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9.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10.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11.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12.xml" ContentType="application/vnd.openxmlformats-officedocument.drawingml.chart+xml"/>
  <Override PartName="/word/theme/themeOverride9.xml" ContentType="application/vnd.openxmlformats-officedocument.themeOverride+xml"/>
  <Override PartName="/word/drawings/drawing9.xml" ContentType="application/vnd.openxmlformats-officedocument.drawingml.chartshapes+xml"/>
  <Override PartName="/word/charts/chart13.xml" ContentType="application/vnd.openxmlformats-officedocument.drawingml.chart+xml"/>
  <Override PartName="/word/theme/themeOverride10.xml" ContentType="application/vnd.openxmlformats-officedocument.themeOverride+xml"/>
  <Override PartName="/word/drawings/drawing10.xml" ContentType="application/vnd.openxmlformats-officedocument.drawingml.chartshapes+xml"/>
  <Override PartName="/word/charts/chart14.xml" ContentType="application/vnd.openxmlformats-officedocument.drawingml.chart+xml"/>
  <Override PartName="/word/theme/themeOverride11.xml" ContentType="application/vnd.openxmlformats-officedocument.themeOverride+xml"/>
  <Override PartName="/word/drawings/drawing11.xml" ContentType="application/vnd.openxmlformats-officedocument.drawingml.chartshapes+xml"/>
  <Override PartName="/word/charts/chart15.xml" ContentType="application/vnd.openxmlformats-officedocument.drawingml.chart+xml"/>
  <Override PartName="/word/theme/themeOverride12.xml" ContentType="application/vnd.openxmlformats-officedocument.themeOverride+xml"/>
  <Override PartName="/word/drawings/drawing12.xml" ContentType="application/vnd.openxmlformats-officedocument.drawingml.chartshapes+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752EE5" w14:textId="49C6F910" w:rsidR="004A6FD2" w:rsidRDefault="00E938B8">
      <w:pPr>
        <w:widowControl/>
      </w:pPr>
      <w:r>
        <w:br w:type="page"/>
      </w:r>
    </w:p>
    <w:p w14:paraId="350688A9" w14:textId="77777777" w:rsidR="00322880" w:rsidRPr="00FB62B4" w:rsidRDefault="00322880" w:rsidP="00322880">
      <w:pPr>
        <w:widowControl/>
        <w:jc w:val="center"/>
        <w:rPr>
          <w:rFonts w:ascii="標楷體" w:eastAsia="標楷體" w:hAnsi="標楷體"/>
          <w:b/>
          <w:bCs/>
          <w:sz w:val="40"/>
          <w:szCs w:val="40"/>
        </w:rPr>
      </w:pPr>
      <w:r w:rsidRPr="00FB62B4">
        <w:rPr>
          <w:rFonts w:ascii="標楷體" w:eastAsia="標楷體" w:hAnsi="標楷體"/>
          <w:b/>
          <w:bCs/>
          <w:sz w:val="40"/>
          <w:szCs w:val="40"/>
        </w:rPr>
        <w:lastRenderedPageBreak/>
        <w:t>戊、附</w:t>
      </w:r>
      <w:r w:rsidRPr="00FB62B4">
        <w:rPr>
          <w:rFonts w:ascii="標楷體" w:eastAsia="標楷體" w:hAnsi="標楷體" w:hint="eastAsia"/>
          <w:b/>
          <w:bCs/>
          <w:sz w:val="40"/>
          <w:szCs w:val="40"/>
        </w:rPr>
        <w:t xml:space="preserve">    </w:t>
      </w:r>
      <w:r w:rsidRPr="00FB62B4">
        <w:rPr>
          <w:rFonts w:ascii="標楷體" w:eastAsia="標楷體" w:hAnsi="標楷體"/>
          <w:b/>
          <w:bCs/>
          <w:sz w:val="40"/>
          <w:szCs w:val="40"/>
        </w:rPr>
        <w:t>錄</w:t>
      </w:r>
    </w:p>
    <w:p w14:paraId="56B58606" w14:textId="77777777" w:rsidR="00322880" w:rsidRPr="00661A65" w:rsidRDefault="00322880" w:rsidP="00857F98">
      <w:pPr>
        <w:spacing w:beforeLines="100" w:before="240" w:afterLines="100" w:after="240" w:line="840" w:lineRule="exact"/>
        <w:rPr>
          <w:rFonts w:ascii="標楷體" w:eastAsia="標楷體" w:hAnsi="標楷體"/>
          <w:b/>
          <w:bCs/>
          <w:color w:val="000000" w:themeColor="text1"/>
          <w:sz w:val="36"/>
          <w:szCs w:val="34"/>
        </w:rPr>
      </w:pPr>
      <w:r w:rsidRPr="00661A65">
        <w:rPr>
          <w:rFonts w:ascii="標楷體" w:eastAsia="標楷體" w:hAnsi="標楷體"/>
          <w:b/>
          <w:bCs/>
          <w:color w:val="000000" w:themeColor="text1"/>
          <w:sz w:val="36"/>
          <w:szCs w:val="34"/>
        </w:rPr>
        <w:t>壹、</w:t>
      </w:r>
      <w:r w:rsidRPr="00661A65">
        <w:rPr>
          <w:rFonts w:ascii="標楷體" w:eastAsia="標楷體" w:hAnsi="標楷體" w:hint="eastAsia"/>
          <w:b/>
          <w:bCs/>
          <w:color w:val="000000" w:themeColor="text1"/>
          <w:sz w:val="36"/>
          <w:szCs w:val="34"/>
          <w:lang w:eastAsia="zh-HK"/>
        </w:rPr>
        <w:t>公</w:t>
      </w:r>
      <w:r w:rsidRPr="00661A65">
        <w:rPr>
          <w:rFonts w:ascii="標楷體" w:eastAsia="標楷體" w:hAnsi="標楷體"/>
          <w:b/>
          <w:bCs/>
          <w:color w:val="000000" w:themeColor="text1"/>
          <w:sz w:val="36"/>
          <w:szCs w:val="34"/>
        </w:rPr>
        <w:t>庫年度出納終結報告之查核</w:t>
      </w:r>
    </w:p>
    <w:p w14:paraId="0CE36ABA" w14:textId="6CFA1BDB" w:rsidR="00322880" w:rsidRPr="00661A65" w:rsidRDefault="00322880" w:rsidP="00857F98">
      <w:pPr>
        <w:pStyle w:val="10"/>
        <w:autoSpaceDE/>
        <w:autoSpaceDN/>
        <w:spacing w:beforeLines="50" w:line="800" w:lineRule="exact"/>
        <w:ind w:firstLineChars="200" w:firstLine="480"/>
        <w:rPr>
          <w:rFonts w:ascii="標楷體" w:eastAsia="標楷體" w:hAnsi="標楷體"/>
          <w:color w:val="000000" w:themeColor="text1"/>
          <w:szCs w:val="24"/>
        </w:rPr>
      </w:pPr>
      <w:r w:rsidRPr="00661A65">
        <w:rPr>
          <w:rFonts w:ascii="標楷體" w:eastAsia="標楷體" w:hAnsi="標楷體" w:hint="eastAsia"/>
          <w:color w:val="000000" w:themeColor="text1"/>
          <w:szCs w:val="24"/>
        </w:rPr>
        <w:t>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年度新北市總決算公庫年度出納終結報告表，經予書面審核，並派員就地抽查，茲將公庫收支及結存等情形分述</w:t>
      </w:r>
      <w:r w:rsidR="000D39EC">
        <w:rPr>
          <w:rFonts w:ascii="標楷體" w:eastAsia="標楷體" w:hAnsi="標楷體" w:hint="eastAsia"/>
          <w:color w:val="000000" w:themeColor="text1"/>
          <w:szCs w:val="24"/>
        </w:rPr>
        <w:t>如下</w:t>
      </w:r>
      <w:r w:rsidRPr="00661A65">
        <w:rPr>
          <w:rFonts w:ascii="標楷體" w:eastAsia="標楷體" w:hAnsi="標楷體" w:hint="eastAsia"/>
          <w:color w:val="000000" w:themeColor="text1"/>
          <w:szCs w:val="24"/>
        </w:rPr>
        <w:t>：</w:t>
      </w:r>
    </w:p>
    <w:p w14:paraId="0B820D2F" w14:textId="77777777" w:rsidR="00322880" w:rsidRPr="00661A65" w:rsidRDefault="00322880" w:rsidP="00857F98">
      <w:pPr>
        <w:spacing w:beforeLines="100" w:before="240" w:afterLines="50" w:after="120" w:line="800" w:lineRule="exact"/>
        <w:rPr>
          <w:rFonts w:ascii="標楷體" w:eastAsia="標楷體" w:hAnsi="標楷體"/>
          <w:b/>
          <w:color w:val="000000" w:themeColor="text1"/>
          <w:sz w:val="32"/>
          <w:szCs w:val="32"/>
        </w:rPr>
      </w:pPr>
      <w:r w:rsidRPr="00661A65">
        <w:rPr>
          <w:rFonts w:ascii="標楷體" w:eastAsia="標楷體" w:hAnsi="標楷體"/>
          <w:b/>
          <w:color w:val="000000" w:themeColor="text1"/>
          <w:sz w:val="32"/>
          <w:szCs w:val="32"/>
        </w:rPr>
        <w:t>一、</w:t>
      </w:r>
      <w:r w:rsidRPr="00661A65">
        <w:rPr>
          <w:rFonts w:ascii="標楷體" w:eastAsia="標楷體" w:hAnsi="標楷體" w:hint="eastAsia"/>
          <w:b/>
          <w:color w:val="000000" w:themeColor="text1"/>
          <w:sz w:val="32"/>
          <w:szCs w:val="32"/>
          <w:lang w:eastAsia="zh-HK"/>
        </w:rPr>
        <w:t>公</w:t>
      </w:r>
      <w:r w:rsidRPr="00661A65">
        <w:rPr>
          <w:rFonts w:ascii="標楷體" w:eastAsia="標楷體" w:hAnsi="標楷體"/>
          <w:b/>
          <w:color w:val="000000" w:themeColor="text1"/>
          <w:sz w:val="32"/>
          <w:szCs w:val="32"/>
        </w:rPr>
        <w:t>庫收支餘絀及結存情形</w:t>
      </w:r>
    </w:p>
    <w:p w14:paraId="17406C9D" w14:textId="77777777" w:rsidR="00322880" w:rsidRPr="00661A65" w:rsidRDefault="00322880" w:rsidP="00857F98">
      <w:pPr>
        <w:spacing w:beforeLines="50" w:before="120" w:line="800" w:lineRule="exact"/>
        <w:ind w:firstLineChars="100" w:firstLine="280"/>
        <w:rPr>
          <w:rFonts w:ascii="標楷體" w:eastAsia="標楷體" w:hAnsi="標楷體"/>
          <w:b/>
          <w:color w:val="000000" w:themeColor="text1"/>
          <w:sz w:val="28"/>
        </w:rPr>
      </w:pPr>
      <w:r w:rsidRPr="00661A65">
        <w:rPr>
          <w:rFonts w:ascii="標楷體" w:eastAsia="標楷體" w:hAnsi="標楷體"/>
          <w:b/>
          <w:color w:val="000000" w:themeColor="text1"/>
          <w:sz w:val="28"/>
        </w:rPr>
        <w:t>（一）</w:t>
      </w:r>
      <w:r w:rsidRPr="00661A65">
        <w:rPr>
          <w:rFonts w:ascii="標楷體" w:eastAsia="標楷體" w:hAnsi="標楷體" w:hint="eastAsia"/>
          <w:b/>
          <w:color w:val="000000" w:themeColor="text1"/>
          <w:sz w:val="28"/>
        </w:rPr>
        <w:t xml:space="preserve">　公</w:t>
      </w:r>
      <w:r w:rsidRPr="00661A65">
        <w:rPr>
          <w:rFonts w:ascii="標楷體" w:eastAsia="標楷體" w:hAnsi="標楷體"/>
          <w:b/>
          <w:color w:val="000000" w:themeColor="text1"/>
          <w:sz w:val="28"/>
        </w:rPr>
        <w:t>庫收</w:t>
      </w:r>
      <w:r w:rsidRPr="00661A65">
        <w:rPr>
          <w:rFonts w:ascii="標楷體" w:eastAsia="標楷體" w:hAnsi="標楷體" w:hint="eastAsia"/>
          <w:b/>
          <w:color w:val="000000" w:themeColor="text1"/>
          <w:sz w:val="28"/>
        </w:rPr>
        <w:t>支餘絀</w:t>
      </w:r>
    </w:p>
    <w:p w14:paraId="1D9380C7" w14:textId="21E9D8C3" w:rsidR="00322880" w:rsidRPr="00661A65" w:rsidRDefault="00322880" w:rsidP="00857F98">
      <w:pPr>
        <w:pStyle w:val="10"/>
        <w:autoSpaceDE/>
        <w:autoSpaceDN/>
        <w:spacing w:beforeLines="50" w:line="800" w:lineRule="exact"/>
        <w:ind w:firstLineChars="200" w:firstLine="480"/>
        <w:rPr>
          <w:rFonts w:ascii="標楷體" w:eastAsia="標楷體" w:hAnsi="標楷體"/>
          <w:color w:val="000000" w:themeColor="text1"/>
          <w:szCs w:val="24"/>
        </w:rPr>
      </w:pPr>
      <w:r w:rsidRPr="00661A65">
        <w:rPr>
          <w:rFonts w:ascii="標楷體" w:eastAsia="標楷體" w:hAnsi="標楷體" w:hint="eastAsia"/>
          <w:color w:val="000000" w:themeColor="text1"/>
          <w:szCs w:val="24"/>
        </w:rPr>
        <w:t>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年度收入部分，繳付公庫數2,</w:t>
      </w:r>
      <w:r>
        <w:rPr>
          <w:rFonts w:ascii="標楷體" w:eastAsia="標楷體" w:hAnsi="標楷體"/>
          <w:color w:val="000000" w:themeColor="text1"/>
          <w:szCs w:val="24"/>
        </w:rPr>
        <w:t>840</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7,064</w:t>
      </w:r>
      <w:r w:rsidRPr="00661A65">
        <w:rPr>
          <w:rFonts w:ascii="標楷體" w:eastAsia="標楷體" w:hAnsi="標楷體" w:hint="eastAsia"/>
          <w:color w:val="000000" w:themeColor="text1"/>
          <w:szCs w:val="24"/>
        </w:rPr>
        <w:t>萬餘元；支出部分，公庫撥入數2,</w:t>
      </w:r>
      <w:r>
        <w:rPr>
          <w:rFonts w:ascii="標楷體" w:eastAsia="標楷體" w:hAnsi="標楷體"/>
          <w:color w:val="000000" w:themeColor="text1"/>
          <w:szCs w:val="24"/>
        </w:rPr>
        <w:t>886</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9,340</w:t>
      </w:r>
      <w:r w:rsidRPr="00661A65">
        <w:rPr>
          <w:rFonts w:ascii="標楷體" w:eastAsia="標楷體" w:hAnsi="標楷體" w:hint="eastAsia"/>
          <w:color w:val="000000" w:themeColor="text1"/>
          <w:szCs w:val="24"/>
        </w:rPr>
        <w:t>萬餘元，收支相抵計短絀</w:t>
      </w:r>
      <w:r>
        <w:rPr>
          <w:rFonts w:ascii="標楷體" w:eastAsia="標楷體" w:hAnsi="標楷體"/>
          <w:color w:val="000000" w:themeColor="text1"/>
          <w:szCs w:val="24"/>
        </w:rPr>
        <w:t>46</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2,276</w:t>
      </w:r>
      <w:r w:rsidRPr="00661A65">
        <w:rPr>
          <w:rFonts w:ascii="標楷體" w:eastAsia="標楷體" w:hAnsi="標楷體" w:hint="eastAsia"/>
          <w:color w:val="000000" w:themeColor="text1"/>
          <w:szCs w:val="24"/>
        </w:rPr>
        <w:t>萬餘元，其餘絀情形</w:t>
      </w:r>
      <w:r w:rsidR="000D39EC">
        <w:rPr>
          <w:rFonts w:ascii="標楷體" w:eastAsia="標楷體" w:hAnsi="標楷體" w:hint="eastAsia"/>
          <w:color w:val="000000" w:themeColor="text1"/>
          <w:szCs w:val="24"/>
        </w:rPr>
        <w:t>如下</w:t>
      </w:r>
      <w:r w:rsidRPr="00661A65">
        <w:rPr>
          <w:rFonts w:ascii="標楷體" w:eastAsia="標楷體" w:hAnsi="標楷體" w:hint="eastAsia"/>
          <w:color w:val="000000" w:themeColor="text1"/>
          <w:szCs w:val="24"/>
        </w:rPr>
        <w:t>：</w:t>
      </w:r>
    </w:p>
    <w:p w14:paraId="3EC01F8B" w14:textId="77777777" w:rsidR="00322880" w:rsidRPr="00661A65" w:rsidRDefault="00322880" w:rsidP="00857F98">
      <w:pPr>
        <w:spacing w:beforeLines="50" w:before="120" w:line="800" w:lineRule="exact"/>
        <w:ind w:firstLineChars="200" w:firstLine="480"/>
        <w:jc w:val="both"/>
        <w:rPr>
          <w:rFonts w:ascii="標楷體" w:eastAsia="標楷體" w:hAnsi="標楷體"/>
          <w:color w:val="000000" w:themeColor="text1"/>
        </w:rPr>
      </w:pPr>
      <w:r w:rsidRPr="00661A65">
        <w:rPr>
          <w:rFonts w:ascii="標楷體" w:eastAsia="標楷體" w:hAnsi="標楷體"/>
          <w:b/>
          <w:color w:val="000000" w:themeColor="text1"/>
        </w:rPr>
        <w:t xml:space="preserve">1.　</w:t>
      </w:r>
      <w:r w:rsidRPr="00661A65">
        <w:rPr>
          <w:rFonts w:ascii="標楷體" w:eastAsia="標楷體" w:hAnsi="標楷體" w:hint="eastAsia"/>
          <w:b/>
          <w:color w:val="000000" w:themeColor="text1"/>
        </w:rPr>
        <w:t>11</w:t>
      </w:r>
      <w:r>
        <w:rPr>
          <w:rFonts w:ascii="標楷體" w:eastAsia="標楷體" w:hAnsi="標楷體"/>
          <w:b/>
          <w:color w:val="000000" w:themeColor="text1"/>
        </w:rPr>
        <w:t>3</w:t>
      </w:r>
      <w:r w:rsidRPr="00661A65">
        <w:rPr>
          <w:rFonts w:ascii="標楷體" w:eastAsia="標楷體" w:hAnsi="標楷體" w:hint="eastAsia"/>
          <w:b/>
          <w:color w:val="000000" w:themeColor="text1"/>
        </w:rPr>
        <w:t>年度總決算部分：</w:t>
      </w:r>
      <w:r w:rsidRPr="00661A65">
        <w:rPr>
          <w:rFonts w:ascii="標楷體" w:eastAsia="標楷體" w:hAnsi="標楷體" w:hint="eastAsia"/>
          <w:color w:val="000000" w:themeColor="text1"/>
        </w:rPr>
        <w:t>歲入實收數</w:t>
      </w:r>
      <w:r>
        <w:rPr>
          <w:rFonts w:ascii="標楷體" w:eastAsia="標楷體" w:hAnsi="標楷體"/>
          <w:color w:val="000000" w:themeColor="text1"/>
        </w:rPr>
        <w:t>2,030</w:t>
      </w:r>
      <w:r w:rsidRPr="00661A65">
        <w:rPr>
          <w:rFonts w:ascii="標楷體" w:eastAsia="標楷體" w:hAnsi="標楷體" w:hint="eastAsia"/>
          <w:color w:val="000000" w:themeColor="text1"/>
        </w:rPr>
        <w:t>億</w:t>
      </w:r>
      <w:r>
        <w:rPr>
          <w:rFonts w:ascii="標楷體" w:eastAsia="標楷體" w:hAnsi="標楷體"/>
          <w:color w:val="000000" w:themeColor="text1"/>
        </w:rPr>
        <w:t>7,352</w:t>
      </w:r>
      <w:r w:rsidRPr="00661A65">
        <w:rPr>
          <w:rFonts w:ascii="標楷體" w:eastAsia="標楷體" w:hAnsi="標楷體" w:hint="eastAsia"/>
          <w:color w:val="000000" w:themeColor="text1"/>
        </w:rPr>
        <w:t>萬餘元，歲出實支數</w:t>
      </w:r>
      <w:r>
        <w:rPr>
          <w:rFonts w:ascii="標楷體" w:eastAsia="標楷體" w:hAnsi="標楷體"/>
          <w:color w:val="000000" w:themeColor="text1"/>
        </w:rPr>
        <w:t>1,975</w:t>
      </w:r>
      <w:r w:rsidRPr="00661A65">
        <w:rPr>
          <w:rFonts w:ascii="標楷體" w:eastAsia="標楷體" w:hAnsi="標楷體" w:hint="eastAsia"/>
          <w:color w:val="000000" w:themeColor="text1"/>
        </w:rPr>
        <w:t>億</w:t>
      </w:r>
      <w:r>
        <w:rPr>
          <w:rFonts w:ascii="標楷體" w:eastAsia="標楷體" w:hAnsi="標楷體"/>
          <w:color w:val="000000" w:themeColor="text1"/>
        </w:rPr>
        <w:t>5,045</w:t>
      </w:r>
      <w:r w:rsidRPr="00661A65">
        <w:rPr>
          <w:rFonts w:ascii="標楷體" w:eastAsia="標楷體" w:hAnsi="標楷體" w:hint="eastAsia"/>
          <w:color w:val="000000" w:themeColor="text1"/>
        </w:rPr>
        <w:t>萬餘元，收支相抵計賸餘</w:t>
      </w:r>
      <w:r>
        <w:rPr>
          <w:rFonts w:ascii="標楷體" w:eastAsia="標楷體" w:hAnsi="標楷體"/>
          <w:color w:val="000000" w:themeColor="text1"/>
        </w:rPr>
        <w:t>55</w:t>
      </w:r>
      <w:r w:rsidRPr="00661A65">
        <w:rPr>
          <w:rFonts w:ascii="標楷體" w:eastAsia="標楷體" w:hAnsi="標楷體" w:hint="eastAsia"/>
          <w:color w:val="000000" w:themeColor="text1"/>
        </w:rPr>
        <w:t>億</w:t>
      </w:r>
      <w:r>
        <w:rPr>
          <w:rFonts w:ascii="標楷體" w:eastAsia="標楷體" w:hAnsi="標楷體"/>
          <w:color w:val="000000" w:themeColor="text1"/>
        </w:rPr>
        <w:t>2,306</w:t>
      </w:r>
      <w:r w:rsidRPr="00661A65">
        <w:rPr>
          <w:rFonts w:ascii="標楷體" w:eastAsia="標楷體" w:hAnsi="標楷體" w:hint="eastAsia"/>
          <w:color w:val="000000" w:themeColor="text1"/>
        </w:rPr>
        <w:t>萬餘元。</w:t>
      </w:r>
    </w:p>
    <w:p w14:paraId="6B86FBBF" w14:textId="77777777" w:rsidR="00322880" w:rsidRPr="00661A65" w:rsidRDefault="00322880" w:rsidP="00857F98">
      <w:pPr>
        <w:spacing w:beforeLines="50" w:before="120" w:line="800" w:lineRule="exact"/>
        <w:ind w:firstLineChars="200" w:firstLine="480"/>
        <w:jc w:val="both"/>
        <w:rPr>
          <w:rFonts w:ascii="標楷體" w:eastAsia="標楷體" w:hAnsi="標楷體"/>
          <w:color w:val="000000" w:themeColor="text1"/>
        </w:rPr>
      </w:pPr>
      <w:r w:rsidRPr="00661A65">
        <w:rPr>
          <w:rFonts w:ascii="標楷體" w:eastAsia="標楷體" w:hAnsi="標楷體" w:hint="eastAsia"/>
          <w:b/>
          <w:color w:val="000000" w:themeColor="text1"/>
        </w:rPr>
        <w:t>2.</w:t>
      </w:r>
      <w:r w:rsidRPr="00661A65">
        <w:rPr>
          <w:rFonts w:ascii="標楷體" w:eastAsia="標楷體" w:hAnsi="標楷體"/>
          <w:b/>
          <w:color w:val="000000" w:themeColor="text1"/>
        </w:rPr>
        <w:t xml:space="preserve">　</w:t>
      </w:r>
      <w:r w:rsidRPr="00661A65">
        <w:rPr>
          <w:rFonts w:ascii="標楷體" w:eastAsia="標楷體" w:hAnsi="標楷體" w:hint="eastAsia"/>
          <w:b/>
          <w:color w:val="000000" w:themeColor="text1"/>
        </w:rPr>
        <w:t>不屬於11</w:t>
      </w:r>
      <w:r>
        <w:rPr>
          <w:rFonts w:ascii="標楷體" w:eastAsia="標楷體" w:hAnsi="標楷體"/>
          <w:b/>
          <w:color w:val="000000" w:themeColor="text1"/>
        </w:rPr>
        <w:t>3</w:t>
      </w:r>
      <w:r w:rsidRPr="00661A65">
        <w:rPr>
          <w:rFonts w:ascii="標楷體" w:eastAsia="標楷體" w:hAnsi="標楷體" w:hint="eastAsia"/>
          <w:b/>
          <w:color w:val="000000" w:themeColor="text1"/>
        </w:rPr>
        <w:t>年度總決算部分：</w:t>
      </w:r>
      <w:r w:rsidRPr="00661A65">
        <w:rPr>
          <w:rFonts w:ascii="標楷體" w:eastAsia="標楷體" w:hAnsi="標楷體" w:hint="eastAsia"/>
          <w:color w:val="000000" w:themeColor="text1"/>
          <w:lang w:eastAsia="zh-HK"/>
        </w:rPr>
        <w:t>總決算以前年度收入及預收款等，計收</w:t>
      </w:r>
      <w:r>
        <w:rPr>
          <w:rFonts w:ascii="標楷體" w:eastAsia="標楷體" w:hAnsi="標楷體"/>
          <w:color w:val="000000" w:themeColor="text1"/>
        </w:rPr>
        <w:t>89</w:t>
      </w:r>
      <w:r w:rsidRPr="00661A65">
        <w:rPr>
          <w:rFonts w:ascii="標楷體" w:eastAsia="標楷體" w:hAnsi="標楷體" w:hint="eastAsia"/>
          <w:color w:val="000000" w:themeColor="text1"/>
          <w:lang w:eastAsia="zh-HK"/>
        </w:rPr>
        <w:t>億</w:t>
      </w:r>
      <w:r>
        <w:rPr>
          <w:rFonts w:ascii="標楷體" w:eastAsia="標楷體" w:hAnsi="標楷體"/>
          <w:color w:val="000000" w:themeColor="text1"/>
        </w:rPr>
        <w:t>4,711</w:t>
      </w:r>
      <w:r w:rsidRPr="00661A65">
        <w:rPr>
          <w:rFonts w:ascii="標楷體" w:eastAsia="標楷體" w:hAnsi="標楷體" w:hint="eastAsia"/>
          <w:color w:val="000000" w:themeColor="text1"/>
          <w:lang w:eastAsia="zh-HK"/>
        </w:rPr>
        <w:t>萬餘元；總決算以前年度支出及墊付款等，計支</w:t>
      </w:r>
      <w:r>
        <w:rPr>
          <w:rFonts w:ascii="標楷體" w:eastAsia="標楷體" w:hAnsi="標楷體"/>
          <w:color w:val="000000" w:themeColor="text1"/>
          <w:lang w:eastAsia="zh-HK"/>
        </w:rPr>
        <w:t>121</w:t>
      </w:r>
      <w:r w:rsidRPr="00661A65">
        <w:rPr>
          <w:rFonts w:ascii="標楷體" w:eastAsia="標楷體" w:hAnsi="標楷體" w:hint="eastAsia"/>
          <w:color w:val="000000" w:themeColor="text1"/>
          <w:lang w:eastAsia="zh-HK"/>
        </w:rPr>
        <w:t>億</w:t>
      </w:r>
      <w:r>
        <w:rPr>
          <w:rFonts w:ascii="標楷體" w:eastAsia="標楷體" w:hAnsi="標楷體"/>
          <w:color w:val="000000" w:themeColor="text1"/>
        </w:rPr>
        <w:t>9,734</w:t>
      </w:r>
      <w:r w:rsidRPr="00661A65">
        <w:rPr>
          <w:rFonts w:ascii="標楷體" w:eastAsia="標楷體" w:hAnsi="標楷體" w:hint="eastAsia"/>
          <w:color w:val="000000" w:themeColor="text1"/>
          <w:lang w:eastAsia="zh-HK"/>
        </w:rPr>
        <w:t>萬餘元，收支相抵計短絀</w:t>
      </w:r>
      <w:r w:rsidRPr="00661A65">
        <w:rPr>
          <w:rFonts w:ascii="標楷體" w:eastAsia="標楷體" w:hAnsi="標楷體" w:hint="eastAsia"/>
          <w:color w:val="000000" w:themeColor="text1"/>
        </w:rPr>
        <w:t>3</w:t>
      </w:r>
      <w:r>
        <w:rPr>
          <w:rFonts w:ascii="標楷體" w:eastAsia="標楷體" w:hAnsi="標楷體"/>
          <w:color w:val="000000" w:themeColor="text1"/>
        </w:rPr>
        <w:t>2</w:t>
      </w:r>
      <w:r w:rsidRPr="00661A65">
        <w:rPr>
          <w:rFonts w:ascii="標楷體" w:eastAsia="標楷體" w:hAnsi="標楷體" w:hint="eastAsia"/>
          <w:color w:val="000000" w:themeColor="text1"/>
          <w:lang w:eastAsia="zh-HK"/>
        </w:rPr>
        <w:t>億</w:t>
      </w:r>
      <w:r>
        <w:rPr>
          <w:rFonts w:ascii="標楷體" w:eastAsia="標楷體" w:hAnsi="標楷體"/>
          <w:color w:val="000000" w:themeColor="text1"/>
        </w:rPr>
        <w:t>5,022</w:t>
      </w:r>
      <w:r w:rsidRPr="00661A65">
        <w:rPr>
          <w:rFonts w:ascii="標楷體" w:eastAsia="標楷體" w:hAnsi="標楷體" w:hint="eastAsia"/>
          <w:color w:val="000000" w:themeColor="text1"/>
          <w:lang w:eastAsia="zh-HK"/>
        </w:rPr>
        <w:t>萬餘元</w:t>
      </w:r>
      <w:r w:rsidRPr="00661A65">
        <w:rPr>
          <w:rFonts w:ascii="標楷體" w:eastAsia="標楷體" w:hAnsi="標楷體" w:hint="eastAsia"/>
          <w:color w:val="000000" w:themeColor="text1"/>
        </w:rPr>
        <w:t>。</w:t>
      </w:r>
    </w:p>
    <w:p w14:paraId="3474CFF0" w14:textId="77777777" w:rsidR="00322880" w:rsidRPr="00661A65" w:rsidRDefault="00322880" w:rsidP="00857F98">
      <w:pPr>
        <w:spacing w:beforeLines="50" w:before="120" w:line="800" w:lineRule="exact"/>
        <w:ind w:firstLineChars="200" w:firstLine="480"/>
        <w:jc w:val="both"/>
        <w:rPr>
          <w:rFonts w:ascii="標楷體" w:eastAsia="標楷體" w:hAnsi="標楷體"/>
          <w:color w:val="000000" w:themeColor="text1"/>
        </w:rPr>
      </w:pPr>
      <w:r w:rsidRPr="00661A65">
        <w:rPr>
          <w:rFonts w:ascii="標楷體" w:eastAsia="標楷體" w:hAnsi="標楷體" w:hint="eastAsia"/>
          <w:b/>
          <w:color w:val="000000" w:themeColor="text1"/>
        </w:rPr>
        <w:t>3.</w:t>
      </w:r>
      <w:r w:rsidRPr="00661A65">
        <w:rPr>
          <w:rFonts w:ascii="標楷體" w:eastAsia="標楷體" w:hAnsi="標楷體"/>
          <w:b/>
          <w:color w:val="000000" w:themeColor="text1"/>
        </w:rPr>
        <w:t xml:space="preserve">　</w:t>
      </w:r>
      <w:r w:rsidRPr="00661A65">
        <w:rPr>
          <w:rFonts w:ascii="標楷體" w:eastAsia="標楷體" w:hAnsi="標楷體" w:hint="eastAsia"/>
          <w:b/>
          <w:color w:val="000000" w:themeColor="text1"/>
        </w:rPr>
        <w:t>債務之舉借及償還部分：</w:t>
      </w:r>
      <w:r w:rsidRPr="00661A65">
        <w:rPr>
          <w:rFonts w:ascii="標楷體" w:eastAsia="標楷體" w:hAnsi="標楷體" w:hint="eastAsia"/>
          <w:color w:val="000000" w:themeColor="text1"/>
          <w:lang w:eastAsia="zh-HK"/>
        </w:rPr>
        <w:t>總決算11</w:t>
      </w:r>
      <w:r>
        <w:rPr>
          <w:rFonts w:ascii="標楷體" w:eastAsia="標楷體" w:hAnsi="標楷體"/>
          <w:color w:val="000000" w:themeColor="text1"/>
          <w:lang w:eastAsia="zh-HK"/>
        </w:rPr>
        <w:t>3</w:t>
      </w:r>
      <w:r w:rsidRPr="00661A65">
        <w:rPr>
          <w:rFonts w:ascii="標楷體" w:eastAsia="標楷體" w:hAnsi="標楷體" w:hint="eastAsia"/>
          <w:color w:val="000000" w:themeColor="text1"/>
          <w:lang w:eastAsia="zh-HK"/>
        </w:rPr>
        <w:t>年度債務舉借收入</w:t>
      </w:r>
      <w:r>
        <w:rPr>
          <w:rFonts w:ascii="標楷體" w:eastAsia="標楷體" w:hAnsi="標楷體"/>
          <w:color w:val="000000" w:themeColor="text1"/>
        </w:rPr>
        <w:t>720</w:t>
      </w:r>
      <w:r w:rsidRPr="00661A65">
        <w:rPr>
          <w:rFonts w:ascii="標楷體" w:eastAsia="標楷體" w:hAnsi="標楷體" w:hint="eastAsia"/>
          <w:color w:val="000000" w:themeColor="text1"/>
          <w:lang w:eastAsia="zh-HK"/>
        </w:rPr>
        <w:t>億</w:t>
      </w:r>
      <w:r>
        <w:rPr>
          <w:rFonts w:ascii="標楷體" w:eastAsia="標楷體" w:hAnsi="標楷體"/>
          <w:color w:val="000000" w:themeColor="text1"/>
        </w:rPr>
        <w:t>5,000</w:t>
      </w:r>
      <w:r w:rsidRPr="00661A65">
        <w:rPr>
          <w:rFonts w:ascii="標楷體" w:eastAsia="標楷體" w:hAnsi="標楷體" w:hint="eastAsia"/>
          <w:color w:val="000000" w:themeColor="text1"/>
          <w:lang w:eastAsia="zh-HK"/>
        </w:rPr>
        <w:t>萬元，債務還本支出</w:t>
      </w:r>
      <w:r>
        <w:rPr>
          <w:rFonts w:ascii="標楷體" w:eastAsia="標楷體" w:hAnsi="標楷體"/>
          <w:color w:val="000000" w:themeColor="text1"/>
        </w:rPr>
        <w:t>789</w:t>
      </w:r>
      <w:r w:rsidRPr="00661A65">
        <w:rPr>
          <w:rFonts w:ascii="標楷體" w:eastAsia="標楷體" w:hAnsi="標楷體" w:hint="eastAsia"/>
          <w:color w:val="000000" w:themeColor="text1"/>
          <w:lang w:eastAsia="zh-HK"/>
        </w:rPr>
        <w:t>億</w:t>
      </w:r>
      <w:r>
        <w:rPr>
          <w:rFonts w:ascii="標楷體" w:eastAsia="標楷體" w:hAnsi="標楷體"/>
          <w:color w:val="000000" w:themeColor="text1"/>
        </w:rPr>
        <w:t>4,560</w:t>
      </w:r>
      <w:r w:rsidRPr="00661A65">
        <w:rPr>
          <w:rFonts w:ascii="標楷體" w:eastAsia="標楷體" w:hAnsi="標楷體" w:hint="eastAsia"/>
          <w:color w:val="000000" w:themeColor="text1"/>
          <w:lang w:eastAsia="zh-HK"/>
        </w:rPr>
        <w:t>萬元，收支相抵後</w:t>
      </w:r>
      <w:r>
        <w:rPr>
          <w:rFonts w:ascii="標楷體" w:eastAsia="標楷體" w:hAnsi="標楷體" w:hint="eastAsia"/>
          <w:color w:val="000000" w:themeColor="text1"/>
          <w:lang w:eastAsia="zh-HK"/>
        </w:rPr>
        <w:t>計</w:t>
      </w:r>
      <w:r w:rsidRPr="00661A65">
        <w:rPr>
          <w:rFonts w:ascii="標楷體" w:eastAsia="標楷體" w:hAnsi="標楷體" w:hint="eastAsia"/>
          <w:color w:val="000000" w:themeColor="text1"/>
          <w:lang w:eastAsia="zh-HK"/>
        </w:rPr>
        <w:t>短絀</w:t>
      </w:r>
      <w:r>
        <w:rPr>
          <w:rFonts w:ascii="標楷體" w:eastAsia="標楷體" w:hAnsi="標楷體"/>
          <w:color w:val="000000" w:themeColor="text1"/>
        </w:rPr>
        <w:t>68</w:t>
      </w:r>
      <w:r w:rsidRPr="00661A65">
        <w:rPr>
          <w:rFonts w:ascii="標楷體" w:eastAsia="標楷體" w:hAnsi="標楷體" w:hint="eastAsia"/>
          <w:color w:val="000000" w:themeColor="text1"/>
          <w:lang w:eastAsia="zh-HK"/>
        </w:rPr>
        <w:t>億</w:t>
      </w:r>
      <w:r>
        <w:rPr>
          <w:rFonts w:ascii="標楷體" w:eastAsia="標楷體" w:hAnsi="標楷體"/>
          <w:color w:val="000000" w:themeColor="text1"/>
        </w:rPr>
        <w:t>9,560</w:t>
      </w:r>
      <w:r w:rsidRPr="00661A65">
        <w:rPr>
          <w:rFonts w:ascii="標楷體" w:eastAsia="標楷體" w:hAnsi="標楷體" w:hint="eastAsia"/>
          <w:color w:val="000000" w:themeColor="text1"/>
        </w:rPr>
        <w:t>萬</w:t>
      </w:r>
      <w:r w:rsidRPr="00661A65">
        <w:rPr>
          <w:rFonts w:ascii="標楷體" w:eastAsia="標楷體" w:hAnsi="標楷體" w:hint="eastAsia"/>
          <w:color w:val="000000" w:themeColor="text1"/>
          <w:lang w:eastAsia="zh-HK"/>
        </w:rPr>
        <w:t>元</w:t>
      </w:r>
      <w:r w:rsidRPr="00661A65">
        <w:rPr>
          <w:rFonts w:ascii="標楷體" w:eastAsia="標楷體" w:hAnsi="標楷體" w:hint="eastAsia"/>
          <w:color w:val="000000" w:themeColor="text1"/>
        </w:rPr>
        <w:t>。</w:t>
      </w:r>
    </w:p>
    <w:p w14:paraId="005A0647" w14:textId="77777777" w:rsidR="00322880" w:rsidRPr="00661A65" w:rsidRDefault="00322880" w:rsidP="00857F98">
      <w:pPr>
        <w:pStyle w:val="10"/>
        <w:autoSpaceDE/>
        <w:autoSpaceDN/>
        <w:spacing w:beforeLines="50" w:afterLines="50" w:after="120" w:line="800" w:lineRule="exact"/>
        <w:ind w:firstLineChars="200" w:firstLine="480"/>
        <w:rPr>
          <w:rFonts w:ascii="標楷體" w:eastAsia="標楷體" w:hAnsi="標楷體"/>
          <w:color w:val="000000" w:themeColor="text1"/>
          <w:szCs w:val="24"/>
        </w:rPr>
      </w:pPr>
      <w:r w:rsidRPr="00661A65">
        <w:rPr>
          <w:rFonts w:ascii="標楷體" w:eastAsia="標楷體" w:hAnsi="標楷體" w:hint="eastAsia"/>
          <w:color w:val="000000" w:themeColor="text1"/>
          <w:szCs w:val="24"/>
        </w:rPr>
        <w:t>上述短絀與賸餘相抵後，計短絀</w:t>
      </w:r>
      <w:r>
        <w:rPr>
          <w:rFonts w:ascii="標楷體" w:eastAsia="標楷體" w:hAnsi="標楷體"/>
          <w:color w:val="000000" w:themeColor="text1"/>
          <w:szCs w:val="24"/>
        </w:rPr>
        <w:t>46</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2,276</w:t>
      </w:r>
      <w:r w:rsidRPr="00661A65">
        <w:rPr>
          <w:rFonts w:ascii="標楷體" w:eastAsia="標楷體" w:hAnsi="標楷體" w:hint="eastAsia"/>
          <w:color w:val="000000" w:themeColor="text1"/>
          <w:szCs w:val="24"/>
        </w:rPr>
        <w:t>萬餘元，即為11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年度市庫短絀。</w:t>
      </w:r>
    </w:p>
    <w:p w14:paraId="18AF8E56" w14:textId="77777777" w:rsidR="00322880" w:rsidRPr="00661A65" w:rsidRDefault="00322880" w:rsidP="00322880">
      <w:pPr>
        <w:spacing w:beforeLines="20" w:before="48" w:afterLines="50" w:after="120" w:line="720" w:lineRule="exact"/>
        <w:ind w:firstLineChars="100" w:firstLine="280"/>
        <w:rPr>
          <w:rFonts w:ascii="標楷體" w:eastAsia="標楷體" w:hAnsi="標楷體"/>
          <w:b/>
          <w:color w:val="000000" w:themeColor="text1"/>
          <w:sz w:val="28"/>
        </w:rPr>
      </w:pPr>
      <w:r w:rsidRPr="00661A65">
        <w:rPr>
          <w:rFonts w:ascii="標楷體" w:eastAsia="標楷體" w:hAnsi="標楷體"/>
          <w:b/>
          <w:color w:val="000000" w:themeColor="text1"/>
          <w:sz w:val="28"/>
        </w:rPr>
        <w:lastRenderedPageBreak/>
        <w:t>（二）</w:t>
      </w:r>
      <w:r w:rsidRPr="00661A65">
        <w:rPr>
          <w:rFonts w:ascii="標楷體" w:eastAsia="標楷體" w:hAnsi="標楷體" w:hint="eastAsia"/>
          <w:b/>
          <w:color w:val="000000" w:themeColor="text1"/>
          <w:sz w:val="28"/>
        </w:rPr>
        <w:t xml:space="preserve">　公</w:t>
      </w:r>
      <w:r w:rsidRPr="00661A65">
        <w:rPr>
          <w:rFonts w:ascii="標楷體" w:eastAsia="標楷體" w:hAnsi="標楷體"/>
          <w:b/>
          <w:color w:val="000000" w:themeColor="text1"/>
          <w:sz w:val="28"/>
        </w:rPr>
        <w:t>庫</w:t>
      </w:r>
      <w:r w:rsidRPr="00661A65">
        <w:rPr>
          <w:rFonts w:ascii="標楷體" w:eastAsia="標楷體" w:hAnsi="標楷體" w:hint="eastAsia"/>
          <w:b/>
          <w:color w:val="000000" w:themeColor="text1"/>
          <w:sz w:val="28"/>
        </w:rPr>
        <w:t>結存</w:t>
      </w:r>
    </w:p>
    <w:p w14:paraId="21F44A18" w14:textId="77777777" w:rsidR="00322880" w:rsidRPr="00661A65" w:rsidRDefault="00322880" w:rsidP="00322880">
      <w:pPr>
        <w:pStyle w:val="10"/>
        <w:autoSpaceDE/>
        <w:autoSpaceDN/>
        <w:spacing w:beforeLines="50" w:afterLines="50" w:after="120" w:line="760" w:lineRule="exact"/>
        <w:ind w:firstLineChars="200" w:firstLine="472"/>
        <w:rPr>
          <w:rFonts w:ascii="標楷體" w:eastAsia="標楷體" w:hAnsi="標楷體"/>
          <w:color w:val="000000" w:themeColor="text1"/>
          <w:spacing w:val="-2"/>
          <w:szCs w:val="24"/>
        </w:rPr>
      </w:pPr>
      <w:r w:rsidRPr="00661A65">
        <w:rPr>
          <w:rFonts w:ascii="標楷體" w:eastAsia="標楷體" w:hAnsi="標楷體"/>
          <w:color w:val="000000" w:themeColor="text1"/>
          <w:spacing w:val="-2"/>
          <w:szCs w:val="24"/>
        </w:rPr>
        <w:t>11</w:t>
      </w:r>
      <w:r>
        <w:rPr>
          <w:rFonts w:ascii="標楷體" w:eastAsia="標楷體" w:hAnsi="標楷體"/>
          <w:color w:val="000000" w:themeColor="text1"/>
          <w:spacing w:val="-2"/>
          <w:szCs w:val="24"/>
        </w:rPr>
        <w:t>3</w:t>
      </w:r>
      <w:r w:rsidRPr="00661A65">
        <w:rPr>
          <w:rFonts w:ascii="標楷體" w:eastAsia="標楷體" w:hAnsi="標楷體" w:hint="eastAsia"/>
          <w:color w:val="000000" w:themeColor="text1"/>
          <w:spacing w:val="-2"/>
          <w:szCs w:val="24"/>
        </w:rPr>
        <w:t>年度市庫短絀</w:t>
      </w:r>
      <w:r>
        <w:rPr>
          <w:rFonts w:ascii="標楷體" w:eastAsia="標楷體" w:hAnsi="標楷體"/>
          <w:color w:val="000000" w:themeColor="text1"/>
          <w:spacing w:val="-2"/>
          <w:szCs w:val="24"/>
        </w:rPr>
        <w:t>46</w:t>
      </w:r>
      <w:r w:rsidRPr="00661A65">
        <w:rPr>
          <w:rFonts w:ascii="標楷體" w:eastAsia="標楷體" w:hAnsi="標楷體"/>
          <w:color w:val="000000" w:themeColor="text1"/>
          <w:spacing w:val="-2"/>
          <w:szCs w:val="24"/>
        </w:rPr>
        <w:t>億</w:t>
      </w:r>
      <w:r>
        <w:rPr>
          <w:rFonts w:ascii="標楷體" w:eastAsia="標楷體" w:hAnsi="標楷體"/>
          <w:color w:val="000000" w:themeColor="text1"/>
          <w:spacing w:val="-2"/>
          <w:szCs w:val="24"/>
        </w:rPr>
        <w:t>2,276</w:t>
      </w:r>
      <w:r w:rsidRPr="00661A65">
        <w:rPr>
          <w:rFonts w:ascii="標楷體" w:eastAsia="標楷體" w:hAnsi="標楷體"/>
          <w:color w:val="000000" w:themeColor="text1"/>
          <w:spacing w:val="-2"/>
          <w:szCs w:val="24"/>
        </w:rPr>
        <w:t>萬餘</w:t>
      </w:r>
      <w:r w:rsidRPr="00661A65">
        <w:rPr>
          <w:rFonts w:ascii="標楷體" w:eastAsia="標楷體" w:hAnsi="標楷體" w:hint="eastAsia"/>
          <w:color w:val="000000" w:themeColor="text1"/>
          <w:spacing w:val="-2"/>
          <w:szCs w:val="24"/>
        </w:rPr>
        <w:t>元，加計</w:t>
      </w:r>
      <w:r>
        <w:rPr>
          <w:rFonts w:ascii="標楷體" w:eastAsia="標楷體" w:hAnsi="標楷體"/>
          <w:color w:val="000000" w:themeColor="text1"/>
          <w:spacing w:val="-2"/>
          <w:szCs w:val="24"/>
        </w:rPr>
        <w:t>112</w:t>
      </w:r>
      <w:r w:rsidRPr="00661A65">
        <w:rPr>
          <w:rFonts w:ascii="標楷體" w:eastAsia="標楷體" w:hAnsi="標楷體" w:hint="eastAsia"/>
          <w:color w:val="000000" w:themeColor="text1"/>
          <w:spacing w:val="-2"/>
          <w:szCs w:val="24"/>
        </w:rPr>
        <w:t>年度市庫結存轉入數</w:t>
      </w:r>
      <w:r>
        <w:rPr>
          <w:rFonts w:ascii="標楷體" w:eastAsia="標楷體" w:hAnsi="標楷體"/>
          <w:color w:val="000000" w:themeColor="text1"/>
          <w:spacing w:val="-2"/>
          <w:szCs w:val="24"/>
        </w:rPr>
        <w:t>181</w:t>
      </w:r>
      <w:r w:rsidRPr="00661A65">
        <w:rPr>
          <w:rFonts w:ascii="標楷體" w:eastAsia="標楷體" w:hAnsi="標楷體" w:hint="eastAsia"/>
          <w:color w:val="000000" w:themeColor="text1"/>
          <w:spacing w:val="-2"/>
          <w:szCs w:val="24"/>
        </w:rPr>
        <w:t>億</w:t>
      </w:r>
      <w:r>
        <w:rPr>
          <w:rFonts w:ascii="標楷體" w:eastAsia="標楷體" w:hAnsi="標楷體"/>
          <w:color w:val="000000" w:themeColor="text1"/>
          <w:spacing w:val="-2"/>
          <w:szCs w:val="24"/>
        </w:rPr>
        <w:t>5,802</w:t>
      </w:r>
      <w:r w:rsidRPr="00661A65">
        <w:rPr>
          <w:rFonts w:ascii="標楷體" w:eastAsia="標楷體" w:hAnsi="標楷體" w:hint="eastAsia"/>
          <w:color w:val="000000" w:themeColor="text1"/>
          <w:spacing w:val="-2"/>
          <w:szCs w:val="24"/>
        </w:rPr>
        <w:t>萬餘元、短期借款淨減舉借數</w:t>
      </w:r>
      <w:r>
        <w:rPr>
          <w:rFonts w:ascii="標楷體" w:eastAsia="標楷體" w:hAnsi="標楷體"/>
          <w:color w:val="000000" w:themeColor="text1"/>
          <w:spacing w:val="-2"/>
          <w:szCs w:val="24"/>
        </w:rPr>
        <w:t>71</w:t>
      </w:r>
      <w:r w:rsidRPr="00661A65">
        <w:rPr>
          <w:rFonts w:ascii="標楷體" w:eastAsia="標楷體" w:hAnsi="標楷體" w:hint="eastAsia"/>
          <w:color w:val="000000" w:themeColor="text1"/>
          <w:spacing w:val="-2"/>
          <w:szCs w:val="24"/>
        </w:rPr>
        <w:t>億元</w:t>
      </w:r>
      <w:r>
        <w:rPr>
          <w:rFonts w:ascii="標楷體" w:eastAsia="標楷體" w:hAnsi="標楷體" w:hint="eastAsia"/>
          <w:color w:val="000000" w:themeColor="text1"/>
          <w:spacing w:val="-2"/>
          <w:szCs w:val="24"/>
        </w:rPr>
        <w:t>、</w:t>
      </w:r>
      <w:r w:rsidRPr="00661A65">
        <w:rPr>
          <w:rFonts w:ascii="標楷體" w:eastAsia="標楷體" w:hAnsi="標楷體" w:hint="eastAsia"/>
          <w:color w:val="000000" w:themeColor="text1"/>
          <w:spacing w:val="-2"/>
          <w:szCs w:val="24"/>
        </w:rPr>
        <w:t>特種基金淨增保管款存放餘額</w:t>
      </w:r>
      <w:r>
        <w:rPr>
          <w:rFonts w:ascii="標楷體" w:eastAsia="標楷體" w:hAnsi="標楷體"/>
          <w:color w:val="000000" w:themeColor="text1"/>
          <w:spacing w:val="-2"/>
          <w:szCs w:val="24"/>
        </w:rPr>
        <w:t>53</w:t>
      </w:r>
      <w:r w:rsidRPr="00661A65">
        <w:rPr>
          <w:rFonts w:ascii="標楷體" w:eastAsia="標楷體" w:hAnsi="標楷體" w:hint="eastAsia"/>
          <w:color w:val="000000" w:themeColor="text1"/>
          <w:spacing w:val="-2"/>
          <w:szCs w:val="24"/>
        </w:rPr>
        <w:t>億</w:t>
      </w:r>
      <w:r>
        <w:rPr>
          <w:rFonts w:ascii="標楷體" w:eastAsia="標楷體" w:hAnsi="標楷體"/>
          <w:color w:val="000000" w:themeColor="text1"/>
          <w:spacing w:val="-2"/>
          <w:szCs w:val="24"/>
        </w:rPr>
        <w:t>2,981</w:t>
      </w:r>
      <w:r w:rsidRPr="00661A65">
        <w:rPr>
          <w:rFonts w:ascii="標楷體" w:eastAsia="標楷體" w:hAnsi="標楷體" w:hint="eastAsia"/>
          <w:color w:val="000000" w:themeColor="text1"/>
          <w:spacing w:val="-2"/>
          <w:szCs w:val="24"/>
        </w:rPr>
        <w:t>萬餘元</w:t>
      </w:r>
      <w:r>
        <w:rPr>
          <w:rFonts w:ascii="標楷體" w:eastAsia="標楷體" w:hAnsi="標楷體" w:hint="eastAsia"/>
          <w:color w:val="000000" w:themeColor="text1"/>
          <w:spacing w:val="-2"/>
          <w:szCs w:val="24"/>
        </w:rPr>
        <w:t>及</w:t>
      </w:r>
      <w:r w:rsidRPr="00661A65">
        <w:rPr>
          <w:rFonts w:ascii="標楷體" w:eastAsia="標楷體" w:hAnsi="標楷體" w:hint="eastAsia"/>
          <w:color w:val="000000" w:themeColor="text1"/>
          <w:spacing w:val="-2"/>
          <w:szCs w:val="24"/>
        </w:rPr>
        <w:t>各機關淨</w:t>
      </w:r>
      <w:r>
        <w:rPr>
          <w:rFonts w:ascii="標楷體" w:eastAsia="標楷體" w:hAnsi="標楷體" w:hint="eastAsia"/>
          <w:color w:val="000000" w:themeColor="text1"/>
          <w:spacing w:val="-2"/>
          <w:szCs w:val="24"/>
        </w:rPr>
        <w:t>增</w:t>
      </w:r>
      <w:r w:rsidRPr="00661A65">
        <w:rPr>
          <w:rFonts w:ascii="標楷體" w:eastAsia="標楷體" w:hAnsi="標楷體" w:hint="eastAsia"/>
          <w:color w:val="000000" w:themeColor="text1"/>
          <w:spacing w:val="-2"/>
          <w:szCs w:val="24"/>
        </w:rPr>
        <w:t>保</w:t>
      </w:r>
      <w:r w:rsidRPr="00773D88">
        <w:rPr>
          <w:rFonts w:ascii="標楷體" w:eastAsia="標楷體" w:hAnsi="標楷體" w:hint="eastAsia"/>
          <w:color w:val="000000" w:themeColor="text1"/>
          <w:spacing w:val="-6"/>
          <w:szCs w:val="24"/>
        </w:rPr>
        <w:t>管款存放餘額</w:t>
      </w:r>
      <w:r w:rsidRPr="00773D88">
        <w:rPr>
          <w:rFonts w:ascii="標楷體" w:eastAsia="標楷體" w:hAnsi="標楷體"/>
          <w:color w:val="000000" w:themeColor="text1"/>
          <w:spacing w:val="-6"/>
          <w:szCs w:val="24"/>
        </w:rPr>
        <w:t>24</w:t>
      </w:r>
      <w:r w:rsidRPr="00773D88">
        <w:rPr>
          <w:rFonts w:ascii="標楷體" w:eastAsia="標楷體" w:hAnsi="標楷體" w:hint="eastAsia"/>
          <w:color w:val="000000" w:themeColor="text1"/>
          <w:spacing w:val="-6"/>
          <w:szCs w:val="24"/>
        </w:rPr>
        <w:t>億</w:t>
      </w:r>
      <w:r w:rsidRPr="00773D88">
        <w:rPr>
          <w:rFonts w:ascii="標楷體" w:eastAsia="標楷體" w:hAnsi="標楷體"/>
          <w:color w:val="000000" w:themeColor="text1"/>
          <w:spacing w:val="-6"/>
          <w:szCs w:val="24"/>
        </w:rPr>
        <w:t>253</w:t>
      </w:r>
      <w:r w:rsidRPr="00773D88">
        <w:rPr>
          <w:rFonts w:ascii="標楷體" w:eastAsia="標楷體" w:hAnsi="標楷體" w:hint="eastAsia"/>
          <w:color w:val="000000" w:themeColor="text1"/>
          <w:spacing w:val="-6"/>
          <w:szCs w:val="24"/>
        </w:rPr>
        <w:t>萬餘元，11</w:t>
      </w:r>
      <w:r w:rsidRPr="00773D88">
        <w:rPr>
          <w:rFonts w:ascii="標楷體" w:eastAsia="標楷體" w:hAnsi="標楷體"/>
          <w:color w:val="000000" w:themeColor="text1"/>
          <w:spacing w:val="-6"/>
          <w:szCs w:val="24"/>
        </w:rPr>
        <w:t>3</w:t>
      </w:r>
      <w:r w:rsidRPr="00773D88">
        <w:rPr>
          <w:rFonts w:ascii="標楷體" w:eastAsia="標楷體" w:hAnsi="標楷體" w:hint="eastAsia"/>
          <w:color w:val="000000" w:themeColor="text1"/>
          <w:spacing w:val="-6"/>
          <w:szCs w:val="24"/>
        </w:rPr>
        <w:t>年度結存轉入11</w:t>
      </w:r>
      <w:r w:rsidRPr="00773D88">
        <w:rPr>
          <w:rFonts w:ascii="標楷體" w:eastAsia="標楷體" w:hAnsi="標楷體"/>
          <w:color w:val="000000" w:themeColor="text1"/>
          <w:spacing w:val="-6"/>
          <w:szCs w:val="24"/>
        </w:rPr>
        <w:t>4</w:t>
      </w:r>
      <w:r w:rsidRPr="00773D88">
        <w:rPr>
          <w:rFonts w:ascii="標楷體" w:eastAsia="標楷體" w:hAnsi="標楷體" w:hint="eastAsia"/>
          <w:color w:val="000000" w:themeColor="text1"/>
          <w:spacing w:val="-6"/>
          <w:szCs w:val="24"/>
        </w:rPr>
        <w:t>年度之市庫結存數為</w:t>
      </w:r>
      <w:r w:rsidRPr="00773D88">
        <w:rPr>
          <w:rFonts w:ascii="標楷體" w:eastAsia="標楷體" w:hAnsi="標楷體"/>
          <w:color w:val="000000" w:themeColor="text1"/>
          <w:spacing w:val="-6"/>
          <w:szCs w:val="24"/>
        </w:rPr>
        <w:t>141</w:t>
      </w:r>
      <w:r w:rsidRPr="00773D88">
        <w:rPr>
          <w:rFonts w:ascii="標楷體" w:eastAsia="標楷體" w:hAnsi="標楷體" w:hint="eastAsia"/>
          <w:color w:val="000000" w:themeColor="text1"/>
          <w:spacing w:val="-6"/>
          <w:szCs w:val="24"/>
        </w:rPr>
        <w:t>億</w:t>
      </w:r>
      <w:r w:rsidRPr="00773D88">
        <w:rPr>
          <w:rFonts w:ascii="標楷體" w:eastAsia="標楷體" w:hAnsi="標楷體"/>
          <w:color w:val="000000" w:themeColor="text1"/>
          <w:spacing w:val="-6"/>
          <w:szCs w:val="24"/>
        </w:rPr>
        <w:t>6,760</w:t>
      </w:r>
      <w:r w:rsidRPr="00773D88">
        <w:rPr>
          <w:rFonts w:ascii="標楷體" w:eastAsia="標楷體" w:hAnsi="標楷體" w:hint="eastAsia"/>
          <w:color w:val="000000" w:themeColor="text1"/>
          <w:spacing w:val="-6"/>
          <w:szCs w:val="24"/>
        </w:rPr>
        <w:t>萬餘元</w:t>
      </w:r>
      <w:r w:rsidRPr="00773D88">
        <w:rPr>
          <w:rFonts w:ascii="標楷體" w:eastAsia="標楷體" w:hAnsi="標楷體"/>
          <w:color w:val="000000" w:themeColor="text1"/>
          <w:spacing w:val="-6"/>
          <w:szCs w:val="24"/>
        </w:rPr>
        <w:t>。</w:t>
      </w:r>
    </w:p>
    <w:p w14:paraId="33CB3C30" w14:textId="77777777" w:rsidR="00322880" w:rsidRPr="00661A65" w:rsidRDefault="00322880" w:rsidP="00322880">
      <w:pPr>
        <w:spacing w:beforeLines="50" w:before="120" w:line="760" w:lineRule="exact"/>
        <w:rPr>
          <w:rFonts w:ascii="標楷體" w:eastAsia="標楷體" w:hAnsi="標楷體"/>
          <w:b/>
          <w:color w:val="000000" w:themeColor="text1"/>
          <w:sz w:val="32"/>
          <w:szCs w:val="32"/>
        </w:rPr>
      </w:pPr>
      <w:r w:rsidRPr="00661A65">
        <w:rPr>
          <w:rFonts w:ascii="標楷體" w:eastAsia="標楷體" w:hAnsi="標楷體"/>
          <w:b/>
          <w:color w:val="000000" w:themeColor="text1"/>
          <w:sz w:val="32"/>
          <w:szCs w:val="32"/>
        </w:rPr>
        <w:t>二、</w:t>
      </w:r>
      <w:r w:rsidRPr="00661A65">
        <w:rPr>
          <w:rFonts w:ascii="標楷體" w:eastAsia="標楷體" w:hAnsi="標楷體" w:hint="eastAsia"/>
          <w:b/>
          <w:color w:val="000000" w:themeColor="text1"/>
          <w:sz w:val="32"/>
          <w:szCs w:val="32"/>
        </w:rPr>
        <w:t>11</w:t>
      </w:r>
      <w:r>
        <w:rPr>
          <w:rFonts w:ascii="標楷體" w:eastAsia="標楷體" w:hAnsi="標楷體"/>
          <w:b/>
          <w:color w:val="000000" w:themeColor="text1"/>
          <w:sz w:val="32"/>
          <w:szCs w:val="32"/>
        </w:rPr>
        <w:t>3</w:t>
      </w:r>
      <w:r w:rsidRPr="00661A65">
        <w:rPr>
          <w:rFonts w:ascii="標楷體" w:eastAsia="標楷體" w:hAnsi="標楷體" w:hint="eastAsia"/>
          <w:b/>
          <w:color w:val="000000" w:themeColor="text1"/>
          <w:sz w:val="32"/>
          <w:szCs w:val="32"/>
        </w:rPr>
        <w:t>年度總決算收支實現審定數與繳付公庫數及公庫撥入數之分析</w:t>
      </w:r>
    </w:p>
    <w:p w14:paraId="16D0D5B5" w14:textId="77777777" w:rsidR="00322880" w:rsidRPr="00661A65" w:rsidRDefault="00322880" w:rsidP="00322880">
      <w:pPr>
        <w:spacing w:beforeLines="50" w:before="120" w:afterLines="100" w:after="240" w:line="760" w:lineRule="exact"/>
        <w:ind w:firstLineChars="100" w:firstLine="280"/>
        <w:rPr>
          <w:rFonts w:ascii="標楷體" w:eastAsia="標楷體" w:hAnsi="標楷體"/>
          <w:b/>
          <w:color w:val="000000" w:themeColor="text1"/>
          <w:sz w:val="28"/>
        </w:rPr>
      </w:pPr>
      <w:r w:rsidRPr="00661A65">
        <w:rPr>
          <w:rFonts w:ascii="標楷體" w:eastAsia="標楷體" w:hAnsi="標楷體"/>
          <w:b/>
          <w:color w:val="000000" w:themeColor="text1"/>
          <w:sz w:val="28"/>
        </w:rPr>
        <w:t>（一）</w:t>
      </w:r>
      <w:r w:rsidRPr="00661A65">
        <w:rPr>
          <w:rFonts w:ascii="標楷體" w:eastAsia="標楷體" w:hAnsi="標楷體" w:hint="eastAsia"/>
          <w:b/>
          <w:color w:val="000000" w:themeColor="text1"/>
          <w:sz w:val="28"/>
        </w:rPr>
        <w:t xml:space="preserve">　總決算收入實現審定數與繳付公庫數之分析</w:t>
      </w:r>
    </w:p>
    <w:p w14:paraId="64A3332E" w14:textId="77777777" w:rsidR="00322880" w:rsidRPr="00661A65" w:rsidRDefault="00322880" w:rsidP="00322880">
      <w:pPr>
        <w:pStyle w:val="10"/>
        <w:autoSpaceDE/>
        <w:autoSpaceDN/>
        <w:spacing w:beforeLines="50" w:line="760" w:lineRule="exact"/>
        <w:ind w:firstLineChars="200" w:firstLine="480"/>
        <w:rPr>
          <w:rFonts w:ascii="標楷體" w:eastAsia="標楷體" w:hAnsi="標楷體"/>
          <w:color w:val="000000" w:themeColor="text1"/>
          <w:szCs w:val="24"/>
        </w:rPr>
      </w:pPr>
      <w:r w:rsidRPr="00661A65">
        <w:rPr>
          <w:rFonts w:ascii="標楷體" w:eastAsia="標楷體" w:hAnsi="標楷體" w:hint="eastAsia"/>
          <w:color w:val="000000" w:themeColor="text1"/>
          <w:szCs w:val="24"/>
        </w:rPr>
        <w:t>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年度總決算收入實現審定數</w:t>
      </w:r>
      <w:r>
        <w:rPr>
          <w:rFonts w:ascii="標楷體" w:eastAsia="標楷體" w:hAnsi="標楷體"/>
          <w:color w:val="000000" w:themeColor="text1"/>
          <w:szCs w:val="24"/>
        </w:rPr>
        <w:t>2,788</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1,984</w:t>
      </w:r>
      <w:r w:rsidRPr="00661A65">
        <w:rPr>
          <w:rFonts w:ascii="標楷體" w:eastAsia="標楷體" w:hAnsi="標楷體" w:hint="eastAsia"/>
          <w:color w:val="000000" w:themeColor="text1"/>
          <w:szCs w:val="24"/>
        </w:rPr>
        <w:t>萬餘元，與繳付公庫數</w:t>
      </w:r>
      <w:r>
        <w:rPr>
          <w:rFonts w:ascii="標楷體" w:eastAsia="標楷體" w:hAnsi="標楷體"/>
          <w:color w:val="000000" w:themeColor="text1"/>
          <w:szCs w:val="24"/>
        </w:rPr>
        <w:t>2,840</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7,064</w:t>
      </w:r>
      <w:r w:rsidRPr="00661A65">
        <w:rPr>
          <w:rFonts w:ascii="標楷體" w:eastAsia="標楷體" w:hAnsi="標楷體" w:hint="eastAsia"/>
          <w:color w:val="000000" w:themeColor="text1"/>
          <w:szCs w:val="24"/>
        </w:rPr>
        <w:t>萬餘元相較，差異</w:t>
      </w:r>
      <w:r>
        <w:rPr>
          <w:rFonts w:ascii="標楷體" w:eastAsia="標楷體" w:hAnsi="標楷體"/>
          <w:color w:val="000000" w:themeColor="text1"/>
          <w:szCs w:val="24"/>
        </w:rPr>
        <w:t>52</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5,079</w:t>
      </w:r>
      <w:r w:rsidRPr="00661A65">
        <w:rPr>
          <w:rFonts w:ascii="標楷體" w:eastAsia="標楷體" w:hAnsi="標楷體" w:hint="eastAsia"/>
          <w:color w:val="000000" w:themeColor="text1"/>
          <w:szCs w:val="24"/>
        </w:rPr>
        <w:t>萬餘元，其差異原因</w:t>
      </w:r>
      <w:r>
        <w:rPr>
          <w:rFonts w:ascii="標楷體" w:eastAsia="標楷體" w:hAnsi="標楷體" w:hint="eastAsia"/>
          <w:color w:val="000000" w:themeColor="text1"/>
          <w:szCs w:val="24"/>
        </w:rPr>
        <w:t>僅有</w:t>
      </w:r>
      <w:r w:rsidRPr="00661A65">
        <w:rPr>
          <w:rFonts w:ascii="標楷體" w:eastAsia="標楷體" w:hAnsi="標楷體" w:hint="eastAsia"/>
          <w:color w:val="000000" w:themeColor="text1"/>
          <w:szCs w:val="24"/>
        </w:rPr>
        <w:t>加項</w:t>
      </w:r>
      <w:r>
        <w:rPr>
          <w:rFonts w:ascii="標楷體" w:eastAsia="標楷體" w:hAnsi="標楷體"/>
          <w:color w:val="000000" w:themeColor="text1"/>
          <w:szCs w:val="24"/>
        </w:rPr>
        <w:t>52</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5,079</w:t>
      </w:r>
      <w:r w:rsidRPr="00661A65">
        <w:rPr>
          <w:rFonts w:ascii="標楷體" w:eastAsia="標楷體" w:hAnsi="標楷體" w:hint="eastAsia"/>
          <w:color w:val="000000" w:themeColor="text1"/>
          <w:szCs w:val="24"/>
        </w:rPr>
        <w:t>萬餘元，包括：</w:t>
      </w:r>
    </w:p>
    <w:p w14:paraId="63EF4EEA" w14:textId="77777777" w:rsidR="00322880" w:rsidRPr="00661A65" w:rsidRDefault="00322880" w:rsidP="00322880">
      <w:pPr>
        <w:pStyle w:val="10"/>
        <w:autoSpaceDE/>
        <w:autoSpaceDN/>
        <w:spacing w:beforeLines="50" w:line="760" w:lineRule="exact"/>
        <w:ind w:firstLineChars="200" w:firstLine="480"/>
        <w:rPr>
          <w:rFonts w:ascii="標楷體" w:eastAsia="標楷體" w:hAnsi="標楷體"/>
          <w:color w:val="000000" w:themeColor="text1"/>
          <w:szCs w:val="24"/>
        </w:rPr>
      </w:pPr>
      <w:r>
        <w:rPr>
          <w:rFonts w:ascii="標楷體" w:eastAsia="標楷體" w:hAnsi="標楷體"/>
          <w:color w:val="000000" w:themeColor="text1"/>
          <w:szCs w:val="24"/>
        </w:rPr>
        <w:t>1.</w:t>
      </w:r>
      <w:r w:rsidRPr="00661A65">
        <w:rPr>
          <w:rFonts w:ascii="標楷體" w:eastAsia="標楷體" w:hAnsi="標楷體" w:hint="eastAsia"/>
          <w:color w:val="000000" w:themeColor="text1"/>
          <w:szCs w:val="24"/>
        </w:rPr>
        <w:t xml:space="preserve">　以前年度撥款於11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年度繳還數</w:t>
      </w:r>
      <w:r>
        <w:rPr>
          <w:rFonts w:ascii="標楷體" w:eastAsia="標楷體" w:hAnsi="標楷體"/>
          <w:color w:val="000000" w:themeColor="text1"/>
          <w:szCs w:val="24"/>
        </w:rPr>
        <w:t>2,590</w:t>
      </w:r>
      <w:r w:rsidRPr="00661A65">
        <w:rPr>
          <w:rFonts w:ascii="標楷體" w:eastAsia="標楷體" w:hAnsi="標楷體" w:hint="eastAsia"/>
          <w:color w:val="000000" w:themeColor="text1"/>
          <w:szCs w:val="24"/>
        </w:rPr>
        <w:t>萬餘元。</w:t>
      </w:r>
    </w:p>
    <w:p w14:paraId="6EB353BA" w14:textId="77777777" w:rsidR="00322880" w:rsidRPr="00661A65" w:rsidRDefault="00322880" w:rsidP="00322880">
      <w:pPr>
        <w:pStyle w:val="10"/>
        <w:autoSpaceDE/>
        <w:autoSpaceDN/>
        <w:spacing w:beforeLines="50" w:line="760" w:lineRule="exact"/>
        <w:ind w:firstLineChars="200" w:firstLine="480"/>
        <w:rPr>
          <w:rFonts w:ascii="標楷體" w:eastAsia="標楷體" w:hAnsi="標楷體"/>
          <w:color w:val="000000" w:themeColor="text1"/>
          <w:szCs w:val="24"/>
        </w:rPr>
      </w:pPr>
      <w:r>
        <w:rPr>
          <w:rFonts w:ascii="標楷體" w:eastAsia="標楷體" w:hAnsi="標楷體"/>
          <w:color w:val="000000" w:themeColor="text1"/>
          <w:szCs w:val="24"/>
        </w:rPr>
        <w:t>2.</w:t>
      </w:r>
      <w:r w:rsidRPr="00661A65">
        <w:rPr>
          <w:rFonts w:ascii="標楷體" w:eastAsia="標楷體" w:hAnsi="標楷體" w:hint="eastAsia"/>
          <w:color w:val="000000" w:themeColor="text1"/>
          <w:szCs w:val="24"/>
        </w:rPr>
        <w:t xml:space="preserve">　預收款</w:t>
      </w:r>
      <w:r>
        <w:rPr>
          <w:rFonts w:ascii="標楷體" w:eastAsia="標楷體" w:hAnsi="標楷體"/>
          <w:color w:val="000000" w:themeColor="text1"/>
          <w:szCs w:val="24"/>
        </w:rPr>
        <w:t>52</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2,488</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w:t>
      </w:r>
    </w:p>
    <w:p w14:paraId="709FF5E9" w14:textId="77777777" w:rsidR="00322880" w:rsidRPr="00661A65" w:rsidRDefault="00322880" w:rsidP="00322880">
      <w:pPr>
        <w:pStyle w:val="10"/>
        <w:autoSpaceDE/>
        <w:autoSpaceDN/>
        <w:spacing w:beforeLines="50" w:line="76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上述加項</w:t>
      </w:r>
      <w:r>
        <w:rPr>
          <w:rFonts w:ascii="標楷體" w:eastAsia="標楷體" w:hAnsi="標楷體" w:hint="eastAsia"/>
          <w:color w:val="000000" w:themeColor="text1"/>
          <w:szCs w:val="24"/>
        </w:rPr>
        <w:t>數額</w:t>
      </w:r>
      <w:r>
        <w:rPr>
          <w:rFonts w:ascii="標楷體" w:eastAsia="標楷體" w:hAnsi="標楷體"/>
          <w:color w:val="000000" w:themeColor="text1"/>
          <w:szCs w:val="24"/>
        </w:rPr>
        <w:t>52</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5,079</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即為總決算</w:t>
      </w:r>
      <w:r w:rsidRPr="00661A65">
        <w:rPr>
          <w:rFonts w:ascii="標楷體" w:eastAsia="標楷體" w:hAnsi="標楷體"/>
          <w:color w:val="000000" w:themeColor="text1"/>
          <w:szCs w:val="24"/>
        </w:rPr>
        <w:t>收入實現審定數與</w:t>
      </w:r>
      <w:r w:rsidRPr="00661A65">
        <w:rPr>
          <w:rFonts w:ascii="標楷體" w:eastAsia="標楷體" w:hAnsi="標楷體" w:hint="eastAsia"/>
          <w:color w:val="000000" w:themeColor="text1"/>
          <w:szCs w:val="24"/>
        </w:rPr>
        <w:t>繳付公庫數之差額</w:t>
      </w:r>
      <w:r w:rsidRPr="00661A65">
        <w:rPr>
          <w:rFonts w:ascii="標楷體" w:eastAsia="標楷體" w:hAnsi="標楷體"/>
          <w:color w:val="000000" w:themeColor="text1"/>
          <w:szCs w:val="24"/>
        </w:rPr>
        <w:t>。</w:t>
      </w:r>
    </w:p>
    <w:p w14:paraId="43A9E8DA" w14:textId="77777777" w:rsidR="00322880" w:rsidRPr="00661A65" w:rsidRDefault="00322880" w:rsidP="00857F98">
      <w:pPr>
        <w:spacing w:beforeLines="150" w:before="360" w:afterLines="100" w:after="240" w:line="760" w:lineRule="exact"/>
        <w:ind w:firstLineChars="100" w:firstLine="280"/>
        <w:rPr>
          <w:rFonts w:ascii="標楷體" w:eastAsia="標楷體" w:hAnsi="標楷體"/>
          <w:b/>
          <w:color w:val="000000" w:themeColor="text1"/>
          <w:sz w:val="28"/>
        </w:rPr>
      </w:pPr>
      <w:r w:rsidRPr="00661A65">
        <w:rPr>
          <w:rFonts w:ascii="標楷體" w:eastAsia="標楷體" w:hAnsi="標楷體"/>
          <w:b/>
          <w:color w:val="000000" w:themeColor="text1"/>
          <w:sz w:val="28"/>
        </w:rPr>
        <w:t>（二）</w:t>
      </w:r>
      <w:r w:rsidRPr="00661A65">
        <w:rPr>
          <w:rFonts w:ascii="標楷體" w:eastAsia="標楷體" w:hAnsi="標楷體" w:hint="eastAsia"/>
          <w:b/>
          <w:color w:val="000000" w:themeColor="text1"/>
          <w:sz w:val="28"/>
        </w:rPr>
        <w:t xml:space="preserve">　</w:t>
      </w:r>
      <w:r w:rsidRPr="00661A65">
        <w:rPr>
          <w:rFonts w:ascii="標楷體" w:eastAsia="標楷體" w:hAnsi="標楷體"/>
          <w:b/>
          <w:color w:val="000000" w:themeColor="text1"/>
          <w:sz w:val="28"/>
        </w:rPr>
        <w:t>總決算</w:t>
      </w:r>
      <w:r w:rsidRPr="00661A65">
        <w:rPr>
          <w:rFonts w:ascii="標楷體" w:eastAsia="標楷體" w:hAnsi="標楷體" w:hint="eastAsia"/>
          <w:b/>
          <w:color w:val="000000" w:themeColor="text1"/>
          <w:sz w:val="28"/>
        </w:rPr>
        <w:t>支出</w:t>
      </w:r>
      <w:r w:rsidRPr="00661A65">
        <w:rPr>
          <w:rFonts w:ascii="標楷體" w:eastAsia="標楷體" w:hAnsi="標楷體"/>
          <w:b/>
          <w:color w:val="000000" w:themeColor="text1"/>
          <w:sz w:val="28"/>
        </w:rPr>
        <w:t>實現審定數與</w:t>
      </w:r>
      <w:r w:rsidRPr="00661A65">
        <w:rPr>
          <w:rFonts w:ascii="標楷體" w:eastAsia="標楷體" w:hAnsi="標楷體" w:hint="eastAsia"/>
          <w:b/>
          <w:color w:val="000000" w:themeColor="text1"/>
          <w:sz w:val="28"/>
        </w:rPr>
        <w:t>公庫撥入數之分析</w:t>
      </w:r>
    </w:p>
    <w:p w14:paraId="6856BAC0" w14:textId="1FC76517" w:rsidR="00322880" w:rsidRPr="00661A65" w:rsidRDefault="00322880" w:rsidP="00322880">
      <w:pPr>
        <w:pStyle w:val="10"/>
        <w:autoSpaceDE/>
        <w:autoSpaceDN/>
        <w:spacing w:beforeLines="50" w:line="76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年度總決算支出實現審定數</w:t>
      </w:r>
      <w:r>
        <w:rPr>
          <w:rFonts w:ascii="標楷體" w:eastAsia="標楷體" w:hAnsi="標楷體"/>
          <w:color w:val="000000" w:themeColor="text1"/>
          <w:szCs w:val="24"/>
        </w:rPr>
        <w:t>2,810</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968</w:t>
      </w:r>
      <w:r w:rsidRPr="00661A65">
        <w:rPr>
          <w:rFonts w:ascii="標楷體" w:eastAsia="標楷體" w:hAnsi="標楷體" w:hint="eastAsia"/>
          <w:color w:val="000000" w:themeColor="text1"/>
          <w:szCs w:val="24"/>
        </w:rPr>
        <w:t>萬餘元，與公庫撥入數</w:t>
      </w:r>
      <w:r>
        <w:rPr>
          <w:rFonts w:ascii="標楷體" w:eastAsia="標楷體" w:hAnsi="標楷體"/>
          <w:color w:val="000000" w:themeColor="text1"/>
          <w:szCs w:val="24"/>
        </w:rPr>
        <w:t>2,886</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9,340</w:t>
      </w:r>
      <w:r w:rsidRPr="00661A65">
        <w:rPr>
          <w:rFonts w:ascii="標楷體" w:eastAsia="標楷體" w:hAnsi="標楷體" w:hint="eastAsia"/>
          <w:color w:val="000000" w:themeColor="text1"/>
          <w:szCs w:val="24"/>
        </w:rPr>
        <w:t>萬餘元相較，差異</w:t>
      </w:r>
      <w:r>
        <w:rPr>
          <w:rFonts w:ascii="標楷體" w:eastAsia="標楷體" w:hAnsi="標楷體"/>
          <w:color w:val="000000" w:themeColor="text1"/>
          <w:szCs w:val="24"/>
        </w:rPr>
        <w:t>76</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8,371</w:t>
      </w:r>
      <w:r w:rsidRPr="00661A65">
        <w:rPr>
          <w:rFonts w:ascii="標楷體" w:eastAsia="標楷體" w:hAnsi="標楷體" w:hint="eastAsia"/>
          <w:color w:val="000000" w:themeColor="text1"/>
          <w:szCs w:val="24"/>
        </w:rPr>
        <w:t>萬餘元，其差異原因</w:t>
      </w:r>
      <w:r w:rsidR="000D39EC">
        <w:rPr>
          <w:rFonts w:ascii="標楷體" w:eastAsia="標楷體" w:hAnsi="標楷體" w:hint="eastAsia"/>
          <w:color w:val="000000" w:themeColor="text1"/>
          <w:szCs w:val="24"/>
        </w:rPr>
        <w:t>如下</w:t>
      </w:r>
      <w:r w:rsidRPr="00661A65">
        <w:rPr>
          <w:rFonts w:ascii="標楷體" w:eastAsia="標楷體" w:hAnsi="標楷體"/>
          <w:color w:val="000000" w:themeColor="text1"/>
          <w:szCs w:val="24"/>
        </w:rPr>
        <w:t>：</w:t>
      </w:r>
    </w:p>
    <w:p w14:paraId="6247437F" w14:textId="77777777" w:rsidR="00322880" w:rsidRPr="00661A65" w:rsidRDefault="00322880" w:rsidP="00322880">
      <w:pPr>
        <w:pStyle w:val="10"/>
        <w:autoSpaceDE/>
        <w:autoSpaceDN/>
        <w:spacing w:beforeLines="50" w:line="76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1.</w:t>
      </w:r>
      <w:r w:rsidRPr="00661A65">
        <w:rPr>
          <w:rFonts w:ascii="標楷體" w:eastAsia="標楷體" w:hAnsi="標楷體" w:hint="eastAsia"/>
          <w:color w:val="000000" w:themeColor="text1"/>
          <w:szCs w:val="24"/>
        </w:rPr>
        <w:t xml:space="preserve">　</w:t>
      </w:r>
      <w:r w:rsidRPr="00661A65">
        <w:rPr>
          <w:rFonts w:ascii="標楷體" w:eastAsia="標楷體" w:hAnsi="標楷體"/>
          <w:color w:val="000000" w:themeColor="text1"/>
          <w:szCs w:val="24"/>
        </w:rPr>
        <w:t>加項</w:t>
      </w:r>
      <w:r>
        <w:rPr>
          <w:rFonts w:ascii="標楷體" w:eastAsia="標楷體" w:hAnsi="標楷體"/>
          <w:color w:val="000000" w:themeColor="text1"/>
          <w:szCs w:val="24"/>
        </w:rPr>
        <w:t>133</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3,483</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，包括：</w:t>
      </w:r>
    </w:p>
    <w:p w14:paraId="62F5409E" w14:textId="77777777" w:rsidR="00322880" w:rsidRPr="00661A65" w:rsidRDefault="00322880" w:rsidP="00322880">
      <w:pPr>
        <w:pStyle w:val="10"/>
        <w:autoSpaceDE/>
        <w:autoSpaceDN/>
        <w:spacing w:beforeLines="50" w:line="76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（1）</w:t>
      </w:r>
      <w:r w:rsidRPr="00661A65">
        <w:rPr>
          <w:rFonts w:ascii="標楷體" w:eastAsia="標楷體" w:hAnsi="標楷體" w:hint="eastAsia"/>
          <w:color w:val="000000" w:themeColor="text1"/>
          <w:szCs w:val="24"/>
        </w:rPr>
        <w:t xml:space="preserve">　預付款</w:t>
      </w:r>
      <w:r>
        <w:rPr>
          <w:rFonts w:ascii="標楷體" w:eastAsia="標楷體" w:hAnsi="標楷體"/>
          <w:color w:val="000000" w:themeColor="text1"/>
          <w:szCs w:val="24"/>
        </w:rPr>
        <w:t>30</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8,861</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w:t>
      </w:r>
    </w:p>
    <w:p w14:paraId="75BCD34C" w14:textId="77777777" w:rsidR="00322880" w:rsidRPr="00661A65" w:rsidRDefault="00322880" w:rsidP="00322880">
      <w:pPr>
        <w:pStyle w:val="10"/>
        <w:autoSpaceDE/>
        <w:autoSpaceDN/>
        <w:spacing w:beforeLines="50" w:line="76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lastRenderedPageBreak/>
        <w:t>（2）</w:t>
      </w:r>
      <w:r w:rsidRPr="00661A65">
        <w:rPr>
          <w:rFonts w:ascii="標楷體" w:eastAsia="標楷體" w:hAnsi="標楷體" w:hint="eastAsia"/>
          <w:color w:val="000000" w:themeColor="text1"/>
          <w:szCs w:val="24"/>
        </w:rPr>
        <w:t xml:space="preserve">　存出保證金</w:t>
      </w:r>
      <w:r>
        <w:rPr>
          <w:rFonts w:ascii="標楷體" w:eastAsia="標楷體" w:hAnsi="標楷體"/>
          <w:color w:val="000000" w:themeColor="text1"/>
          <w:szCs w:val="24"/>
        </w:rPr>
        <w:t>53</w:t>
      </w:r>
      <w:r w:rsidRPr="00661A65">
        <w:rPr>
          <w:rFonts w:ascii="標楷體" w:eastAsia="標楷體" w:hAnsi="標楷體"/>
          <w:color w:val="000000" w:themeColor="text1"/>
          <w:szCs w:val="24"/>
        </w:rPr>
        <w:t>萬餘元。</w:t>
      </w:r>
    </w:p>
    <w:p w14:paraId="68030C02" w14:textId="77777777" w:rsidR="00322880" w:rsidRPr="00661A65" w:rsidRDefault="00322880" w:rsidP="00322880">
      <w:pPr>
        <w:pStyle w:val="10"/>
        <w:autoSpaceDE/>
        <w:autoSpaceDN/>
        <w:spacing w:beforeLines="50" w:line="72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 xml:space="preserve">　退還收入（預收）款</w:t>
      </w:r>
      <w:r>
        <w:rPr>
          <w:rFonts w:ascii="標楷體" w:eastAsia="標楷體" w:hAnsi="標楷體"/>
          <w:color w:val="000000" w:themeColor="text1"/>
          <w:szCs w:val="24"/>
        </w:rPr>
        <w:t>57</w:t>
      </w:r>
      <w:r w:rsidRPr="00661A65">
        <w:rPr>
          <w:rFonts w:ascii="標楷體" w:eastAsia="標楷體" w:hAnsi="標楷體"/>
          <w:color w:val="000000" w:themeColor="text1"/>
          <w:szCs w:val="24"/>
        </w:rPr>
        <w:t>億</w:t>
      </w:r>
      <w:r>
        <w:rPr>
          <w:rFonts w:ascii="標楷體" w:eastAsia="標楷體" w:hAnsi="標楷體"/>
          <w:color w:val="000000" w:themeColor="text1"/>
          <w:szCs w:val="24"/>
        </w:rPr>
        <w:t>212</w:t>
      </w:r>
      <w:r w:rsidRPr="00661A65">
        <w:rPr>
          <w:rFonts w:ascii="標楷體" w:eastAsia="標楷體" w:hAnsi="標楷體"/>
          <w:color w:val="000000" w:themeColor="text1"/>
          <w:szCs w:val="24"/>
        </w:rPr>
        <w:t>萬餘元。</w:t>
      </w:r>
    </w:p>
    <w:p w14:paraId="57F09D3D" w14:textId="77777777" w:rsidR="00322880" w:rsidRPr="00661A65" w:rsidRDefault="00322880" w:rsidP="00322880">
      <w:pPr>
        <w:pStyle w:val="10"/>
        <w:autoSpaceDE/>
        <w:autoSpaceDN/>
        <w:spacing w:beforeLines="50" w:line="72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（4）</w:t>
      </w:r>
      <w:r w:rsidRPr="00661A65">
        <w:rPr>
          <w:rFonts w:ascii="標楷體" w:eastAsia="標楷體" w:hAnsi="標楷體" w:hint="eastAsia"/>
          <w:color w:val="000000" w:themeColor="text1"/>
          <w:szCs w:val="24"/>
        </w:rPr>
        <w:t xml:space="preserve">　其他應收款</w:t>
      </w:r>
      <w:r>
        <w:rPr>
          <w:rFonts w:ascii="標楷體" w:eastAsia="標楷體" w:hAnsi="標楷體"/>
          <w:color w:val="000000" w:themeColor="text1"/>
          <w:szCs w:val="24"/>
        </w:rPr>
        <w:t>233</w:t>
      </w:r>
      <w:r w:rsidRPr="00661A65">
        <w:rPr>
          <w:rFonts w:ascii="標楷體" w:eastAsia="標楷體" w:hAnsi="標楷體"/>
          <w:color w:val="000000" w:themeColor="text1"/>
          <w:szCs w:val="24"/>
        </w:rPr>
        <w:t>萬餘元。</w:t>
      </w:r>
    </w:p>
    <w:p w14:paraId="44CD184F" w14:textId="77777777" w:rsidR="00322880" w:rsidRDefault="00322880" w:rsidP="00322880">
      <w:pPr>
        <w:pStyle w:val="10"/>
        <w:autoSpaceDE/>
        <w:autoSpaceDN/>
        <w:spacing w:beforeLines="50" w:line="72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（5）</w:t>
      </w:r>
      <w:r w:rsidRPr="00661A65">
        <w:rPr>
          <w:rFonts w:ascii="標楷體" w:eastAsia="標楷體" w:hAnsi="標楷體" w:hint="eastAsia"/>
          <w:color w:val="000000" w:themeColor="text1"/>
          <w:szCs w:val="24"/>
        </w:rPr>
        <w:t xml:space="preserve">　墊付</w:t>
      </w:r>
      <w:r w:rsidRPr="00661A65">
        <w:rPr>
          <w:rFonts w:ascii="標楷體" w:eastAsia="標楷體" w:hAnsi="標楷體"/>
          <w:color w:val="000000" w:themeColor="text1"/>
          <w:szCs w:val="24"/>
        </w:rPr>
        <w:t>數</w:t>
      </w:r>
      <w:r>
        <w:rPr>
          <w:rFonts w:ascii="標楷體" w:eastAsia="標楷體" w:hAnsi="標楷體"/>
          <w:color w:val="000000" w:themeColor="text1"/>
          <w:szCs w:val="24"/>
        </w:rPr>
        <w:t>45</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4,092</w:t>
      </w:r>
      <w:r w:rsidRPr="00661A65">
        <w:rPr>
          <w:rFonts w:ascii="標楷體" w:eastAsia="標楷體" w:hAnsi="標楷體"/>
          <w:color w:val="000000" w:themeColor="text1"/>
          <w:szCs w:val="24"/>
        </w:rPr>
        <w:t>萬餘元。</w:t>
      </w:r>
    </w:p>
    <w:p w14:paraId="0B2A5ECD" w14:textId="7EB241F7" w:rsidR="00322880" w:rsidRDefault="00322880" w:rsidP="00322880">
      <w:pPr>
        <w:pStyle w:val="10"/>
        <w:autoSpaceDE/>
        <w:autoSpaceDN/>
        <w:spacing w:beforeLines="50" w:line="720" w:lineRule="exact"/>
        <w:ind w:firstLineChars="250" w:firstLine="600"/>
        <w:rPr>
          <w:rFonts w:ascii="標楷體" w:eastAsia="標楷體" w:hAnsi="標楷體"/>
          <w:color w:val="000000" w:themeColor="text1"/>
          <w:szCs w:val="24"/>
        </w:rPr>
      </w:pPr>
      <w:r>
        <w:rPr>
          <w:rFonts w:ascii="標楷體" w:eastAsia="標楷體" w:hAnsi="標楷體"/>
          <w:color w:val="000000" w:themeColor="text1"/>
          <w:szCs w:val="24"/>
        </w:rPr>
        <w:t>（6</w:t>
      </w: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 xml:space="preserve">　</w:t>
      </w:r>
      <w:r>
        <w:rPr>
          <w:rFonts w:ascii="標楷體" w:eastAsia="標楷體" w:hAnsi="標楷體" w:hint="eastAsia"/>
          <w:color w:val="000000" w:themeColor="text1"/>
          <w:szCs w:val="24"/>
        </w:rPr>
        <w:t>本處修正數2</w:t>
      </w:r>
      <w:r>
        <w:rPr>
          <w:rFonts w:ascii="標楷體" w:eastAsia="標楷體" w:hAnsi="標楷體"/>
          <w:color w:val="000000" w:themeColor="text1"/>
          <w:szCs w:val="24"/>
        </w:rPr>
        <w:t>9</w:t>
      </w:r>
      <w:r w:rsidRPr="00661A65">
        <w:rPr>
          <w:rFonts w:ascii="標楷體" w:eastAsia="標楷體" w:hAnsi="標楷體"/>
          <w:color w:val="000000" w:themeColor="text1"/>
          <w:szCs w:val="24"/>
        </w:rPr>
        <w:t>萬餘元。</w:t>
      </w:r>
    </w:p>
    <w:p w14:paraId="7383989D" w14:textId="77777777" w:rsidR="00322880" w:rsidRPr="00661A65" w:rsidRDefault="00322880" w:rsidP="00857F98">
      <w:pPr>
        <w:pStyle w:val="10"/>
        <w:autoSpaceDE/>
        <w:autoSpaceDN/>
        <w:spacing w:beforeLines="50" w:line="76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2.</w:t>
      </w:r>
      <w:r w:rsidRPr="00661A65">
        <w:rPr>
          <w:rFonts w:ascii="標楷體" w:eastAsia="標楷體" w:hAnsi="標楷體" w:hint="eastAsia"/>
          <w:color w:val="000000" w:themeColor="text1"/>
          <w:szCs w:val="24"/>
        </w:rPr>
        <w:t xml:space="preserve">　</w:t>
      </w:r>
      <w:r w:rsidRPr="00661A65">
        <w:rPr>
          <w:rFonts w:ascii="標楷體" w:eastAsia="標楷體" w:hAnsi="標楷體"/>
          <w:color w:val="000000" w:themeColor="text1"/>
          <w:szCs w:val="24"/>
        </w:rPr>
        <w:t>減項</w:t>
      </w:r>
      <w:r>
        <w:rPr>
          <w:rFonts w:ascii="標楷體" w:eastAsia="標楷體" w:hAnsi="標楷體"/>
          <w:color w:val="000000" w:themeColor="text1"/>
          <w:szCs w:val="24"/>
        </w:rPr>
        <w:t>56</w:t>
      </w:r>
      <w:r w:rsidRPr="00661A65">
        <w:rPr>
          <w:rFonts w:ascii="標楷體" w:eastAsia="標楷體" w:hAnsi="標楷體"/>
          <w:color w:val="000000" w:themeColor="text1"/>
          <w:szCs w:val="24"/>
        </w:rPr>
        <w:t>億</w:t>
      </w:r>
      <w:r>
        <w:rPr>
          <w:rFonts w:ascii="標楷體" w:eastAsia="標楷體" w:hAnsi="標楷體"/>
          <w:color w:val="000000" w:themeColor="text1"/>
          <w:szCs w:val="24"/>
        </w:rPr>
        <w:t>5,111</w:t>
      </w:r>
      <w:r w:rsidRPr="00661A65">
        <w:rPr>
          <w:rFonts w:ascii="標楷體" w:eastAsia="標楷體" w:hAnsi="標楷體"/>
          <w:color w:val="000000" w:themeColor="text1"/>
          <w:szCs w:val="24"/>
        </w:rPr>
        <w:t>萬餘元，係</w:t>
      </w:r>
      <w:r w:rsidRPr="00661A65">
        <w:rPr>
          <w:rFonts w:ascii="標楷體" w:eastAsia="標楷體" w:hAnsi="標楷體" w:hint="eastAsia"/>
          <w:color w:val="000000" w:themeColor="text1"/>
          <w:szCs w:val="24"/>
        </w:rPr>
        <w:t>以前年度撥款於11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年度實現</w:t>
      </w:r>
      <w:r w:rsidRPr="00661A65">
        <w:rPr>
          <w:rFonts w:ascii="標楷體" w:eastAsia="標楷體" w:hAnsi="標楷體"/>
          <w:color w:val="000000" w:themeColor="text1"/>
          <w:szCs w:val="24"/>
        </w:rPr>
        <w:t>數</w:t>
      </w:r>
      <w:r>
        <w:rPr>
          <w:rFonts w:ascii="標楷體" w:eastAsia="標楷體" w:hAnsi="標楷體"/>
          <w:color w:val="000000" w:themeColor="text1"/>
          <w:szCs w:val="24"/>
        </w:rPr>
        <w:t>14</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9,412</w:t>
      </w:r>
      <w:r w:rsidRPr="00661A65">
        <w:rPr>
          <w:rFonts w:ascii="標楷體" w:eastAsia="標楷體" w:hAnsi="標楷體" w:hint="eastAsia"/>
          <w:color w:val="000000" w:themeColor="text1"/>
          <w:szCs w:val="24"/>
        </w:rPr>
        <w:t>萬餘元及墊付款轉正數</w:t>
      </w:r>
      <w:r>
        <w:rPr>
          <w:rFonts w:ascii="標楷體" w:eastAsia="標楷體" w:hAnsi="標楷體"/>
          <w:color w:val="000000" w:themeColor="text1"/>
          <w:szCs w:val="24"/>
        </w:rPr>
        <w:t>41</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5,699</w:t>
      </w:r>
      <w:r w:rsidRPr="00661A65">
        <w:rPr>
          <w:rFonts w:ascii="標楷體" w:eastAsia="標楷體" w:hAnsi="標楷體"/>
          <w:color w:val="000000" w:themeColor="text1"/>
          <w:szCs w:val="24"/>
        </w:rPr>
        <w:t>萬</w:t>
      </w:r>
      <w:r w:rsidRPr="00661A65">
        <w:rPr>
          <w:rFonts w:ascii="標楷體" w:eastAsia="標楷體" w:hAnsi="標楷體" w:hint="eastAsia"/>
          <w:color w:val="000000" w:themeColor="text1"/>
          <w:szCs w:val="24"/>
        </w:rPr>
        <w:t>餘元</w:t>
      </w:r>
      <w:r w:rsidRPr="00661A65">
        <w:rPr>
          <w:rFonts w:ascii="標楷體" w:eastAsia="標楷體" w:hAnsi="標楷體"/>
          <w:color w:val="000000" w:themeColor="text1"/>
          <w:szCs w:val="24"/>
        </w:rPr>
        <w:t>。</w:t>
      </w:r>
    </w:p>
    <w:p w14:paraId="1A82BD71" w14:textId="77777777" w:rsidR="00322880" w:rsidRPr="00661A65" w:rsidRDefault="00322880" w:rsidP="00857F98">
      <w:pPr>
        <w:pStyle w:val="10"/>
        <w:autoSpaceDE/>
        <w:autoSpaceDN/>
        <w:spacing w:beforeLines="50" w:line="760" w:lineRule="exact"/>
        <w:ind w:firstLineChars="200" w:firstLine="480"/>
        <w:rPr>
          <w:rFonts w:ascii="標楷體" w:eastAsia="標楷體" w:hAnsi="標楷體"/>
          <w:color w:val="000000" w:themeColor="text1"/>
          <w:szCs w:val="24"/>
        </w:rPr>
      </w:pPr>
      <w:r>
        <w:rPr>
          <w:rFonts w:ascii="標楷體" w:eastAsia="標楷體" w:hAnsi="標楷體"/>
          <w:color w:val="000000" w:themeColor="text1"/>
          <w:szCs w:val="24"/>
        </w:rPr>
        <w:t>3</w:t>
      </w: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 xml:space="preserve">　</w:t>
      </w:r>
      <w:r w:rsidRPr="00661A65">
        <w:rPr>
          <w:rFonts w:ascii="標楷體" w:eastAsia="標楷體" w:hAnsi="標楷體"/>
          <w:color w:val="000000" w:themeColor="text1"/>
          <w:szCs w:val="24"/>
        </w:rPr>
        <w:t>上述加項與減項數額相抵後，差額</w:t>
      </w:r>
      <w:r>
        <w:rPr>
          <w:rFonts w:ascii="標楷體" w:eastAsia="標楷體" w:hAnsi="標楷體"/>
          <w:color w:val="000000" w:themeColor="text1"/>
          <w:szCs w:val="24"/>
        </w:rPr>
        <w:t>76</w:t>
      </w:r>
      <w:r w:rsidRPr="00661A65">
        <w:rPr>
          <w:rFonts w:ascii="標楷體" w:eastAsia="標楷體" w:hAnsi="標楷體"/>
          <w:color w:val="000000" w:themeColor="text1"/>
          <w:szCs w:val="24"/>
        </w:rPr>
        <w:t>億</w:t>
      </w:r>
      <w:r>
        <w:rPr>
          <w:rFonts w:ascii="標楷體" w:eastAsia="標楷體" w:hAnsi="標楷體"/>
          <w:color w:val="000000" w:themeColor="text1"/>
          <w:szCs w:val="24"/>
        </w:rPr>
        <w:t>8,371</w:t>
      </w:r>
      <w:r w:rsidRPr="00661A65">
        <w:rPr>
          <w:rFonts w:ascii="標楷體" w:eastAsia="標楷體" w:hAnsi="標楷體"/>
          <w:color w:val="000000" w:themeColor="text1"/>
          <w:szCs w:val="24"/>
        </w:rPr>
        <w:t>萬餘元，</w:t>
      </w:r>
      <w:r w:rsidRPr="00661A65">
        <w:rPr>
          <w:rFonts w:ascii="標楷體" w:eastAsia="標楷體" w:hAnsi="標楷體" w:hint="eastAsia"/>
          <w:color w:val="000000" w:themeColor="text1"/>
          <w:szCs w:val="24"/>
        </w:rPr>
        <w:t>即為</w:t>
      </w:r>
      <w:r w:rsidRPr="00661A65">
        <w:rPr>
          <w:rFonts w:ascii="標楷體" w:eastAsia="標楷體" w:hAnsi="標楷體"/>
          <w:color w:val="000000" w:themeColor="text1"/>
          <w:szCs w:val="24"/>
        </w:rPr>
        <w:t>總決算支出實現審定數與</w:t>
      </w:r>
      <w:r w:rsidRPr="00661A65">
        <w:rPr>
          <w:rFonts w:ascii="標楷體" w:eastAsia="標楷體" w:hAnsi="標楷體" w:hint="eastAsia"/>
          <w:color w:val="000000" w:themeColor="text1"/>
          <w:szCs w:val="24"/>
        </w:rPr>
        <w:t>公庫撥入數之差額。</w:t>
      </w:r>
    </w:p>
    <w:p w14:paraId="24AA5C03" w14:textId="77777777" w:rsidR="00322880" w:rsidRPr="00661A65" w:rsidRDefault="00322880" w:rsidP="00857F98">
      <w:pPr>
        <w:spacing w:beforeLines="150" w:before="360" w:afterLines="150" w:after="360" w:line="720" w:lineRule="exact"/>
        <w:rPr>
          <w:rFonts w:ascii="標楷體" w:eastAsia="標楷體" w:hAnsi="標楷體"/>
          <w:b/>
          <w:color w:val="000000" w:themeColor="text1"/>
          <w:sz w:val="32"/>
          <w:szCs w:val="32"/>
        </w:rPr>
      </w:pPr>
      <w:r w:rsidRPr="00661A65">
        <w:rPr>
          <w:rFonts w:ascii="標楷體" w:eastAsia="標楷體" w:hAnsi="標楷體"/>
          <w:b/>
          <w:color w:val="000000" w:themeColor="text1"/>
          <w:sz w:val="32"/>
          <w:szCs w:val="32"/>
        </w:rPr>
        <w:t>三、11</w:t>
      </w:r>
      <w:r>
        <w:rPr>
          <w:rFonts w:ascii="標楷體" w:eastAsia="標楷體" w:hAnsi="標楷體"/>
          <w:b/>
          <w:color w:val="000000" w:themeColor="text1"/>
          <w:sz w:val="32"/>
          <w:szCs w:val="32"/>
        </w:rPr>
        <w:t>3</w:t>
      </w:r>
      <w:r w:rsidRPr="00661A65">
        <w:rPr>
          <w:rFonts w:ascii="標楷體" w:eastAsia="標楷體" w:hAnsi="標楷體"/>
          <w:b/>
          <w:color w:val="000000" w:themeColor="text1"/>
          <w:sz w:val="32"/>
          <w:szCs w:val="32"/>
        </w:rPr>
        <w:t>年度總決算餘絀審定數與</w:t>
      </w:r>
      <w:r w:rsidRPr="00661A65">
        <w:rPr>
          <w:rFonts w:ascii="標楷體" w:eastAsia="標楷體" w:hAnsi="標楷體" w:hint="eastAsia"/>
          <w:b/>
          <w:color w:val="000000" w:themeColor="text1"/>
          <w:sz w:val="32"/>
          <w:szCs w:val="32"/>
        </w:rPr>
        <w:t>公</w:t>
      </w:r>
      <w:r w:rsidRPr="00661A65">
        <w:rPr>
          <w:rFonts w:ascii="標楷體" w:eastAsia="標楷體" w:hAnsi="標楷體"/>
          <w:b/>
          <w:color w:val="000000" w:themeColor="text1"/>
          <w:sz w:val="32"/>
          <w:szCs w:val="32"/>
        </w:rPr>
        <w:t>庫餘絀</w:t>
      </w:r>
      <w:r w:rsidRPr="00661A65">
        <w:rPr>
          <w:rFonts w:ascii="標楷體" w:eastAsia="標楷體" w:hAnsi="標楷體" w:hint="eastAsia"/>
          <w:b/>
          <w:color w:val="000000" w:themeColor="text1"/>
          <w:sz w:val="32"/>
          <w:szCs w:val="32"/>
        </w:rPr>
        <w:t>之分析</w:t>
      </w:r>
    </w:p>
    <w:p w14:paraId="3698AF44" w14:textId="5D702F77" w:rsidR="00322880" w:rsidRPr="00661A65" w:rsidRDefault="00322880" w:rsidP="00857F98">
      <w:pPr>
        <w:pStyle w:val="10"/>
        <w:autoSpaceDE/>
        <w:autoSpaceDN/>
        <w:spacing w:beforeLines="50" w:line="68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11</w:t>
      </w:r>
      <w:r>
        <w:rPr>
          <w:rFonts w:ascii="標楷體" w:eastAsia="標楷體" w:hAnsi="標楷體"/>
          <w:color w:val="000000" w:themeColor="text1"/>
          <w:szCs w:val="24"/>
        </w:rPr>
        <w:t>3</w:t>
      </w:r>
      <w:r w:rsidRPr="00661A65">
        <w:rPr>
          <w:rFonts w:ascii="標楷體" w:eastAsia="標楷體" w:hAnsi="標楷體"/>
          <w:color w:val="000000" w:themeColor="text1"/>
          <w:szCs w:val="24"/>
        </w:rPr>
        <w:t>年度審定歲入決算數</w:t>
      </w:r>
      <w:r>
        <w:rPr>
          <w:rFonts w:ascii="標楷體" w:eastAsia="標楷體" w:hAnsi="標楷體"/>
          <w:color w:val="000000" w:themeColor="text1"/>
          <w:szCs w:val="24"/>
        </w:rPr>
        <w:t>2,051</w:t>
      </w:r>
      <w:r w:rsidRPr="00661A65">
        <w:rPr>
          <w:rFonts w:ascii="標楷體" w:eastAsia="標楷體" w:hAnsi="標楷體"/>
          <w:color w:val="000000" w:themeColor="text1"/>
          <w:szCs w:val="24"/>
        </w:rPr>
        <w:t>億</w:t>
      </w:r>
      <w:r>
        <w:rPr>
          <w:rFonts w:ascii="標楷體" w:eastAsia="標楷體" w:hAnsi="標楷體"/>
          <w:color w:val="000000" w:themeColor="text1"/>
          <w:szCs w:val="24"/>
        </w:rPr>
        <w:t>338</w:t>
      </w:r>
      <w:r w:rsidRPr="00661A65">
        <w:rPr>
          <w:rFonts w:ascii="標楷體" w:eastAsia="標楷體" w:hAnsi="標楷體"/>
          <w:color w:val="000000" w:themeColor="text1"/>
          <w:szCs w:val="24"/>
        </w:rPr>
        <w:t>萬餘元，歲出決算數</w:t>
      </w:r>
      <w:r>
        <w:rPr>
          <w:rFonts w:ascii="標楷體" w:eastAsia="標楷體" w:hAnsi="標楷體"/>
          <w:color w:val="000000" w:themeColor="text1"/>
          <w:szCs w:val="24"/>
        </w:rPr>
        <w:t>2,030</w:t>
      </w:r>
      <w:r w:rsidRPr="00661A65">
        <w:rPr>
          <w:rFonts w:ascii="標楷體" w:eastAsia="標楷體" w:hAnsi="標楷體"/>
          <w:color w:val="000000" w:themeColor="text1"/>
          <w:szCs w:val="24"/>
        </w:rPr>
        <w:t>億</w:t>
      </w:r>
      <w:r w:rsidRPr="00661A65">
        <w:rPr>
          <w:rFonts w:ascii="標楷體" w:eastAsia="標楷體" w:hAnsi="標楷體" w:hint="eastAsia"/>
          <w:color w:val="000000" w:themeColor="text1"/>
          <w:szCs w:val="24"/>
        </w:rPr>
        <w:t>1</w:t>
      </w:r>
      <w:r>
        <w:rPr>
          <w:rFonts w:ascii="標楷體" w:eastAsia="標楷體" w:hAnsi="標楷體"/>
          <w:color w:val="000000" w:themeColor="text1"/>
          <w:szCs w:val="24"/>
        </w:rPr>
        <w:t>,305</w:t>
      </w:r>
      <w:r w:rsidRPr="00661A65">
        <w:rPr>
          <w:rFonts w:ascii="標楷體" w:eastAsia="標楷體" w:hAnsi="標楷體"/>
          <w:color w:val="000000" w:themeColor="text1"/>
          <w:szCs w:val="24"/>
        </w:rPr>
        <w:t>萬餘元，</w:t>
      </w:r>
      <w:r w:rsidRPr="00661A65">
        <w:rPr>
          <w:rFonts w:ascii="標楷體" w:eastAsia="標楷體" w:hAnsi="標楷體" w:hint="eastAsia"/>
          <w:color w:val="000000" w:themeColor="text1"/>
          <w:szCs w:val="24"/>
        </w:rPr>
        <w:t>相抵後</w:t>
      </w:r>
      <w:r w:rsidRPr="00661A65">
        <w:rPr>
          <w:rFonts w:ascii="標楷體" w:eastAsia="標楷體" w:hAnsi="標楷體"/>
          <w:color w:val="000000" w:themeColor="text1"/>
          <w:szCs w:val="24"/>
        </w:rPr>
        <w:t>歲入歲出</w:t>
      </w:r>
      <w:r w:rsidRPr="00661A65">
        <w:rPr>
          <w:rFonts w:ascii="標楷體" w:eastAsia="標楷體" w:hAnsi="標楷體" w:hint="eastAsia"/>
          <w:color w:val="000000" w:themeColor="text1"/>
          <w:szCs w:val="24"/>
        </w:rPr>
        <w:t>賸餘</w:t>
      </w:r>
      <w:r>
        <w:rPr>
          <w:rFonts w:ascii="標楷體" w:eastAsia="標楷體" w:hAnsi="標楷體"/>
          <w:color w:val="000000" w:themeColor="text1"/>
          <w:szCs w:val="24"/>
        </w:rPr>
        <w:t>20</w:t>
      </w:r>
      <w:r w:rsidRPr="00661A65">
        <w:rPr>
          <w:rFonts w:ascii="標楷體" w:eastAsia="標楷體" w:hAnsi="標楷體"/>
          <w:color w:val="000000" w:themeColor="text1"/>
          <w:szCs w:val="24"/>
        </w:rPr>
        <w:t>億</w:t>
      </w:r>
      <w:r>
        <w:rPr>
          <w:rFonts w:ascii="標楷體" w:eastAsia="標楷體" w:hAnsi="標楷體"/>
          <w:color w:val="000000" w:themeColor="text1"/>
          <w:szCs w:val="24"/>
        </w:rPr>
        <w:t>9,033</w:t>
      </w:r>
      <w:r w:rsidRPr="00661A65">
        <w:rPr>
          <w:rFonts w:ascii="標楷體" w:eastAsia="標楷體" w:hAnsi="標楷體"/>
          <w:color w:val="000000" w:themeColor="text1"/>
          <w:szCs w:val="24"/>
        </w:rPr>
        <w:t>萬餘元</w:t>
      </w:r>
      <w:r w:rsidRPr="00661A65">
        <w:rPr>
          <w:rFonts w:ascii="標楷體" w:eastAsia="標楷體" w:hAnsi="標楷體" w:hint="eastAsia"/>
          <w:color w:val="000000" w:themeColor="text1"/>
          <w:szCs w:val="24"/>
        </w:rPr>
        <w:t>；繳付公</w:t>
      </w:r>
      <w:r w:rsidRPr="00661A65">
        <w:rPr>
          <w:rFonts w:ascii="標楷體" w:eastAsia="標楷體" w:hAnsi="標楷體"/>
          <w:color w:val="000000" w:themeColor="text1"/>
          <w:szCs w:val="24"/>
        </w:rPr>
        <w:t>庫</w:t>
      </w:r>
      <w:r w:rsidRPr="00661A65">
        <w:rPr>
          <w:rFonts w:ascii="標楷體" w:eastAsia="標楷體" w:hAnsi="標楷體" w:hint="eastAsia"/>
          <w:color w:val="000000" w:themeColor="text1"/>
          <w:szCs w:val="24"/>
        </w:rPr>
        <w:t>數</w:t>
      </w:r>
      <w:r>
        <w:rPr>
          <w:rFonts w:ascii="標楷體" w:eastAsia="標楷體" w:hAnsi="標楷體"/>
          <w:color w:val="000000" w:themeColor="text1"/>
          <w:szCs w:val="24"/>
        </w:rPr>
        <w:t>2,840</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7,064</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公庫撥入數</w:t>
      </w:r>
      <w:r>
        <w:rPr>
          <w:rFonts w:ascii="標楷體" w:eastAsia="標楷體" w:hAnsi="標楷體"/>
          <w:color w:val="000000" w:themeColor="text1"/>
          <w:szCs w:val="24"/>
        </w:rPr>
        <w:t>2,886</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9,340</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相抵後市庫收支短絀</w:t>
      </w:r>
      <w:r>
        <w:rPr>
          <w:rFonts w:ascii="標楷體" w:eastAsia="標楷體" w:hAnsi="標楷體"/>
          <w:color w:val="000000" w:themeColor="text1"/>
          <w:szCs w:val="24"/>
        </w:rPr>
        <w:t>46</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2,276</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。11</w:t>
      </w:r>
      <w:r>
        <w:rPr>
          <w:rFonts w:ascii="標楷體" w:eastAsia="標楷體" w:hAnsi="標楷體"/>
          <w:color w:val="000000" w:themeColor="text1"/>
          <w:szCs w:val="24"/>
        </w:rPr>
        <w:t>3</w:t>
      </w:r>
      <w:r w:rsidRPr="00661A65">
        <w:rPr>
          <w:rFonts w:ascii="標楷體" w:eastAsia="標楷體" w:hAnsi="標楷體"/>
          <w:color w:val="000000" w:themeColor="text1"/>
          <w:szCs w:val="24"/>
        </w:rPr>
        <w:t>年度市庫</w:t>
      </w:r>
      <w:r w:rsidRPr="00661A65">
        <w:rPr>
          <w:rFonts w:ascii="標楷體" w:eastAsia="標楷體" w:hAnsi="標楷體" w:hint="eastAsia"/>
          <w:color w:val="000000" w:themeColor="text1"/>
          <w:szCs w:val="24"/>
        </w:rPr>
        <w:t>收支短絀</w:t>
      </w:r>
      <w:r w:rsidRPr="00661A65">
        <w:rPr>
          <w:rFonts w:ascii="標楷體" w:eastAsia="標楷體" w:hAnsi="標楷體"/>
          <w:color w:val="000000" w:themeColor="text1"/>
          <w:szCs w:val="24"/>
        </w:rPr>
        <w:t>與歲入歲出</w:t>
      </w:r>
      <w:r w:rsidRPr="00661A65">
        <w:rPr>
          <w:rFonts w:ascii="標楷體" w:eastAsia="標楷體" w:hAnsi="標楷體" w:hint="eastAsia"/>
          <w:color w:val="000000" w:themeColor="text1"/>
          <w:szCs w:val="24"/>
        </w:rPr>
        <w:t>賸餘</w:t>
      </w:r>
      <w:r w:rsidRPr="00661A65">
        <w:rPr>
          <w:rFonts w:ascii="標楷體" w:eastAsia="標楷體" w:hAnsi="標楷體"/>
          <w:color w:val="000000" w:themeColor="text1"/>
          <w:szCs w:val="24"/>
        </w:rPr>
        <w:t>審定數</w:t>
      </w:r>
      <w:r w:rsidRPr="00661A65">
        <w:rPr>
          <w:rFonts w:ascii="標楷體" w:eastAsia="標楷體" w:hAnsi="標楷體" w:hint="eastAsia"/>
          <w:color w:val="000000" w:themeColor="text1"/>
          <w:szCs w:val="24"/>
        </w:rPr>
        <w:t>差異</w:t>
      </w:r>
      <w:r>
        <w:rPr>
          <w:rFonts w:ascii="標楷體" w:eastAsia="標楷體" w:hAnsi="標楷體"/>
          <w:color w:val="000000" w:themeColor="text1"/>
          <w:szCs w:val="24"/>
        </w:rPr>
        <w:t>67</w:t>
      </w:r>
      <w:r w:rsidRPr="00661A65">
        <w:rPr>
          <w:rFonts w:ascii="標楷體" w:eastAsia="標楷體" w:hAnsi="標楷體"/>
          <w:color w:val="000000" w:themeColor="text1"/>
          <w:szCs w:val="24"/>
        </w:rPr>
        <w:t>億</w:t>
      </w:r>
      <w:r>
        <w:rPr>
          <w:rFonts w:ascii="標楷體" w:eastAsia="標楷體" w:hAnsi="標楷體"/>
          <w:color w:val="000000" w:themeColor="text1"/>
          <w:szCs w:val="24"/>
        </w:rPr>
        <w:t>1,309</w:t>
      </w:r>
      <w:r w:rsidRPr="00661A65">
        <w:rPr>
          <w:rFonts w:ascii="標楷體" w:eastAsia="標楷體" w:hAnsi="標楷體"/>
          <w:color w:val="000000" w:themeColor="text1"/>
          <w:szCs w:val="24"/>
        </w:rPr>
        <w:t>萬餘元，其</w:t>
      </w:r>
      <w:r w:rsidRPr="00661A65">
        <w:rPr>
          <w:rFonts w:ascii="標楷體" w:eastAsia="標楷體" w:hAnsi="標楷體" w:hint="eastAsia"/>
          <w:color w:val="000000" w:themeColor="text1"/>
          <w:szCs w:val="24"/>
        </w:rPr>
        <w:t>差異情形分析</w:t>
      </w:r>
      <w:r w:rsidR="000D39EC">
        <w:rPr>
          <w:rFonts w:ascii="標楷體" w:eastAsia="標楷體" w:hAnsi="標楷體"/>
          <w:color w:val="000000" w:themeColor="text1"/>
          <w:szCs w:val="24"/>
        </w:rPr>
        <w:t>如下</w:t>
      </w:r>
      <w:r w:rsidRPr="00661A65">
        <w:rPr>
          <w:rFonts w:ascii="標楷體" w:eastAsia="標楷體" w:hAnsi="標楷體"/>
          <w:color w:val="000000" w:themeColor="text1"/>
          <w:szCs w:val="24"/>
        </w:rPr>
        <w:t>：</w:t>
      </w:r>
    </w:p>
    <w:p w14:paraId="1A8884D2" w14:textId="77777777" w:rsidR="00322880" w:rsidRPr="00661A65" w:rsidRDefault="00322880" w:rsidP="00857F98">
      <w:pPr>
        <w:spacing w:beforeLines="50" w:before="120" w:line="680" w:lineRule="exact"/>
        <w:ind w:firstLineChars="100" w:firstLine="240"/>
        <w:rPr>
          <w:rFonts w:ascii="標楷體" w:eastAsia="標楷體" w:hAnsi="標楷體"/>
          <w:color w:val="000000" w:themeColor="text1"/>
        </w:rPr>
      </w:pPr>
      <w:r w:rsidRPr="00661A65">
        <w:rPr>
          <w:rFonts w:ascii="標楷體" w:eastAsia="標楷體" w:hAnsi="標楷體"/>
          <w:color w:val="000000" w:themeColor="text1"/>
        </w:rPr>
        <w:t>（一）</w:t>
      </w:r>
      <w:r w:rsidRPr="00661A65">
        <w:rPr>
          <w:rFonts w:ascii="標楷體" w:eastAsia="標楷體" w:hAnsi="標楷體" w:hint="eastAsia"/>
          <w:color w:val="000000" w:themeColor="text1"/>
        </w:rPr>
        <w:t xml:space="preserve">　</w:t>
      </w:r>
      <w:r w:rsidRPr="00661A65">
        <w:rPr>
          <w:rFonts w:ascii="標楷體" w:eastAsia="標楷體" w:hAnsi="標楷體"/>
          <w:color w:val="000000" w:themeColor="text1"/>
        </w:rPr>
        <w:t>加項</w:t>
      </w:r>
      <w:r>
        <w:rPr>
          <w:rFonts w:ascii="標楷體" w:eastAsia="標楷體" w:hAnsi="標楷體"/>
          <w:color w:val="000000" w:themeColor="text1"/>
        </w:rPr>
        <w:t>937</w:t>
      </w:r>
      <w:r w:rsidRPr="00661A65">
        <w:rPr>
          <w:rFonts w:ascii="標楷體" w:eastAsia="標楷體" w:hAnsi="標楷體"/>
          <w:color w:val="000000" w:themeColor="text1"/>
        </w:rPr>
        <w:t>億</w:t>
      </w:r>
      <w:r>
        <w:rPr>
          <w:rFonts w:ascii="標楷體" w:eastAsia="標楷體" w:hAnsi="標楷體"/>
          <w:color w:val="000000" w:themeColor="text1"/>
        </w:rPr>
        <w:t>4,917</w:t>
      </w:r>
      <w:r w:rsidRPr="00661A65">
        <w:rPr>
          <w:rFonts w:ascii="標楷體" w:eastAsia="標楷體" w:hAnsi="標楷體"/>
          <w:color w:val="000000" w:themeColor="text1"/>
        </w:rPr>
        <w:t>萬餘元，包括：</w:t>
      </w:r>
    </w:p>
    <w:p w14:paraId="025C19D9" w14:textId="77777777" w:rsidR="00322880" w:rsidRPr="00661A65" w:rsidRDefault="00322880" w:rsidP="00857F98">
      <w:pPr>
        <w:pStyle w:val="10"/>
        <w:autoSpaceDE/>
        <w:autoSpaceDN/>
        <w:spacing w:beforeLines="50" w:line="68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1.</w:t>
      </w:r>
      <w:r w:rsidRPr="00661A65">
        <w:rPr>
          <w:rFonts w:ascii="標楷體" w:eastAsia="標楷體" w:hAnsi="標楷體" w:hint="eastAsia"/>
          <w:color w:val="000000" w:themeColor="text1"/>
          <w:szCs w:val="24"/>
        </w:rPr>
        <w:t xml:space="preserve">　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年度市</w:t>
      </w:r>
      <w:r w:rsidRPr="00661A65">
        <w:rPr>
          <w:rFonts w:ascii="標楷體" w:eastAsia="標楷體" w:hAnsi="標楷體"/>
          <w:color w:val="000000" w:themeColor="text1"/>
          <w:szCs w:val="24"/>
        </w:rPr>
        <w:t>庫</w:t>
      </w:r>
      <w:r w:rsidRPr="00661A65">
        <w:rPr>
          <w:rFonts w:ascii="標楷體" w:eastAsia="標楷體" w:hAnsi="標楷體" w:hint="eastAsia"/>
          <w:color w:val="000000" w:themeColor="text1"/>
          <w:szCs w:val="24"/>
        </w:rPr>
        <w:t>已</w:t>
      </w:r>
      <w:r w:rsidRPr="00661A65">
        <w:rPr>
          <w:rFonts w:ascii="標楷體" w:eastAsia="標楷體" w:hAnsi="標楷體"/>
          <w:color w:val="000000" w:themeColor="text1"/>
          <w:szCs w:val="24"/>
        </w:rPr>
        <w:t>列支，而</w:t>
      </w:r>
      <w:r w:rsidRPr="00661A65">
        <w:rPr>
          <w:rFonts w:ascii="標楷體" w:eastAsia="標楷體" w:hAnsi="標楷體" w:hint="eastAsia"/>
          <w:color w:val="000000" w:themeColor="text1"/>
          <w:szCs w:val="24"/>
        </w:rPr>
        <w:t>不屬11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w:t>
      </w:r>
      <w:r w:rsidRPr="00661A65">
        <w:rPr>
          <w:rFonts w:ascii="標楷體" w:eastAsia="標楷體" w:hAnsi="標楷體"/>
          <w:color w:val="000000" w:themeColor="text1"/>
          <w:szCs w:val="24"/>
        </w:rPr>
        <w:t>總決算</w:t>
      </w:r>
      <w:r w:rsidRPr="00661A65">
        <w:rPr>
          <w:rFonts w:ascii="標楷體" w:eastAsia="標楷體" w:hAnsi="標楷體" w:hint="eastAsia"/>
          <w:color w:val="000000" w:themeColor="text1"/>
          <w:szCs w:val="24"/>
        </w:rPr>
        <w:t>歲出部分</w:t>
      </w:r>
      <w:r>
        <w:rPr>
          <w:rFonts w:ascii="標楷體" w:eastAsia="標楷體" w:hAnsi="標楷體"/>
          <w:color w:val="000000" w:themeColor="text1"/>
          <w:szCs w:val="24"/>
        </w:rPr>
        <w:t>911</w:t>
      </w:r>
      <w:r w:rsidRPr="00661A65">
        <w:rPr>
          <w:rFonts w:ascii="標楷體" w:eastAsia="標楷體" w:hAnsi="標楷體"/>
          <w:color w:val="000000" w:themeColor="text1"/>
          <w:szCs w:val="24"/>
        </w:rPr>
        <w:t>億</w:t>
      </w:r>
      <w:r>
        <w:rPr>
          <w:rFonts w:ascii="標楷體" w:eastAsia="標楷體" w:hAnsi="標楷體"/>
          <w:color w:val="000000" w:themeColor="text1"/>
          <w:szCs w:val="24"/>
        </w:rPr>
        <w:t>4,294</w:t>
      </w:r>
      <w:r w:rsidRPr="00661A65">
        <w:rPr>
          <w:rFonts w:ascii="標楷體" w:eastAsia="標楷體" w:hAnsi="標楷體"/>
          <w:color w:val="000000" w:themeColor="text1"/>
          <w:szCs w:val="24"/>
        </w:rPr>
        <w:t>萬餘元。</w:t>
      </w:r>
    </w:p>
    <w:p w14:paraId="22585E18" w14:textId="77777777" w:rsidR="00322880" w:rsidRPr="00661A65" w:rsidRDefault="00322880" w:rsidP="00857F98">
      <w:pPr>
        <w:pStyle w:val="10"/>
        <w:autoSpaceDE/>
        <w:autoSpaceDN/>
        <w:spacing w:beforeLines="50" w:line="68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（1）</w:t>
      </w:r>
      <w:r w:rsidRPr="00661A65">
        <w:rPr>
          <w:rFonts w:ascii="標楷體" w:eastAsia="標楷體" w:hAnsi="標楷體" w:hint="eastAsia"/>
          <w:color w:val="000000" w:themeColor="text1"/>
          <w:szCs w:val="24"/>
        </w:rPr>
        <w:t xml:space="preserve">　支付各機關以前年度支出</w:t>
      </w:r>
      <w:r>
        <w:rPr>
          <w:rFonts w:ascii="標楷體" w:eastAsia="標楷體" w:hAnsi="標楷體"/>
          <w:color w:val="000000" w:themeColor="text1"/>
          <w:szCs w:val="24"/>
        </w:rPr>
        <w:t>53</w:t>
      </w:r>
      <w:r w:rsidRPr="00661A65">
        <w:rPr>
          <w:rFonts w:ascii="標楷體" w:eastAsia="標楷體" w:hAnsi="標楷體"/>
          <w:color w:val="000000" w:themeColor="text1"/>
          <w:szCs w:val="24"/>
        </w:rPr>
        <w:t>億</w:t>
      </w:r>
      <w:r>
        <w:rPr>
          <w:rFonts w:ascii="標楷體" w:eastAsia="標楷體" w:hAnsi="標楷體"/>
          <w:color w:val="000000" w:themeColor="text1"/>
          <w:szCs w:val="24"/>
        </w:rPr>
        <w:t>1,957</w:t>
      </w:r>
      <w:r w:rsidRPr="00661A65">
        <w:rPr>
          <w:rFonts w:ascii="標楷體" w:eastAsia="標楷體" w:hAnsi="標楷體" w:hint="eastAsia"/>
          <w:color w:val="000000" w:themeColor="text1"/>
          <w:szCs w:val="24"/>
        </w:rPr>
        <w:t>萬餘</w:t>
      </w:r>
      <w:r w:rsidRPr="00661A65">
        <w:rPr>
          <w:rFonts w:ascii="標楷體" w:eastAsia="標楷體" w:hAnsi="標楷體"/>
          <w:color w:val="000000" w:themeColor="text1"/>
          <w:szCs w:val="24"/>
        </w:rPr>
        <w:t>元。</w:t>
      </w:r>
    </w:p>
    <w:p w14:paraId="331E8468" w14:textId="77777777" w:rsidR="00322880" w:rsidRPr="00661A65" w:rsidRDefault="00322880" w:rsidP="00857F98">
      <w:pPr>
        <w:pStyle w:val="10"/>
        <w:autoSpaceDE/>
        <w:autoSpaceDN/>
        <w:spacing w:beforeLines="50" w:line="68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lastRenderedPageBreak/>
        <w:t>（2）</w:t>
      </w:r>
      <w:r w:rsidRPr="00661A65">
        <w:rPr>
          <w:rFonts w:ascii="標楷體" w:eastAsia="標楷體" w:hAnsi="標楷體" w:hint="eastAsia"/>
          <w:color w:val="000000" w:themeColor="text1"/>
          <w:szCs w:val="24"/>
        </w:rPr>
        <w:t xml:space="preserve">　退還以前年度歲入</w:t>
      </w:r>
      <w:r>
        <w:rPr>
          <w:rFonts w:ascii="標楷體" w:eastAsia="標楷體" w:hAnsi="標楷體"/>
          <w:color w:val="000000" w:themeColor="text1"/>
          <w:szCs w:val="24"/>
        </w:rPr>
        <w:t>19</w:t>
      </w:r>
      <w:r w:rsidRPr="00661A65">
        <w:rPr>
          <w:rFonts w:ascii="標楷體" w:eastAsia="標楷體" w:hAnsi="標楷體"/>
          <w:color w:val="000000" w:themeColor="text1"/>
          <w:szCs w:val="24"/>
        </w:rPr>
        <w:t>億</w:t>
      </w:r>
      <w:r>
        <w:rPr>
          <w:rFonts w:ascii="標楷體" w:eastAsia="標楷體" w:hAnsi="標楷體"/>
          <w:color w:val="000000" w:themeColor="text1"/>
          <w:szCs w:val="24"/>
        </w:rPr>
        <w:t>2,723</w:t>
      </w:r>
      <w:r w:rsidRPr="00661A65">
        <w:rPr>
          <w:rFonts w:ascii="標楷體" w:eastAsia="標楷體" w:hAnsi="標楷體"/>
          <w:color w:val="000000" w:themeColor="text1"/>
          <w:szCs w:val="24"/>
        </w:rPr>
        <w:t>萬餘元。</w:t>
      </w:r>
    </w:p>
    <w:p w14:paraId="34CA516A" w14:textId="77777777" w:rsidR="00322880" w:rsidRPr="00661A65" w:rsidRDefault="00322880" w:rsidP="00857F98">
      <w:pPr>
        <w:pStyle w:val="10"/>
        <w:autoSpaceDE/>
        <w:autoSpaceDN/>
        <w:spacing w:beforeLines="50" w:line="68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3</w:t>
      </w: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 xml:space="preserve">　</w:t>
      </w:r>
      <w:r w:rsidRPr="00661A65">
        <w:rPr>
          <w:rFonts w:ascii="標楷體" w:eastAsia="標楷體" w:hAnsi="標楷體"/>
          <w:color w:val="000000" w:themeColor="text1"/>
          <w:szCs w:val="24"/>
        </w:rPr>
        <w:t>退還預收款</w:t>
      </w:r>
      <w:r>
        <w:rPr>
          <w:rFonts w:ascii="標楷體" w:eastAsia="標楷體" w:hAnsi="標楷體"/>
          <w:color w:val="000000" w:themeColor="text1"/>
          <w:szCs w:val="24"/>
        </w:rPr>
        <w:t>37</w:t>
      </w:r>
      <w:r w:rsidRPr="00661A65">
        <w:rPr>
          <w:rFonts w:ascii="標楷體" w:eastAsia="標楷體" w:hAnsi="標楷體"/>
          <w:color w:val="000000" w:themeColor="text1"/>
          <w:szCs w:val="24"/>
        </w:rPr>
        <w:t>億</w:t>
      </w:r>
      <w:r>
        <w:rPr>
          <w:rFonts w:ascii="標楷體" w:eastAsia="標楷體" w:hAnsi="標楷體"/>
          <w:color w:val="000000" w:themeColor="text1"/>
          <w:szCs w:val="24"/>
        </w:rPr>
        <w:t>7,488</w:t>
      </w:r>
      <w:r w:rsidRPr="00661A65">
        <w:rPr>
          <w:rFonts w:ascii="標楷體" w:eastAsia="標楷體" w:hAnsi="標楷體"/>
          <w:color w:val="000000" w:themeColor="text1"/>
          <w:szCs w:val="24"/>
        </w:rPr>
        <w:t>萬餘元。</w:t>
      </w:r>
    </w:p>
    <w:p w14:paraId="50A21BDC" w14:textId="77777777" w:rsidR="00322880" w:rsidRPr="00661A65" w:rsidRDefault="00322880" w:rsidP="00857F98">
      <w:pPr>
        <w:pStyle w:val="10"/>
        <w:tabs>
          <w:tab w:val="left" w:pos="7242"/>
        </w:tabs>
        <w:autoSpaceDE/>
        <w:autoSpaceDN/>
        <w:spacing w:beforeLines="50" w:line="68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（4）</w:t>
      </w:r>
      <w:r w:rsidRPr="00661A65">
        <w:rPr>
          <w:rFonts w:ascii="標楷體" w:eastAsia="標楷體" w:hAnsi="標楷體" w:hint="eastAsia"/>
          <w:color w:val="000000" w:themeColor="text1"/>
          <w:szCs w:val="24"/>
        </w:rPr>
        <w:t xml:space="preserve">　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年度總決算債務償還支出</w:t>
      </w:r>
      <w:r>
        <w:rPr>
          <w:rFonts w:ascii="標楷體" w:eastAsia="標楷體" w:hAnsi="標楷體"/>
          <w:color w:val="000000" w:themeColor="text1"/>
          <w:szCs w:val="24"/>
        </w:rPr>
        <w:t>789</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4,560</w:t>
      </w:r>
      <w:r w:rsidRPr="00661A65">
        <w:rPr>
          <w:rFonts w:ascii="標楷體" w:eastAsia="標楷體" w:hAnsi="標楷體" w:hint="eastAsia"/>
          <w:color w:val="000000" w:themeColor="text1"/>
          <w:szCs w:val="24"/>
        </w:rPr>
        <w:t>萬元</w:t>
      </w:r>
      <w:r w:rsidRPr="00661A65">
        <w:rPr>
          <w:rFonts w:ascii="標楷體" w:eastAsia="標楷體" w:hAnsi="標楷體"/>
          <w:color w:val="000000" w:themeColor="text1"/>
          <w:szCs w:val="24"/>
        </w:rPr>
        <w:t>。</w:t>
      </w:r>
    </w:p>
    <w:p w14:paraId="7613A448" w14:textId="77777777" w:rsidR="00322880" w:rsidRPr="00661A65" w:rsidRDefault="00322880" w:rsidP="00857F98">
      <w:pPr>
        <w:pStyle w:val="10"/>
        <w:tabs>
          <w:tab w:val="left" w:pos="7242"/>
        </w:tabs>
        <w:autoSpaceDE/>
        <w:autoSpaceDN/>
        <w:spacing w:beforeLines="50" w:line="68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5</w:t>
      </w:r>
      <w:r w:rsidRPr="00661A65">
        <w:rPr>
          <w:rFonts w:ascii="標楷體" w:eastAsia="標楷體" w:hAnsi="標楷體"/>
          <w:color w:val="000000" w:themeColor="text1"/>
          <w:szCs w:val="24"/>
        </w:rPr>
        <w:t>）</w:t>
      </w:r>
      <w:r w:rsidRPr="00661A65">
        <w:rPr>
          <w:rFonts w:ascii="標楷體" w:eastAsia="標楷體" w:hAnsi="標楷體" w:hint="eastAsia"/>
          <w:color w:val="000000" w:themeColor="text1"/>
          <w:szCs w:val="24"/>
        </w:rPr>
        <w:t xml:space="preserve">　墊付款</w:t>
      </w:r>
      <w:r>
        <w:rPr>
          <w:rFonts w:ascii="標楷體" w:eastAsia="標楷體" w:hAnsi="標楷體" w:hint="eastAsia"/>
          <w:color w:val="000000" w:themeColor="text1"/>
          <w:szCs w:val="24"/>
        </w:rPr>
        <w:t>1</w:t>
      </w:r>
      <w:r>
        <w:rPr>
          <w:rFonts w:ascii="標楷體" w:eastAsia="標楷體" w:hAnsi="標楷體"/>
          <w:color w:val="000000" w:themeColor="text1"/>
          <w:szCs w:val="24"/>
        </w:rPr>
        <w:t>1</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7,564</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w:t>
      </w:r>
    </w:p>
    <w:p w14:paraId="6A92446E" w14:textId="77777777" w:rsidR="00322880" w:rsidRPr="00661A65" w:rsidRDefault="00322880" w:rsidP="00857F98">
      <w:pPr>
        <w:pStyle w:val="10"/>
        <w:autoSpaceDE/>
        <w:autoSpaceDN/>
        <w:spacing w:beforeLines="50" w:line="68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2.</w:t>
      </w:r>
      <w:r w:rsidRPr="00661A65">
        <w:rPr>
          <w:rFonts w:ascii="標楷體" w:eastAsia="標楷體" w:hAnsi="標楷體" w:hint="eastAsia"/>
          <w:color w:val="000000" w:themeColor="text1"/>
          <w:szCs w:val="24"/>
        </w:rPr>
        <w:t xml:space="preserve">　</w:t>
      </w:r>
      <w:r w:rsidRPr="00661A65">
        <w:rPr>
          <w:rFonts w:ascii="標楷體" w:eastAsia="標楷體" w:hAnsi="標楷體"/>
          <w:color w:val="000000" w:themeColor="text1"/>
          <w:szCs w:val="24"/>
        </w:rPr>
        <w:t>總決算列市庫尚未收到之應收歲入</w:t>
      </w:r>
      <w:r w:rsidRPr="00661A65">
        <w:rPr>
          <w:rFonts w:ascii="標楷體" w:eastAsia="標楷體" w:hAnsi="標楷體" w:hint="eastAsia"/>
          <w:color w:val="000000" w:themeColor="text1"/>
          <w:szCs w:val="24"/>
        </w:rPr>
        <w:t>款</w:t>
      </w:r>
      <w:r>
        <w:rPr>
          <w:rFonts w:ascii="標楷體" w:eastAsia="標楷體" w:hAnsi="標楷體"/>
          <w:color w:val="000000" w:themeColor="text1"/>
          <w:szCs w:val="24"/>
        </w:rPr>
        <w:t>26</w:t>
      </w:r>
      <w:r w:rsidRPr="00661A65">
        <w:rPr>
          <w:rFonts w:ascii="標楷體" w:eastAsia="標楷體" w:hAnsi="標楷體"/>
          <w:color w:val="000000" w:themeColor="text1"/>
          <w:szCs w:val="24"/>
        </w:rPr>
        <w:t>億</w:t>
      </w:r>
      <w:r>
        <w:rPr>
          <w:rFonts w:ascii="標楷體" w:eastAsia="標楷體" w:hAnsi="標楷體"/>
          <w:color w:val="000000" w:themeColor="text1"/>
          <w:szCs w:val="24"/>
        </w:rPr>
        <w:t>305</w:t>
      </w:r>
      <w:r w:rsidRPr="00661A65">
        <w:rPr>
          <w:rFonts w:ascii="標楷體" w:eastAsia="標楷體" w:hAnsi="標楷體"/>
          <w:color w:val="000000" w:themeColor="text1"/>
          <w:szCs w:val="24"/>
        </w:rPr>
        <w:t>萬餘元。</w:t>
      </w:r>
    </w:p>
    <w:p w14:paraId="08582DEB" w14:textId="77777777" w:rsidR="00322880" w:rsidRDefault="00322880" w:rsidP="00857F98">
      <w:pPr>
        <w:pStyle w:val="10"/>
        <w:autoSpaceDE/>
        <w:autoSpaceDN/>
        <w:spacing w:beforeLines="50" w:line="680" w:lineRule="exact"/>
        <w:ind w:firstLineChars="200" w:firstLine="480"/>
        <w:rPr>
          <w:rFonts w:ascii="標楷體" w:eastAsia="標楷體" w:hAnsi="標楷體"/>
          <w:color w:val="000000" w:themeColor="text1"/>
          <w:szCs w:val="24"/>
        </w:rPr>
      </w:pPr>
      <w:r w:rsidRPr="00661A65">
        <w:rPr>
          <w:rFonts w:ascii="標楷體" w:eastAsia="標楷體" w:hAnsi="標楷體" w:hint="eastAsia"/>
          <w:color w:val="000000" w:themeColor="text1"/>
          <w:szCs w:val="24"/>
        </w:rPr>
        <w:t>3.　各機關11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年度支出賸餘尚未繳庫款</w:t>
      </w:r>
      <w:r>
        <w:rPr>
          <w:rFonts w:ascii="標楷體" w:eastAsia="標楷體" w:hAnsi="標楷體"/>
          <w:color w:val="000000" w:themeColor="text1"/>
          <w:szCs w:val="24"/>
        </w:rPr>
        <w:t>287</w:t>
      </w:r>
      <w:r w:rsidRPr="00661A65">
        <w:rPr>
          <w:rFonts w:ascii="標楷體" w:eastAsia="標楷體" w:hAnsi="標楷體" w:hint="eastAsia"/>
          <w:color w:val="000000" w:themeColor="text1"/>
          <w:szCs w:val="24"/>
        </w:rPr>
        <w:t>萬餘元。</w:t>
      </w:r>
    </w:p>
    <w:p w14:paraId="39E650CF" w14:textId="77777777" w:rsidR="00322880" w:rsidRPr="00472D92" w:rsidRDefault="00322880" w:rsidP="00857F98">
      <w:pPr>
        <w:pStyle w:val="10"/>
        <w:autoSpaceDE/>
        <w:autoSpaceDN/>
        <w:spacing w:beforeLines="50" w:line="680" w:lineRule="exact"/>
        <w:ind w:firstLineChars="200" w:firstLine="480"/>
        <w:rPr>
          <w:rFonts w:ascii="標楷體" w:eastAsia="標楷體" w:hAnsi="標楷體"/>
          <w:color w:val="000000" w:themeColor="text1"/>
          <w:szCs w:val="24"/>
        </w:rPr>
      </w:pPr>
      <w:r>
        <w:rPr>
          <w:rFonts w:ascii="標楷體" w:eastAsia="標楷體" w:hAnsi="標楷體"/>
          <w:color w:val="000000" w:themeColor="text1"/>
          <w:szCs w:val="24"/>
        </w:rPr>
        <w:t xml:space="preserve">4.  </w:t>
      </w:r>
      <w:r>
        <w:rPr>
          <w:rFonts w:ascii="標楷體" w:eastAsia="標楷體" w:hAnsi="標楷體" w:hint="eastAsia"/>
          <w:color w:val="000000" w:themeColor="text1"/>
          <w:szCs w:val="24"/>
        </w:rPr>
        <w:t>本處修正數2</w:t>
      </w:r>
      <w:r>
        <w:rPr>
          <w:rFonts w:ascii="標楷體" w:eastAsia="標楷體" w:hAnsi="標楷體"/>
          <w:color w:val="000000" w:themeColor="text1"/>
          <w:szCs w:val="24"/>
        </w:rPr>
        <w:t>9</w:t>
      </w:r>
      <w:r>
        <w:rPr>
          <w:rFonts w:ascii="標楷體" w:eastAsia="標楷體" w:hAnsi="標楷體" w:hint="eastAsia"/>
          <w:color w:val="000000" w:themeColor="text1"/>
          <w:szCs w:val="24"/>
        </w:rPr>
        <w:t>萬餘元。</w:t>
      </w:r>
    </w:p>
    <w:p w14:paraId="53B6F721" w14:textId="77777777" w:rsidR="00322880" w:rsidRPr="00661A65" w:rsidRDefault="00322880" w:rsidP="00857F98">
      <w:pPr>
        <w:spacing w:beforeLines="50" w:before="120" w:line="680" w:lineRule="exact"/>
        <w:ind w:firstLineChars="100" w:firstLine="240"/>
        <w:rPr>
          <w:rFonts w:ascii="標楷體" w:eastAsia="標楷體" w:hAnsi="標楷體"/>
          <w:color w:val="000000" w:themeColor="text1"/>
        </w:rPr>
      </w:pPr>
      <w:r w:rsidRPr="00661A65">
        <w:rPr>
          <w:rFonts w:ascii="標楷體" w:eastAsia="標楷體" w:hAnsi="標楷體"/>
          <w:color w:val="000000" w:themeColor="text1"/>
        </w:rPr>
        <w:t>（二）</w:t>
      </w:r>
      <w:r w:rsidRPr="00661A65">
        <w:rPr>
          <w:rFonts w:ascii="標楷體" w:eastAsia="標楷體" w:hAnsi="標楷體" w:hint="eastAsia"/>
          <w:color w:val="000000" w:themeColor="text1"/>
        </w:rPr>
        <w:t xml:space="preserve">　</w:t>
      </w:r>
      <w:r w:rsidRPr="00661A65">
        <w:rPr>
          <w:rFonts w:ascii="標楷體" w:eastAsia="標楷體" w:hAnsi="標楷體"/>
          <w:color w:val="000000" w:themeColor="text1"/>
        </w:rPr>
        <w:t>減項</w:t>
      </w:r>
      <w:r>
        <w:rPr>
          <w:rFonts w:ascii="標楷體" w:eastAsia="標楷體" w:hAnsi="標楷體"/>
          <w:color w:val="000000" w:themeColor="text1"/>
        </w:rPr>
        <w:t>870</w:t>
      </w:r>
      <w:r w:rsidRPr="00661A65">
        <w:rPr>
          <w:rFonts w:ascii="標楷體" w:eastAsia="標楷體" w:hAnsi="標楷體"/>
          <w:color w:val="000000" w:themeColor="text1"/>
        </w:rPr>
        <w:t>億</w:t>
      </w:r>
      <w:r>
        <w:rPr>
          <w:rFonts w:ascii="標楷體" w:eastAsia="標楷體" w:hAnsi="標楷體"/>
          <w:color w:val="000000" w:themeColor="text1"/>
        </w:rPr>
        <w:t>3,607</w:t>
      </w:r>
      <w:r w:rsidRPr="00661A65">
        <w:rPr>
          <w:rFonts w:ascii="標楷體" w:eastAsia="標楷體" w:hAnsi="標楷體"/>
          <w:color w:val="000000" w:themeColor="text1"/>
        </w:rPr>
        <w:t>萬餘元，包括：</w:t>
      </w:r>
    </w:p>
    <w:p w14:paraId="2D339657" w14:textId="77777777" w:rsidR="00322880" w:rsidRPr="00661A65" w:rsidRDefault="00322880" w:rsidP="00857F98">
      <w:pPr>
        <w:pStyle w:val="10"/>
        <w:autoSpaceDE/>
        <w:autoSpaceDN/>
        <w:spacing w:beforeLines="50" w:line="70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1.</w:t>
      </w:r>
      <w:r w:rsidRPr="00661A65">
        <w:rPr>
          <w:rFonts w:ascii="標楷體" w:eastAsia="標楷體" w:hAnsi="標楷體" w:hint="eastAsia"/>
          <w:color w:val="000000" w:themeColor="text1"/>
          <w:szCs w:val="24"/>
        </w:rPr>
        <w:t xml:space="preserve">　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w:t>
      </w:r>
      <w:r w:rsidRPr="00661A65">
        <w:rPr>
          <w:rFonts w:ascii="標楷體" w:eastAsia="標楷體" w:hAnsi="標楷體"/>
          <w:color w:val="000000" w:themeColor="text1"/>
          <w:szCs w:val="24"/>
        </w:rPr>
        <w:t>市庫</w:t>
      </w:r>
      <w:r w:rsidRPr="00661A65">
        <w:rPr>
          <w:rFonts w:ascii="標楷體" w:eastAsia="標楷體" w:hAnsi="標楷體" w:hint="eastAsia"/>
          <w:color w:val="000000" w:themeColor="text1"/>
          <w:szCs w:val="24"/>
        </w:rPr>
        <w:t>已</w:t>
      </w:r>
      <w:r w:rsidRPr="00661A65">
        <w:rPr>
          <w:rFonts w:ascii="標楷體" w:eastAsia="標楷體" w:hAnsi="標楷體"/>
          <w:color w:val="000000" w:themeColor="text1"/>
          <w:szCs w:val="24"/>
        </w:rPr>
        <w:t>列收，而</w:t>
      </w:r>
      <w:r w:rsidRPr="00661A65">
        <w:rPr>
          <w:rFonts w:ascii="標楷體" w:eastAsia="標楷體" w:hAnsi="標楷體" w:hint="eastAsia"/>
          <w:color w:val="000000" w:themeColor="text1"/>
          <w:szCs w:val="24"/>
        </w:rPr>
        <w:t>不屬11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w:t>
      </w:r>
      <w:r w:rsidRPr="00661A65">
        <w:rPr>
          <w:rFonts w:ascii="標楷體" w:eastAsia="標楷體" w:hAnsi="標楷體"/>
          <w:color w:val="000000" w:themeColor="text1"/>
          <w:szCs w:val="24"/>
        </w:rPr>
        <w:t>總決算</w:t>
      </w:r>
      <w:r w:rsidRPr="00661A65">
        <w:rPr>
          <w:rFonts w:ascii="標楷體" w:eastAsia="標楷體" w:hAnsi="標楷體" w:hint="eastAsia"/>
          <w:color w:val="000000" w:themeColor="text1"/>
          <w:szCs w:val="24"/>
        </w:rPr>
        <w:t>歲</w:t>
      </w:r>
      <w:r w:rsidRPr="00661A65">
        <w:rPr>
          <w:rFonts w:ascii="標楷體" w:eastAsia="標楷體" w:hAnsi="標楷體"/>
          <w:color w:val="000000" w:themeColor="text1"/>
          <w:szCs w:val="24"/>
        </w:rPr>
        <w:t>入</w:t>
      </w:r>
      <w:r w:rsidRPr="00661A65">
        <w:rPr>
          <w:rFonts w:ascii="標楷體" w:eastAsia="標楷體" w:hAnsi="標楷體" w:hint="eastAsia"/>
          <w:color w:val="000000" w:themeColor="text1"/>
          <w:szCs w:val="24"/>
        </w:rPr>
        <w:t>部分</w:t>
      </w:r>
      <w:r>
        <w:rPr>
          <w:rFonts w:ascii="標楷體" w:eastAsia="標楷體" w:hAnsi="標楷體"/>
          <w:color w:val="000000" w:themeColor="text1"/>
          <w:szCs w:val="24"/>
        </w:rPr>
        <w:t>815</w:t>
      </w:r>
      <w:r w:rsidRPr="00661A65">
        <w:rPr>
          <w:rFonts w:ascii="標楷體" w:eastAsia="標楷體" w:hAnsi="標楷體"/>
          <w:color w:val="000000" w:themeColor="text1"/>
          <w:szCs w:val="24"/>
        </w:rPr>
        <w:t>億</w:t>
      </w:r>
      <w:r>
        <w:rPr>
          <w:rFonts w:ascii="標楷體" w:eastAsia="標楷體" w:hAnsi="標楷體"/>
          <w:color w:val="000000" w:themeColor="text1"/>
          <w:szCs w:val="24"/>
        </w:rPr>
        <w:t>7,030</w:t>
      </w:r>
      <w:r w:rsidRPr="00661A65">
        <w:rPr>
          <w:rFonts w:ascii="標楷體" w:eastAsia="標楷體" w:hAnsi="標楷體"/>
          <w:color w:val="000000" w:themeColor="text1"/>
          <w:szCs w:val="24"/>
        </w:rPr>
        <w:t>萬餘元。</w:t>
      </w:r>
    </w:p>
    <w:p w14:paraId="2F1B49EB" w14:textId="77777777" w:rsidR="00322880" w:rsidRPr="00661A65" w:rsidRDefault="00322880" w:rsidP="00857F98">
      <w:pPr>
        <w:pStyle w:val="10"/>
        <w:autoSpaceDE/>
        <w:autoSpaceDN/>
        <w:spacing w:beforeLines="50" w:line="70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（1）</w:t>
      </w:r>
      <w:r w:rsidRPr="00661A65">
        <w:rPr>
          <w:rFonts w:ascii="標楷體" w:eastAsia="標楷體" w:hAnsi="標楷體" w:hint="eastAsia"/>
          <w:color w:val="000000" w:themeColor="text1"/>
          <w:szCs w:val="24"/>
        </w:rPr>
        <w:t xml:space="preserve">　各機關解繳以前年度歲入</w:t>
      </w:r>
      <w:r>
        <w:rPr>
          <w:rFonts w:ascii="標楷體" w:eastAsia="標楷體" w:hAnsi="標楷體"/>
          <w:color w:val="000000" w:themeColor="text1"/>
          <w:szCs w:val="24"/>
        </w:rPr>
        <w:t>42</w:t>
      </w:r>
      <w:r w:rsidRPr="00661A65">
        <w:rPr>
          <w:rFonts w:ascii="標楷體" w:eastAsia="標楷體" w:hAnsi="標楷體"/>
          <w:color w:val="000000" w:themeColor="text1"/>
          <w:szCs w:val="24"/>
        </w:rPr>
        <w:t>億</w:t>
      </w:r>
      <w:r>
        <w:rPr>
          <w:rFonts w:ascii="標楷體" w:eastAsia="標楷體" w:hAnsi="標楷體"/>
          <w:color w:val="000000" w:themeColor="text1"/>
          <w:szCs w:val="24"/>
        </w:rPr>
        <w:t>6,951</w:t>
      </w:r>
      <w:r w:rsidRPr="00661A65">
        <w:rPr>
          <w:rFonts w:ascii="標楷體" w:eastAsia="標楷體" w:hAnsi="標楷體" w:hint="eastAsia"/>
          <w:color w:val="000000" w:themeColor="text1"/>
          <w:szCs w:val="24"/>
        </w:rPr>
        <w:t>萬餘</w:t>
      </w:r>
      <w:r w:rsidRPr="00661A65">
        <w:rPr>
          <w:rFonts w:ascii="標楷體" w:eastAsia="標楷體" w:hAnsi="標楷體"/>
          <w:color w:val="000000" w:themeColor="text1"/>
          <w:szCs w:val="24"/>
        </w:rPr>
        <w:t>元。</w:t>
      </w:r>
    </w:p>
    <w:p w14:paraId="44EF8CB2" w14:textId="77777777" w:rsidR="00322880" w:rsidRPr="00661A65" w:rsidRDefault="00322880" w:rsidP="00857F98">
      <w:pPr>
        <w:pStyle w:val="10"/>
        <w:autoSpaceDE/>
        <w:autoSpaceDN/>
        <w:spacing w:beforeLines="50" w:line="70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（2）</w:t>
      </w:r>
      <w:r w:rsidRPr="00661A65">
        <w:rPr>
          <w:rFonts w:ascii="標楷體" w:eastAsia="標楷體" w:hAnsi="標楷體" w:hint="eastAsia"/>
          <w:color w:val="000000" w:themeColor="text1"/>
          <w:szCs w:val="24"/>
        </w:rPr>
        <w:t xml:space="preserve">　各機關解繳以前年度歲出賸餘</w:t>
      </w:r>
      <w:r>
        <w:rPr>
          <w:rFonts w:ascii="標楷體" w:eastAsia="標楷體" w:hAnsi="標楷體"/>
          <w:color w:val="000000" w:themeColor="text1"/>
          <w:szCs w:val="24"/>
        </w:rPr>
        <w:t>2,590</w:t>
      </w:r>
      <w:r w:rsidRPr="00661A65">
        <w:rPr>
          <w:rFonts w:ascii="標楷體" w:eastAsia="標楷體" w:hAnsi="標楷體"/>
          <w:color w:val="000000" w:themeColor="text1"/>
          <w:szCs w:val="24"/>
        </w:rPr>
        <w:t>萬餘元。</w:t>
      </w:r>
    </w:p>
    <w:p w14:paraId="34F557B7" w14:textId="77777777" w:rsidR="00322880" w:rsidRPr="00661A65" w:rsidRDefault="00322880" w:rsidP="00857F98">
      <w:pPr>
        <w:pStyle w:val="10"/>
        <w:autoSpaceDE/>
        <w:autoSpaceDN/>
        <w:spacing w:beforeLines="50" w:line="70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 xml:space="preserve">　預收款</w:t>
      </w:r>
      <w:r>
        <w:rPr>
          <w:rFonts w:ascii="標楷體" w:eastAsia="標楷體" w:hAnsi="標楷體"/>
          <w:color w:val="000000" w:themeColor="text1"/>
          <w:szCs w:val="24"/>
        </w:rPr>
        <w:t>52</w:t>
      </w:r>
      <w:r w:rsidRPr="00661A65">
        <w:rPr>
          <w:rFonts w:ascii="標楷體" w:eastAsia="標楷體" w:hAnsi="標楷體" w:hint="eastAsia"/>
          <w:color w:val="000000" w:themeColor="text1"/>
          <w:szCs w:val="24"/>
        </w:rPr>
        <w:t>億</w:t>
      </w:r>
      <w:r>
        <w:rPr>
          <w:rFonts w:ascii="標楷體" w:eastAsia="標楷體" w:hAnsi="標楷體"/>
          <w:color w:val="000000" w:themeColor="text1"/>
          <w:szCs w:val="24"/>
        </w:rPr>
        <w:t>2,488</w:t>
      </w:r>
      <w:r w:rsidRPr="00661A65">
        <w:rPr>
          <w:rFonts w:ascii="標楷體" w:eastAsia="標楷體" w:hAnsi="標楷體" w:hint="eastAsia"/>
          <w:color w:val="000000" w:themeColor="text1"/>
          <w:szCs w:val="24"/>
        </w:rPr>
        <w:t>萬餘元</w:t>
      </w:r>
      <w:r w:rsidRPr="00661A65">
        <w:rPr>
          <w:rFonts w:ascii="標楷體" w:eastAsia="標楷體" w:hAnsi="標楷體"/>
          <w:color w:val="000000" w:themeColor="text1"/>
          <w:szCs w:val="24"/>
        </w:rPr>
        <w:t>。</w:t>
      </w:r>
    </w:p>
    <w:p w14:paraId="4332D328" w14:textId="77777777" w:rsidR="00322880" w:rsidRPr="00661A65" w:rsidRDefault="00322880" w:rsidP="00857F98">
      <w:pPr>
        <w:pStyle w:val="10"/>
        <w:autoSpaceDE/>
        <w:autoSpaceDN/>
        <w:spacing w:beforeLines="50" w:line="700" w:lineRule="exact"/>
        <w:ind w:firstLineChars="250" w:firstLine="600"/>
        <w:rPr>
          <w:rFonts w:ascii="標楷體" w:eastAsia="標楷體" w:hAnsi="標楷體"/>
          <w:color w:val="000000" w:themeColor="text1"/>
          <w:szCs w:val="24"/>
        </w:rPr>
      </w:pPr>
      <w:r w:rsidRPr="00661A65">
        <w:rPr>
          <w:rFonts w:ascii="標楷體" w:eastAsia="標楷體" w:hAnsi="標楷體"/>
          <w:color w:val="000000" w:themeColor="text1"/>
          <w:szCs w:val="24"/>
        </w:rPr>
        <w:t>（4）</w:t>
      </w:r>
      <w:r w:rsidRPr="00661A65">
        <w:rPr>
          <w:rFonts w:ascii="標楷體" w:eastAsia="標楷體" w:hAnsi="標楷體" w:hint="eastAsia"/>
          <w:color w:val="000000" w:themeColor="text1"/>
          <w:szCs w:val="24"/>
        </w:rPr>
        <w:t xml:space="preserve">　11</w:t>
      </w:r>
      <w:r>
        <w:rPr>
          <w:rFonts w:ascii="標楷體" w:eastAsia="標楷體" w:hAnsi="標楷體"/>
          <w:color w:val="000000" w:themeColor="text1"/>
          <w:szCs w:val="24"/>
        </w:rPr>
        <w:t>3</w:t>
      </w:r>
      <w:r w:rsidRPr="00661A65">
        <w:rPr>
          <w:rFonts w:ascii="標楷體" w:eastAsia="標楷體" w:hAnsi="標楷體" w:hint="eastAsia"/>
          <w:color w:val="000000" w:themeColor="text1"/>
          <w:szCs w:val="24"/>
        </w:rPr>
        <w:t>年度總決算債務舉借收入</w:t>
      </w:r>
      <w:r>
        <w:rPr>
          <w:rFonts w:ascii="標楷體" w:eastAsia="標楷體" w:hAnsi="標楷體"/>
          <w:color w:val="000000" w:themeColor="text1"/>
          <w:szCs w:val="24"/>
        </w:rPr>
        <w:t>720</w:t>
      </w:r>
      <w:r w:rsidRPr="00661A65">
        <w:rPr>
          <w:rFonts w:ascii="標楷體" w:eastAsia="標楷體" w:hAnsi="標楷體" w:hint="eastAsia"/>
          <w:color w:val="000000" w:themeColor="text1"/>
          <w:szCs w:val="24"/>
        </w:rPr>
        <w:t>億5,</w:t>
      </w:r>
      <w:r>
        <w:rPr>
          <w:rFonts w:ascii="標楷體" w:eastAsia="標楷體" w:hAnsi="標楷體"/>
          <w:color w:val="000000" w:themeColor="text1"/>
          <w:szCs w:val="24"/>
        </w:rPr>
        <w:t>000</w:t>
      </w:r>
      <w:r w:rsidRPr="00661A65">
        <w:rPr>
          <w:rFonts w:ascii="標楷體" w:eastAsia="標楷體" w:hAnsi="標楷體" w:hint="eastAsia"/>
          <w:color w:val="000000" w:themeColor="text1"/>
          <w:szCs w:val="24"/>
        </w:rPr>
        <w:t>萬</w:t>
      </w:r>
      <w:r w:rsidRPr="00661A65">
        <w:rPr>
          <w:rFonts w:ascii="標楷體" w:eastAsia="標楷體" w:hAnsi="標楷體"/>
          <w:color w:val="000000" w:themeColor="text1"/>
          <w:szCs w:val="24"/>
        </w:rPr>
        <w:t>元。</w:t>
      </w:r>
    </w:p>
    <w:p w14:paraId="0FDB90E8" w14:textId="77777777" w:rsidR="00322880" w:rsidRPr="00661A65" w:rsidRDefault="00322880" w:rsidP="00857F98">
      <w:pPr>
        <w:pStyle w:val="10"/>
        <w:autoSpaceDE/>
        <w:autoSpaceDN/>
        <w:spacing w:beforeLines="50" w:line="70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2.</w:t>
      </w:r>
      <w:r w:rsidRPr="00661A65">
        <w:rPr>
          <w:rFonts w:ascii="標楷體" w:eastAsia="標楷體" w:hAnsi="標楷體" w:hint="eastAsia"/>
          <w:color w:val="000000" w:themeColor="text1"/>
          <w:szCs w:val="24"/>
        </w:rPr>
        <w:t xml:space="preserve">　</w:t>
      </w:r>
      <w:r w:rsidRPr="00661A65">
        <w:rPr>
          <w:rFonts w:ascii="標楷體" w:eastAsia="標楷體" w:hAnsi="標楷體"/>
          <w:color w:val="000000" w:themeColor="text1"/>
          <w:szCs w:val="24"/>
        </w:rPr>
        <w:t>總決算列市庫尚未撥付之應付歲出款</w:t>
      </w:r>
      <w:r>
        <w:rPr>
          <w:rFonts w:ascii="標楷體" w:eastAsia="標楷體" w:hAnsi="標楷體"/>
          <w:color w:val="000000" w:themeColor="text1"/>
          <w:szCs w:val="24"/>
        </w:rPr>
        <w:t>54</w:t>
      </w:r>
      <w:r w:rsidRPr="00661A65">
        <w:rPr>
          <w:rFonts w:ascii="標楷體" w:eastAsia="標楷體" w:hAnsi="標楷體"/>
          <w:color w:val="000000" w:themeColor="text1"/>
          <w:szCs w:val="24"/>
        </w:rPr>
        <w:t>億</w:t>
      </w:r>
      <w:r>
        <w:rPr>
          <w:rFonts w:ascii="標楷體" w:eastAsia="標楷體" w:hAnsi="標楷體"/>
          <w:color w:val="000000" w:themeColor="text1"/>
          <w:szCs w:val="24"/>
        </w:rPr>
        <w:t>6,576</w:t>
      </w:r>
      <w:r w:rsidRPr="00661A65">
        <w:rPr>
          <w:rFonts w:ascii="標楷體" w:eastAsia="標楷體" w:hAnsi="標楷體"/>
          <w:color w:val="000000" w:themeColor="text1"/>
          <w:szCs w:val="24"/>
        </w:rPr>
        <w:t>萬餘元。</w:t>
      </w:r>
    </w:p>
    <w:p w14:paraId="7552D2EB" w14:textId="77777777" w:rsidR="00322880" w:rsidRPr="00661A65" w:rsidRDefault="00322880" w:rsidP="00857F98">
      <w:pPr>
        <w:spacing w:line="700" w:lineRule="exact"/>
        <w:ind w:firstLineChars="100" w:firstLine="240"/>
        <w:rPr>
          <w:rFonts w:ascii="標楷體" w:eastAsia="標楷體" w:hAnsi="標楷體"/>
          <w:color w:val="000000" w:themeColor="text1"/>
        </w:rPr>
      </w:pPr>
      <w:r w:rsidRPr="00661A65">
        <w:rPr>
          <w:rFonts w:ascii="標楷體" w:eastAsia="標楷體" w:hAnsi="標楷體"/>
          <w:color w:val="000000" w:themeColor="text1"/>
        </w:rPr>
        <w:t>（三）</w:t>
      </w:r>
      <w:r w:rsidRPr="00661A65">
        <w:rPr>
          <w:rFonts w:ascii="標楷體" w:eastAsia="標楷體" w:hAnsi="標楷體" w:hint="eastAsia"/>
          <w:color w:val="000000" w:themeColor="text1"/>
        </w:rPr>
        <w:t xml:space="preserve">　</w:t>
      </w:r>
      <w:r w:rsidRPr="00661A65">
        <w:rPr>
          <w:rFonts w:ascii="標楷體" w:eastAsia="標楷體" w:hAnsi="標楷體"/>
          <w:color w:val="000000" w:themeColor="text1"/>
        </w:rPr>
        <w:t>上述加項與減項數額相抵後，</w:t>
      </w:r>
      <w:r w:rsidRPr="00661A65">
        <w:rPr>
          <w:rFonts w:ascii="標楷體" w:eastAsia="標楷體" w:hAnsi="標楷體" w:hint="eastAsia"/>
          <w:color w:val="000000" w:themeColor="text1"/>
        </w:rPr>
        <w:t>差額</w:t>
      </w:r>
      <w:r>
        <w:rPr>
          <w:rFonts w:ascii="標楷體" w:eastAsia="標楷體" w:hAnsi="標楷體"/>
          <w:color w:val="000000" w:themeColor="text1"/>
        </w:rPr>
        <w:t>67</w:t>
      </w:r>
      <w:r w:rsidRPr="00661A65">
        <w:rPr>
          <w:rFonts w:ascii="標楷體" w:eastAsia="標楷體" w:hAnsi="標楷體"/>
          <w:color w:val="000000" w:themeColor="text1"/>
        </w:rPr>
        <w:t>億</w:t>
      </w:r>
      <w:r>
        <w:rPr>
          <w:rFonts w:ascii="標楷體" w:eastAsia="標楷體" w:hAnsi="標楷體"/>
          <w:color w:val="000000" w:themeColor="text1"/>
        </w:rPr>
        <w:t>1,309</w:t>
      </w:r>
      <w:r w:rsidRPr="00661A65">
        <w:rPr>
          <w:rFonts w:ascii="標楷體" w:eastAsia="標楷體" w:hAnsi="標楷體"/>
          <w:color w:val="000000" w:themeColor="text1"/>
        </w:rPr>
        <w:t>萬餘元，</w:t>
      </w:r>
      <w:r w:rsidRPr="00661A65">
        <w:rPr>
          <w:rFonts w:ascii="標楷體" w:eastAsia="標楷體" w:hAnsi="標楷體" w:hint="eastAsia"/>
          <w:color w:val="000000" w:themeColor="text1"/>
        </w:rPr>
        <w:t>即為市庫收支短絀與歲入歲出賸餘審定數之差額</w:t>
      </w:r>
      <w:r w:rsidRPr="00661A65">
        <w:rPr>
          <w:rFonts w:ascii="標楷體" w:eastAsia="標楷體" w:hAnsi="標楷體"/>
          <w:color w:val="000000" w:themeColor="text1"/>
        </w:rPr>
        <w:t>。</w:t>
      </w:r>
    </w:p>
    <w:p w14:paraId="05727BE2" w14:textId="487D6A18" w:rsidR="00322880" w:rsidRPr="00661A65" w:rsidRDefault="00322880" w:rsidP="00857F98">
      <w:pPr>
        <w:pStyle w:val="10"/>
        <w:autoSpaceDE/>
        <w:autoSpaceDN/>
        <w:spacing w:before="0" w:line="700" w:lineRule="exact"/>
        <w:ind w:firstLineChars="200" w:firstLine="480"/>
        <w:rPr>
          <w:rFonts w:ascii="標楷體" w:eastAsia="標楷體" w:hAnsi="標楷體"/>
          <w:color w:val="000000" w:themeColor="text1"/>
          <w:szCs w:val="24"/>
        </w:rPr>
      </w:pPr>
      <w:r w:rsidRPr="00661A65">
        <w:rPr>
          <w:rFonts w:ascii="標楷體" w:eastAsia="標楷體" w:hAnsi="標楷體"/>
          <w:color w:val="000000" w:themeColor="text1"/>
          <w:szCs w:val="24"/>
        </w:rPr>
        <w:t>茲將11</w:t>
      </w:r>
      <w:r>
        <w:rPr>
          <w:rFonts w:ascii="標楷體" w:eastAsia="標楷體" w:hAnsi="標楷體"/>
          <w:color w:val="000000" w:themeColor="text1"/>
          <w:szCs w:val="24"/>
        </w:rPr>
        <w:t>3</w:t>
      </w:r>
      <w:r w:rsidRPr="00661A65">
        <w:rPr>
          <w:rFonts w:ascii="標楷體" w:eastAsia="標楷體" w:hAnsi="標楷體"/>
          <w:color w:val="000000" w:themeColor="text1"/>
          <w:szCs w:val="24"/>
        </w:rPr>
        <w:t>年度</w:t>
      </w:r>
      <w:r w:rsidRPr="00661A65">
        <w:rPr>
          <w:rFonts w:ascii="標楷體" w:eastAsia="標楷體" w:hAnsi="標楷體" w:hint="eastAsia"/>
          <w:color w:val="000000" w:themeColor="text1"/>
          <w:szCs w:val="24"/>
        </w:rPr>
        <w:t>收入實現審定數與繳付公庫數、支出實現審定數與公庫撥入數、市庫</w:t>
      </w:r>
      <w:r w:rsidRPr="00661A65">
        <w:rPr>
          <w:rFonts w:ascii="標楷體" w:eastAsia="標楷體" w:hAnsi="標楷體"/>
          <w:color w:val="000000" w:themeColor="text1"/>
          <w:szCs w:val="24"/>
        </w:rPr>
        <w:t>餘絀與總決算餘絀審定數差額，列表</w:t>
      </w:r>
      <w:r w:rsidRPr="00661A65">
        <w:rPr>
          <w:rFonts w:ascii="標楷體" w:eastAsia="標楷體" w:hAnsi="標楷體" w:hint="eastAsia"/>
          <w:color w:val="000000" w:themeColor="text1"/>
          <w:szCs w:val="24"/>
        </w:rPr>
        <w:t>分析</w:t>
      </w:r>
      <w:r w:rsidR="000D39EC">
        <w:rPr>
          <w:rFonts w:ascii="標楷體" w:eastAsia="標楷體" w:hAnsi="標楷體"/>
          <w:color w:val="000000" w:themeColor="text1"/>
          <w:szCs w:val="24"/>
        </w:rPr>
        <w:t>如下</w:t>
      </w:r>
      <w:r w:rsidRPr="00661A65">
        <w:rPr>
          <w:rFonts w:ascii="標楷體" w:eastAsia="標楷體" w:hAnsi="標楷體"/>
          <w:color w:val="000000" w:themeColor="text1"/>
          <w:szCs w:val="24"/>
        </w:rPr>
        <w:t>：</w:t>
      </w:r>
      <w:r w:rsidRPr="00661A65">
        <w:rPr>
          <w:rFonts w:ascii="標楷體" w:eastAsia="標楷體" w:hAnsi="標楷體"/>
          <w:color w:val="000000" w:themeColor="text1"/>
          <w:szCs w:val="24"/>
        </w:rPr>
        <w:br w:type="page"/>
      </w:r>
    </w:p>
    <w:p w14:paraId="14073FFB" w14:textId="77777777" w:rsidR="00322880" w:rsidRPr="00661A65" w:rsidRDefault="00322880" w:rsidP="00322880">
      <w:pPr>
        <w:rPr>
          <w:color w:val="000000" w:themeColor="text1"/>
          <w:sz w:val="2"/>
          <w:szCs w:val="2"/>
        </w:rPr>
      </w:pPr>
    </w:p>
    <w:p w14:paraId="752E4078" w14:textId="77777777" w:rsidR="00322880" w:rsidRPr="00661A65" w:rsidRDefault="00322880" w:rsidP="00322880">
      <w:pPr>
        <w:snapToGrid w:val="0"/>
        <w:spacing w:line="14" w:lineRule="exact"/>
        <w:rPr>
          <w:color w:val="000000" w:themeColor="text1"/>
          <w:highlight w:val="yellow"/>
        </w:rPr>
      </w:pPr>
    </w:p>
    <w:tbl>
      <w:tblPr>
        <w:tblW w:w="9979" w:type="dxa"/>
        <w:jc w:val="right"/>
        <w:tblLayout w:type="fixed"/>
        <w:tblCellMar>
          <w:left w:w="0" w:type="dxa"/>
          <w:right w:w="0" w:type="dxa"/>
        </w:tblCellMar>
        <w:tblLook w:val="0000" w:firstRow="0" w:lastRow="0" w:firstColumn="0" w:lastColumn="0" w:noHBand="0" w:noVBand="0"/>
      </w:tblPr>
      <w:tblGrid>
        <w:gridCol w:w="1701"/>
        <w:gridCol w:w="231"/>
        <w:gridCol w:w="620"/>
        <w:gridCol w:w="741"/>
        <w:gridCol w:w="206"/>
        <w:gridCol w:w="681"/>
        <w:gridCol w:w="770"/>
        <w:gridCol w:w="152"/>
        <w:gridCol w:w="512"/>
        <w:gridCol w:w="1010"/>
        <w:gridCol w:w="82"/>
        <w:gridCol w:w="342"/>
        <w:gridCol w:w="1239"/>
        <w:gridCol w:w="24"/>
        <w:gridCol w:w="171"/>
        <w:gridCol w:w="1441"/>
        <w:gridCol w:w="56"/>
      </w:tblGrid>
      <w:tr w:rsidR="00322880" w:rsidRPr="00661A65" w14:paraId="6CB7B871" w14:textId="77777777" w:rsidTr="00311501">
        <w:trPr>
          <w:gridAfter w:val="1"/>
          <w:wAfter w:w="56" w:type="dxa"/>
          <w:trHeight w:val="510"/>
          <w:jc w:val="right"/>
        </w:trPr>
        <w:tc>
          <w:tcPr>
            <w:tcW w:w="1701" w:type="dxa"/>
            <w:tcBorders>
              <w:top w:val="nil"/>
              <w:left w:val="nil"/>
              <w:bottom w:val="nil"/>
              <w:right w:val="nil"/>
            </w:tcBorders>
            <w:noWrap/>
          </w:tcPr>
          <w:p w14:paraId="0A6C35F5" w14:textId="77777777" w:rsidR="00322880" w:rsidRPr="00661A65" w:rsidRDefault="00322880" w:rsidP="00311501">
            <w:pPr>
              <w:rPr>
                <w:rFonts w:eastAsia="標楷體"/>
                <w:b/>
                <w:bCs/>
                <w:color w:val="000000" w:themeColor="text1"/>
                <w:sz w:val="32"/>
                <w:szCs w:val="32"/>
                <w:u w:val="single"/>
                <w:shd w:val="pct15" w:color="auto" w:fill="FFFFFF"/>
              </w:rPr>
            </w:pPr>
          </w:p>
        </w:tc>
        <w:tc>
          <w:tcPr>
            <w:tcW w:w="8222" w:type="dxa"/>
            <w:gridSpan w:val="15"/>
            <w:tcBorders>
              <w:top w:val="nil"/>
              <w:left w:val="nil"/>
              <w:bottom w:val="nil"/>
            </w:tcBorders>
            <w:noWrap/>
            <w:vAlign w:val="bottom"/>
          </w:tcPr>
          <w:p w14:paraId="745E9CF1" w14:textId="77777777" w:rsidR="00322880" w:rsidRPr="00661A65" w:rsidRDefault="00322880" w:rsidP="00311501">
            <w:pPr>
              <w:jc w:val="right"/>
              <w:rPr>
                <w:rFonts w:eastAsia="標楷體"/>
                <w:b/>
                <w:bCs/>
                <w:color w:val="000000" w:themeColor="text1"/>
                <w:spacing w:val="20"/>
                <w:sz w:val="32"/>
                <w:szCs w:val="32"/>
                <w:u w:val="single"/>
              </w:rPr>
            </w:pPr>
            <w:r w:rsidRPr="00661A65">
              <w:rPr>
                <w:rFonts w:eastAsia="標楷體"/>
                <w:b/>
                <w:bCs/>
                <w:color w:val="000000" w:themeColor="text1"/>
                <w:spacing w:val="20"/>
                <w:sz w:val="32"/>
                <w:szCs w:val="32"/>
                <w:u w:val="single"/>
              </w:rPr>
              <w:t>收入實</w:t>
            </w:r>
            <w:r w:rsidRPr="00661A65">
              <w:rPr>
                <w:rFonts w:eastAsia="標楷體" w:hint="eastAsia"/>
                <w:b/>
                <w:bCs/>
                <w:color w:val="000000" w:themeColor="text1"/>
                <w:spacing w:val="20"/>
                <w:sz w:val="32"/>
                <w:szCs w:val="32"/>
                <w:u w:val="single"/>
              </w:rPr>
              <w:t>現審定數</w:t>
            </w:r>
            <w:r w:rsidRPr="00661A65">
              <w:rPr>
                <w:rFonts w:eastAsia="標楷體"/>
                <w:b/>
                <w:color w:val="000000" w:themeColor="text1"/>
                <w:spacing w:val="20"/>
                <w:sz w:val="32"/>
                <w:szCs w:val="32"/>
                <w:u w:val="single"/>
              </w:rPr>
              <w:t>與</w:t>
            </w:r>
          </w:p>
        </w:tc>
      </w:tr>
      <w:tr w:rsidR="00322880" w:rsidRPr="00661A65" w14:paraId="2C8AE5BE" w14:textId="77777777" w:rsidTr="00311501">
        <w:trPr>
          <w:gridAfter w:val="1"/>
          <w:wAfter w:w="56" w:type="dxa"/>
          <w:trHeight w:val="567"/>
          <w:jc w:val="right"/>
        </w:trPr>
        <w:tc>
          <w:tcPr>
            <w:tcW w:w="9923" w:type="dxa"/>
            <w:gridSpan w:val="16"/>
            <w:tcBorders>
              <w:top w:val="nil"/>
              <w:left w:val="nil"/>
              <w:bottom w:val="single" w:sz="4" w:space="0" w:color="auto"/>
            </w:tcBorders>
            <w:vAlign w:val="bottom"/>
          </w:tcPr>
          <w:p w14:paraId="5F2BC0A8" w14:textId="77777777" w:rsidR="00322880" w:rsidRPr="00661A65" w:rsidRDefault="00322880" w:rsidP="00311501">
            <w:pPr>
              <w:jc w:val="right"/>
              <w:rPr>
                <w:rFonts w:eastAsia="標楷體"/>
                <w:color w:val="000000" w:themeColor="text1"/>
                <w:sz w:val="20"/>
              </w:rPr>
            </w:pPr>
            <w:r w:rsidRPr="00661A65">
              <w:rPr>
                <w:rFonts w:eastAsia="標楷體"/>
                <w:color w:val="000000" w:themeColor="text1"/>
              </w:rPr>
              <w:t>中華民國</w:t>
            </w:r>
          </w:p>
        </w:tc>
      </w:tr>
      <w:tr w:rsidR="00322880" w:rsidRPr="00661A65" w14:paraId="530782E8" w14:textId="77777777" w:rsidTr="00311501">
        <w:trPr>
          <w:gridAfter w:val="1"/>
          <w:wAfter w:w="56" w:type="dxa"/>
          <w:trHeight w:val="774"/>
          <w:jc w:val="right"/>
        </w:trPr>
        <w:tc>
          <w:tcPr>
            <w:tcW w:w="1932" w:type="dxa"/>
            <w:gridSpan w:val="2"/>
            <w:vMerge w:val="restart"/>
            <w:tcBorders>
              <w:top w:val="single" w:sz="8" w:space="0" w:color="auto"/>
              <w:left w:val="nil"/>
              <w:bottom w:val="single" w:sz="4" w:space="0" w:color="000000"/>
              <w:right w:val="single" w:sz="4" w:space="0" w:color="auto"/>
            </w:tcBorders>
            <w:vAlign w:val="center"/>
          </w:tcPr>
          <w:p w14:paraId="679C7566" w14:textId="77777777" w:rsidR="00322880" w:rsidRPr="00661A65" w:rsidRDefault="00322880" w:rsidP="00311501">
            <w:pPr>
              <w:ind w:rightChars="32" w:right="77" w:firstLineChars="28" w:firstLine="56"/>
              <w:jc w:val="distribute"/>
              <w:rPr>
                <w:rFonts w:eastAsia="標楷體"/>
                <w:color w:val="000000" w:themeColor="text1"/>
                <w:sz w:val="20"/>
              </w:rPr>
            </w:pPr>
            <w:r w:rsidRPr="00661A65">
              <w:rPr>
                <w:rFonts w:eastAsia="標楷體" w:hint="eastAsia"/>
                <w:color w:val="000000" w:themeColor="text1"/>
                <w:sz w:val="20"/>
              </w:rPr>
              <w:t>項目</w:t>
            </w:r>
          </w:p>
        </w:tc>
        <w:tc>
          <w:tcPr>
            <w:tcW w:w="1567" w:type="dxa"/>
            <w:gridSpan w:val="3"/>
            <w:vMerge w:val="restart"/>
            <w:tcBorders>
              <w:top w:val="single" w:sz="8" w:space="0" w:color="auto"/>
              <w:left w:val="nil"/>
              <w:bottom w:val="nil"/>
              <w:right w:val="single" w:sz="4" w:space="0" w:color="auto"/>
            </w:tcBorders>
            <w:vAlign w:val="center"/>
          </w:tcPr>
          <w:p w14:paraId="7850BFEA" w14:textId="77777777" w:rsidR="00322880" w:rsidRPr="00661A65" w:rsidRDefault="00322880" w:rsidP="00311501">
            <w:pPr>
              <w:ind w:firstLineChars="17" w:firstLine="34"/>
              <w:jc w:val="center"/>
              <w:rPr>
                <w:rFonts w:eastAsia="標楷體"/>
                <w:color w:val="000000" w:themeColor="text1"/>
                <w:sz w:val="20"/>
              </w:rPr>
            </w:pPr>
            <w:r w:rsidRPr="00661A65">
              <w:rPr>
                <w:rFonts w:eastAsia="標楷體" w:hint="eastAsia"/>
                <w:color w:val="000000" w:themeColor="text1"/>
                <w:sz w:val="20"/>
              </w:rPr>
              <w:t>收入</w:t>
            </w:r>
            <w:r w:rsidRPr="00661A65">
              <w:rPr>
                <w:rFonts w:eastAsia="標楷體"/>
                <w:color w:val="000000" w:themeColor="text1"/>
                <w:sz w:val="20"/>
              </w:rPr>
              <w:t>實現審定數</w:t>
            </w:r>
          </w:p>
        </w:tc>
        <w:tc>
          <w:tcPr>
            <w:tcW w:w="4812" w:type="dxa"/>
            <w:gridSpan w:val="9"/>
            <w:tcBorders>
              <w:top w:val="single" w:sz="8" w:space="0" w:color="auto"/>
              <w:left w:val="nil"/>
              <w:bottom w:val="single" w:sz="4" w:space="0" w:color="auto"/>
            </w:tcBorders>
            <w:noWrap/>
            <w:vAlign w:val="center"/>
          </w:tcPr>
          <w:p w14:paraId="4CDF697F" w14:textId="77777777" w:rsidR="00322880" w:rsidRPr="00661A65" w:rsidRDefault="00322880" w:rsidP="00311501">
            <w:pPr>
              <w:jc w:val="center"/>
              <w:rPr>
                <w:rFonts w:eastAsia="標楷體"/>
                <w:color w:val="000000" w:themeColor="text1"/>
                <w:sz w:val="20"/>
              </w:rPr>
            </w:pPr>
            <w:r w:rsidRPr="00661A65">
              <w:rPr>
                <w:rFonts w:eastAsia="標楷體"/>
                <w:color w:val="000000" w:themeColor="text1"/>
                <w:sz w:val="20"/>
              </w:rPr>
              <w:t>減</w:t>
            </w:r>
            <w:r w:rsidRPr="00661A65">
              <w:rPr>
                <w:rFonts w:eastAsia="標楷體" w:hint="eastAsia"/>
                <w:color w:val="000000" w:themeColor="text1"/>
                <w:sz w:val="20"/>
              </w:rPr>
              <w:t xml:space="preserve">               </w:t>
            </w:r>
            <w:r w:rsidRPr="00661A65">
              <w:rPr>
                <w:rFonts w:eastAsia="標楷體"/>
                <w:color w:val="000000" w:themeColor="text1"/>
                <w:sz w:val="20"/>
              </w:rPr>
              <w:t>項</w:t>
            </w:r>
          </w:p>
        </w:tc>
        <w:tc>
          <w:tcPr>
            <w:tcW w:w="1612" w:type="dxa"/>
            <w:gridSpan w:val="2"/>
            <w:tcBorders>
              <w:top w:val="single" w:sz="8" w:space="0" w:color="auto"/>
              <w:left w:val="single" w:sz="4" w:space="0" w:color="auto"/>
              <w:bottom w:val="single" w:sz="4" w:space="0" w:color="auto"/>
              <w:right w:val="single" w:sz="4" w:space="0" w:color="auto"/>
            </w:tcBorders>
            <w:vAlign w:val="center"/>
          </w:tcPr>
          <w:p w14:paraId="31DEFFC9" w14:textId="77777777" w:rsidR="00322880" w:rsidRPr="00661A65" w:rsidRDefault="00322880" w:rsidP="00311501">
            <w:pPr>
              <w:jc w:val="center"/>
              <w:rPr>
                <w:rFonts w:eastAsia="標楷體"/>
                <w:color w:val="000000" w:themeColor="text1"/>
                <w:sz w:val="20"/>
              </w:rPr>
            </w:pPr>
            <w:r w:rsidRPr="00661A65">
              <w:rPr>
                <w:rFonts w:eastAsia="標楷體"/>
                <w:color w:val="000000" w:themeColor="text1"/>
                <w:sz w:val="20"/>
              </w:rPr>
              <w:t>加</w:t>
            </w:r>
          </w:p>
        </w:tc>
      </w:tr>
      <w:tr w:rsidR="00322880" w:rsidRPr="00661A65" w14:paraId="33FA7F1C" w14:textId="77777777" w:rsidTr="00311501">
        <w:trPr>
          <w:gridAfter w:val="1"/>
          <w:wAfter w:w="56" w:type="dxa"/>
          <w:trHeight w:val="808"/>
          <w:jc w:val="right"/>
        </w:trPr>
        <w:tc>
          <w:tcPr>
            <w:tcW w:w="1932" w:type="dxa"/>
            <w:gridSpan w:val="2"/>
            <w:vMerge/>
            <w:tcBorders>
              <w:top w:val="single" w:sz="4" w:space="0" w:color="auto"/>
              <w:left w:val="nil"/>
              <w:bottom w:val="single" w:sz="8" w:space="0" w:color="auto"/>
              <w:right w:val="single" w:sz="4" w:space="0" w:color="auto"/>
            </w:tcBorders>
            <w:vAlign w:val="center"/>
          </w:tcPr>
          <w:p w14:paraId="6235E3A8" w14:textId="77777777" w:rsidR="00322880" w:rsidRPr="00661A65" w:rsidRDefault="00322880" w:rsidP="00311501">
            <w:pPr>
              <w:rPr>
                <w:rFonts w:eastAsia="標楷體"/>
                <w:color w:val="000000" w:themeColor="text1"/>
                <w:sz w:val="20"/>
              </w:rPr>
            </w:pPr>
          </w:p>
        </w:tc>
        <w:tc>
          <w:tcPr>
            <w:tcW w:w="1567" w:type="dxa"/>
            <w:gridSpan w:val="3"/>
            <w:vMerge/>
            <w:tcBorders>
              <w:left w:val="nil"/>
              <w:bottom w:val="single" w:sz="8" w:space="0" w:color="auto"/>
              <w:right w:val="single" w:sz="4" w:space="0" w:color="auto"/>
            </w:tcBorders>
            <w:vAlign w:val="center"/>
          </w:tcPr>
          <w:p w14:paraId="486B9B04" w14:textId="77777777" w:rsidR="00322880" w:rsidRPr="00661A65" w:rsidRDefault="00322880" w:rsidP="00311501">
            <w:pPr>
              <w:rPr>
                <w:rFonts w:eastAsia="標楷體"/>
                <w:color w:val="000000" w:themeColor="text1"/>
                <w:sz w:val="20"/>
              </w:rPr>
            </w:pPr>
          </w:p>
        </w:tc>
        <w:tc>
          <w:tcPr>
            <w:tcW w:w="1603" w:type="dxa"/>
            <w:gridSpan w:val="3"/>
            <w:tcBorders>
              <w:top w:val="nil"/>
              <w:left w:val="nil"/>
              <w:bottom w:val="single" w:sz="8" w:space="0" w:color="auto"/>
              <w:right w:val="single" w:sz="4" w:space="0" w:color="auto"/>
            </w:tcBorders>
            <w:noWrap/>
            <w:vAlign w:val="center"/>
          </w:tcPr>
          <w:p w14:paraId="6326D360" w14:textId="77777777" w:rsidR="00322880" w:rsidRPr="00661A65" w:rsidRDefault="00322880" w:rsidP="00311501">
            <w:pPr>
              <w:ind w:rightChars="35" w:right="84" w:firstLineChars="12" w:firstLine="31"/>
              <w:jc w:val="center"/>
              <w:rPr>
                <w:rFonts w:eastAsia="標楷體"/>
                <w:color w:val="000000" w:themeColor="text1"/>
                <w:sz w:val="20"/>
              </w:rPr>
            </w:pPr>
            <w:r w:rsidRPr="00322880">
              <w:rPr>
                <w:rFonts w:eastAsia="標楷體" w:hint="eastAsia"/>
                <w:color w:val="000000" w:themeColor="text1"/>
                <w:spacing w:val="30"/>
                <w:sz w:val="20"/>
                <w:fitText w:val="1500" w:id="-691376629"/>
                <w:lang w:eastAsia="zh-HK"/>
              </w:rPr>
              <w:t>收入待納庫</w:t>
            </w:r>
            <w:r w:rsidRPr="00322880">
              <w:rPr>
                <w:rFonts w:eastAsia="標楷體" w:hint="eastAsia"/>
                <w:color w:val="000000" w:themeColor="text1"/>
                <w:sz w:val="20"/>
                <w:fitText w:val="1500" w:id="-691376629"/>
                <w:lang w:eastAsia="zh-HK"/>
              </w:rPr>
              <w:t>數</w:t>
            </w:r>
          </w:p>
        </w:tc>
        <w:tc>
          <w:tcPr>
            <w:tcW w:w="1604" w:type="dxa"/>
            <w:gridSpan w:val="3"/>
            <w:tcBorders>
              <w:top w:val="nil"/>
              <w:left w:val="nil"/>
              <w:bottom w:val="single" w:sz="8" w:space="0" w:color="auto"/>
              <w:right w:val="single" w:sz="4" w:space="0" w:color="auto"/>
            </w:tcBorders>
            <w:noWrap/>
            <w:vAlign w:val="center"/>
          </w:tcPr>
          <w:p w14:paraId="6387EB6E" w14:textId="77777777" w:rsidR="00322880" w:rsidRPr="00661A65" w:rsidRDefault="00322880" w:rsidP="00311501">
            <w:pPr>
              <w:ind w:rightChars="32" w:right="77" w:firstLineChars="33" w:firstLine="55"/>
              <w:jc w:val="distribute"/>
              <w:rPr>
                <w:rFonts w:eastAsia="標楷體"/>
                <w:color w:val="000000" w:themeColor="text1"/>
                <w:spacing w:val="-16"/>
                <w:sz w:val="20"/>
              </w:rPr>
            </w:pPr>
            <w:r w:rsidRPr="00661A65">
              <w:rPr>
                <w:rFonts w:eastAsia="標楷體" w:hint="eastAsia"/>
                <w:color w:val="000000" w:themeColor="text1"/>
                <w:spacing w:val="-16"/>
                <w:sz w:val="20"/>
                <w:lang w:eastAsia="zh-HK"/>
              </w:rPr>
              <w:t>修正數</w:t>
            </w:r>
          </w:p>
        </w:tc>
        <w:tc>
          <w:tcPr>
            <w:tcW w:w="1605" w:type="dxa"/>
            <w:gridSpan w:val="3"/>
            <w:tcBorders>
              <w:top w:val="nil"/>
              <w:left w:val="nil"/>
              <w:bottom w:val="single" w:sz="8" w:space="0" w:color="auto"/>
              <w:right w:val="single" w:sz="4" w:space="0" w:color="auto"/>
            </w:tcBorders>
            <w:vAlign w:val="center"/>
          </w:tcPr>
          <w:p w14:paraId="705FC7D4" w14:textId="77777777" w:rsidR="00322880" w:rsidRPr="00661A65" w:rsidRDefault="00322880" w:rsidP="00311501">
            <w:pPr>
              <w:ind w:rightChars="42" w:right="101" w:firstLineChars="19" w:firstLine="32"/>
              <w:jc w:val="distribute"/>
              <w:rPr>
                <w:rFonts w:eastAsia="標楷體"/>
                <w:color w:val="000000" w:themeColor="text1"/>
                <w:spacing w:val="-16"/>
                <w:sz w:val="20"/>
              </w:rPr>
            </w:pPr>
            <w:r w:rsidRPr="00661A65">
              <w:rPr>
                <w:rFonts w:eastAsia="標楷體" w:hint="eastAsia"/>
                <w:color w:val="000000" w:themeColor="text1"/>
                <w:spacing w:val="-16"/>
                <w:sz w:val="20"/>
                <w:lang w:eastAsia="zh-HK"/>
              </w:rPr>
              <w:t>合計</w:t>
            </w:r>
          </w:p>
        </w:tc>
        <w:tc>
          <w:tcPr>
            <w:tcW w:w="1612" w:type="dxa"/>
            <w:gridSpan w:val="2"/>
            <w:tcBorders>
              <w:top w:val="single" w:sz="4" w:space="0" w:color="auto"/>
              <w:left w:val="single" w:sz="4" w:space="0" w:color="auto"/>
              <w:bottom w:val="single" w:sz="8" w:space="0" w:color="auto"/>
              <w:right w:val="single" w:sz="4" w:space="0" w:color="auto"/>
            </w:tcBorders>
            <w:noWrap/>
            <w:vAlign w:val="center"/>
          </w:tcPr>
          <w:p w14:paraId="25820D4C" w14:textId="77777777" w:rsidR="00322880" w:rsidRPr="00661A65" w:rsidRDefault="00322880" w:rsidP="00311501">
            <w:pPr>
              <w:ind w:rightChars="34" w:right="82" w:firstLineChars="22" w:firstLine="37"/>
              <w:jc w:val="distribute"/>
              <w:rPr>
                <w:rFonts w:eastAsia="標楷體"/>
                <w:color w:val="000000" w:themeColor="text1"/>
                <w:spacing w:val="-16"/>
                <w:sz w:val="20"/>
              </w:rPr>
            </w:pPr>
            <w:r w:rsidRPr="00661A65">
              <w:rPr>
                <w:rFonts w:eastAsia="標楷體" w:hint="eastAsia"/>
                <w:color w:val="000000" w:themeColor="text1"/>
                <w:spacing w:val="-16"/>
                <w:sz w:val="20"/>
                <w:lang w:eastAsia="zh-HK"/>
              </w:rPr>
              <w:t>以前年度待納庫</w:t>
            </w:r>
          </w:p>
          <w:p w14:paraId="0944EB10" w14:textId="77777777" w:rsidR="00322880" w:rsidRPr="00661A65" w:rsidRDefault="00322880" w:rsidP="00311501">
            <w:pPr>
              <w:ind w:rightChars="40" w:right="96" w:firstLineChars="30" w:firstLine="50"/>
              <w:jc w:val="distribute"/>
              <w:rPr>
                <w:rFonts w:eastAsia="標楷體"/>
                <w:color w:val="000000" w:themeColor="text1"/>
                <w:sz w:val="20"/>
              </w:rPr>
            </w:pPr>
            <w:r w:rsidRPr="00661A65">
              <w:rPr>
                <w:rFonts w:eastAsia="標楷體" w:hint="eastAsia"/>
                <w:color w:val="000000" w:themeColor="text1"/>
                <w:spacing w:val="-16"/>
                <w:sz w:val="20"/>
                <w:lang w:eastAsia="zh-HK"/>
              </w:rPr>
              <w:t>繳庫數</w:t>
            </w:r>
          </w:p>
        </w:tc>
      </w:tr>
      <w:tr w:rsidR="00322880" w:rsidRPr="00661A65" w14:paraId="1979A9AF" w14:textId="77777777" w:rsidTr="00311501">
        <w:trPr>
          <w:gridAfter w:val="1"/>
          <w:wAfter w:w="56" w:type="dxa"/>
          <w:trHeight w:val="652"/>
          <w:jc w:val="right"/>
        </w:trPr>
        <w:tc>
          <w:tcPr>
            <w:tcW w:w="1932" w:type="dxa"/>
            <w:gridSpan w:val="2"/>
            <w:tcBorders>
              <w:top w:val="single" w:sz="8" w:space="0" w:color="auto"/>
              <w:left w:val="nil"/>
              <w:right w:val="single" w:sz="4" w:space="0" w:color="auto"/>
            </w:tcBorders>
            <w:vAlign w:val="center"/>
          </w:tcPr>
          <w:p w14:paraId="2BEB14CA" w14:textId="77777777" w:rsidR="00322880" w:rsidRPr="00661A65" w:rsidRDefault="00322880" w:rsidP="00311501">
            <w:pPr>
              <w:ind w:rightChars="20" w:right="48"/>
              <w:jc w:val="distribute"/>
              <w:rPr>
                <w:rFonts w:eastAsia="標楷體"/>
                <w:b/>
                <w:bCs/>
                <w:color w:val="000000" w:themeColor="text1"/>
                <w:sz w:val="20"/>
              </w:rPr>
            </w:pPr>
            <w:r w:rsidRPr="00661A65">
              <w:rPr>
                <w:rFonts w:eastAsia="標楷體"/>
                <w:b/>
                <w:color w:val="000000" w:themeColor="text1"/>
                <w:sz w:val="20"/>
              </w:rPr>
              <w:t>收入合計</w:t>
            </w:r>
            <w:r w:rsidRPr="00661A65">
              <w:rPr>
                <w:rFonts w:eastAsia="標楷體" w:hint="eastAsia"/>
                <w:b/>
                <w:color w:val="000000" w:themeColor="text1"/>
                <w:sz w:val="20"/>
                <w:lang w:eastAsia="zh-HK"/>
              </w:rPr>
              <w:t>數</w:t>
            </w:r>
          </w:p>
        </w:tc>
        <w:tc>
          <w:tcPr>
            <w:tcW w:w="1567" w:type="dxa"/>
            <w:gridSpan w:val="3"/>
            <w:tcBorders>
              <w:top w:val="single" w:sz="8" w:space="0" w:color="auto"/>
              <w:left w:val="single" w:sz="4" w:space="0" w:color="auto"/>
              <w:right w:val="single" w:sz="4" w:space="0" w:color="auto"/>
            </w:tcBorders>
            <w:shd w:val="clear" w:color="auto" w:fill="auto"/>
            <w:vAlign w:val="center"/>
          </w:tcPr>
          <w:p w14:paraId="74894506" w14:textId="77777777" w:rsidR="00322880" w:rsidRPr="009037C0" w:rsidRDefault="00322880" w:rsidP="00311501">
            <w:pPr>
              <w:ind w:rightChars="20" w:right="48"/>
              <w:jc w:val="right"/>
              <w:rPr>
                <w:rFonts w:ascii="新細明體" w:hAnsi="新細明體"/>
                <w:b/>
                <w:bCs/>
                <w:color w:val="000000" w:themeColor="text1"/>
                <w:sz w:val="20"/>
                <w:szCs w:val="16"/>
              </w:rPr>
            </w:pPr>
            <w:r w:rsidRPr="009037C0">
              <w:rPr>
                <w:rFonts w:ascii="新細明體" w:hAnsi="新細明體"/>
                <w:b/>
                <w:bCs/>
                <w:sz w:val="20"/>
                <w:szCs w:val="16"/>
              </w:rPr>
              <w:t xml:space="preserve"> 278,819,843,866 </w:t>
            </w:r>
          </w:p>
        </w:tc>
        <w:tc>
          <w:tcPr>
            <w:tcW w:w="1603" w:type="dxa"/>
            <w:gridSpan w:val="3"/>
            <w:tcBorders>
              <w:top w:val="single" w:sz="8" w:space="0" w:color="auto"/>
              <w:left w:val="nil"/>
              <w:right w:val="single" w:sz="4" w:space="0" w:color="auto"/>
            </w:tcBorders>
            <w:vAlign w:val="center"/>
          </w:tcPr>
          <w:p w14:paraId="5129E77F"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04" w:type="dxa"/>
            <w:gridSpan w:val="3"/>
            <w:tcBorders>
              <w:top w:val="single" w:sz="8" w:space="0" w:color="auto"/>
              <w:left w:val="nil"/>
              <w:right w:val="single" w:sz="4" w:space="0" w:color="auto"/>
            </w:tcBorders>
            <w:shd w:val="clear" w:color="auto" w:fill="auto"/>
            <w:vAlign w:val="center"/>
          </w:tcPr>
          <w:p w14:paraId="4FA2D7C4"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05" w:type="dxa"/>
            <w:gridSpan w:val="3"/>
            <w:tcBorders>
              <w:top w:val="single" w:sz="8" w:space="0" w:color="auto"/>
              <w:left w:val="nil"/>
              <w:right w:val="single" w:sz="4" w:space="0" w:color="auto"/>
            </w:tcBorders>
            <w:shd w:val="clear" w:color="auto" w:fill="auto"/>
            <w:vAlign w:val="center"/>
          </w:tcPr>
          <w:p w14:paraId="353C51DF"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12" w:type="dxa"/>
            <w:gridSpan w:val="2"/>
            <w:tcBorders>
              <w:top w:val="single" w:sz="8" w:space="0" w:color="auto"/>
              <w:left w:val="nil"/>
              <w:right w:val="single" w:sz="4" w:space="0" w:color="auto"/>
            </w:tcBorders>
            <w:vAlign w:val="center"/>
          </w:tcPr>
          <w:p w14:paraId="661D9F6B"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r>
      <w:tr w:rsidR="00322880" w:rsidRPr="00661A65" w14:paraId="138E6B00" w14:textId="77777777" w:rsidTr="00311501">
        <w:trPr>
          <w:gridAfter w:val="1"/>
          <w:wAfter w:w="56" w:type="dxa"/>
          <w:trHeight w:val="652"/>
          <w:jc w:val="right"/>
        </w:trPr>
        <w:tc>
          <w:tcPr>
            <w:tcW w:w="1932" w:type="dxa"/>
            <w:gridSpan w:val="2"/>
            <w:tcBorders>
              <w:left w:val="nil"/>
              <w:bottom w:val="nil"/>
              <w:right w:val="single" w:sz="4" w:space="0" w:color="auto"/>
            </w:tcBorders>
            <w:vAlign w:val="center"/>
          </w:tcPr>
          <w:p w14:paraId="6B6F61EF" w14:textId="77777777" w:rsidR="00322880" w:rsidRPr="00661A65" w:rsidRDefault="00322880" w:rsidP="00311501">
            <w:pPr>
              <w:ind w:leftChars="50" w:left="120" w:rightChars="20" w:right="48"/>
              <w:jc w:val="distribute"/>
              <w:rPr>
                <w:rFonts w:eastAsia="標楷體"/>
                <w:b/>
                <w:bCs/>
                <w:color w:val="000000" w:themeColor="text1"/>
                <w:sz w:val="20"/>
              </w:rPr>
            </w:pPr>
            <w:r w:rsidRPr="00661A65">
              <w:rPr>
                <w:rFonts w:ascii="標楷體" w:eastAsia="標楷體" w:hAnsi="標楷體" w:hint="eastAsia"/>
                <w:b/>
                <w:bCs/>
                <w:color w:val="000000" w:themeColor="text1"/>
                <w:sz w:val="20"/>
              </w:rPr>
              <w:t>11</w:t>
            </w:r>
            <w:r>
              <w:rPr>
                <w:rFonts w:ascii="標楷體" w:eastAsia="標楷體" w:hAnsi="標楷體"/>
                <w:b/>
                <w:bCs/>
                <w:color w:val="000000" w:themeColor="text1"/>
                <w:sz w:val="20"/>
              </w:rPr>
              <w:t>3</w:t>
            </w:r>
            <w:r w:rsidRPr="00661A65">
              <w:rPr>
                <w:rFonts w:eastAsia="標楷體"/>
                <w:b/>
                <w:bCs/>
                <w:color w:val="000000" w:themeColor="text1"/>
                <w:sz w:val="20"/>
              </w:rPr>
              <w:t>年度</w:t>
            </w:r>
            <w:r w:rsidRPr="00661A65">
              <w:rPr>
                <w:rFonts w:eastAsia="標楷體" w:hint="eastAsia"/>
                <w:b/>
                <w:bCs/>
                <w:color w:val="000000" w:themeColor="text1"/>
                <w:sz w:val="20"/>
                <w:lang w:eastAsia="zh-HK"/>
              </w:rPr>
              <w:t>收</w:t>
            </w:r>
            <w:r w:rsidRPr="00661A65">
              <w:rPr>
                <w:rFonts w:eastAsia="標楷體"/>
                <w:b/>
                <w:bCs/>
                <w:color w:val="000000" w:themeColor="text1"/>
                <w:sz w:val="20"/>
              </w:rPr>
              <w:t>入</w:t>
            </w:r>
          </w:p>
        </w:tc>
        <w:tc>
          <w:tcPr>
            <w:tcW w:w="1567" w:type="dxa"/>
            <w:gridSpan w:val="3"/>
            <w:tcBorders>
              <w:top w:val="nil"/>
              <w:left w:val="single" w:sz="4" w:space="0" w:color="auto"/>
              <w:right w:val="single" w:sz="4" w:space="0" w:color="auto"/>
            </w:tcBorders>
            <w:shd w:val="clear" w:color="auto" w:fill="auto"/>
            <w:vAlign w:val="center"/>
          </w:tcPr>
          <w:p w14:paraId="2B0CF2FB" w14:textId="77777777" w:rsidR="00322880" w:rsidRPr="009037C0" w:rsidRDefault="00322880" w:rsidP="00311501">
            <w:pPr>
              <w:ind w:rightChars="20" w:right="48"/>
              <w:jc w:val="right"/>
              <w:rPr>
                <w:rFonts w:ascii="新細明體" w:hAnsi="新細明體"/>
                <w:b/>
                <w:bCs/>
                <w:color w:val="000000" w:themeColor="text1"/>
                <w:sz w:val="20"/>
                <w:szCs w:val="16"/>
              </w:rPr>
            </w:pPr>
            <w:r w:rsidRPr="009037C0">
              <w:rPr>
                <w:rFonts w:ascii="新細明體" w:hAnsi="新細明體"/>
                <w:b/>
                <w:bCs/>
                <w:sz w:val="20"/>
                <w:szCs w:val="16"/>
              </w:rPr>
              <w:t xml:space="preserve"> 202,500,333,385 </w:t>
            </w:r>
          </w:p>
        </w:tc>
        <w:tc>
          <w:tcPr>
            <w:tcW w:w="1603" w:type="dxa"/>
            <w:gridSpan w:val="3"/>
            <w:tcBorders>
              <w:left w:val="nil"/>
              <w:bottom w:val="nil"/>
              <w:right w:val="single" w:sz="4" w:space="0" w:color="auto"/>
            </w:tcBorders>
            <w:vAlign w:val="center"/>
          </w:tcPr>
          <w:p w14:paraId="2AD2430E"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04" w:type="dxa"/>
            <w:gridSpan w:val="3"/>
            <w:tcBorders>
              <w:left w:val="nil"/>
              <w:bottom w:val="nil"/>
              <w:right w:val="single" w:sz="4" w:space="0" w:color="auto"/>
            </w:tcBorders>
            <w:shd w:val="clear" w:color="auto" w:fill="auto"/>
            <w:vAlign w:val="center"/>
          </w:tcPr>
          <w:p w14:paraId="5F632895"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05" w:type="dxa"/>
            <w:gridSpan w:val="3"/>
            <w:tcBorders>
              <w:left w:val="nil"/>
              <w:bottom w:val="nil"/>
              <w:right w:val="single" w:sz="4" w:space="0" w:color="auto"/>
            </w:tcBorders>
            <w:shd w:val="clear" w:color="auto" w:fill="auto"/>
            <w:vAlign w:val="center"/>
          </w:tcPr>
          <w:p w14:paraId="7A18B451"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12" w:type="dxa"/>
            <w:gridSpan w:val="2"/>
            <w:tcBorders>
              <w:left w:val="nil"/>
              <w:bottom w:val="nil"/>
              <w:right w:val="single" w:sz="4" w:space="0" w:color="auto"/>
            </w:tcBorders>
            <w:vAlign w:val="center"/>
          </w:tcPr>
          <w:p w14:paraId="20CA7F9D"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r>
      <w:tr w:rsidR="00322880" w:rsidRPr="00661A65" w14:paraId="55454633" w14:textId="77777777" w:rsidTr="00311501">
        <w:trPr>
          <w:gridAfter w:val="1"/>
          <w:wAfter w:w="56" w:type="dxa"/>
          <w:trHeight w:val="652"/>
          <w:jc w:val="right"/>
        </w:trPr>
        <w:tc>
          <w:tcPr>
            <w:tcW w:w="1932" w:type="dxa"/>
            <w:gridSpan w:val="2"/>
            <w:tcBorders>
              <w:left w:val="nil"/>
              <w:bottom w:val="nil"/>
              <w:right w:val="single" w:sz="4" w:space="0" w:color="auto"/>
            </w:tcBorders>
            <w:vAlign w:val="center"/>
          </w:tcPr>
          <w:p w14:paraId="59ABA4FB"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hint="eastAsia"/>
                <w:bCs/>
                <w:color w:val="000000" w:themeColor="text1"/>
                <w:sz w:val="20"/>
              </w:rPr>
              <w:t>稅課收入</w:t>
            </w:r>
          </w:p>
        </w:tc>
        <w:tc>
          <w:tcPr>
            <w:tcW w:w="1567" w:type="dxa"/>
            <w:gridSpan w:val="3"/>
            <w:tcBorders>
              <w:top w:val="nil"/>
              <w:left w:val="single" w:sz="4" w:space="0" w:color="auto"/>
              <w:right w:val="single" w:sz="4" w:space="0" w:color="auto"/>
            </w:tcBorders>
            <w:shd w:val="clear" w:color="auto" w:fill="auto"/>
            <w:vAlign w:val="center"/>
          </w:tcPr>
          <w:p w14:paraId="28E5240D"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127,683,271,114 </w:t>
            </w:r>
          </w:p>
        </w:tc>
        <w:tc>
          <w:tcPr>
            <w:tcW w:w="1603" w:type="dxa"/>
            <w:gridSpan w:val="3"/>
            <w:tcBorders>
              <w:left w:val="nil"/>
              <w:bottom w:val="nil"/>
              <w:right w:val="single" w:sz="4" w:space="0" w:color="auto"/>
            </w:tcBorders>
            <w:vAlign w:val="center"/>
          </w:tcPr>
          <w:p w14:paraId="79A4CBA7"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left w:val="nil"/>
              <w:bottom w:val="nil"/>
              <w:right w:val="single" w:sz="4" w:space="0" w:color="auto"/>
            </w:tcBorders>
            <w:shd w:val="clear" w:color="auto" w:fill="auto"/>
            <w:vAlign w:val="center"/>
          </w:tcPr>
          <w:p w14:paraId="4225CA11"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left w:val="nil"/>
              <w:bottom w:val="nil"/>
              <w:right w:val="single" w:sz="4" w:space="0" w:color="auto"/>
            </w:tcBorders>
            <w:shd w:val="clear" w:color="auto" w:fill="auto"/>
            <w:vAlign w:val="center"/>
          </w:tcPr>
          <w:p w14:paraId="3EC5C684"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left w:val="nil"/>
              <w:bottom w:val="nil"/>
              <w:right w:val="single" w:sz="4" w:space="0" w:color="auto"/>
            </w:tcBorders>
            <w:vAlign w:val="center"/>
          </w:tcPr>
          <w:p w14:paraId="445D95B6"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7573651E" w14:textId="77777777" w:rsidTr="00311501">
        <w:trPr>
          <w:gridAfter w:val="1"/>
          <w:wAfter w:w="56" w:type="dxa"/>
          <w:trHeight w:val="652"/>
          <w:jc w:val="right"/>
        </w:trPr>
        <w:tc>
          <w:tcPr>
            <w:tcW w:w="1932" w:type="dxa"/>
            <w:gridSpan w:val="2"/>
            <w:tcBorders>
              <w:left w:val="nil"/>
              <w:bottom w:val="nil"/>
              <w:right w:val="single" w:sz="4" w:space="0" w:color="auto"/>
            </w:tcBorders>
            <w:vAlign w:val="center"/>
          </w:tcPr>
          <w:p w14:paraId="5DA2FF9F"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hint="eastAsia"/>
                <w:bCs/>
                <w:color w:val="000000" w:themeColor="text1"/>
                <w:sz w:val="20"/>
              </w:rPr>
              <w:t>工程受益費收入</w:t>
            </w:r>
          </w:p>
        </w:tc>
        <w:tc>
          <w:tcPr>
            <w:tcW w:w="1567" w:type="dxa"/>
            <w:gridSpan w:val="3"/>
            <w:tcBorders>
              <w:top w:val="nil"/>
              <w:left w:val="single" w:sz="4" w:space="0" w:color="auto"/>
              <w:right w:val="single" w:sz="4" w:space="0" w:color="auto"/>
            </w:tcBorders>
            <w:shd w:val="clear" w:color="auto" w:fill="auto"/>
            <w:vAlign w:val="center"/>
          </w:tcPr>
          <w:p w14:paraId="51356295"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3,896,379 </w:t>
            </w:r>
          </w:p>
        </w:tc>
        <w:tc>
          <w:tcPr>
            <w:tcW w:w="1603" w:type="dxa"/>
            <w:gridSpan w:val="3"/>
            <w:tcBorders>
              <w:left w:val="nil"/>
              <w:bottom w:val="nil"/>
              <w:right w:val="single" w:sz="4" w:space="0" w:color="auto"/>
            </w:tcBorders>
            <w:vAlign w:val="center"/>
          </w:tcPr>
          <w:p w14:paraId="0813D69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left w:val="nil"/>
              <w:bottom w:val="nil"/>
              <w:right w:val="single" w:sz="4" w:space="0" w:color="auto"/>
            </w:tcBorders>
            <w:shd w:val="clear" w:color="auto" w:fill="auto"/>
            <w:vAlign w:val="center"/>
          </w:tcPr>
          <w:p w14:paraId="7C1BCD8B"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left w:val="nil"/>
              <w:bottom w:val="nil"/>
              <w:right w:val="single" w:sz="4" w:space="0" w:color="auto"/>
            </w:tcBorders>
            <w:shd w:val="clear" w:color="auto" w:fill="auto"/>
            <w:vAlign w:val="center"/>
          </w:tcPr>
          <w:p w14:paraId="51A94F4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left w:val="nil"/>
              <w:bottom w:val="nil"/>
              <w:right w:val="single" w:sz="4" w:space="0" w:color="auto"/>
            </w:tcBorders>
            <w:vAlign w:val="center"/>
          </w:tcPr>
          <w:p w14:paraId="6752FAFB"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33910003" w14:textId="77777777" w:rsidTr="00311501">
        <w:trPr>
          <w:gridAfter w:val="1"/>
          <w:wAfter w:w="56" w:type="dxa"/>
          <w:trHeight w:val="652"/>
          <w:jc w:val="right"/>
        </w:trPr>
        <w:tc>
          <w:tcPr>
            <w:tcW w:w="1932" w:type="dxa"/>
            <w:gridSpan w:val="2"/>
            <w:tcBorders>
              <w:top w:val="nil"/>
              <w:left w:val="nil"/>
              <w:bottom w:val="nil"/>
              <w:right w:val="single" w:sz="4" w:space="0" w:color="auto"/>
            </w:tcBorders>
            <w:vAlign w:val="center"/>
          </w:tcPr>
          <w:p w14:paraId="66FB2C5A"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bCs/>
                <w:color w:val="000000" w:themeColor="text1"/>
                <w:sz w:val="20"/>
              </w:rPr>
              <w:t>罰款及賠償收入</w:t>
            </w:r>
          </w:p>
        </w:tc>
        <w:tc>
          <w:tcPr>
            <w:tcW w:w="1567" w:type="dxa"/>
            <w:gridSpan w:val="3"/>
            <w:tcBorders>
              <w:top w:val="nil"/>
              <w:left w:val="single" w:sz="4" w:space="0" w:color="auto"/>
              <w:right w:val="single" w:sz="4" w:space="0" w:color="auto"/>
            </w:tcBorders>
            <w:shd w:val="clear" w:color="auto" w:fill="auto"/>
            <w:vAlign w:val="center"/>
          </w:tcPr>
          <w:p w14:paraId="4CE16DA8"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3,813,149,693 </w:t>
            </w:r>
          </w:p>
        </w:tc>
        <w:tc>
          <w:tcPr>
            <w:tcW w:w="1603" w:type="dxa"/>
            <w:gridSpan w:val="3"/>
            <w:tcBorders>
              <w:top w:val="nil"/>
              <w:left w:val="nil"/>
              <w:bottom w:val="nil"/>
              <w:right w:val="single" w:sz="4" w:space="0" w:color="auto"/>
            </w:tcBorders>
            <w:vAlign w:val="center"/>
          </w:tcPr>
          <w:p w14:paraId="7F38B49F"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3D763BDC"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7BE349C0"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bottom w:val="nil"/>
              <w:right w:val="single" w:sz="4" w:space="0" w:color="auto"/>
            </w:tcBorders>
            <w:vAlign w:val="center"/>
          </w:tcPr>
          <w:p w14:paraId="59913AFE"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339758AE" w14:textId="77777777" w:rsidTr="00311501">
        <w:trPr>
          <w:gridAfter w:val="1"/>
          <w:wAfter w:w="56" w:type="dxa"/>
          <w:trHeight w:val="652"/>
          <w:jc w:val="right"/>
        </w:trPr>
        <w:tc>
          <w:tcPr>
            <w:tcW w:w="1932" w:type="dxa"/>
            <w:gridSpan w:val="2"/>
            <w:tcBorders>
              <w:top w:val="nil"/>
              <w:left w:val="nil"/>
              <w:bottom w:val="nil"/>
              <w:right w:val="single" w:sz="4" w:space="0" w:color="auto"/>
            </w:tcBorders>
            <w:vAlign w:val="center"/>
          </w:tcPr>
          <w:p w14:paraId="5CBA2F7B"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bCs/>
                <w:color w:val="000000" w:themeColor="text1"/>
                <w:sz w:val="20"/>
              </w:rPr>
              <w:t>規費收入</w:t>
            </w:r>
          </w:p>
        </w:tc>
        <w:tc>
          <w:tcPr>
            <w:tcW w:w="1567" w:type="dxa"/>
            <w:gridSpan w:val="3"/>
            <w:tcBorders>
              <w:top w:val="nil"/>
              <w:left w:val="single" w:sz="4" w:space="0" w:color="auto"/>
              <w:right w:val="single" w:sz="4" w:space="0" w:color="auto"/>
            </w:tcBorders>
            <w:shd w:val="clear" w:color="auto" w:fill="auto"/>
            <w:vAlign w:val="center"/>
          </w:tcPr>
          <w:p w14:paraId="6DBC6AF5"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7,651,591,362 </w:t>
            </w:r>
          </w:p>
        </w:tc>
        <w:tc>
          <w:tcPr>
            <w:tcW w:w="1603" w:type="dxa"/>
            <w:gridSpan w:val="3"/>
            <w:tcBorders>
              <w:top w:val="nil"/>
              <w:left w:val="nil"/>
              <w:bottom w:val="nil"/>
              <w:right w:val="single" w:sz="4" w:space="0" w:color="auto"/>
            </w:tcBorders>
            <w:vAlign w:val="center"/>
          </w:tcPr>
          <w:p w14:paraId="70601AB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31ED8C90"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01363F11"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bottom w:val="nil"/>
              <w:right w:val="single" w:sz="4" w:space="0" w:color="auto"/>
            </w:tcBorders>
            <w:vAlign w:val="center"/>
          </w:tcPr>
          <w:p w14:paraId="191E1EFC"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010A88A6" w14:textId="77777777" w:rsidTr="00311501">
        <w:trPr>
          <w:gridAfter w:val="1"/>
          <w:wAfter w:w="56" w:type="dxa"/>
          <w:trHeight w:val="652"/>
          <w:jc w:val="right"/>
        </w:trPr>
        <w:tc>
          <w:tcPr>
            <w:tcW w:w="1932" w:type="dxa"/>
            <w:gridSpan w:val="2"/>
            <w:tcBorders>
              <w:top w:val="nil"/>
              <w:left w:val="nil"/>
              <w:right w:val="single" w:sz="4" w:space="0" w:color="auto"/>
            </w:tcBorders>
            <w:vAlign w:val="center"/>
          </w:tcPr>
          <w:p w14:paraId="5031D3DA"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bCs/>
                <w:color w:val="000000" w:themeColor="text1"/>
                <w:sz w:val="20"/>
              </w:rPr>
              <w:t>財產收入</w:t>
            </w:r>
          </w:p>
        </w:tc>
        <w:tc>
          <w:tcPr>
            <w:tcW w:w="1567" w:type="dxa"/>
            <w:gridSpan w:val="3"/>
            <w:tcBorders>
              <w:top w:val="nil"/>
              <w:left w:val="single" w:sz="4" w:space="0" w:color="auto"/>
              <w:right w:val="single" w:sz="4" w:space="0" w:color="auto"/>
            </w:tcBorders>
            <w:shd w:val="clear" w:color="auto" w:fill="auto"/>
            <w:vAlign w:val="center"/>
          </w:tcPr>
          <w:p w14:paraId="22994314"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1,392,758,440 </w:t>
            </w:r>
          </w:p>
        </w:tc>
        <w:tc>
          <w:tcPr>
            <w:tcW w:w="1603" w:type="dxa"/>
            <w:gridSpan w:val="3"/>
            <w:tcBorders>
              <w:top w:val="nil"/>
              <w:left w:val="nil"/>
              <w:right w:val="single" w:sz="4" w:space="0" w:color="auto"/>
            </w:tcBorders>
            <w:vAlign w:val="center"/>
          </w:tcPr>
          <w:p w14:paraId="6CAF0F3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right w:val="single" w:sz="4" w:space="0" w:color="auto"/>
            </w:tcBorders>
            <w:shd w:val="clear" w:color="auto" w:fill="auto"/>
            <w:vAlign w:val="center"/>
          </w:tcPr>
          <w:p w14:paraId="12E76642"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right w:val="single" w:sz="4" w:space="0" w:color="auto"/>
            </w:tcBorders>
            <w:shd w:val="clear" w:color="auto" w:fill="auto"/>
            <w:vAlign w:val="center"/>
          </w:tcPr>
          <w:p w14:paraId="524AAB2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right w:val="single" w:sz="4" w:space="0" w:color="auto"/>
            </w:tcBorders>
            <w:vAlign w:val="center"/>
          </w:tcPr>
          <w:p w14:paraId="15949AFD"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6F63F61E" w14:textId="77777777" w:rsidTr="00311501">
        <w:trPr>
          <w:gridAfter w:val="1"/>
          <w:wAfter w:w="56" w:type="dxa"/>
          <w:trHeight w:val="652"/>
          <w:jc w:val="right"/>
        </w:trPr>
        <w:tc>
          <w:tcPr>
            <w:tcW w:w="1932" w:type="dxa"/>
            <w:gridSpan w:val="2"/>
            <w:tcBorders>
              <w:top w:val="nil"/>
              <w:left w:val="nil"/>
              <w:bottom w:val="nil"/>
              <w:right w:val="single" w:sz="4" w:space="0" w:color="auto"/>
            </w:tcBorders>
            <w:vAlign w:val="center"/>
          </w:tcPr>
          <w:p w14:paraId="0C28E648"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bCs/>
                <w:color w:val="000000" w:themeColor="text1"/>
                <w:sz w:val="20"/>
              </w:rPr>
              <w:t>營業盈餘及事業</w:t>
            </w:r>
          </w:p>
          <w:p w14:paraId="1816FE73"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bCs/>
                <w:color w:val="000000" w:themeColor="text1"/>
                <w:sz w:val="20"/>
              </w:rPr>
              <w:t>收入</w:t>
            </w:r>
          </w:p>
        </w:tc>
        <w:tc>
          <w:tcPr>
            <w:tcW w:w="1567" w:type="dxa"/>
            <w:gridSpan w:val="3"/>
            <w:tcBorders>
              <w:top w:val="nil"/>
              <w:left w:val="single" w:sz="4" w:space="0" w:color="auto"/>
              <w:right w:val="single" w:sz="4" w:space="0" w:color="auto"/>
            </w:tcBorders>
            <w:shd w:val="clear" w:color="auto" w:fill="auto"/>
            <w:vAlign w:val="center"/>
          </w:tcPr>
          <w:p w14:paraId="452C39C9"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3,535,920,443 </w:t>
            </w:r>
          </w:p>
        </w:tc>
        <w:tc>
          <w:tcPr>
            <w:tcW w:w="1603" w:type="dxa"/>
            <w:gridSpan w:val="3"/>
            <w:tcBorders>
              <w:top w:val="nil"/>
              <w:left w:val="nil"/>
              <w:bottom w:val="nil"/>
              <w:right w:val="single" w:sz="4" w:space="0" w:color="auto"/>
            </w:tcBorders>
            <w:vAlign w:val="center"/>
          </w:tcPr>
          <w:p w14:paraId="4CB1B876"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58FE605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31C27213"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bottom w:val="nil"/>
              <w:right w:val="single" w:sz="4" w:space="0" w:color="auto"/>
            </w:tcBorders>
            <w:vAlign w:val="center"/>
          </w:tcPr>
          <w:p w14:paraId="0B9F0A8A"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6E088CDB" w14:textId="77777777" w:rsidTr="00311501">
        <w:trPr>
          <w:gridAfter w:val="1"/>
          <w:wAfter w:w="56" w:type="dxa"/>
          <w:trHeight w:val="652"/>
          <w:jc w:val="right"/>
        </w:trPr>
        <w:tc>
          <w:tcPr>
            <w:tcW w:w="1932" w:type="dxa"/>
            <w:gridSpan w:val="2"/>
            <w:tcBorders>
              <w:top w:val="nil"/>
              <w:left w:val="nil"/>
              <w:bottom w:val="nil"/>
              <w:right w:val="single" w:sz="4" w:space="0" w:color="auto"/>
            </w:tcBorders>
            <w:vAlign w:val="center"/>
          </w:tcPr>
          <w:p w14:paraId="68E5E09F"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bCs/>
                <w:color w:val="000000" w:themeColor="text1"/>
                <w:sz w:val="20"/>
              </w:rPr>
              <w:t>補助及協助收入</w:t>
            </w:r>
          </w:p>
        </w:tc>
        <w:tc>
          <w:tcPr>
            <w:tcW w:w="1567" w:type="dxa"/>
            <w:gridSpan w:val="3"/>
            <w:tcBorders>
              <w:top w:val="nil"/>
              <w:left w:val="single" w:sz="4" w:space="0" w:color="auto"/>
              <w:right w:val="single" w:sz="4" w:space="0" w:color="auto"/>
            </w:tcBorders>
            <w:shd w:val="clear" w:color="auto" w:fill="auto"/>
            <w:vAlign w:val="center"/>
          </w:tcPr>
          <w:p w14:paraId="55E71A30"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51,561,378,808 </w:t>
            </w:r>
          </w:p>
        </w:tc>
        <w:tc>
          <w:tcPr>
            <w:tcW w:w="1603" w:type="dxa"/>
            <w:gridSpan w:val="3"/>
            <w:tcBorders>
              <w:top w:val="nil"/>
              <w:left w:val="nil"/>
              <w:bottom w:val="nil"/>
              <w:right w:val="single" w:sz="4" w:space="0" w:color="auto"/>
            </w:tcBorders>
            <w:shd w:val="clear" w:color="auto" w:fill="auto"/>
            <w:vAlign w:val="center"/>
          </w:tcPr>
          <w:p w14:paraId="1DE488E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63646A6B"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1E5371AD"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bottom w:val="nil"/>
              <w:right w:val="single" w:sz="4" w:space="0" w:color="auto"/>
            </w:tcBorders>
            <w:vAlign w:val="center"/>
          </w:tcPr>
          <w:p w14:paraId="023CB56B"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77B89C78" w14:textId="77777777" w:rsidTr="00311501">
        <w:trPr>
          <w:gridAfter w:val="1"/>
          <w:wAfter w:w="56" w:type="dxa"/>
          <w:trHeight w:val="652"/>
          <w:jc w:val="right"/>
        </w:trPr>
        <w:tc>
          <w:tcPr>
            <w:tcW w:w="1932" w:type="dxa"/>
            <w:gridSpan w:val="2"/>
            <w:tcBorders>
              <w:top w:val="nil"/>
              <w:left w:val="nil"/>
              <w:bottom w:val="nil"/>
              <w:right w:val="single" w:sz="4" w:space="0" w:color="auto"/>
            </w:tcBorders>
            <w:vAlign w:val="center"/>
          </w:tcPr>
          <w:p w14:paraId="5910963C"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bCs/>
                <w:color w:val="000000" w:themeColor="text1"/>
                <w:sz w:val="20"/>
              </w:rPr>
              <w:t>捐獻及贈與收入</w:t>
            </w:r>
          </w:p>
        </w:tc>
        <w:tc>
          <w:tcPr>
            <w:tcW w:w="1567" w:type="dxa"/>
            <w:gridSpan w:val="3"/>
            <w:tcBorders>
              <w:top w:val="nil"/>
              <w:left w:val="single" w:sz="4" w:space="0" w:color="auto"/>
              <w:right w:val="single" w:sz="4" w:space="0" w:color="auto"/>
            </w:tcBorders>
            <w:shd w:val="clear" w:color="auto" w:fill="auto"/>
            <w:vAlign w:val="center"/>
          </w:tcPr>
          <w:p w14:paraId="6C60631F"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456,944,371 </w:t>
            </w:r>
          </w:p>
        </w:tc>
        <w:tc>
          <w:tcPr>
            <w:tcW w:w="1603" w:type="dxa"/>
            <w:gridSpan w:val="3"/>
            <w:tcBorders>
              <w:top w:val="nil"/>
              <w:left w:val="nil"/>
              <w:bottom w:val="nil"/>
              <w:right w:val="single" w:sz="4" w:space="0" w:color="auto"/>
            </w:tcBorders>
            <w:vAlign w:val="center"/>
          </w:tcPr>
          <w:p w14:paraId="48C7889C"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29D09553"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41FD6406"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bottom w:val="nil"/>
              <w:right w:val="single" w:sz="4" w:space="0" w:color="auto"/>
            </w:tcBorders>
            <w:vAlign w:val="center"/>
          </w:tcPr>
          <w:p w14:paraId="30F30FF9"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6CDBEE36" w14:textId="77777777" w:rsidTr="00311501">
        <w:trPr>
          <w:gridAfter w:val="1"/>
          <w:wAfter w:w="56" w:type="dxa"/>
          <w:trHeight w:val="652"/>
          <w:jc w:val="right"/>
        </w:trPr>
        <w:tc>
          <w:tcPr>
            <w:tcW w:w="1932" w:type="dxa"/>
            <w:gridSpan w:val="2"/>
            <w:tcBorders>
              <w:top w:val="nil"/>
              <w:left w:val="nil"/>
              <w:bottom w:val="nil"/>
              <w:right w:val="single" w:sz="4" w:space="0" w:color="auto"/>
            </w:tcBorders>
            <w:shd w:val="clear" w:color="auto" w:fill="auto"/>
            <w:vAlign w:val="center"/>
          </w:tcPr>
          <w:p w14:paraId="00579FB5"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bCs/>
                <w:color w:val="000000" w:themeColor="text1"/>
                <w:sz w:val="20"/>
              </w:rPr>
              <w:t>其他收入</w:t>
            </w:r>
          </w:p>
        </w:tc>
        <w:tc>
          <w:tcPr>
            <w:tcW w:w="1567" w:type="dxa"/>
            <w:gridSpan w:val="3"/>
            <w:tcBorders>
              <w:top w:val="nil"/>
              <w:left w:val="single" w:sz="4" w:space="0" w:color="auto"/>
              <w:right w:val="single" w:sz="4" w:space="0" w:color="auto"/>
            </w:tcBorders>
            <w:shd w:val="clear" w:color="auto" w:fill="auto"/>
            <w:vAlign w:val="center"/>
          </w:tcPr>
          <w:p w14:paraId="3C969CD3"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6,401,422,775 </w:t>
            </w:r>
          </w:p>
        </w:tc>
        <w:tc>
          <w:tcPr>
            <w:tcW w:w="1603" w:type="dxa"/>
            <w:gridSpan w:val="3"/>
            <w:tcBorders>
              <w:top w:val="nil"/>
              <w:left w:val="nil"/>
              <w:bottom w:val="nil"/>
              <w:right w:val="single" w:sz="4" w:space="0" w:color="auto"/>
            </w:tcBorders>
            <w:shd w:val="clear" w:color="auto" w:fill="auto"/>
            <w:vAlign w:val="center"/>
          </w:tcPr>
          <w:p w14:paraId="790B1BB9"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3A3384F7"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6580BBD7"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bottom w:val="nil"/>
              <w:right w:val="single" w:sz="4" w:space="0" w:color="auto"/>
            </w:tcBorders>
            <w:shd w:val="clear" w:color="auto" w:fill="auto"/>
            <w:vAlign w:val="center"/>
          </w:tcPr>
          <w:p w14:paraId="16B30538"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51E74734" w14:textId="77777777" w:rsidTr="00311501">
        <w:trPr>
          <w:gridAfter w:val="1"/>
          <w:wAfter w:w="56" w:type="dxa"/>
          <w:trHeight w:val="652"/>
          <w:jc w:val="right"/>
        </w:trPr>
        <w:tc>
          <w:tcPr>
            <w:tcW w:w="1932" w:type="dxa"/>
            <w:gridSpan w:val="2"/>
            <w:tcBorders>
              <w:top w:val="nil"/>
              <w:left w:val="nil"/>
              <w:bottom w:val="nil"/>
              <w:right w:val="single" w:sz="4" w:space="0" w:color="auto"/>
            </w:tcBorders>
            <w:shd w:val="clear" w:color="auto" w:fill="auto"/>
            <w:vAlign w:val="center"/>
          </w:tcPr>
          <w:p w14:paraId="4C4E88A6" w14:textId="77777777" w:rsidR="00322880" w:rsidRPr="00BC42C7" w:rsidRDefault="00322880" w:rsidP="00311501">
            <w:pPr>
              <w:ind w:leftChars="50" w:left="120" w:rightChars="20" w:right="48"/>
              <w:jc w:val="distribute"/>
              <w:rPr>
                <w:rFonts w:eastAsia="標楷體"/>
                <w:b/>
                <w:bCs/>
                <w:color w:val="000000" w:themeColor="text1"/>
                <w:sz w:val="20"/>
              </w:rPr>
            </w:pPr>
            <w:r w:rsidRPr="00BC42C7">
              <w:rPr>
                <w:rFonts w:eastAsia="標楷體"/>
                <w:b/>
                <w:bCs/>
                <w:color w:val="000000" w:themeColor="text1"/>
                <w:sz w:val="20"/>
              </w:rPr>
              <w:t>以前年度</w:t>
            </w:r>
            <w:r w:rsidRPr="00BC42C7">
              <w:rPr>
                <w:rFonts w:eastAsia="標楷體" w:hint="eastAsia"/>
                <w:b/>
                <w:bCs/>
                <w:color w:val="000000" w:themeColor="text1"/>
                <w:sz w:val="20"/>
                <w:lang w:eastAsia="zh-HK"/>
              </w:rPr>
              <w:t>收</w:t>
            </w:r>
            <w:r w:rsidRPr="00BC42C7">
              <w:rPr>
                <w:rFonts w:eastAsia="標楷體"/>
                <w:b/>
                <w:bCs/>
                <w:color w:val="000000" w:themeColor="text1"/>
                <w:sz w:val="20"/>
              </w:rPr>
              <w:t>入</w:t>
            </w:r>
          </w:p>
        </w:tc>
        <w:tc>
          <w:tcPr>
            <w:tcW w:w="1567" w:type="dxa"/>
            <w:gridSpan w:val="3"/>
            <w:tcBorders>
              <w:top w:val="nil"/>
              <w:left w:val="single" w:sz="4" w:space="0" w:color="auto"/>
              <w:right w:val="single" w:sz="4" w:space="0" w:color="auto"/>
            </w:tcBorders>
            <w:shd w:val="clear" w:color="auto" w:fill="auto"/>
            <w:vAlign w:val="center"/>
          </w:tcPr>
          <w:p w14:paraId="7BDD2C08"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 4,269,510,481 </w:t>
            </w:r>
          </w:p>
        </w:tc>
        <w:tc>
          <w:tcPr>
            <w:tcW w:w="1603" w:type="dxa"/>
            <w:gridSpan w:val="3"/>
            <w:tcBorders>
              <w:top w:val="nil"/>
              <w:left w:val="nil"/>
              <w:bottom w:val="nil"/>
              <w:right w:val="single" w:sz="4" w:space="0" w:color="auto"/>
            </w:tcBorders>
            <w:shd w:val="clear" w:color="auto" w:fill="auto"/>
            <w:vAlign w:val="center"/>
          </w:tcPr>
          <w:p w14:paraId="6EEF260A"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679346A4"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1809E8E8"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12" w:type="dxa"/>
            <w:gridSpan w:val="2"/>
            <w:tcBorders>
              <w:top w:val="nil"/>
              <w:left w:val="nil"/>
              <w:bottom w:val="nil"/>
              <w:right w:val="single" w:sz="4" w:space="0" w:color="auto"/>
            </w:tcBorders>
            <w:shd w:val="clear" w:color="auto" w:fill="auto"/>
            <w:vAlign w:val="center"/>
          </w:tcPr>
          <w:p w14:paraId="4F38D244"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r>
      <w:tr w:rsidR="00322880" w:rsidRPr="00661A65" w14:paraId="689A4FB3" w14:textId="77777777" w:rsidTr="00311501">
        <w:trPr>
          <w:gridAfter w:val="1"/>
          <w:wAfter w:w="56" w:type="dxa"/>
          <w:trHeight w:val="652"/>
          <w:jc w:val="right"/>
        </w:trPr>
        <w:tc>
          <w:tcPr>
            <w:tcW w:w="1932" w:type="dxa"/>
            <w:gridSpan w:val="2"/>
            <w:tcBorders>
              <w:top w:val="nil"/>
              <w:left w:val="nil"/>
              <w:bottom w:val="nil"/>
              <w:right w:val="single" w:sz="4" w:space="0" w:color="auto"/>
            </w:tcBorders>
            <w:shd w:val="clear" w:color="auto" w:fill="auto"/>
            <w:vAlign w:val="center"/>
          </w:tcPr>
          <w:p w14:paraId="30A38130" w14:textId="77777777" w:rsidR="00322880" w:rsidRPr="00661A65" w:rsidRDefault="00322880" w:rsidP="00311501">
            <w:pPr>
              <w:ind w:leftChars="100" w:left="240" w:rightChars="20" w:right="48"/>
              <w:jc w:val="distribute"/>
              <w:rPr>
                <w:rFonts w:eastAsia="標楷體"/>
                <w:bCs/>
                <w:color w:val="000000" w:themeColor="text1"/>
                <w:spacing w:val="-10"/>
                <w:sz w:val="20"/>
              </w:rPr>
            </w:pPr>
            <w:r w:rsidRPr="00661A65">
              <w:rPr>
                <w:rFonts w:eastAsia="標楷體"/>
                <w:bCs/>
                <w:color w:val="000000" w:themeColor="text1"/>
                <w:spacing w:val="-10"/>
                <w:sz w:val="20"/>
              </w:rPr>
              <w:t>以前年度</w:t>
            </w:r>
          </w:p>
          <w:p w14:paraId="0B9FEC7A" w14:textId="77777777" w:rsidR="00322880" w:rsidRPr="00661A65" w:rsidRDefault="00322880" w:rsidP="00311501">
            <w:pPr>
              <w:ind w:leftChars="100" w:left="240" w:rightChars="20" w:right="48"/>
              <w:jc w:val="distribute"/>
              <w:rPr>
                <w:rFonts w:eastAsia="標楷體"/>
                <w:bCs/>
                <w:color w:val="000000" w:themeColor="text1"/>
                <w:spacing w:val="-10"/>
                <w:sz w:val="20"/>
              </w:rPr>
            </w:pPr>
            <w:r w:rsidRPr="00661A65">
              <w:rPr>
                <w:rFonts w:eastAsia="標楷體" w:hint="eastAsia"/>
                <w:bCs/>
                <w:color w:val="000000" w:themeColor="text1"/>
                <w:spacing w:val="-10"/>
                <w:sz w:val="20"/>
              </w:rPr>
              <w:t>應收（保留）數</w:t>
            </w:r>
          </w:p>
        </w:tc>
        <w:tc>
          <w:tcPr>
            <w:tcW w:w="1567" w:type="dxa"/>
            <w:gridSpan w:val="3"/>
            <w:tcBorders>
              <w:top w:val="nil"/>
              <w:left w:val="single" w:sz="4" w:space="0" w:color="auto"/>
              <w:right w:val="single" w:sz="4" w:space="0" w:color="auto"/>
            </w:tcBorders>
            <w:shd w:val="clear" w:color="auto" w:fill="auto"/>
            <w:vAlign w:val="center"/>
          </w:tcPr>
          <w:p w14:paraId="113FB63A"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4,269,510,481 </w:t>
            </w:r>
          </w:p>
        </w:tc>
        <w:tc>
          <w:tcPr>
            <w:tcW w:w="1603" w:type="dxa"/>
            <w:gridSpan w:val="3"/>
            <w:tcBorders>
              <w:top w:val="nil"/>
              <w:left w:val="nil"/>
              <w:bottom w:val="nil"/>
              <w:right w:val="single" w:sz="4" w:space="0" w:color="auto"/>
            </w:tcBorders>
            <w:shd w:val="clear" w:color="auto" w:fill="auto"/>
            <w:vAlign w:val="center"/>
          </w:tcPr>
          <w:p w14:paraId="543E817F"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7CFAC857"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3BE49E54"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bottom w:val="nil"/>
              <w:right w:val="single" w:sz="4" w:space="0" w:color="auto"/>
            </w:tcBorders>
            <w:shd w:val="clear" w:color="auto" w:fill="auto"/>
            <w:vAlign w:val="center"/>
          </w:tcPr>
          <w:p w14:paraId="4C9AC592"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54B762E6" w14:textId="77777777" w:rsidTr="00311501">
        <w:trPr>
          <w:gridAfter w:val="1"/>
          <w:wAfter w:w="56" w:type="dxa"/>
          <w:trHeight w:val="652"/>
          <w:jc w:val="right"/>
        </w:trPr>
        <w:tc>
          <w:tcPr>
            <w:tcW w:w="1932" w:type="dxa"/>
            <w:gridSpan w:val="2"/>
            <w:tcBorders>
              <w:top w:val="nil"/>
              <w:left w:val="nil"/>
              <w:bottom w:val="nil"/>
              <w:right w:val="single" w:sz="4" w:space="0" w:color="auto"/>
            </w:tcBorders>
            <w:shd w:val="clear" w:color="auto" w:fill="auto"/>
            <w:vAlign w:val="center"/>
          </w:tcPr>
          <w:p w14:paraId="02F061D2" w14:textId="77777777" w:rsidR="00322880" w:rsidRPr="00661A65" w:rsidRDefault="00322880" w:rsidP="00311501">
            <w:pPr>
              <w:ind w:leftChars="100" w:left="240" w:rightChars="20" w:right="48"/>
              <w:jc w:val="distribute"/>
              <w:rPr>
                <w:rFonts w:eastAsia="標楷體"/>
                <w:bCs/>
                <w:color w:val="000000" w:themeColor="text1"/>
                <w:spacing w:val="-8"/>
                <w:sz w:val="20"/>
              </w:rPr>
            </w:pPr>
            <w:r w:rsidRPr="00661A65">
              <w:rPr>
                <w:rFonts w:eastAsia="標楷體" w:hint="eastAsia"/>
                <w:bCs/>
                <w:color w:val="000000" w:themeColor="text1"/>
                <w:spacing w:val="-8"/>
                <w:sz w:val="20"/>
                <w:lang w:eastAsia="zh-HK"/>
              </w:rPr>
              <w:t>收回以前年度</w:t>
            </w:r>
          </w:p>
          <w:p w14:paraId="5AE555F5" w14:textId="77777777" w:rsidR="00322880" w:rsidRPr="00661A65" w:rsidRDefault="00322880" w:rsidP="00311501">
            <w:pPr>
              <w:ind w:leftChars="100" w:left="240" w:rightChars="20" w:right="48"/>
              <w:jc w:val="distribute"/>
              <w:rPr>
                <w:rFonts w:eastAsia="標楷體"/>
                <w:bCs/>
                <w:color w:val="000000" w:themeColor="text1"/>
                <w:spacing w:val="-7"/>
                <w:sz w:val="20"/>
              </w:rPr>
            </w:pPr>
            <w:r w:rsidRPr="00661A65">
              <w:rPr>
                <w:rFonts w:eastAsia="標楷體" w:hint="eastAsia"/>
                <w:bCs/>
                <w:color w:val="000000" w:themeColor="text1"/>
                <w:spacing w:val="-8"/>
                <w:sz w:val="20"/>
                <w:lang w:eastAsia="zh-HK"/>
              </w:rPr>
              <w:t>支出賸餘款</w:t>
            </w:r>
          </w:p>
        </w:tc>
        <w:tc>
          <w:tcPr>
            <w:tcW w:w="1567" w:type="dxa"/>
            <w:gridSpan w:val="3"/>
            <w:tcBorders>
              <w:top w:val="nil"/>
              <w:left w:val="single" w:sz="4" w:space="0" w:color="auto"/>
              <w:right w:val="single" w:sz="4" w:space="0" w:color="auto"/>
            </w:tcBorders>
            <w:shd w:val="clear" w:color="auto" w:fill="auto"/>
            <w:vAlign w:val="center"/>
          </w:tcPr>
          <w:p w14:paraId="2B1F7957"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603" w:type="dxa"/>
            <w:gridSpan w:val="3"/>
            <w:tcBorders>
              <w:top w:val="nil"/>
              <w:left w:val="nil"/>
              <w:bottom w:val="nil"/>
              <w:right w:val="single" w:sz="4" w:space="0" w:color="auto"/>
            </w:tcBorders>
            <w:shd w:val="clear" w:color="auto" w:fill="auto"/>
            <w:vAlign w:val="center"/>
          </w:tcPr>
          <w:p w14:paraId="717EC73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27AD3CD5"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3C038588"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bottom w:val="nil"/>
              <w:right w:val="single" w:sz="4" w:space="0" w:color="auto"/>
            </w:tcBorders>
            <w:shd w:val="clear" w:color="auto" w:fill="auto"/>
            <w:vAlign w:val="center"/>
          </w:tcPr>
          <w:p w14:paraId="6E267730"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5AA1BA03" w14:textId="77777777" w:rsidTr="00311501">
        <w:trPr>
          <w:gridAfter w:val="1"/>
          <w:wAfter w:w="56" w:type="dxa"/>
          <w:trHeight w:val="652"/>
          <w:jc w:val="right"/>
        </w:trPr>
        <w:tc>
          <w:tcPr>
            <w:tcW w:w="1932" w:type="dxa"/>
            <w:gridSpan w:val="2"/>
            <w:tcBorders>
              <w:top w:val="nil"/>
              <w:left w:val="nil"/>
              <w:bottom w:val="nil"/>
              <w:right w:val="single" w:sz="4" w:space="0" w:color="auto"/>
            </w:tcBorders>
            <w:shd w:val="clear" w:color="auto" w:fill="auto"/>
            <w:vAlign w:val="center"/>
          </w:tcPr>
          <w:p w14:paraId="1A59F224" w14:textId="77777777" w:rsidR="00322880" w:rsidRPr="00BC42C7" w:rsidRDefault="00322880" w:rsidP="00311501">
            <w:pPr>
              <w:ind w:leftChars="50" w:left="120" w:rightChars="20" w:right="48"/>
              <w:jc w:val="distribute"/>
              <w:rPr>
                <w:rFonts w:eastAsia="標楷體"/>
                <w:b/>
                <w:color w:val="000000" w:themeColor="text1"/>
                <w:sz w:val="20"/>
              </w:rPr>
            </w:pPr>
            <w:r w:rsidRPr="00BC42C7">
              <w:rPr>
                <w:rFonts w:eastAsia="標楷體" w:hint="eastAsia"/>
                <w:b/>
                <w:color w:val="000000" w:themeColor="text1"/>
                <w:sz w:val="20"/>
              </w:rPr>
              <w:t>債務舉借收入</w:t>
            </w:r>
          </w:p>
        </w:tc>
        <w:tc>
          <w:tcPr>
            <w:tcW w:w="1567" w:type="dxa"/>
            <w:gridSpan w:val="3"/>
            <w:tcBorders>
              <w:top w:val="nil"/>
              <w:left w:val="single" w:sz="4" w:space="0" w:color="auto"/>
              <w:right w:val="single" w:sz="4" w:space="0" w:color="auto"/>
            </w:tcBorders>
            <w:shd w:val="clear" w:color="auto" w:fill="auto"/>
            <w:vAlign w:val="center"/>
          </w:tcPr>
          <w:p w14:paraId="07AB07BA" w14:textId="77777777" w:rsidR="00322880" w:rsidRPr="00BC42C7" w:rsidRDefault="00322880" w:rsidP="00311501">
            <w:pPr>
              <w:ind w:rightChars="20" w:right="48"/>
              <w:jc w:val="right"/>
              <w:rPr>
                <w:rFonts w:ascii="新細明體" w:hAnsi="新細明體"/>
                <w:b/>
                <w:color w:val="000000" w:themeColor="text1"/>
                <w:sz w:val="20"/>
                <w:szCs w:val="16"/>
              </w:rPr>
            </w:pPr>
            <w:r w:rsidRPr="00BC42C7">
              <w:rPr>
                <w:rFonts w:ascii="新細明體" w:hAnsi="新細明體"/>
                <w:b/>
                <w:sz w:val="20"/>
                <w:szCs w:val="16"/>
              </w:rPr>
              <w:t xml:space="preserve"> 72,050,000,000 </w:t>
            </w:r>
          </w:p>
        </w:tc>
        <w:tc>
          <w:tcPr>
            <w:tcW w:w="1603" w:type="dxa"/>
            <w:gridSpan w:val="3"/>
            <w:tcBorders>
              <w:top w:val="nil"/>
              <w:left w:val="nil"/>
              <w:bottom w:val="nil"/>
              <w:right w:val="single" w:sz="4" w:space="0" w:color="auto"/>
            </w:tcBorders>
            <w:shd w:val="clear" w:color="auto" w:fill="auto"/>
            <w:vAlign w:val="center"/>
          </w:tcPr>
          <w:p w14:paraId="47542A56" w14:textId="77777777" w:rsidR="00322880" w:rsidRPr="00BC42C7" w:rsidRDefault="00322880" w:rsidP="00311501">
            <w:pPr>
              <w:ind w:rightChars="20" w:right="48"/>
              <w:jc w:val="right"/>
              <w:rPr>
                <w:b/>
                <w:color w:val="000000" w:themeColor="text1"/>
                <w:sz w:val="20"/>
              </w:rPr>
            </w:pPr>
            <w:r w:rsidRPr="00BC42C7">
              <w:rPr>
                <w:rFonts w:hint="eastAsia"/>
                <w:b/>
                <w:color w:val="000000" w:themeColor="text1"/>
                <w:sz w:val="20"/>
              </w:rPr>
              <w:t>－</w:t>
            </w:r>
          </w:p>
        </w:tc>
        <w:tc>
          <w:tcPr>
            <w:tcW w:w="1604" w:type="dxa"/>
            <w:gridSpan w:val="3"/>
            <w:tcBorders>
              <w:top w:val="nil"/>
              <w:left w:val="nil"/>
              <w:bottom w:val="nil"/>
              <w:right w:val="single" w:sz="4" w:space="0" w:color="auto"/>
            </w:tcBorders>
            <w:shd w:val="clear" w:color="auto" w:fill="auto"/>
            <w:vAlign w:val="center"/>
          </w:tcPr>
          <w:p w14:paraId="02E8EED3" w14:textId="77777777" w:rsidR="00322880" w:rsidRPr="00BC42C7" w:rsidRDefault="00322880" w:rsidP="00311501">
            <w:pPr>
              <w:ind w:rightChars="20" w:right="48"/>
              <w:jc w:val="right"/>
              <w:rPr>
                <w:b/>
                <w:color w:val="000000" w:themeColor="text1"/>
                <w:sz w:val="20"/>
              </w:rPr>
            </w:pPr>
            <w:r w:rsidRPr="00BC42C7">
              <w:rPr>
                <w:rFonts w:hint="eastAsia"/>
                <w:b/>
                <w:color w:val="000000" w:themeColor="text1"/>
                <w:sz w:val="20"/>
              </w:rPr>
              <w:t>－</w:t>
            </w:r>
          </w:p>
        </w:tc>
        <w:tc>
          <w:tcPr>
            <w:tcW w:w="1605" w:type="dxa"/>
            <w:gridSpan w:val="3"/>
            <w:tcBorders>
              <w:top w:val="nil"/>
              <w:left w:val="nil"/>
              <w:bottom w:val="nil"/>
              <w:right w:val="single" w:sz="4" w:space="0" w:color="auto"/>
            </w:tcBorders>
            <w:shd w:val="clear" w:color="auto" w:fill="auto"/>
            <w:vAlign w:val="center"/>
          </w:tcPr>
          <w:p w14:paraId="3D1ED65D" w14:textId="77777777" w:rsidR="00322880" w:rsidRPr="00BC42C7" w:rsidRDefault="00322880" w:rsidP="00311501">
            <w:pPr>
              <w:ind w:rightChars="20" w:right="48"/>
              <w:jc w:val="right"/>
              <w:rPr>
                <w:b/>
                <w:color w:val="000000" w:themeColor="text1"/>
                <w:sz w:val="20"/>
              </w:rPr>
            </w:pPr>
            <w:r w:rsidRPr="00BC42C7">
              <w:rPr>
                <w:rFonts w:hint="eastAsia"/>
                <w:b/>
                <w:color w:val="000000" w:themeColor="text1"/>
                <w:sz w:val="20"/>
              </w:rPr>
              <w:t>－</w:t>
            </w:r>
          </w:p>
        </w:tc>
        <w:tc>
          <w:tcPr>
            <w:tcW w:w="1612" w:type="dxa"/>
            <w:gridSpan w:val="2"/>
            <w:tcBorders>
              <w:top w:val="nil"/>
              <w:left w:val="nil"/>
              <w:bottom w:val="nil"/>
              <w:right w:val="single" w:sz="4" w:space="0" w:color="auto"/>
            </w:tcBorders>
            <w:shd w:val="clear" w:color="auto" w:fill="auto"/>
            <w:vAlign w:val="center"/>
          </w:tcPr>
          <w:p w14:paraId="63129317" w14:textId="77777777" w:rsidR="00322880" w:rsidRPr="00BC42C7" w:rsidRDefault="00322880" w:rsidP="00311501">
            <w:pPr>
              <w:ind w:rightChars="20" w:right="48"/>
              <w:jc w:val="right"/>
              <w:rPr>
                <w:b/>
                <w:color w:val="000000" w:themeColor="text1"/>
                <w:sz w:val="20"/>
              </w:rPr>
            </w:pPr>
            <w:r w:rsidRPr="00BC42C7">
              <w:rPr>
                <w:rFonts w:hint="eastAsia"/>
                <w:b/>
                <w:color w:val="000000" w:themeColor="text1"/>
                <w:sz w:val="20"/>
              </w:rPr>
              <w:t>－</w:t>
            </w:r>
          </w:p>
        </w:tc>
      </w:tr>
      <w:tr w:rsidR="00322880" w:rsidRPr="00661A65" w14:paraId="60565678" w14:textId="77777777" w:rsidTr="00311501">
        <w:trPr>
          <w:gridAfter w:val="1"/>
          <w:wAfter w:w="56" w:type="dxa"/>
          <w:trHeight w:val="652"/>
          <w:jc w:val="right"/>
        </w:trPr>
        <w:tc>
          <w:tcPr>
            <w:tcW w:w="1932" w:type="dxa"/>
            <w:gridSpan w:val="2"/>
            <w:tcBorders>
              <w:top w:val="nil"/>
              <w:left w:val="nil"/>
              <w:right w:val="single" w:sz="4" w:space="0" w:color="auto"/>
            </w:tcBorders>
            <w:vAlign w:val="center"/>
          </w:tcPr>
          <w:p w14:paraId="0969EB12"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hint="eastAsia"/>
                <w:bCs/>
                <w:color w:val="000000" w:themeColor="text1"/>
                <w:sz w:val="20"/>
                <w:lang w:eastAsia="zh-HK"/>
              </w:rPr>
              <w:t>總決算</w:t>
            </w:r>
            <w:r w:rsidRPr="00661A65">
              <w:rPr>
                <w:rFonts w:ascii="標楷體" w:eastAsia="標楷體" w:hAnsi="標楷體" w:hint="eastAsia"/>
                <w:bCs/>
                <w:color w:val="000000" w:themeColor="text1"/>
                <w:sz w:val="20"/>
              </w:rPr>
              <w:t>11</w:t>
            </w:r>
            <w:r>
              <w:rPr>
                <w:rFonts w:ascii="標楷體" w:eastAsia="標楷體" w:hAnsi="標楷體"/>
                <w:bCs/>
                <w:color w:val="000000" w:themeColor="text1"/>
                <w:sz w:val="20"/>
              </w:rPr>
              <w:t>3</w:t>
            </w:r>
            <w:r w:rsidRPr="00661A65">
              <w:rPr>
                <w:rFonts w:eastAsia="標楷體" w:hint="eastAsia"/>
                <w:bCs/>
                <w:color w:val="000000" w:themeColor="text1"/>
                <w:sz w:val="20"/>
                <w:lang w:eastAsia="zh-HK"/>
              </w:rPr>
              <w:t>年度</w:t>
            </w:r>
          </w:p>
          <w:p w14:paraId="3F6BCD2F" w14:textId="77777777" w:rsidR="00322880" w:rsidRPr="00661A65" w:rsidRDefault="00322880" w:rsidP="00311501">
            <w:pPr>
              <w:ind w:leftChars="100" w:left="240" w:rightChars="20" w:right="48"/>
              <w:jc w:val="distribute"/>
              <w:rPr>
                <w:rFonts w:eastAsia="標楷體"/>
                <w:bCs/>
                <w:color w:val="000000" w:themeColor="text1"/>
                <w:sz w:val="20"/>
              </w:rPr>
            </w:pPr>
            <w:r w:rsidRPr="00661A65">
              <w:rPr>
                <w:rFonts w:eastAsia="標楷體" w:hint="eastAsia"/>
                <w:bCs/>
                <w:color w:val="000000" w:themeColor="text1"/>
                <w:sz w:val="20"/>
                <w:lang w:eastAsia="zh-HK"/>
              </w:rPr>
              <w:t>債務舉借收入</w:t>
            </w:r>
          </w:p>
        </w:tc>
        <w:tc>
          <w:tcPr>
            <w:tcW w:w="1567" w:type="dxa"/>
            <w:gridSpan w:val="3"/>
            <w:tcBorders>
              <w:top w:val="nil"/>
              <w:left w:val="single" w:sz="4" w:space="0" w:color="auto"/>
              <w:right w:val="single" w:sz="4" w:space="0" w:color="auto"/>
            </w:tcBorders>
            <w:shd w:val="clear" w:color="auto" w:fill="auto"/>
            <w:vAlign w:val="center"/>
          </w:tcPr>
          <w:p w14:paraId="25AB4E08"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72,050,000,000 </w:t>
            </w:r>
          </w:p>
        </w:tc>
        <w:tc>
          <w:tcPr>
            <w:tcW w:w="1603" w:type="dxa"/>
            <w:gridSpan w:val="3"/>
            <w:tcBorders>
              <w:top w:val="nil"/>
              <w:left w:val="nil"/>
              <w:right w:val="single" w:sz="4" w:space="0" w:color="auto"/>
            </w:tcBorders>
            <w:vAlign w:val="center"/>
          </w:tcPr>
          <w:p w14:paraId="37DD4719"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4" w:type="dxa"/>
            <w:gridSpan w:val="3"/>
            <w:tcBorders>
              <w:top w:val="nil"/>
              <w:left w:val="nil"/>
              <w:right w:val="single" w:sz="4" w:space="0" w:color="auto"/>
            </w:tcBorders>
            <w:shd w:val="clear" w:color="auto" w:fill="auto"/>
            <w:vAlign w:val="center"/>
          </w:tcPr>
          <w:p w14:paraId="3EFD5AC8"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05" w:type="dxa"/>
            <w:gridSpan w:val="3"/>
            <w:tcBorders>
              <w:top w:val="nil"/>
              <w:left w:val="nil"/>
              <w:right w:val="single" w:sz="4" w:space="0" w:color="auto"/>
            </w:tcBorders>
            <w:shd w:val="clear" w:color="auto" w:fill="auto"/>
            <w:vAlign w:val="center"/>
          </w:tcPr>
          <w:p w14:paraId="18907630"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c>
          <w:tcPr>
            <w:tcW w:w="1612" w:type="dxa"/>
            <w:gridSpan w:val="2"/>
            <w:tcBorders>
              <w:top w:val="nil"/>
              <w:left w:val="nil"/>
              <w:right w:val="single" w:sz="4" w:space="0" w:color="auto"/>
            </w:tcBorders>
            <w:vAlign w:val="center"/>
          </w:tcPr>
          <w:p w14:paraId="7912C682" w14:textId="77777777" w:rsidR="00322880" w:rsidRPr="008C5C11" w:rsidRDefault="00322880" w:rsidP="00311501">
            <w:pPr>
              <w:ind w:rightChars="20" w:right="48"/>
              <w:jc w:val="right"/>
              <w:rPr>
                <w:color w:val="000000" w:themeColor="text1"/>
                <w:sz w:val="20"/>
              </w:rPr>
            </w:pPr>
            <w:r w:rsidRPr="008C5C11">
              <w:rPr>
                <w:rFonts w:hint="eastAsia"/>
                <w:color w:val="000000" w:themeColor="text1"/>
                <w:sz w:val="20"/>
              </w:rPr>
              <w:t>－</w:t>
            </w:r>
          </w:p>
        </w:tc>
      </w:tr>
      <w:tr w:rsidR="00322880" w:rsidRPr="00661A65" w14:paraId="157D0EEF" w14:textId="77777777" w:rsidTr="00311501">
        <w:trPr>
          <w:gridAfter w:val="1"/>
          <w:wAfter w:w="56" w:type="dxa"/>
          <w:trHeight w:val="652"/>
          <w:jc w:val="right"/>
        </w:trPr>
        <w:tc>
          <w:tcPr>
            <w:tcW w:w="1932" w:type="dxa"/>
            <w:gridSpan w:val="2"/>
            <w:tcBorders>
              <w:top w:val="nil"/>
              <w:left w:val="nil"/>
              <w:bottom w:val="single" w:sz="8" w:space="0" w:color="auto"/>
              <w:right w:val="single" w:sz="4" w:space="0" w:color="auto"/>
            </w:tcBorders>
            <w:vAlign w:val="center"/>
          </w:tcPr>
          <w:p w14:paraId="6B403380" w14:textId="77777777" w:rsidR="00322880" w:rsidRPr="00BC42C7" w:rsidRDefault="00322880" w:rsidP="00311501">
            <w:pPr>
              <w:ind w:leftChars="50" w:left="120" w:rightChars="20" w:right="48"/>
              <w:jc w:val="distribute"/>
              <w:rPr>
                <w:rFonts w:eastAsia="標楷體"/>
                <w:b/>
                <w:bCs/>
                <w:snapToGrid w:val="0"/>
                <w:color w:val="000000" w:themeColor="text1"/>
                <w:spacing w:val="-8"/>
                <w:sz w:val="20"/>
              </w:rPr>
            </w:pPr>
            <w:r w:rsidRPr="00BC42C7">
              <w:rPr>
                <w:rFonts w:eastAsia="標楷體" w:hint="eastAsia"/>
                <w:b/>
                <w:bCs/>
                <w:color w:val="000000" w:themeColor="text1"/>
                <w:sz w:val="20"/>
                <w:lang w:eastAsia="zh-HK"/>
              </w:rPr>
              <w:t>預收款</w:t>
            </w:r>
          </w:p>
        </w:tc>
        <w:tc>
          <w:tcPr>
            <w:tcW w:w="1567" w:type="dxa"/>
            <w:gridSpan w:val="3"/>
            <w:tcBorders>
              <w:top w:val="nil"/>
              <w:left w:val="single" w:sz="4" w:space="0" w:color="auto"/>
              <w:bottom w:val="single" w:sz="8" w:space="0" w:color="auto"/>
              <w:right w:val="single" w:sz="4" w:space="0" w:color="auto"/>
            </w:tcBorders>
            <w:shd w:val="clear" w:color="auto" w:fill="auto"/>
            <w:vAlign w:val="center"/>
          </w:tcPr>
          <w:p w14:paraId="1904A3A6"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hint="eastAsia"/>
                <w:b/>
                <w:bCs/>
                <w:color w:val="000000" w:themeColor="text1"/>
                <w:sz w:val="20"/>
              </w:rPr>
              <w:t>－</w:t>
            </w:r>
            <w:r w:rsidRPr="00BC42C7">
              <w:rPr>
                <w:b/>
                <w:bCs/>
              </w:rPr>
              <w:t xml:space="preserve"> </w:t>
            </w:r>
          </w:p>
        </w:tc>
        <w:tc>
          <w:tcPr>
            <w:tcW w:w="1603" w:type="dxa"/>
            <w:gridSpan w:val="3"/>
            <w:tcBorders>
              <w:top w:val="nil"/>
              <w:left w:val="nil"/>
              <w:bottom w:val="single" w:sz="8" w:space="0" w:color="auto"/>
              <w:right w:val="single" w:sz="4" w:space="0" w:color="auto"/>
            </w:tcBorders>
            <w:vAlign w:val="center"/>
          </w:tcPr>
          <w:p w14:paraId="6206CB61"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04" w:type="dxa"/>
            <w:gridSpan w:val="3"/>
            <w:tcBorders>
              <w:top w:val="nil"/>
              <w:left w:val="nil"/>
              <w:bottom w:val="single" w:sz="8" w:space="0" w:color="auto"/>
              <w:right w:val="single" w:sz="4" w:space="0" w:color="auto"/>
            </w:tcBorders>
            <w:shd w:val="clear" w:color="auto" w:fill="auto"/>
            <w:vAlign w:val="center"/>
          </w:tcPr>
          <w:p w14:paraId="39B52B4B"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05" w:type="dxa"/>
            <w:gridSpan w:val="3"/>
            <w:tcBorders>
              <w:top w:val="nil"/>
              <w:left w:val="nil"/>
              <w:bottom w:val="single" w:sz="8" w:space="0" w:color="auto"/>
              <w:right w:val="single" w:sz="4" w:space="0" w:color="auto"/>
            </w:tcBorders>
            <w:shd w:val="clear" w:color="auto" w:fill="auto"/>
            <w:vAlign w:val="center"/>
          </w:tcPr>
          <w:p w14:paraId="764ABB07"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c>
          <w:tcPr>
            <w:tcW w:w="1612" w:type="dxa"/>
            <w:gridSpan w:val="2"/>
            <w:tcBorders>
              <w:top w:val="nil"/>
              <w:left w:val="nil"/>
              <w:bottom w:val="single" w:sz="8" w:space="0" w:color="auto"/>
              <w:right w:val="single" w:sz="4" w:space="0" w:color="auto"/>
            </w:tcBorders>
            <w:vAlign w:val="center"/>
          </w:tcPr>
          <w:p w14:paraId="2BF5F321" w14:textId="77777777" w:rsidR="00322880" w:rsidRPr="00BC42C7" w:rsidRDefault="00322880" w:rsidP="00311501">
            <w:pPr>
              <w:ind w:rightChars="20" w:right="48"/>
              <w:jc w:val="right"/>
              <w:rPr>
                <w:b/>
                <w:bCs/>
                <w:color w:val="000000" w:themeColor="text1"/>
                <w:sz w:val="20"/>
              </w:rPr>
            </w:pPr>
            <w:r w:rsidRPr="00BC42C7">
              <w:rPr>
                <w:rFonts w:hint="eastAsia"/>
                <w:b/>
                <w:bCs/>
                <w:color w:val="000000" w:themeColor="text1"/>
                <w:sz w:val="20"/>
              </w:rPr>
              <w:t>－</w:t>
            </w:r>
          </w:p>
        </w:tc>
      </w:tr>
      <w:tr w:rsidR="00322880" w:rsidRPr="00661A65" w14:paraId="418FEF46" w14:textId="77777777" w:rsidTr="00311501">
        <w:tblPrEx>
          <w:jc w:val="left"/>
        </w:tblPrEx>
        <w:trPr>
          <w:trHeight w:val="573"/>
        </w:trPr>
        <w:tc>
          <w:tcPr>
            <w:tcW w:w="9923" w:type="dxa"/>
            <w:gridSpan w:val="16"/>
            <w:vAlign w:val="bottom"/>
          </w:tcPr>
          <w:p w14:paraId="79B2A769" w14:textId="77777777" w:rsidR="00322880" w:rsidRPr="00661A65" w:rsidRDefault="00322880" w:rsidP="00311501">
            <w:pPr>
              <w:rPr>
                <w:rFonts w:eastAsia="標楷體"/>
                <w:b/>
                <w:color w:val="000000" w:themeColor="text1"/>
                <w:spacing w:val="20"/>
                <w:sz w:val="32"/>
                <w:szCs w:val="32"/>
              </w:rPr>
            </w:pPr>
            <w:r w:rsidRPr="00661A65">
              <w:rPr>
                <w:rFonts w:eastAsia="標楷體"/>
                <w:color w:val="000000" w:themeColor="text1"/>
                <w:sz w:val="32"/>
                <w:szCs w:val="32"/>
              </w:rPr>
              <w:lastRenderedPageBreak/>
              <w:br w:type="page"/>
            </w:r>
            <w:r w:rsidRPr="00661A65">
              <w:rPr>
                <w:rFonts w:eastAsia="標楷體" w:hint="eastAsia"/>
                <w:b/>
                <w:color w:val="000000" w:themeColor="text1"/>
                <w:spacing w:val="20"/>
                <w:sz w:val="32"/>
                <w:szCs w:val="32"/>
                <w:u w:val="single"/>
                <w:lang w:eastAsia="zh-HK"/>
              </w:rPr>
              <w:t>繳付公庫數分析表</w:t>
            </w:r>
          </w:p>
        </w:tc>
        <w:tc>
          <w:tcPr>
            <w:tcW w:w="56" w:type="dxa"/>
            <w:tcBorders>
              <w:left w:val="nil"/>
              <w:right w:val="nil"/>
            </w:tcBorders>
            <w:noWrap/>
            <w:vAlign w:val="bottom"/>
          </w:tcPr>
          <w:p w14:paraId="55CD5703" w14:textId="77777777" w:rsidR="00322880" w:rsidRPr="00661A65" w:rsidRDefault="00322880" w:rsidP="00311501">
            <w:pPr>
              <w:rPr>
                <w:rFonts w:eastAsia="標楷體"/>
                <w:color w:val="000000" w:themeColor="text1"/>
                <w:sz w:val="32"/>
                <w:szCs w:val="32"/>
              </w:rPr>
            </w:pPr>
          </w:p>
        </w:tc>
      </w:tr>
      <w:tr w:rsidR="00322880" w:rsidRPr="00661A65" w14:paraId="7592E606" w14:textId="77777777" w:rsidTr="00311501">
        <w:tblPrEx>
          <w:jc w:val="left"/>
        </w:tblPrEx>
        <w:trPr>
          <w:gridAfter w:val="1"/>
          <w:wAfter w:w="56" w:type="dxa"/>
          <w:trHeight w:val="567"/>
        </w:trPr>
        <w:tc>
          <w:tcPr>
            <w:tcW w:w="9923" w:type="dxa"/>
            <w:gridSpan w:val="16"/>
            <w:tcBorders>
              <w:top w:val="nil"/>
              <w:bottom w:val="single" w:sz="8" w:space="0" w:color="auto"/>
              <w:right w:val="nil"/>
            </w:tcBorders>
            <w:vAlign w:val="bottom"/>
          </w:tcPr>
          <w:p w14:paraId="49DB1A75" w14:textId="77777777" w:rsidR="00322880" w:rsidRPr="00661A65" w:rsidRDefault="00322880" w:rsidP="00311501">
            <w:pPr>
              <w:rPr>
                <w:rFonts w:eastAsia="標楷體"/>
                <w:color w:val="000000" w:themeColor="text1"/>
                <w:sz w:val="20"/>
              </w:rPr>
            </w:pPr>
            <w:r w:rsidRPr="00661A65">
              <w:rPr>
                <w:rFonts w:ascii="標楷體" w:eastAsia="標楷體" w:hAnsi="標楷體" w:hint="eastAsia"/>
                <w:color w:val="000000" w:themeColor="text1"/>
              </w:rPr>
              <w:t>11</w:t>
            </w:r>
            <w:r>
              <w:rPr>
                <w:rFonts w:ascii="標楷體" w:eastAsia="標楷體" w:hAnsi="標楷體"/>
                <w:color w:val="000000" w:themeColor="text1"/>
              </w:rPr>
              <w:t>3</w:t>
            </w:r>
            <w:r w:rsidRPr="00661A65">
              <w:rPr>
                <w:rFonts w:eastAsia="標楷體"/>
                <w:color w:val="000000" w:themeColor="text1"/>
              </w:rPr>
              <w:t>年度</w:t>
            </w:r>
            <w:r w:rsidRPr="00661A65">
              <w:rPr>
                <w:rFonts w:eastAsia="標楷體"/>
                <w:color w:val="000000" w:themeColor="text1"/>
                <w:sz w:val="20"/>
              </w:rPr>
              <w:t xml:space="preserve">      </w:t>
            </w:r>
            <w:r w:rsidRPr="00661A65">
              <w:rPr>
                <w:rFonts w:eastAsia="標楷體" w:hint="eastAsia"/>
                <w:color w:val="000000" w:themeColor="text1"/>
                <w:sz w:val="20"/>
              </w:rPr>
              <w:t xml:space="preserve">    </w:t>
            </w:r>
            <w:r w:rsidRPr="00661A65">
              <w:rPr>
                <w:rFonts w:eastAsia="標楷體"/>
                <w:color w:val="000000" w:themeColor="text1"/>
                <w:sz w:val="20"/>
              </w:rPr>
              <w:t xml:space="preserve">         </w:t>
            </w:r>
            <w:r w:rsidRPr="00661A65">
              <w:rPr>
                <w:rFonts w:eastAsia="標楷體" w:hint="eastAsia"/>
                <w:color w:val="000000" w:themeColor="text1"/>
                <w:sz w:val="20"/>
              </w:rPr>
              <w:t xml:space="preserve">                                                 </w:t>
            </w:r>
            <w:r w:rsidRPr="00661A65">
              <w:rPr>
                <w:rFonts w:eastAsia="標楷體" w:hint="eastAsia"/>
                <w:color w:val="000000" w:themeColor="text1"/>
                <w:sz w:val="16"/>
                <w:szCs w:val="16"/>
              </w:rPr>
              <w:t xml:space="preserve"> </w:t>
            </w:r>
            <w:r w:rsidRPr="00661A65">
              <w:rPr>
                <w:rFonts w:eastAsia="標楷體" w:hint="eastAsia"/>
                <w:color w:val="000000" w:themeColor="text1"/>
                <w:sz w:val="20"/>
              </w:rPr>
              <w:t xml:space="preserve">    </w:t>
            </w:r>
            <w:r w:rsidRPr="00661A65">
              <w:rPr>
                <w:rFonts w:eastAsia="標楷體"/>
                <w:color w:val="000000" w:themeColor="text1"/>
                <w:sz w:val="20"/>
              </w:rPr>
              <w:t xml:space="preserve">  </w:t>
            </w:r>
            <w:r w:rsidRPr="00661A65">
              <w:rPr>
                <w:rFonts w:eastAsia="標楷體" w:hint="eastAsia"/>
                <w:color w:val="000000" w:themeColor="text1"/>
                <w:sz w:val="20"/>
              </w:rPr>
              <w:t xml:space="preserve"> </w:t>
            </w:r>
            <w:r w:rsidRPr="00661A65">
              <w:rPr>
                <w:rFonts w:eastAsia="標楷體"/>
                <w:color w:val="000000" w:themeColor="text1"/>
                <w:sz w:val="20"/>
              </w:rPr>
              <w:t>單位：新臺幣元</w:t>
            </w:r>
          </w:p>
        </w:tc>
      </w:tr>
      <w:tr w:rsidR="00322880" w:rsidRPr="00661A65" w14:paraId="20767168" w14:textId="77777777" w:rsidTr="00311501">
        <w:tblPrEx>
          <w:jc w:val="left"/>
        </w:tblPrEx>
        <w:trPr>
          <w:gridAfter w:val="1"/>
          <w:wAfter w:w="56" w:type="dxa"/>
          <w:cantSplit/>
          <w:trHeight w:val="777"/>
        </w:trPr>
        <w:tc>
          <w:tcPr>
            <w:tcW w:w="6624" w:type="dxa"/>
            <w:gridSpan w:val="10"/>
            <w:tcBorders>
              <w:top w:val="single" w:sz="8" w:space="0" w:color="auto"/>
              <w:left w:val="single" w:sz="4" w:space="0" w:color="auto"/>
              <w:bottom w:val="single" w:sz="4" w:space="0" w:color="auto"/>
              <w:right w:val="single" w:sz="4" w:space="0" w:color="auto"/>
            </w:tcBorders>
            <w:vAlign w:val="center"/>
          </w:tcPr>
          <w:p w14:paraId="1F8F671F" w14:textId="77777777" w:rsidR="00322880" w:rsidRPr="00661A65" w:rsidRDefault="00322880" w:rsidP="00311501">
            <w:pPr>
              <w:jc w:val="center"/>
              <w:rPr>
                <w:rFonts w:eastAsia="標楷體"/>
                <w:color w:val="000000" w:themeColor="text1"/>
              </w:rPr>
            </w:pPr>
            <w:r w:rsidRPr="00661A65">
              <w:rPr>
                <w:rFonts w:eastAsia="標楷體" w:hint="eastAsia"/>
                <w:color w:val="000000" w:themeColor="text1"/>
                <w:sz w:val="20"/>
              </w:rPr>
              <w:t>項</w:t>
            </w:r>
          </w:p>
        </w:tc>
        <w:tc>
          <w:tcPr>
            <w:tcW w:w="1663" w:type="dxa"/>
            <w:gridSpan w:val="3"/>
            <w:vMerge w:val="restart"/>
            <w:tcBorders>
              <w:top w:val="single" w:sz="8" w:space="0" w:color="auto"/>
              <w:left w:val="single" w:sz="4" w:space="0" w:color="auto"/>
              <w:right w:val="nil"/>
            </w:tcBorders>
            <w:noWrap/>
            <w:vAlign w:val="center"/>
          </w:tcPr>
          <w:p w14:paraId="5B73DC50" w14:textId="77777777" w:rsidR="00322880" w:rsidRPr="00661A65" w:rsidRDefault="00322880" w:rsidP="00311501">
            <w:pPr>
              <w:ind w:rightChars="16" w:right="38" w:firstLineChars="15" w:firstLine="30"/>
              <w:jc w:val="distribute"/>
              <w:rPr>
                <w:rFonts w:eastAsia="標楷體"/>
                <w:color w:val="000000" w:themeColor="text1"/>
                <w:sz w:val="20"/>
              </w:rPr>
            </w:pPr>
            <w:r w:rsidRPr="00661A65">
              <w:rPr>
                <w:rFonts w:eastAsia="標楷體" w:hint="eastAsia"/>
                <w:color w:val="000000" w:themeColor="text1"/>
                <w:sz w:val="20"/>
                <w:lang w:eastAsia="zh-HK"/>
              </w:rPr>
              <w:t>庫款科目轉正</w:t>
            </w:r>
          </w:p>
        </w:tc>
        <w:tc>
          <w:tcPr>
            <w:tcW w:w="1636" w:type="dxa"/>
            <w:gridSpan w:val="3"/>
            <w:vMerge w:val="restart"/>
            <w:tcBorders>
              <w:top w:val="single" w:sz="8" w:space="0" w:color="auto"/>
              <w:left w:val="single" w:sz="4" w:space="0" w:color="auto"/>
              <w:bottom w:val="single" w:sz="8" w:space="0" w:color="auto"/>
              <w:right w:val="nil"/>
            </w:tcBorders>
            <w:vAlign w:val="center"/>
          </w:tcPr>
          <w:p w14:paraId="06D7D0EB" w14:textId="77777777" w:rsidR="00322880" w:rsidRPr="00661A65" w:rsidRDefault="00322880" w:rsidP="00311501">
            <w:pPr>
              <w:ind w:rightChars="31" w:right="74" w:firstLineChars="29" w:firstLine="58"/>
              <w:jc w:val="distribute"/>
              <w:rPr>
                <w:rFonts w:eastAsia="標楷體"/>
                <w:color w:val="000000" w:themeColor="text1"/>
                <w:sz w:val="20"/>
              </w:rPr>
            </w:pPr>
            <w:r w:rsidRPr="00661A65">
              <w:rPr>
                <w:rFonts w:eastAsia="標楷體" w:hint="eastAsia"/>
                <w:color w:val="000000" w:themeColor="text1"/>
                <w:sz w:val="20"/>
                <w:lang w:eastAsia="zh-HK"/>
              </w:rPr>
              <w:t>繳付公庫數</w:t>
            </w:r>
          </w:p>
        </w:tc>
      </w:tr>
      <w:tr w:rsidR="00322880" w:rsidRPr="00661A65" w14:paraId="4908142E" w14:textId="77777777" w:rsidTr="00311501">
        <w:tblPrEx>
          <w:jc w:val="left"/>
        </w:tblPrEx>
        <w:trPr>
          <w:gridAfter w:val="1"/>
          <w:wAfter w:w="56" w:type="dxa"/>
          <w:cantSplit/>
          <w:trHeight w:val="397"/>
        </w:trPr>
        <w:tc>
          <w:tcPr>
            <w:tcW w:w="3293" w:type="dxa"/>
            <w:gridSpan w:val="4"/>
            <w:tcBorders>
              <w:top w:val="single" w:sz="4" w:space="0" w:color="auto"/>
              <w:left w:val="single" w:sz="4" w:space="0" w:color="auto"/>
              <w:right w:val="single" w:sz="4" w:space="0" w:color="auto"/>
            </w:tcBorders>
            <w:noWrap/>
            <w:vAlign w:val="center"/>
          </w:tcPr>
          <w:p w14:paraId="7AE978CC" w14:textId="77777777" w:rsidR="00322880" w:rsidRPr="00661A65" w:rsidRDefault="00322880" w:rsidP="00311501">
            <w:pPr>
              <w:ind w:rightChars="28" w:right="67" w:firstLineChars="14" w:firstLine="28"/>
              <w:jc w:val="distribute"/>
              <w:rPr>
                <w:rFonts w:eastAsia="標楷體"/>
                <w:color w:val="000000" w:themeColor="text1"/>
                <w:sz w:val="20"/>
                <w:lang w:eastAsia="zh-HK"/>
              </w:rPr>
            </w:pPr>
            <w:r w:rsidRPr="00661A65">
              <w:rPr>
                <w:rFonts w:eastAsia="標楷體" w:hint="eastAsia"/>
                <w:color w:val="000000" w:themeColor="text1"/>
                <w:sz w:val="20"/>
                <w:lang w:eastAsia="zh-HK"/>
              </w:rPr>
              <w:t>以前年度撥款於</w:t>
            </w:r>
            <w:r w:rsidRPr="00661A65">
              <w:rPr>
                <w:rFonts w:ascii="標楷體" w:eastAsia="標楷體" w:hAnsi="標楷體" w:hint="eastAsia"/>
                <w:color w:val="000000" w:themeColor="text1"/>
                <w:sz w:val="20"/>
              </w:rPr>
              <w:t>1</w:t>
            </w:r>
            <w:r>
              <w:rPr>
                <w:rFonts w:ascii="標楷體" w:eastAsia="標楷體" w:hAnsi="標楷體"/>
                <w:color w:val="000000" w:themeColor="text1"/>
                <w:sz w:val="20"/>
              </w:rPr>
              <w:t>13</w:t>
            </w:r>
            <w:r w:rsidRPr="00661A65">
              <w:rPr>
                <w:rFonts w:eastAsia="標楷體" w:hint="eastAsia"/>
                <w:color w:val="000000" w:themeColor="text1"/>
                <w:sz w:val="20"/>
                <w:lang w:eastAsia="zh-HK"/>
              </w:rPr>
              <w:t>年度繳還數</w:t>
            </w:r>
          </w:p>
        </w:tc>
        <w:tc>
          <w:tcPr>
            <w:tcW w:w="1657" w:type="dxa"/>
            <w:gridSpan w:val="3"/>
            <w:vMerge w:val="restart"/>
            <w:tcBorders>
              <w:top w:val="nil"/>
              <w:left w:val="single" w:sz="4" w:space="0" w:color="auto"/>
              <w:right w:val="single" w:sz="4" w:space="0" w:color="auto"/>
            </w:tcBorders>
            <w:noWrap/>
            <w:vAlign w:val="center"/>
          </w:tcPr>
          <w:p w14:paraId="69CC1807" w14:textId="77777777" w:rsidR="00322880" w:rsidRPr="00661A65" w:rsidRDefault="00322880" w:rsidP="00311501">
            <w:pPr>
              <w:ind w:rightChars="18" w:right="43" w:firstLineChars="21" w:firstLine="42"/>
              <w:jc w:val="distribute"/>
              <w:rPr>
                <w:rFonts w:eastAsia="標楷體"/>
                <w:color w:val="000000" w:themeColor="text1"/>
                <w:sz w:val="20"/>
              </w:rPr>
            </w:pPr>
            <w:r w:rsidRPr="00661A65">
              <w:rPr>
                <w:rFonts w:eastAsia="標楷體" w:hint="eastAsia"/>
                <w:color w:val="000000" w:themeColor="text1"/>
                <w:sz w:val="20"/>
                <w:lang w:eastAsia="zh-HK"/>
              </w:rPr>
              <w:t>預收款</w:t>
            </w:r>
          </w:p>
        </w:tc>
        <w:tc>
          <w:tcPr>
            <w:tcW w:w="1674" w:type="dxa"/>
            <w:gridSpan w:val="3"/>
            <w:vMerge w:val="restart"/>
            <w:tcBorders>
              <w:top w:val="nil"/>
              <w:left w:val="single" w:sz="4" w:space="0" w:color="auto"/>
              <w:right w:val="single" w:sz="4" w:space="0" w:color="auto"/>
            </w:tcBorders>
            <w:vAlign w:val="center"/>
          </w:tcPr>
          <w:p w14:paraId="55C2B05D" w14:textId="77777777" w:rsidR="00322880" w:rsidRPr="00661A65" w:rsidRDefault="00322880" w:rsidP="00311501">
            <w:pPr>
              <w:ind w:rightChars="22" w:right="53" w:firstLineChars="18" w:firstLine="36"/>
              <w:jc w:val="distribute"/>
              <w:rPr>
                <w:rFonts w:eastAsia="標楷體"/>
                <w:color w:val="000000" w:themeColor="text1"/>
                <w:sz w:val="20"/>
              </w:rPr>
            </w:pPr>
            <w:r w:rsidRPr="00661A65">
              <w:rPr>
                <w:rFonts w:eastAsia="標楷體" w:hint="eastAsia"/>
                <w:color w:val="000000" w:themeColor="text1"/>
                <w:sz w:val="20"/>
                <w:lang w:eastAsia="zh-HK"/>
              </w:rPr>
              <w:t>合計</w:t>
            </w:r>
          </w:p>
        </w:tc>
        <w:tc>
          <w:tcPr>
            <w:tcW w:w="1663" w:type="dxa"/>
            <w:gridSpan w:val="3"/>
            <w:vMerge/>
            <w:tcBorders>
              <w:left w:val="single" w:sz="4" w:space="0" w:color="auto"/>
              <w:right w:val="nil"/>
            </w:tcBorders>
            <w:vAlign w:val="center"/>
          </w:tcPr>
          <w:p w14:paraId="28F4C83D" w14:textId="77777777" w:rsidR="00322880" w:rsidRPr="00661A65" w:rsidRDefault="00322880" w:rsidP="00311501">
            <w:pPr>
              <w:rPr>
                <w:rFonts w:eastAsia="標楷體"/>
                <w:color w:val="000000" w:themeColor="text1"/>
                <w:sz w:val="18"/>
                <w:szCs w:val="18"/>
              </w:rPr>
            </w:pPr>
          </w:p>
        </w:tc>
        <w:tc>
          <w:tcPr>
            <w:tcW w:w="1636" w:type="dxa"/>
            <w:gridSpan w:val="3"/>
            <w:vMerge/>
            <w:tcBorders>
              <w:left w:val="single" w:sz="4" w:space="0" w:color="auto"/>
              <w:bottom w:val="single" w:sz="8" w:space="0" w:color="auto"/>
              <w:right w:val="nil"/>
            </w:tcBorders>
            <w:vAlign w:val="center"/>
          </w:tcPr>
          <w:p w14:paraId="51B28794" w14:textId="77777777" w:rsidR="00322880" w:rsidRPr="00661A65" w:rsidRDefault="00322880" w:rsidP="00311501">
            <w:pPr>
              <w:rPr>
                <w:rFonts w:eastAsia="標楷體"/>
                <w:color w:val="000000" w:themeColor="text1"/>
                <w:sz w:val="18"/>
                <w:szCs w:val="18"/>
              </w:rPr>
            </w:pPr>
          </w:p>
        </w:tc>
      </w:tr>
      <w:tr w:rsidR="00322880" w:rsidRPr="00661A65" w14:paraId="1E20B882" w14:textId="77777777" w:rsidTr="00311501">
        <w:tblPrEx>
          <w:jc w:val="left"/>
        </w:tblPrEx>
        <w:trPr>
          <w:gridAfter w:val="1"/>
          <w:wAfter w:w="56" w:type="dxa"/>
          <w:cantSplit/>
          <w:trHeight w:val="389"/>
        </w:trPr>
        <w:tc>
          <w:tcPr>
            <w:tcW w:w="1701" w:type="dxa"/>
            <w:tcBorders>
              <w:top w:val="single" w:sz="4" w:space="0" w:color="auto"/>
              <w:left w:val="single" w:sz="4" w:space="0" w:color="auto"/>
              <w:bottom w:val="single" w:sz="8" w:space="0" w:color="auto"/>
              <w:right w:val="single" w:sz="4" w:space="0" w:color="auto"/>
            </w:tcBorders>
            <w:noWrap/>
            <w:vAlign w:val="center"/>
          </w:tcPr>
          <w:p w14:paraId="55FAF343" w14:textId="77777777" w:rsidR="00322880" w:rsidRPr="00661A65" w:rsidRDefault="00322880" w:rsidP="00311501">
            <w:pPr>
              <w:ind w:rightChars="25" w:right="60" w:firstLineChars="14" w:firstLine="28"/>
              <w:jc w:val="distribute"/>
              <w:rPr>
                <w:rFonts w:eastAsia="標楷體"/>
                <w:color w:val="000000" w:themeColor="text1"/>
                <w:sz w:val="20"/>
                <w:lang w:eastAsia="zh-HK"/>
              </w:rPr>
            </w:pPr>
            <w:r w:rsidRPr="00661A65">
              <w:rPr>
                <w:rFonts w:eastAsia="標楷體" w:hint="eastAsia"/>
                <w:color w:val="000000" w:themeColor="text1"/>
                <w:sz w:val="20"/>
                <w:lang w:eastAsia="zh-HK"/>
              </w:rPr>
              <w:t>存出保證金</w:t>
            </w:r>
          </w:p>
        </w:tc>
        <w:tc>
          <w:tcPr>
            <w:tcW w:w="1592" w:type="dxa"/>
            <w:gridSpan w:val="3"/>
            <w:tcBorders>
              <w:top w:val="single" w:sz="4" w:space="0" w:color="auto"/>
              <w:left w:val="single" w:sz="4" w:space="0" w:color="auto"/>
              <w:bottom w:val="single" w:sz="8" w:space="0" w:color="auto"/>
              <w:right w:val="single" w:sz="4" w:space="0" w:color="auto"/>
            </w:tcBorders>
            <w:vAlign w:val="center"/>
          </w:tcPr>
          <w:p w14:paraId="17534748" w14:textId="77777777" w:rsidR="00322880" w:rsidRPr="00661A65" w:rsidRDefault="00322880" w:rsidP="00311501">
            <w:pPr>
              <w:ind w:rightChars="22" w:right="53" w:firstLineChars="18" w:firstLine="36"/>
              <w:jc w:val="distribute"/>
              <w:rPr>
                <w:rFonts w:eastAsia="標楷體"/>
                <w:color w:val="000000" w:themeColor="text1"/>
                <w:sz w:val="20"/>
                <w:lang w:eastAsia="zh-HK"/>
              </w:rPr>
            </w:pPr>
            <w:r w:rsidRPr="00661A65">
              <w:rPr>
                <w:rFonts w:eastAsia="標楷體" w:hint="eastAsia"/>
                <w:color w:val="000000" w:themeColor="text1"/>
                <w:sz w:val="20"/>
                <w:lang w:eastAsia="zh-HK"/>
              </w:rPr>
              <w:t>其他應收款</w:t>
            </w:r>
          </w:p>
        </w:tc>
        <w:tc>
          <w:tcPr>
            <w:tcW w:w="1657" w:type="dxa"/>
            <w:gridSpan w:val="3"/>
            <w:vMerge/>
            <w:tcBorders>
              <w:left w:val="single" w:sz="4" w:space="0" w:color="auto"/>
              <w:bottom w:val="single" w:sz="8" w:space="0" w:color="auto"/>
              <w:right w:val="single" w:sz="4" w:space="0" w:color="auto"/>
            </w:tcBorders>
            <w:noWrap/>
            <w:vAlign w:val="center"/>
          </w:tcPr>
          <w:p w14:paraId="70E244E2" w14:textId="77777777" w:rsidR="00322880" w:rsidRPr="00661A65" w:rsidRDefault="00322880" w:rsidP="00311501">
            <w:pPr>
              <w:rPr>
                <w:rFonts w:eastAsia="標楷體"/>
                <w:color w:val="000000" w:themeColor="text1"/>
                <w:sz w:val="20"/>
              </w:rPr>
            </w:pPr>
          </w:p>
        </w:tc>
        <w:tc>
          <w:tcPr>
            <w:tcW w:w="1674" w:type="dxa"/>
            <w:gridSpan w:val="3"/>
            <w:vMerge/>
            <w:tcBorders>
              <w:left w:val="single" w:sz="4" w:space="0" w:color="auto"/>
              <w:bottom w:val="single" w:sz="8" w:space="0" w:color="auto"/>
              <w:right w:val="single" w:sz="4" w:space="0" w:color="auto"/>
            </w:tcBorders>
            <w:vAlign w:val="center"/>
          </w:tcPr>
          <w:p w14:paraId="337986FE" w14:textId="77777777" w:rsidR="00322880" w:rsidRPr="00661A65" w:rsidRDefault="00322880" w:rsidP="00311501">
            <w:pPr>
              <w:rPr>
                <w:rFonts w:eastAsia="標楷體"/>
                <w:color w:val="000000" w:themeColor="text1"/>
                <w:sz w:val="20"/>
              </w:rPr>
            </w:pPr>
          </w:p>
        </w:tc>
        <w:tc>
          <w:tcPr>
            <w:tcW w:w="1663" w:type="dxa"/>
            <w:gridSpan w:val="3"/>
            <w:vMerge/>
            <w:tcBorders>
              <w:left w:val="single" w:sz="4" w:space="0" w:color="auto"/>
              <w:bottom w:val="single" w:sz="8" w:space="0" w:color="auto"/>
              <w:right w:val="nil"/>
            </w:tcBorders>
            <w:vAlign w:val="center"/>
          </w:tcPr>
          <w:p w14:paraId="583C7F89" w14:textId="77777777" w:rsidR="00322880" w:rsidRPr="00661A65" w:rsidRDefault="00322880" w:rsidP="00311501">
            <w:pPr>
              <w:rPr>
                <w:rFonts w:eastAsia="標楷體"/>
                <w:color w:val="000000" w:themeColor="text1"/>
                <w:sz w:val="18"/>
                <w:szCs w:val="18"/>
              </w:rPr>
            </w:pPr>
          </w:p>
        </w:tc>
        <w:tc>
          <w:tcPr>
            <w:tcW w:w="1636" w:type="dxa"/>
            <w:gridSpan w:val="3"/>
            <w:vMerge/>
            <w:tcBorders>
              <w:left w:val="single" w:sz="4" w:space="0" w:color="auto"/>
              <w:bottom w:val="single" w:sz="8" w:space="0" w:color="auto"/>
              <w:right w:val="nil"/>
            </w:tcBorders>
            <w:vAlign w:val="center"/>
          </w:tcPr>
          <w:p w14:paraId="23F58CA1" w14:textId="77777777" w:rsidR="00322880" w:rsidRPr="00661A65" w:rsidRDefault="00322880" w:rsidP="00311501">
            <w:pPr>
              <w:rPr>
                <w:rFonts w:eastAsia="標楷體"/>
                <w:color w:val="000000" w:themeColor="text1"/>
                <w:sz w:val="18"/>
                <w:szCs w:val="18"/>
              </w:rPr>
            </w:pPr>
          </w:p>
        </w:tc>
      </w:tr>
      <w:tr w:rsidR="00322880" w:rsidRPr="00661A65" w14:paraId="6066D6E6" w14:textId="77777777" w:rsidTr="00311501">
        <w:tblPrEx>
          <w:jc w:val="left"/>
        </w:tblPrEx>
        <w:trPr>
          <w:gridAfter w:val="1"/>
          <w:wAfter w:w="56" w:type="dxa"/>
          <w:cantSplit/>
          <w:trHeight w:val="652"/>
        </w:trPr>
        <w:tc>
          <w:tcPr>
            <w:tcW w:w="1701" w:type="dxa"/>
            <w:tcBorders>
              <w:top w:val="single" w:sz="8" w:space="0" w:color="auto"/>
              <w:left w:val="single" w:sz="4" w:space="0" w:color="auto"/>
              <w:right w:val="single" w:sz="4" w:space="0" w:color="auto"/>
            </w:tcBorders>
            <w:shd w:val="clear" w:color="auto" w:fill="auto"/>
            <w:vAlign w:val="center"/>
          </w:tcPr>
          <w:p w14:paraId="685319A8"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b/>
                <w:bCs/>
                <w:sz w:val="20"/>
              </w:rPr>
              <w:t xml:space="preserve"> 483,595 </w:t>
            </w:r>
          </w:p>
        </w:tc>
        <w:tc>
          <w:tcPr>
            <w:tcW w:w="1592" w:type="dxa"/>
            <w:gridSpan w:val="3"/>
            <w:tcBorders>
              <w:top w:val="single" w:sz="8" w:space="0" w:color="auto"/>
              <w:left w:val="nil"/>
              <w:right w:val="single" w:sz="4" w:space="0" w:color="auto"/>
            </w:tcBorders>
            <w:shd w:val="clear" w:color="auto" w:fill="auto"/>
            <w:vAlign w:val="center"/>
          </w:tcPr>
          <w:p w14:paraId="570C3858"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b/>
                <w:bCs/>
                <w:sz w:val="20"/>
              </w:rPr>
              <w:t xml:space="preserve"> 25,423,728 </w:t>
            </w:r>
          </w:p>
        </w:tc>
        <w:tc>
          <w:tcPr>
            <w:tcW w:w="1657" w:type="dxa"/>
            <w:gridSpan w:val="3"/>
            <w:tcBorders>
              <w:top w:val="single" w:sz="8" w:space="0" w:color="auto"/>
              <w:left w:val="nil"/>
              <w:right w:val="single" w:sz="4" w:space="0" w:color="auto"/>
            </w:tcBorders>
            <w:shd w:val="clear" w:color="auto" w:fill="auto"/>
            <w:vAlign w:val="center"/>
          </w:tcPr>
          <w:p w14:paraId="0ADA5A8B"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b/>
                <w:bCs/>
                <w:sz w:val="20"/>
              </w:rPr>
              <w:t xml:space="preserve"> 5,224,889,812 </w:t>
            </w:r>
          </w:p>
        </w:tc>
        <w:tc>
          <w:tcPr>
            <w:tcW w:w="1674" w:type="dxa"/>
            <w:gridSpan w:val="3"/>
            <w:tcBorders>
              <w:top w:val="single" w:sz="8" w:space="0" w:color="auto"/>
              <w:left w:val="nil"/>
              <w:right w:val="single" w:sz="4" w:space="0" w:color="auto"/>
            </w:tcBorders>
            <w:shd w:val="clear" w:color="auto" w:fill="auto"/>
            <w:vAlign w:val="center"/>
          </w:tcPr>
          <w:p w14:paraId="75D0406A" w14:textId="77777777" w:rsidR="00322880" w:rsidRPr="000D39EC" w:rsidRDefault="00322880" w:rsidP="00311501">
            <w:pPr>
              <w:ind w:rightChars="20" w:right="48"/>
              <w:jc w:val="right"/>
              <w:rPr>
                <w:rFonts w:ascii="新細明體" w:hAnsi="新細明體"/>
                <w:b/>
                <w:bCs/>
                <w:color w:val="000000" w:themeColor="text1"/>
                <w:sz w:val="20"/>
                <w:szCs w:val="16"/>
              </w:rPr>
            </w:pPr>
            <w:r w:rsidRPr="000D39EC">
              <w:rPr>
                <w:rFonts w:ascii="新細明體" w:hAnsi="新細明體"/>
                <w:b/>
                <w:bCs/>
                <w:sz w:val="20"/>
                <w:szCs w:val="16"/>
              </w:rPr>
              <w:t xml:space="preserve"> 5,250,797,135 </w:t>
            </w:r>
          </w:p>
        </w:tc>
        <w:tc>
          <w:tcPr>
            <w:tcW w:w="1663" w:type="dxa"/>
            <w:gridSpan w:val="3"/>
            <w:tcBorders>
              <w:top w:val="single" w:sz="8" w:space="0" w:color="auto"/>
              <w:left w:val="nil"/>
              <w:right w:val="single" w:sz="4" w:space="0" w:color="auto"/>
            </w:tcBorders>
            <w:shd w:val="clear" w:color="auto" w:fill="auto"/>
            <w:vAlign w:val="center"/>
          </w:tcPr>
          <w:p w14:paraId="51440C02"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hint="eastAsia"/>
                <w:b/>
                <w:bCs/>
                <w:color w:val="000000" w:themeColor="text1"/>
                <w:sz w:val="20"/>
              </w:rPr>
              <w:t>－</w:t>
            </w:r>
            <w:r w:rsidRPr="00BC42C7">
              <w:rPr>
                <w:rFonts w:ascii="新細明體" w:hAnsi="新細明體"/>
                <w:b/>
                <w:bCs/>
                <w:sz w:val="20"/>
                <w:szCs w:val="16"/>
              </w:rPr>
              <w:t xml:space="preserve"> </w:t>
            </w:r>
          </w:p>
        </w:tc>
        <w:tc>
          <w:tcPr>
            <w:tcW w:w="1636" w:type="dxa"/>
            <w:gridSpan w:val="3"/>
            <w:tcBorders>
              <w:top w:val="single" w:sz="8" w:space="0" w:color="auto"/>
              <w:left w:val="single" w:sz="4" w:space="0" w:color="auto"/>
            </w:tcBorders>
            <w:shd w:val="clear" w:color="auto" w:fill="auto"/>
            <w:vAlign w:val="center"/>
          </w:tcPr>
          <w:p w14:paraId="3A8D78FA"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 284,070,641,001 </w:t>
            </w:r>
          </w:p>
        </w:tc>
      </w:tr>
      <w:tr w:rsidR="00322880" w:rsidRPr="00661A65" w14:paraId="6C2A537E"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644F2BB7"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hint="eastAsia"/>
                <w:b/>
                <w:bCs/>
                <w:color w:val="000000" w:themeColor="text1"/>
                <w:sz w:val="20"/>
              </w:rPr>
              <w:t>－</w:t>
            </w:r>
          </w:p>
        </w:tc>
        <w:tc>
          <w:tcPr>
            <w:tcW w:w="1592" w:type="dxa"/>
            <w:gridSpan w:val="3"/>
            <w:tcBorders>
              <w:top w:val="nil"/>
              <w:left w:val="nil"/>
              <w:right w:val="single" w:sz="4" w:space="0" w:color="auto"/>
            </w:tcBorders>
            <w:shd w:val="clear" w:color="auto" w:fill="auto"/>
            <w:vAlign w:val="center"/>
          </w:tcPr>
          <w:p w14:paraId="4C4CF67A"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hint="eastAsia"/>
                <w:b/>
                <w:bCs/>
                <w:color w:val="000000" w:themeColor="text1"/>
                <w:sz w:val="20"/>
              </w:rPr>
              <w:t>－</w:t>
            </w:r>
          </w:p>
        </w:tc>
        <w:tc>
          <w:tcPr>
            <w:tcW w:w="1657" w:type="dxa"/>
            <w:gridSpan w:val="3"/>
            <w:tcBorders>
              <w:top w:val="nil"/>
              <w:left w:val="nil"/>
              <w:right w:val="single" w:sz="4" w:space="0" w:color="auto"/>
            </w:tcBorders>
            <w:shd w:val="clear" w:color="auto" w:fill="auto"/>
            <w:vAlign w:val="center"/>
          </w:tcPr>
          <w:p w14:paraId="3F988ED8"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b/>
                <w:bCs/>
                <w:sz w:val="20"/>
              </w:rPr>
              <w:t xml:space="preserve"> 584,815,260 </w:t>
            </w:r>
          </w:p>
        </w:tc>
        <w:tc>
          <w:tcPr>
            <w:tcW w:w="1674" w:type="dxa"/>
            <w:gridSpan w:val="3"/>
            <w:tcBorders>
              <w:left w:val="nil"/>
              <w:bottom w:val="nil"/>
              <w:right w:val="single" w:sz="4" w:space="0" w:color="auto"/>
            </w:tcBorders>
            <w:shd w:val="clear" w:color="auto" w:fill="auto"/>
            <w:vAlign w:val="center"/>
          </w:tcPr>
          <w:p w14:paraId="5AACDD38" w14:textId="77777777" w:rsidR="00322880" w:rsidRPr="000D39EC" w:rsidRDefault="00322880" w:rsidP="00311501">
            <w:pPr>
              <w:ind w:rightChars="20" w:right="48"/>
              <w:jc w:val="right"/>
              <w:rPr>
                <w:rFonts w:ascii="新細明體" w:hAnsi="新細明體"/>
                <w:b/>
                <w:bCs/>
                <w:color w:val="000000" w:themeColor="text1"/>
                <w:sz w:val="20"/>
                <w:szCs w:val="16"/>
              </w:rPr>
            </w:pPr>
            <w:r w:rsidRPr="000D39EC">
              <w:rPr>
                <w:rFonts w:ascii="新細明體" w:hAnsi="新細明體"/>
                <w:b/>
                <w:bCs/>
                <w:sz w:val="20"/>
                <w:szCs w:val="16"/>
              </w:rPr>
              <w:t xml:space="preserve"> 584,815,260 </w:t>
            </w:r>
          </w:p>
        </w:tc>
        <w:tc>
          <w:tcPr>
            <w:tcW w:w="1663" w:type="dxa"/>
            <w:gridSpan w:val="3"/>
            <w:tcBorders>
              <w:left w:val="single" w:sz="4" w:space="0" w:color="auto"/>
              <w:right w:val="single" w:sz="4" w:space="0" w:color="auto"/>
            </w:tcBorders>
            <w:shd w:val="clear" w:color="auto" w:fill="auto"/>
            <w:vAlign w:val="center"/>
          </w:tcPr>
          <w:p w14:paraId="34AF84A3"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w:t>
            </w:r>
            <w:r>
              <w:rPr>
                <w:rFonts w:ascii="新細明體" w:hAnsi="新細明體"/>
                <w:b/>
                <w:bCs/>
                <w:sz w:val="20"/>
                <w:szCs w:val="16"/>
              </w:rPr>
              <w:t xml:space="preserve"> </w:t>
            </w:r>
            <w:r w:rsidRPr="00BC42C7">
              <w:rPr>
                <w:rFonts w:ascii="新細明體" w:hAnsi="新細明體"/>
                <w:b/>
                <w:bCs/>
                <w:sz w:val="20"/>
                <w:szCs w:val="16"/>
              </w:rPr>
              <w:t xml:space="preserve">11,625,273 </w:t>
            </w:r>
          </w:p>
        </w:tc>
        <w:tc>
          <w:tcPr>
            <w:tcW w:w="1636" w:type="dxa"/>
            <w:gridSpan w:val="3"/>
            <w:tcBorders>
              <w:top w:val="nil"/>
              <w:left w:val="single" w:sz="4" w:space="0" w:color="auto"/>
            </w:tcBorders>
            <w:shd w:val="clear" w:color="auto" w:fill="auto"/>
            <w:vAlign w:val="center"/>
          </w:tcPr>
          <w:p w14:paraId="4C802C25"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 203,073,523,372 </w:t>
            </w:r>
          </w:p>
        </w:tc>
      </w:tr>
      <w:tr w:rsidR="00322880" w:rsidRPr="00661A65" w14:paraId="16F79C47"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2ED1F0A0"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4708FAA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3E857C70"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268,955,000 </w:t>
            </w:r>
          </w:p>
        </w:tc>
        <w:tc>
          <w:tcPr>
            <w:tcW w:w="1674" w:type="dxa"/>
            <w:gridSpan w:val="3"/>
            <w:tcBorders>
              <w:left w:val="nil"/>
              <w:bottom w:val="nil"/>
              <w:right w:val="single" w:sz="4" w:space="0" w:color="auto"/>
            </w:tcBorders>
            <w:shd w:val="clear" w:color="auto" w:fill="auto"/>
            <w:vAlign w:val="center"/>
          </w:tcPr>
          <w:p w14:paraId="2203BA5E"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268,955,000 </w:t>
            </w:r>
          </w:p>
        </w:tc>
        <w:tc>
          <w:tcPr>
            <w:tcW w:w="1663" w:type="dxa"/>
            <w:gridSpan w:val="3"/>
            <w:tcBorders>
              <w:left w:val="single" w:sz="4" w:space="0" w:color="auto"/>
              <w:right w:val="single" w:sz="4" w:space="0" w:color="auto"/>
            </w:tcBorders>
            <w:shd w:val="clear" w:color="auto" w:fill="auto"/>
            <w:vAlign w:val="center"/>
          </w:tcPr>
          <w:p w14:paraId="04116E49"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hint="eastAsia"/>
                <w:color w:val="000000" w:themeColor="text1"/>
                <w:sz w:val="20"/>
              </w:rPr>
              <w:t>－</w:t>
            </w:r>
          </w:p>
        </w:tc>
        <w:tc>
          <w:tcPr>
            <w:tcW w:w="1636" w:type="dxa"/>
            <w:gridSpan w:val="3"/>
            <w:tcBorders>
              <w:top w:val="nil"/>
              <w:left w:val="single" w:sz="4" w:space="0" w:color="auto"/>
            </w:tcBorders>
            <w:shd w:val="clear" w:color="auto" w:fill="auto"/>
            <w:vAlign w:val="center"/>
          </w:tcPr>
          <w:p w14:paraId="2BC09A99"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127,952,226,114 </w:t>
            </w:r>
          </w:p>
        </w:tc>
      </w:tr>
      <w:tr w:rsidR="00322880" w:rsidRPr="00661A65" w14:paraId="21ABD420"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34330837"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24CEF734"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32EE5BD6"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w:t>
            </w:r>
            <w:r w:rsidRPr="000D39EC">
              <w:rPr>
                <w:rFonts w:ascii="新細明體" w:hAnsi="新細明體" w:hint="eastAsia"/>
                <w:color w:val="000000" w:themeColor="text1"/>
                <w:sz w:val="20"/>
              </w:rPr>
              <w:t>－</w:t>
            </w:r>
            <w:r w:rsidRPr="000D39EC">
              <w:rPr>
                <w:rFonts w:ascii="新細明體" w:hAnsi="新細明體"/>
                <w:sz w:val="20"/>
              </w:rPr>
              <w:t xml:space="preserve"> </w:t>
            </w:r>
          </w:p>
        </w:tc>
        <w:tc>
          <w:tcPr>
            <w:tcW w:w="1674" w:type="dxa"/>
            <w:gridSpan w:val="3"/>
            <w:tcBorders>
              <w:left w:val="nil"/>
              <w:bottom w:val="nil"/>
              <w:right w:val="single" w:sz="4" w:space="0" w:color="auto"/>
            </w:tcBorders>
            <w:shd w:val="clear" w:color="auto" w:fill="auto"/>
            <w:vAlign w:val="center"/>
          </w:tcPr>
          <w:p w14:paraId="7D45E154"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w:t>
            </w:r>
            <w:r w:rsidRPr="000D39EC">
              <w:rPr>
                <w:rFonts w:ascii="新細明體" w:hAnsi="新細明體" w:hint="eastAsia"/>
                <w:color w:val="000000" w:themeColor="text1"/>
                <w:sz w:val="20"/>
              </w:rPr>
              <w:t>－</w:t>
            </w:r>
            <w:r w:rsidRPr="000D39EC">
              <w:rPr>
                <w:rFonts w:ascii="新細明體" w:hAnsi="新細明體"/>
                <w:sz w:val="20"/>
                <w:szCs w:val="16"/>
              </w:rPr>
              <w:t xml:space="preserve"> </w:t>
            </w:r>
          </w:p>
        </w:tc>
        <w:tc>
          <w:tcPr>
            <w:tcW w:w="1663" w:type="dxa"/>
            <w:gridSpan w:val="3"/>
            <w:tcBorders>
              <w:top w:val="nil"/>
              <w:left w:val="single" w:sz="4" w:space="0" w:color="auto"/>
              <w:right w:val="single" w:sz="4" w:space="0" w:color="auto"/>
            </w:tcBorders>
            <w:shd w:val="clear" w:color="auto" w:fill="auto"/>
            <w:vAlign w:val="center"/>
          </w:tcPr>
          <w:p w14:paraId="7CE24361"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hint="eastAsia"/>
                <w:color w:val="000000" w:themeColor="text1"/>
                <w:sz w:val="20"/>
              </w:rPr>
              <w:t>－</w:t>
            </w:r>
          </w:p>
        </w:tc>
        <w:tc>
          <w:tcPr>
            <w:tcW w:w="1636" w:type="dxa"/>
            <w:gridSpan w:val="3"/>
            <w:tcBorders>
              <w:top w:val="nil"/>
              <w:left w:val="single" w:sz="4" w:space="0" w:color="auto"/>
            </w:tcBorders>
            <w:shd w:val="clear" w:color="auto" w:fill="auto"/>
            <w:vAlign w:val="center"/>
          </w:tcPr>
          <w:p w14:paraId="0F3FE7C9"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3,896,379 </w:t>
            </w:r>
          </w:p>
        </w:tc>
      </w:tr>
      <w:tr w:rsidR="00322880" w:rsidRPr="00661A65" w14:paraId="3F7EE89A"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57F59BC0"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04650393"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3246C451"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46,700 </w:t>
            </w:r>
          </w:p>
        </w:tc>
        <w:tc>
          <w:tcPr>
            <w:tcW w:w="1674" w:type="dxa"/>
            <w:gridSpan w:val="3"/>
            <w:tcBorders>
              <w:top w:val="nil"/>
              <w:left w:val="nil"/>
              <w:bottom w:val="nil"/>
              <w:right w:val="single" w:sz="4" w:space="0" w:color="auto"/>
            </w:tcBorders>
            <w:shd w:val="clear" w:color="auto" w:fill="auto"/>
            <w:vAlign w:val="center"/>
          </w:tcPr>
          <w:p w14:paraId="5FE62DD1"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46,700 </w:t>
            </w:r>
          </w:p>
        </w:tc>
        <w:tc>
          <w:tcPr>
            <w:tcW w:w="1663" w:type="dxa"/>
            <w:gridSpan w:val="3"/>
            <w:tcBorders>
              <w:top w:val="nil"/>
              <w:left w:val="single" w:sz="4" w:space="0" w:color="auto"/>
              <w:right w:val="single" w:sz="4" w:space="0" w:color="auto"/>
            </w:tcBorders>
            <w:shd w:val="clear" w:color="auto" w:fill="auto"/>
            <w:vAlign w:val="center"/>
          </w:tcPr>
          <w:p w14:paraId="1C789554"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w:t>
            </w:r>
            <w:r>
              <w:rPr>
                <w:rFonts w:ascii="新細明體" w:hAnsi="新細明體"/>
                <w:sz w:val="20"/>
                <w:szCs w:val="16"/>
              </w:rPr>
              <w:t xml:space="preserve"> </w:t>
            </w:r>
            <w:r w:rsidRPr="00BC42C7">
              <w:rPr>
                <w:rFonts w:ascii="新細明體" w:hAnsi="新細明體"/>
                <w:sz w:val="20"/>
                <w:szCs w:val="16"/>
              </w:rPr>
              <w:t xml:space="preserve">274,792 </w:t>
            </w:r>
          </w:p>
        </w:tc>
        <w:tc>
          <w:tcPr>
            <w:tcW w:w="1636" w:type="dxa"/>
            <w:gridSpan w:val="3"/>
            <w:tcBorders>
              <w:top w:val="nil"/>
              <w:left w:val="single" w:sz="4" w:space="0" w:color="auto"/>
            </w:tcBorders>
            <w:shd w:val="clear" w:color="auto" w:fill="auto"/>
            <w:vAlign w:val="center"/>
          </w:tcPr>
          <w:p w14:paraId="5905684B"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3,812,921,601 </w:t>
            </w:r>
          </w:p>
        </w:tc>
      </w:tr>
      <w:tr w:rsidR="00322880" w:rsidRPr="00661A65" w14:paraId="787B3BC4"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02AE303E"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6F7D7B42"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3BEE90C9"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330,879 </w:t>
            </w:r>
          </w:p>
        </w:tc>
        <w:tc>
          <w:tcPr>
            <w:tcW w:w="1674" w:type="dxa"/>
            <w:gridSpan w:val="3"/>
            <w:tcBorders>
              <w:top w:val="nil"/>
              <w:left w:val="nil"/>
              <w:right w:val="single" w:sz="4" w:space="0" w:color="auto"/>
            </w:tcBorders>
            <w:shd w:val="clear" w:color="auto" w:fill="auto"/>
            <w:vAlign w:val="center"/>
          </w:tcPr>
          <w:p w14:paraId="4A353886"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330,879 </w:t>
            </w:r>
          </w:p>
        </w:tc>
        <w:tc>
          <w:tcPr>
            <w:tcW w:w="1663" w:type="dxa"/>
            <w:gridSpan w:val="3"/>
            <w:tcBorders>
              <w:top w:val="nil"/>
              <w:left w:val="single" w:sz="4" w:space="0" w:color="auto"/>
              <w:right w:val="single" w:sz="4" w:space="0" w:color="auto"/>
            </w:tcBorders>
            <w:shd w:val="clear" w:color="auto" w:fill="auto"/>
            <w:vAlign w:val="center"/>
          </w:tcPr>
          <w:p w14:paraId="76C64DC9"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174 </w:t>
            </w:r>
          </w:p>
        </w:tc>
        <w:tc>
          <w:tcPr>
            <w:tcW w:w="1636" w:type="dxa"/>
            <w:gridSpan w:val="3"/>
            <w:tcBorders>
              <w:top w:val="nil"/>
              <w:left w:val="single" w:sz="4" w:space="0" w:color="auto"/>
            </w:tcBorders>
            <w:shd w:val="clear" w:color="auto" w:fill="auto"/>
            <w:vAlign w:val="center"/>
          </w:tcPr>
          <w:p w14:paraId="30A30172"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7,651,922,415 </w:t>
            </w:r>
          </w:p>
        </w:tc>
      </w:tr>
      <w:tr w:rsidR="00322880" w:rsidRPr="00661A65" w14:paraId="61696877"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2AB0C7B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5AEB691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142C5401"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15,920,575 </w:t>
            </w:r>
          </w:p>
        </w:tc>
        <w:tc>
          <w:tcPr>
            <w:tcW w:w="1674" w:type="dxa"/>
            <w:gridSpan w:val="3"/>
            <w:tcBorders>
              <w:top w:val="nil"/>
              <w:left w:val="nil"/>
              <w:bottom w:val="nil"/>
              <w:right w:val="single" w:sz="4" w:space="0" w:color="auto"/>
            </w:tcBorders>
            <w:shd w:val="clear" w:color="auto" w:fill="auto"/>
            <w:vAlign w:val="center"/>
          </w:tcPr>
          <w:p w14:paraId="039F755F"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15,920,575 </w:t>
            </w:r>
          </w:p>
        </w:tc>
        <w:tc>
          <w:tcPr>
            <w:tcW w:w="1663" w:type="dxa"/>
            <w:gridSpan w:val="3"/>
            <w:tcBorders>
              <w:top w:val="nil"/>
              <w:left w:val="single" w:sz="4" w:space="0" w:color="auto"/>
              <w:right w:val="single" w:sz="4" w:space="0" w:color="auto"/>
            </w:tcBorders>
            <w:shd w:val="clear" w:color="auto" w:fill="auto"/>
            <w:vAlign w:val="center"/>
          </w:tcPr>
          <w:p w14:paraId="17666A2C"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hint="eastAsia"/>
                <w:color w:val="000000" w:themeColor="text1"/>
                <w:sz w:val="20"/>
              </w:rPr>
              <w:t>－</w:t>
            </w:r>
            <w:r w:rsidRPr="00BC42C7">
              <w:rPr>
                <w:rFonts w:ascii="新細明體" w:hAnsi="新細明體"/>
                <w:sz w:val="20"/>
                <w:szCs w:val="16"/>
              </w:rPr>
              <w:t xml:space="preserve"> </w:t>
            </w:r>
          </w:p>
        </w:tc>
        <w:tc>
          <w:tcPr>
            <w:tcW w:w="1636" w:type="dxa"/>
            <w:gridSpan w:val="3"/>
            <w:tcBorders>
              <w:top w:val="nil"/>
              <w:left w:val="single" w:sz="4" w:space="0" w:color="auto"/>
            </w:tcBorders>
            <w:shd w:val="clear" w:color="auto" w:fill="auto"/>
            <w:vAlign w:val="center"/>
          </w:tcPr>
          <w:p w14:paraId="4F03D75A"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1,408,679,015 </w:t>
            </w:r>
          </w:p>
        </w:tc>
      </w:tr>
      <w:tr w:rsidR="00322880" w:rsidRPr="00661A65" w14:paraId="20035927"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23D99618"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6D5FC9AB"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0EC892BF"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74" w:type="dxa"/>
            <w:gridSpan w:val="3"/>
            <w:tcBorders>
              <w:top w:val="nil"/>
              <w:left w:val="nil"/>
              <w:bottom w:val="nil"/>
              <w:right w:val="single" w:sz="4" w:space="0" w:color="auto"/>
            </w:tcBorders>
            <w:shd w:val="clear" w:color="auto" w:fill="auto"/>
            <w:vAlign w:val="center"/>
          </w:tcPr>
          <w:p w14:paraId="3FB252F9"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hint="eastAsia"/>
                <w:color w:val="000000" w:themeColor="text1"/>
                <w:sz w:val="20"/>
              </w:rPr>
              <w:t>－</w:t>
            </w:r>
          </w:p>
        </w:tc>
        <w:tc>
          <w:tcPr>
            <w:tcW w:w="1663" w:type="dxa"/>
            <w:gridSpan w:val="3"/>
            <w:tcBorders>
              <w:top w:val="nil"/>
              <w:left w:val="single" w:sz="4" w:space="0" w:color="auto"/>
              <w:right w:val="single" w:sz="4" w:space="0" w:color="auto"/>
            </w:tcBorders>
            <w:shd w:val="clear" w:color="auto" w:fill="auto"/>
            <w:vAlign w:val="center"/>
          </w:tcPr>
          <w:p w14:paraId="3725ED07"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hint="eastAsia"/>
                <w:color w:val="000000" w:themeColor="text1"/>
                <w:sz w:val="20"/>
              </w:rPr>
              <w:t>－</w:t>
            </w:r>
          </w:p>
        </w:tc>
        <w:tc>
          <w:tcPr>
            <w:tcW w:w="1636" w:type="dxa"/>
            <w:gridSpan w:val="3"/>
            <w:tcBorders>
              <w:top w:val="nil"/>
              <w:left w:val="single" w:sz="4" w:space="0" w:color="auto"/>
            </w:tcBorders>
            <w:shd w:val="clear" w:color="auto" w:fill="auto"/>
            <w:vAlign w:val="center"/>
          </w:tcPr>
          <w:p w14:paraId="450305D3"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3,535,920,443 </w:t>
            </w:r>
          </w:p>
        </w:tc>
      </w:tr>
      <w:tr w:rsidR="00322880" w:rsidRPr="00661A65" w14:paraId="32AF43D2"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3B7FFD6B"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3829B9F4"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33CF9571"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297,942,115 </w:t>
            </w:r>
          </w:p>
        </w:tc>
        <w:tc>
          <w:tcPr>
            <w:tcW w:w="1674" w:type="dxa"/>
            <w:gridSpan w:val="3"/>
            <w:tcBorders>
              <w:top w:val="nil"/>
              <w:left w:val="nil"/>
              <w:bottom w:val="nil"/>
              <w:right w:val="single" w:sz="4" w:space="0" w:color="auto"/>
            </w:tcBorders>
            <w:shd w:val="clear" w:color="auto" w:fill="auto"/>
            <w:vAlign w:val="center"/>
          </w:tcPr>
          <w:p w14:paraId="3DA4D4B0"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297,942,115 </w:t>
            </w:r>
          </w:p>
        </w:tc>
        <w:tc>
          <w:tcPr>
            <w:tcW w:w="1663" w:type="dxa"/>
            <w:gridSpan w:val="3"/>
            <w:tcBorders>
              <w:top w:val="nil"/>
              <w:left w:val="single" w:sz="4" w:space="0" w:color="auto"/>
              <w:right w:val="single" w:sz="4" w:space="0" w:color="auto"/>
            </w:tcBorders>
            <w:shd w:val="clear" w:color="auto" w:fill="auto"/>
            <w:vAlign w:val="center"/>
          </w:tcPr>
          <w:p w14:paraId="77802619"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w:t>
            </w:r>
            <w:r>
              <w:rPr>
                <w:rFonts w:ascii="新細明體" w:hAnsi="新細明體"/>
                <w:sz w:val="20"/>
                <w:szCs w:val="16"/>
              </w:rPr>
              <w:t xml:space="preserve"> </w:t>
            </w:r>
            <w:r w:rsidRPr="00BC42C7">
              <w:rPr>
                <w:rFonts w:ascii="新細明體" w:hAnsi="新細明體"/>
                <w:sz w:val="20"/>
                <w:szCs w:val="16"/>
              </w:rPr>
              <w:t xml:space="preserve">10,324,011 </w:t>
            </w:r>
          </w:p>
        </w:tc>
        <w:tc>
          <w:tcPr>
            <w:tcW w:w="1636" w:type="dxa"/>
            <w:gridSpan w:val="3"/>
            <w:tcBorders>
              <w:top w:val="nil"/>
              <w:left w:val="single" w:sz="4" w:space="0" w:color="auto"/>
            </w:tcBorders>
            <w:shd w:val="clear" w:color="auto" w:fill="auto"/>
            <w:vAlign w:val="center"/>
          </w:tcPr>
          <w:p w14:paraId="0A4275D6"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51,848,996,912 </w:t>
            </w:r>
          </w:p>
        </w:tc>
      </w:tr>
      <w:tr w:rsidR="00322880" w:rsidRPr="00661A65" w14:paraId="4B069A76"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08C9A828"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3B44CA58"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59135434"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74" w:type="dxa"/>
            <w:gridSpan w:val="3"/>
            <w:tcBorders>
              <w:top w:val="nil"/>
              <w:left w:val="nil"/>
              <w:bottom w:val="nil"/>
              <w:right w:val="single" w:sz="4" w:space="0" w:color="auto"/>
            </w:tcBorders>
            <w:shd w:val="clear" w:color="auto" w:fill="auto"/>
            <w:vAlign w:val="center"/>
          </w:tcPr>
          <w:p w14:paraId="55923E9C"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hint="eastAsia"/>
                <w:color w:val="000000" w:themeColor="text1"/>
                <w:sz w:val="20"/>
              </w:rPr>
              <w:t>－</w:t>
            </w:r>
          </w:p>
        </w:tc>
        <w:tc>
          <w:tcPr>
            <w:tcW w:w="1663" w:type="dxa"/>
            <w:gridSpan w:val="3"/>
            <w:tcBorders>
              <w:top w:val="nil"/>
              <w:left w:val="single" w:sz="4" w:space="0" w:color="auto"/>
              <w:right w:val="single" w:sz="4" w:space="0" w:color="auto"/>
            </w:tcBorders>
            <w:shd w:val="clear" w:color="auto" w:fill="auto"/>
            <w:vAlign w:val="center"/>
          </w:tcPr>
          <w:p w14:paraId="6678B9D7"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hint="eastAsia"/>
                <w:color w:val="000000" w:themeColor="text1"/>
                <w:sz w:val="20"/>
              </w:rPr>
              <w:t>－</w:t>
            </w:r>
          </w:p>
        </w:tc>
        <w:tc>
          <w:tcPr>
            <w:tcW w:w="1636" w:type="dxa"/>
            <w:gridSpan w:val="3"/>
            <w:tcBorders>
              <w:top w:val="nil"/>
              <w:left w:val="single" w:sz="4" w:space="0" w:color="auto"/>
            </w:tcBorders>
            <w:shd w:val="clear" w:color="auto" w:fill="auto"/>
            <w:vAlign w:val="center"/>
          </w:tcPr>
          <w:p w14:paraId="407E5EC6"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456,944,371 </w:t>
            </w:r>
          </w:p>
        </w:tc>
      </w:tr>
      <w:tr w:rsidR="00322880" w:rsidRPr="00661A65" w14:paraId="44D90654"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5760741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2A534ECF"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59031F9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1,619,991 </w:t>
            </w:r>
          </w:p>
        </w:tc>
        <w:tc>
          <w:tcPr>
            <w:tcW w:w="1674" w:type="dxa"/>
            <w:gridSpan w:val="3"/>
            <w:tcBorders>
              <w:top w:val="nil"/>
              <w:left w:val="nil"/>
              <w:bottom w:val="nil"/>
              <w:right w:val="single" w:sz="4" w:space="0" w:color="auto"/>
            </w:tcBorders>
            <w:shd w:val="clear" w:color="auto" w:fill="auto"/>
            <w:vAlign w:val="center"/>
          </w:tcPr>
          <w:p w14:paraId="67E0774A"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1,619,991 </w:t>
            </w:r>
          </w:p>
        </w:tc>
        <w:tc>
          <w:tcPr>
            <w:tcW w:w="1663" w:type="dxa"/>
            <w:gridSpan w:val="3"/>
            <w:tcBorders>
              <w:top w:val="nil"/>
              <w:left w:val="single" w:sz="4" w:space="0" w:color="auto"/>
              <w:right w:val="single" w:sz="4" w:space="0" w:color="auto"/>
            </w:tcBorders>
            <w:shd w:val="clear" w:color="auto" w:fill="auto"/>
            <w:vAlign w:val="center"/>
          </w:tcPr>
          <w:p w14:paraId="294D46FF"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w:t>
            </w:r>
            <w:r>
              <w:rPr>
                <w:rFonts w:ascii="新細明體" w:hAnsi="新細明體"/>
                <w:sz w:val="20"/>
                <w:szCs w:val="16"/>
              </w:rPr>
              <w:t xml:space="preserve"> </w:t>
            </w:r>
            <w:r w:rsidRPr="00BC42C7">
              <w:rPr>
                <w:rFonts w:ascii="新細明體" w:hAnsi="新細明體"/>
                <w:sz w:val="20"/>
                <w:szCs w:val="16"/>
              </w:rPr>
              <w:t xml:space="preserve">1,026,644 </w:t>
            </w:r>
          </w:p>
        </w:tc>
        <w:tc>
          <w:tcPr>
            <w:tcW w:w="1636" w:type="dxa"/>
            <w:gridSpan w:val="3"/>
            <w:tcBorders>
              <w:top w:val="nil"/>
              <w:left w:val="single" w:sz="4" w:space="0" w:color="auto"/>
            </w:tcBorders>
            <w:shd w:val="clear" w:color="auto" w:fill="auto"/>
            <w:vAlign w:val="center"/>
          </w:tcPr>
          <w:p w14:paraId="14A97ACF" w14:textId="77777777" w:rsidR="00322880" w:rsidRPr="00BC42C7" w:rsidRDefault="00322880" w:rsidP="00311501">
            <w:pPr>
              <w:ind w:rightChars="20" w:right="48"/>
              <w:jc w:val="right"/>
              <w:rPr>
                <w:rFonts w:ascii="新細明體" w:hAnsi="新細明體"/>
                <w:color w:val="000000" w:themeColor="text1"/>
                <w:sz w:val="20"/>
                <w:szCs w:val="16"/>
              </w:rPr>
            </w:pPr>
            <w:r w:rsidRPr="00BC42C7">
              <w:rPr>
                <w:rFonts w:ascii="新細明體" w:hAnsi="新細明體"/>
                <w:sz w:val="20"/>
                <w:szCs w:val="16"/>
              </w:rPr>
              <w:t xml:space="preserve"> 6,402,016,122 </w:t>
            </w:r>
          </w:p>
        </w:tc>
      </w:tr>
      <w:tr w:rsidR="00322880" w:rsidRPr="00661A65" w14:paraId="0A94E377"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54D4A805"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b/>
                <w:bCs/>
                <w:sz w:val="20"/>
              </w:rPr>
              <w:t xml:space="preserve"> 483,595 </w:t>
            </w:r>
          </w:p>
        </w:tc>
        <w:tc>
          <w:tcPr>
            <w:tcW w:w="1592" w:type="dxa"/>
            <w:gridSpan w:val="3"/>
            <w:tcBorders>
              <w:top w:val="nil"/>
              <w:left w:val="nil"/>
              <w:right w:val="single" w:sz="4" w:space="0" w:color="auto"/>
            </w:tcBorders>
            <w:shd w:val="clear" w:color="auto" w:fill="auto"/>
            <w:vAlign w:val="center"/>
          </w:tcPr>
          <w:p w14:paraId="7D3EAA0B"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b/>
                <w:bCs/>
                <w:sz w:val="20"/>
              </w:rPr>
              <w:t xml:space="preserve"> 25,423,728 </w:t>
            </w:r>
          </w:p>
        </w:tc>
        <w:tc>
          <w:tcPr>
            <w:tcW w:w="1657" w:type="dxa"/>
            <w:gridSpan w:val="3"/>
            <w:tcBorders>
              <w:top w:val="nil"/>
              <w:left w:val="nil"/>
              <w:right w:val="single" w:sz="4" w:space="0" w:color="auto"/>
            </w:tcBorders>
            <w:shd w:val="clear" w:color="auto" w:fill="auto"/>
            <w:vAlign w:val="center"/>
          </w:tcPr>
          <w:p w14:paraId="680E6D37"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b/>
                <w:bCs/>
                <w:sz w:val="20"/>
              </w:rPr>
              <w:t xml:space="preserve"> 1,572,047 </w:t>
            </w:r>
          </w:p>
        </w:tc>
        <w:tc>
          <w:tcPr>
            <w:tcW w:w="1674" w:type="dxa"/>
            <w:gridSpan w:val="3"/>
            <w:tcBorders>
              <w:top w:val="nil"/>
              <w:left w:val="nil"/>
              <w:bottom w:val="nil"/>
              <w:right w:val="single" w:sz="4" w:space="0" w:color="auto"/>
            </w:tcBorders>
            <w:shd w:val="clear" w:color="auto" w:fill="auto"/>
            <w:vAlign w:val="center"/>
          </w:tcPr>
          <w:p w14:paraId="0C80D5B0" w14:textId="77777777" w:rsidR="00322880" w:rsidRPr="000D39EC" w:rsidRDefault="00322880" w:rsidP="00311501">
            <w:pPr>
              <w:ind w:rightChars="20" w:right="48"/>
              <w:jc w:val="right"/>
              <w:rPr>
                <w:rFonts w:ascii="新細明體" w:hAnsi="新細明體"/>
                <w:b/>
                <w:bCs/>
                <w:color w:val="000000" w:themeColor="text1"/>
                <w:sz w:val="20"/>
                <w:szCs w:val="16"/>
              </w:rPr>
            </w:pPr>
            <w:r w:rsidRPr="000D39EC">
              <w:rPr>
                <w:rFonts w:ascii="新細明體" w:hAnsi="新細明體"/>
                <w:b/>
                <w:bCs/>
                <w:sz w:val="20"/>
                <w:szCs w:val="16"/>
              </w:rPr>
              <w:t xml:space="preserve"> 27,479,370 </w:t>
            </w:r>
          </w:p>
        </w:tc>
        <w:tc>
          <w:tcPr>
            <w:tcW w:w="1663" w:type="dxa"/>
            <w:gridSpan w:val="3"/>
            <w:tcBorders>
              <w:left w:val="single" w:sz="4" w:space="0" w:color="auto"/>
              <w:right w:val="single" w:sz="4" w:space="0" w:color="auto"/>
            </w:tcBorders>
            <w:shd w:val="clear" w:color="auto" w:fill="auto"/>
            <w:vAlign w:val="center"/>
          </w:tcPr>
          <w:p w14:paraId="45927A55"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 11,591,086 </w:t>
            </w:r>
          </w:p>
        </w:tc>
        <w:tc>
          <w:tcPr>
            <w:tcW w:w="1636" w:type="dxa"/>
            <w:gridSpan w:val="3"/>
            <w:tcBorders>
              <w:top w:val="nil"/>
              <w:left w:val="single" w:sz="4" w:space="0" w:color="auto"/>
            </w:tcBorders>
            <w:shd w:val="clear" w:color="auto" w:fill="auto"/>
            <w:vAlign w:val="center"/>
          </w:tcPr>
          <w:p w14:paraId="1F6BEDF7"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 4,308,580,937 </w:t>
            </w:r>
          </w:p>
        </w:tc>
      </w:tr>
      <w:tr w:rsidR="00322880" w:rsidRPr="00661A65" w14:paraId="16A235FE"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0CE711B1"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179E7564"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350A38BF"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1,572,047 </w:t>
            </w:r>
          </w:p>
        </w:tc>
        <w:tc>
          <w:tcPr>
            <w:tcW w:w="1674" w:type="dxa"/>
            <w:gridSpan w:val="3"/>
            <w:tcBorders>
              <w:top w:val="nil"/>
              <w:left w:val="nil"/>
              <w:bottom w:val="nil"/>
              <w:right w:val="single" w:sz="4" w:space="0" w:color="auto"/>
            </w:tcBorders>
            <w:shd w:val="clear" w:color="auto" w:fill="auto"/>
            <w:vAlign w:val="center"/>
          </w:tcPr>
          <w:p w14:paraId="642FD2CC"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1,572,047 </w:t>
            </w:r>
          </w:p>
        </w:tc>
        <w:tc>
          <w:tcPr>
            <w:tcW w:w="1663" w:type="dxa"/>
            <w:gridSpan w:val="3"/>
            <w:tcBorders>
              <w:top w:val="nil"/>
              <w:left w:val="single" w:sz="4" w:space="0" w:color="auto"/>
              <w:right w:val="single" w:sz="4" w:space="0" w:color="auto"/>
            </w:tcBorders>
            <w:shd w:val="clear" w:color="auto" w:fill="auto"/>
            <w:vAlign w:val="center"/>
          </w:tcPr>
          <w:p w14:paraId="19B6CD07"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11,591,086 </w:t>
            </w:r>
          </w:p>
        </w:tc>
        <w:tc>
          <w:tcPr>
            <w:tcW w:w="1636" w:type="dxa"/>
            <w:gridSpan w:val="3"/>
            <w:tcBorders>
              <w:top w:val="nil"/>
              <w:left w:val="single" w:sz="4" w:space="0" w:color="auto"/>
            </w:tcBorders>
            <w:shd w:val="clear" w:color="auto" w:fill="auto"/>
            <w:vAlign w:val="center"/>
          </w:tcPr>
          <w:p w14:paraId="14E4551F"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4,282,673,614 </w:t>
            </w:r>
          </w:p>
        </w:tc>
      </w:tr>
      <w:tr w:rsidR="00322880" w:rsidRPr="00661A65" w14:paraId="3F8076C1"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67FE1FC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483,595 </w:t>
            </w:r>
          </w:p>
        </w:tc>
        <w:tc>
          <w:tcPr>
            <w:tcW w:w="1592" w:type="dxa"/>
            <w:gridSpan w:val="3"/>
            <w:tcBorders>
              <w:top w:val="nil"/>
              <w:left w:val="nil"/>
              <w:right w:val="single" w:sz="4" w:space="0" w:color="auto"/>
            </w:tcBorders>
            <w:shd w:val="clear" w:color="auto" w:fill="auto"/>
            <w:vAlign w:val="center"/>
          </w:tcPr>
          <w:p w14:paraId="1B16BCB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sz w:val="20"/>
              </w:rPr>
              <w:t xml:space="preserve"> 25,423,728 </w:t>
            </w:r>
          </w:p>
        </w:tc>
        <w:tc>
          <w:tcPr>
            <w:tcW w:w="1657" w:type="dxa"/>
            <w:gridSpan w:val="3"/>
            <w:tcBorders>
              <w:top w:val="nil"/>
              <w:left w:val="nil"/>
              <w:right w:val="single" w:sz="4" w:space="0" w:color="auto"/>
            </w:tcBorders>
            <w:shd w:val="clear" w:color="auto" w:fill="auto"/>
            <w:vAlign w:val="center"/>
          </w:tcPr>
          <w:p w14:paraId="52535A27"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74" w:type="dxa"/>
            <w:gridSpan w:val="3"/>
            <w:tcBorders>
              <w:top w:val="nil"/>
              <w:left w:val="nil"/>
              <w:bottom w:val="nil"/>
              <w:right w:val="single" w:sz="4" w:space="0" w:color="auto"/>
            </w:tcBorders>
            <w:shd w:val="clear" w:color="auto" w:fill="auto"/>
            <w:vAlign w:val="center"/>
          </w:tcPr>
          <w:p w14:paraId="62B66C8C"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sz w:val="20"/>
                <w:szCs w:val="16"/>
              </w:rPr>
              <w:t xml:space="preserve"> 25,907,323 </w:t>
            </w:r>
          </w:p>
        </w:tc>
        <w:tc>
          <w:tcPr>
            <w:tcW w:w="1663" w:type="dxa"/>
            <w:gridSpan w:val="3"/>
            <w:tcBorders>
              <w:top w:val="nil"/>
              <w:left w:val="single" w:sz="4" w:space="0" w:color="auto"/>
              <w:right w:val="single" w:sz="4" w:space="0" w:color="auto"/>
            </w:tcBorders>
            <w:shd w:val="clear" w:color="auto" w:fill="auto"/>
            <w:vAlign w:val="center"/>
          </w:tcPr>
          <w:p w14:paraId="0B6F23A9"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hint="eastAsia"/>
                <w:color w:val="000000" w:themeColor="text1"/>
                <w:sz w:val="20"/>
              </w:rPr>
              <w:t>－</w:t>
            </w:r>
            <w:r w:rsidRPr="008C5C11">
              <w:rPr>
                <w:rFonts w:ascii="新細明體" w:hAnsi="新細明體"/>
                <w:sz w:val="20"/>
                <w:szCs w:val="16"/>
              </w:rPr>
              <w:t xml:space="preserve"> </w:t>
            </w:r>
          </w:p>
        </w:tc>
        <w:tc>
          <w:tcPr>
            <w:tcW w:w="1636" w:type="dxa"/>
            <w:gridSpan w:val="3"/>
            <w:tcBorders>
              <w:top w:val="nil"/>
              <w:left w:val="single" w:sz="4" w:space="0" w:color="auto"/>
            </w:tcBorders>
            <w:shd w:val="clear" w:color="auto" w:fill="auto"/>
            <w:vAlign w:val="center"/>
          </w:tcPr>
          <w:p w14:paraId="41B7B3FB"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25,907,323 </w:t>
            </w:r>
          </w:p>
        </w:tc>
      </w:tr>
      <w:tr w:rsidR="00322880" w:rsidRPr="00661A65" w14:paraId="3E70B83A"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3E58AA66"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hint="eastAsia"/>
                <w:b/>
                <w:bCs/>
                <w:color w:val="000000" w:themeColor="text1"/>
                <w:sz w:val="20"/>
              </w:rPr>
              <w:t>－</w:t>
            </w:r>
          </w:p>
        </w:tc>
        <w:tc>
          <w:tcPr>
            <w:tcW w:w="1592" w:type="dxa"/>
            <w:gridSpan w:val="3"/>
            <w:tcBorders>
              <w:top w:val="nil"/>
              <w:left w:val="nil"/>
              <w:right w:val="single" w:sz="4" w:space="0" w:color="auto"/>
            </w:tcBorders>
            <w:shd w:val="clear" w:color="auto" w:fill="auto"/>
            <w:vAlign w:val="center"/>
          </w:tcPr>
          <w:p w14:paraId="6A8DCE30"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hint="eastAsia"/>
                <w:b/>
                <w:bCs/>
                <w:color w:val="000000" w:themeColor="text1"/>
                <w:sz w:val="20"/>
              </w:rPr>
              <w:t>－</w:t>
            </w:r>
          </w:p>
        </w:tc>
        <w:tc>
          <w:tcPr>
            <w:tcW w:w="1657" w:type="dxa"/>
            <w:gridSpan w:val="3"/>
            <w:tcBorders>
              <w:top w:val="nil"/>
              <w:left w:val="nil"/>
              <w:right w:val="single" w:sz="4" w:space="0" w:color="auto"/>
            </w:tcBorders>
            <w:shd w:val="clear" w:color="auto" w:fill="auto"/>
            <w:vAlign w:val="center"/>
          </w:tcPr>
          <w:p w14:paraId="5D2BFE0C"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hint="eastAsia"/>
                <w:b/>
                <w:bCs/>
                <w:color w:val="000000" w:themeColor="text1"/>
                <w:sz w:val="20"/>
              </w:rPr>
              <w:t>－</w:t>
            </w:r>
          </w:p>
        </w:tc>
        <w:tc>
          <w:tcPr>
            <w:tcW w:w="1674" w:type="dxa"/>
            <w:gridSpan w:val="3"/>
            <w:tcBorders>
              <w:top w:val="nil"/>
              <w:left w:val="nil"/>
              <w:bottom w:val="nil"/>
              <w:right w:val="single" w:sz="4" w:space="0" w:color="auto"/>
            </w:tcBorders>
            <w:shd w:val="clear" w:color="auto" w:fill="auto"/>
            <w:vAlign w:val="center"/>
          </w:tcPr>
          <w:p w14:paraId="7BBE00CD" w14:textId="77777777" w:rsidR="00322880" w:rsidRPr="000D39EC" w:rsidRDefault="00322880" w:rsidP="00311501">
            <w:pPr>
              <w:ind w:rightChars="20" w:right="48"/>
              <w:jc w:val="right"/>
              <w:rPr>
                <w:rFonts w:ascii="新細明體" w:hAnsi="新細明體"/>
                <w:b/>
                <w:bCs/>
                <w:color w:val="000000" w:themeColor="text1"/>
                <w:sz w:val="20"/>
                <w:szCs w:val="16"/>
              </w:rPr>
            </w:pPr>
            <w:r w:rsidRPr="000D39EC">
              <w:rPr>
                <w:rFonts w:ascii="新細明體" w:hAnsi="新細明體" w:hint="eastAsia"/>
                <w:b/>
                <w:bCs/>
                <w:color w:val="000000" w:themeColor="text1"/>
                <w:sz w:val="20"/>
              </w:rPr>
              <w:t>－</w:t>
            </w:r>
          </w:p>
        </w:tc>
        <w:tc>
          <w:tcPr>
            <w:tcW w:w="1663" w:type="dxa"/>
            <w:gridSpan w:val="3"/>
            <w:tcBorders>
              <w:top w:val="nil"/>
              <w:left w:val="single" w:sz="4" w:space="0" w:color="auto"/>
              <w:right w:val="single" w:sz="4" w:space="0" w:color="auto"/>
            </w:tcBorders>
            <w:shd w:val="clear" w:color="auto" w:fill="auto"/>
            <w:vAlign w:val="center"/>
          </w:tcPr>
          <w:p w14:paraId="4331AEA2"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hint="eastAsia"/>
                <w:b/>
                <w:bCs/>
                <w:color w:val="000000" w:themeColor="text1"/>
                <w:sz w:val="20"/>
              </w:rPr>
              <w:t>－</w:t>
            </w:r>
          </w:p>
        </w:tc>
        <w:tc>
          <w:tcPr>
            <w:tcW w:w="1636" w:type="dxa"/>
            <w:gridSpan w:val="3"/>
            <w:tcBorders>
              <w:left w:val="single" w:sz="4" w:space="0" w:color="auto"/>
              <w:bottom w:val="nil"/>
              <w:right w:val="nil"/>
            </w:tcBorders>
            <w:shd w:val="clear" w:color="auto" w:fill="auto"/>
            <w:vAlign w:val="center"/>
          </w:tcPr>
          <w:p w14:paraId="640567EC"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 72,050,000,000 </w:t>
            </w:r>
          </w:p>
        </w:tc>
      </w:tr>
      <w:tr w:rsidR="00322880" w:rsidRPr="00661A65" w14:paraId="4C8B1764" w14:textId="77777777" w:rsidTr="00311501">
        <w:tblPrEx>
          <w:jc w:val="left"/>
        </w:tblPrEx>
        <w:trPr>
          <w:gridAfter w:val="1"/>
          <w:wAfter w:w="56" w:type="dxa"/>
          <w:cantSplit/>
          <w:trHeight w:val="652"/>
        </w:trPr>
        <w:tc>
          <w:tcPr>
            <w:tcW w:w="1701" w:type="dxa"/>
            <w:tcBorders>
              <w:top w:val="nil"/>
              <w:left w:val="single" w:sz="4" w:space="0" w:color="auto"/>
              <w:right w:val="single" w:sz="4" w:space="0" w:color="auto"/>
            </w:tcBorders>
            <w:shd w:val="clear" w:color="auto" w:fill="auto"/>
            <w:vAlign w:val="center"/>
          </w:tcPr>
          <w:p w14:paraId="05586DB4"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592" w:type="dxa"/>
            <w:gridSpan w:val="3"/>
            <w:tcBorders>
              <w:top w:val="nil"/>
              <w:left w:val="nil"/>
              <w:right w:val="single" w:sz="4" w:space="0" w:color="auto"/>
            </w:tcBorders>
            <w:shd w:val="clear" w:color="auto" w:fill="auto"/>
            <w:vAlign w:val="center"/>
          </w:tcPr>
          <w:p w14:paraId="2C7543B2"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57" w:type="dxa"/>
            <w:gridSpan w:val="3"/>
            <w:tcBorders>
              <w:top w:val="nil"/>
              <w:left w:val="nil"/>
              <w:right w:val="single" w:sz="4" w:space="0" w:color="auto"/>
            </w:tcBorders>
            <w:shd w:val="clear" w:color="auto" w:fill="auto"/>
            <w:vAlign w:val="center"/>
          </w:tcPr>
          <w:p w14:paraId="29B2CB13"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新細明體" w:hAnsi="新細明體" w:hint="eastAsia"/>
                <w:color w:val="000000" w:themeColor="text1"/>
                <w:sz w:val="20"/>
              </w:rPr>
              <w:t>－</w:t>
            </w:r>
          </w:p>
        </w:tc>
        <w:tc>
          <w:tcPr>
            <w:tcW w:w="1674" w:type="dxa"/>
            <w:gridSpan w:val="3"/>
            <w:tcBorders>
              <w:top w:val="nil"/>
              <w:left w:val="nil"/>
              <w:right w:val="single" w:sz="4" w:space="0" w:color="auto"/>
            </w:tcBorders>
            <w:shd w:val="clear" w:color="auto" w:fill="auto"/>
            <w:vAlign w:val="center"/>
          </w:tcPr>
          <w:p w14:paraId="4B254F59" w14:textId="77777777" w:rsidR="00322880" w:rsidRPr="000D39EC" w:rsidRDefault="00322880" w:rsidP="00311501">
            <w:pPr>
              <w:ind w:rightChars="20" w:right="48"/>
              <w:jc w:val="right"/>
              <w:rPr>
                <w:rFonts w:ascii="新細明體" w:hAnsi="新細明體"/>
                <w:color w:val="000000" w:themeColor="text1"/>
                <w:sz w:val="20"/>
                <w:szCs w:val="16"/>
              </w:rPr>
            </w:pPr>
            <w:r w:rsidRPr="000D39EC">
              <w:rPr>
                <w:rFonts w:ascii="新細明體" w:hAnsi="新細明體" w:hint="eastAsia"/>
                <w:color w:val="000000" w:themeColor="text1"/>
                <w:sz w:val="20"/>
              </w:rPr>
              <w:t>－</w:t>
            </w:r>
          </w:p>
        </w:tc>
        <w:tc>
          <w:tcPr>
            <w:tcW w:w="1663" w:type="dxa"/>
            <w:gridSpan w:val="3"/>
            <w:tcBorders>
              <w:top w:val="nil"/>
              <w:left w:val="single" w:sz="4" w:space="0" w:color="auto"/>
              <w:right w:val="single" w:sz="4" w:space="0" w:color="auto"/>
            </w:tcBorders>
            <w:shd w:val="clear" w:color="auto" w:fill="auto"/>
            <w:vAlign w:val="center"/>
          </w:tcPr>
          <w:p w14:paraId="7161F30E"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636" w:type="dxa"/>
            <w:gridSpan w:val="3"/>
            <w:tcBorders>
              <w:top w:val="nil"/>
              <w:left w:val="single" w:sz="4" w:space="0" w:color="auto"/>
              <w:right w:val="nil"/>
            </w:tcBorders>
            <w:shd w:val="clear" w:color="auto" w:fill="auto"/>
            <w:vAlign w:val="center"/>
          </w:tcPr>
          <w:p w14:paraId="55B6453D"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72,050,000,000 </w:t>
            </w:r>
          </w:p>
        </w:tc>
      </w:tr>
      <w:tr w:rsidR="00322880" w:rsidRPr="00661A65" w14:paraId="61D50FCB" w14:textId="77777777" w:rsidTr="00311501">
        <w:tblPrEx>
          <w:jc w:val="left"/>
        </w:tblPrEx>
        <w:trPr>
          <w:gridAfter w:val="1"/>
          <w:wAfter w:w="56" w:type="dxa"/>
          <w:cantSplit/>
          <w:trHeight w:val="652"/>
        </w:trPr>
        <w:tc>
          <w:tcPr>
            <w:tcW w:w="1701" w:type="dxa"/>
            <w:tcBorders>
              <w:top w:val="nil"/>
              <w:left w:val="single" w:sz="4" w:space="0" w:color="auto"/>
              <w:bottom w:val="single" w:sz="8" w:space="0" w:color="auto"/>
              <w:right w:val="single" w:sz="4" w:space="0" w:color="auto"/>
            </w:tcBorders>
            <w:shd w:val="clear" w:color="auto" w:fill="auto"/>
            <w:vAlign w:val="center"/>
          </w:tcPr>
          <w:p w14:paraId="0F0D3631"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hint="eastAsia"/>
                <w:b/>
                <w:bCs/>
                <w:color w:val="000000" w:themeColor="text1"/>
                <w:sz w:val="20"/>
              </w:rPr>
              <w:t>－</w:t>
            </w:r>
          </w:p>
        </w:tc>
        <w:tc>
          <w:tcPr>
            <w:tcW w:w="1592" w:type="dxa"/>
            <w:gridSpan w:val="3"/>
            <w:tcBorders>
              <w:top w:val="nil"/>
              <w:left w:val="nil"/>
              <w:bottom w:val="single" w:sz="8" w:space="0" w:color="auto"/>
              <w:right w:val="single" w:sz="4" w:space="0" w:color="auto"/>
            </w:tcBorders>
            <w:shd w:val="clear" w:color="auto" w:fill="auto"/>
            <w:vAlign w:val="center"/>
          </w:tcPr>
          <w:p w14:paraId="08E4A7A2"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hint="eastAsia"/>
                <w:b/>
                <w:bCs/>
                <w:color w:val="000000" w:themeColor="text1"/>
                <w:sz w:val="20"/>
              </w:rPr>
              <w:t>－</w:t>
            </w:r>
          </w:p>
        </w:tc>
        <w:tc>
          <w:tcPr>
            <w:tcW w:w="1657" w:type="dxa"/>
            <w:gridSpan w:val="3"/>
            <w:tcBorders>
              <w:top w:val="nil"/>
              <w:left w:val="nil"/>
              <w:bottom w:val="single" w:sz="8" w:space="0" w:color="auto"/>
              <w:right w:val="single" w:sz="4" w:space="0" w:color="auto"/>
            </w:tcBorders>
            <w:shd w:val="clear" w:color="auto" w:fill="auto"/>
            <w:vAlign w:val="center"/>
          </w:tcPr>
          <w:p w14:paraId="46FF9D4F"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新細明體" w:hAnsi="新細明體"/>
                <w:b/>
                <w:bCs/>
                <w:sz w:val="20"/>
              </w:rPr>
              <w:t xml:space="preserve">4,638,502,505  </w:t>
            </w:r>
          </w:p>
        </w:tc>
        <w:tc>
          <w:tcPr>
            <w:tcW w:w="1674" w:type="dxa"/>
            <w:gridSpan w:val="3"/>
            <w:tcBorders>
              <w:top w:val="nil"/>
              <w:left w:val="nil"/>
              <w:bottom w:val="single" w:sz="8" w:space="0" w:color="auto"/>
              <w:right w:val="single" w:sz="4" w:space="0" w:color="auto"/>
            </w:tcBorders>
            <w:shd w:val="clear" w:color="auto" w:fill="auto"/>
            <w:vAlign w:val="center"/>
          </w:tcPr>
          <w:p w14:paraId="5742C706" w14:textId="77777777" w:rsidR="00322880" w:rsidRPr="000D39EC" w:rsidRDefault="00322880" w:rsidP="00311501">
            <w:pPr>
              <w:ind w:rightChars="20" w:right="48"/>
              <w:jc w:val="right"/>
              <w:rPr>
                <w:rFonts w:ascii="新細明體" w:hAnsi="新細明體"/>
                <w:b/>
                <w:bCs/>
                <w:color w:val="000000" w:themeColor="text1"/>
                <w:sz w:val="20"/>
                <w:szCs w:val="16"/>
              </w:rPr>
            </w:pPr>
            <w:r w:rsidRPr="000D39EC">
              <w:rPr>
                <w:rFonts w:ascii="新細明體" w:hAnsi="新細明體"/>
                <w:b/>
                <w:bCs/>
                <w:sz w:val="20"/>
              </w:rPr>
              <w:t xml:space="preserve">4,638,502,505 </w:t>
            </w:r>
          </w:p>
        </w:tc>
        <w:tc>
          <w:tcPr>
            <w:tcW w:w="1663" w:type="dxa"/>
            <w:gridSpan w:val="3"/>
            <w:tcBorders>
              <w:top w:val="nil"/>
              <w:left w:val="single" w:sz="4" w:space="0" w:color="auto"/>
              <w:bottom w:val="single" w:sz="8" w:space="0" w:color="auto"/>
              <w:right w:val="single" w:sz="4" w:space="0" w:color="auto"/>
            </w:tcBorders>
            <w:shd w:val="clear" w:color="auto" w:fill="auto"/>
            <w:vAlign w:val="center"/>
          </w:tcPr>
          <w:p w14:paraId="37DA1D87"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 34,187 </w:t>
            </w:r>
          </w:p>
        </w:tc>
        <w:tc>
          <w:tcPr>
            <w:tcW w:w="1636" w:type="dxa"/>
            <w:gridSpan w:val="3"/>
            <w:tcBorders>
              <w:top w:val="nil"/>
              <w:left w:val="single" w:sz="4" w:space="0" w:color="auto"/>
              <w:bottom w:val="single" w:sz="8" w:space="0" w:color="auto"/>
              <w:right w:val="nil"/>
            </w:tcBorders>
            <w:shd w:val="clear" w:color="auto" w:fill="auto"/>
            <w:vAlign w:val="center"/>
          </w:tcPr>
          <w:p w14:paraId="45AB908B" w14:textId="77777777" w:rsidR="00322880" w:rsidRPr="00BC42C7" w:rsidRDefault="00322880" w:rsidP="00311501">
            <w:pPr>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 4,638,536,692 </w:t>
            </w:r>
          </w:p>
        </w:tc>
      </w:tr>
      <w:tr w:rsidR="00322880" w:rsidRPr="00661A65" w14:paraId="34161CEC" w14:textId="77777777" w:rsidTr="00311501">
        <w:tblPrEx>
          <w:jc w:val="left"/>
        </w:tblPrEx>
        <w:trPr>
          <w:gridAfter w:val="1"/>
          <w:wAfter w:w="56" w:type="dxa"/>
          <w:trHeight w:hRule="exact" w:val="510"/>
        </w:trPr>
        <w:tc>
          <w:tcPr>
            <w:tcW w:w="9923" w:type="dxa"/>
            <w:gridSpan w:val="16"/>
            <w:noWrap/>
            <w:vAlign w:val="bottom"/>
          </w:tcPr>
          <w:p w14:paraId="45CBBCC8" w14:textId="77777777" w:rsidR="00322880" w:rsidRPr="00661A65" w:rsidRDefault="00322880" w:rsidP="00311501">
            <w:pPr>
              <w:jc w:val="right"/>
              <w:rPr>
                <w:rFonts w:eastAsia="標楷體"/>
                <w:color w:val="000000" w:themeColor="text1"/>
                <w:spacing w:val="20"/>
                <w:sz w:val="32"/>
                <w:szCs w:val="32"/>
                <w:shd w:val="pct15" w:color="auto" w:fill="FFFFFF"/>
              </w:rPr>
            </w:pPr>
            <w:r w:rsidRPr="00661A65">
              <w:rPr>
                <w:rFonts w:eastAsia="標楷體"/>
                <w:color w:val="000000" w:themeColor="text1"/>
                <w:sz w:val="32"/>
                <w:szCs w:val="32"/>
                <w:shd w:val="pct15" w:color="auto" w:fill="FFFFFF"/>
              </w:rPr>
              <w:lastRenderedPageBreak/>
              <w:br w:type="page"/>
            </w:r>
            <w:r w:rsidRPr="00661A65">
              <w:rPr>
                <w:rFonts w:eastAsia="標楷體"/>
                <w:b/>
                <w:bCs/>
                <w:color w:val="000000" w:themeColor="text1"/>
                <w:spacing w:val="20"/>
                <w:sz w:val="32"/>
                <w:szCs w:val="32"/>
                <w:u w:val="single"/>
              </w:rPr>
              <w:t>支出實</w:t>
            </w:r>
            <w:r w:rsidRPr="00661A65">
              <w:rPr>
                <w:rFonts w:eastAsia="標楷體" w:hint="eastAsia"/>
                <w:b/>
                <w:bCs/>
                <w:color w:val="000000" w:themeColor="text1"/>
                <w:spacing w:val="20"/>
                <w:sz w:val="32"/>
                <w:szCs w:val="32"/>
                <w:u w:val="single"/>
              </w:rPr>
              <w:t>現審定數與</w:t>
            </w:r>
          </w:p>
        </w:tc>
      </w:tr>
      <w:tr w:rsidR="00322880" w:rsidRPr="00661A65" w14:paraId="3FB091E3" w14:textId="77777777" w:rsidTr="00311501">
        <w:tblPrEx>
          <w:jc w:val="left"/>
        </w:tblPrEx>
        <w:trPr>
          <w:gridAfter w:val="1"/>
          <w:wAfter w:w="56" w:type="dxa"/>
          <w:trHeight w:val="596"/>
        </w:trPr>
        <w:tc>
          <w:tcPr>
            <w:tcW w:w="9923" w:type="dxa"/>
            <w:gridSpan w:val="16"/>
            <w:tcBorders>
              <w:top w:val="nil"/>
              <w:bottom w:val="single" w:sz="8" w:space="0" w:color="auto"/>
              <w:right w:val="nil"/>
            </w:tcBorders>
            <w:vAlign w:val="bottom"/>
          </w:tcPr>
          <w:p w14:paraId="4F606286" w14:textId="77777777" w:rsidR="00322880" w:rsidRPr="00661A65" w:rsidRDefault="00322880" w:rsidP="00311501">
            <w:pPr>
              <w:jc w:val="right"/>
              <w:rPr>
                <w:rFonts w:ascii="標楷體" w:eastAsia="標楷體" w:hAnsi="標楷體"/>
                <w:color w:val="000000" w:themeColor="text1"/>
                <w:sz w:val="20"/>
              </w:rPr>
            </w:pPr>
            <w:r w:rsidRPr="00661A65">
              <w:rPr>
                <w:rFonts w:ascii="標楷體" w:eastAsia="標楷體" w:hAnsi="標楷體"/>
                <w:color w:val="000000" w:themeColor="text1"/>
              </w:rPr>
              <w:t>中華民國</w:t>
            </w:r>
          </w:p>
        </w:tc>
      </w:tr>
      <w:tr w:rsidR="00322880" w:rsidRPr="00661A65" w14:paraId="2E102F39" w14:textId="77777777" w:rsidTr="00311501">
        <w:tblPrEx>
          <w:jc w:val="left"/>
        </w:tblPrEx>
        <w:trPr>
          <w:gridAfter w:val="1"/>
          <w:wAfter w:w="56" w:type="dxa"/>
          <w:cantSplit/>
          <w:trHeight w:val="785"/>
        </w:trPr>
        <w:tc>
          <w:tcPr>
            <w:tcW w:w="2552" w:type="dxa"/>
            <w:gridSpan w:val="3"/>
            <w:vMerge w:val="restart"/>
            <w:tcBorders>
              <w:top w:val="single" w:sz="8" w:space="0" w:color="auto"/>
              <w:bottom w:val="single" w:sz="4" w:space="0" w:color="auto"/>
              <w:right w:val="single" w:sz="4" w:space="0" w:color="auto"/>
            </w:tcBorders>
            <w:vAlign w:val="center"/>
          </w:tcPr>
          <w:p w14:paraId="73D977D2" w14:textId="77777777" w:rsidR="00322880" w:rsidRPr="00661A65" w:rsidRDefault="00322880" w:rsidP="00311501">
            <w:pPr>
              <w:jc w:val="distribute"/>
              <w:rPr>
                <w:rFonts w:eastAsia="標楷體"/>
                <w:color w:val="000000" w:themeColor="text1"/>
                <w:sz w:val="20"/>
              </w:rPr>
            </w:pPr>
            <w:r w:rsidRPr="00661A65">
              <w:rPr>
                <w:rFonts w:eastAsia="標楷體" w:hint="eastAsia"/>
                <w:color w:val="000000" w:themeColor="text1"/>
                <w:sz w:val="20"/>
              </w:rPr>
              <w:t>項目</w:t>
            </w:r>
          </w:p>
        </w:tc>
        <w:tc>
          <w:tcPr>
            <w:tcW w:w="1628" w:type="dxa"/>
            <w:gridSpan w:val="3"/>
            <w:vMerge w:val="restart"/>
            <w:tcBorders>
              <w:top w:val="single" w:sz="8" w:space="0" w:color="auto"/>
              <w:left w:val="nil"/>
              <w:right w:val="single" w:sz="4" w:space="0" w:color="auto"/>
            </w:tcBorders>
            <w:vAlign w:val="center"/>
          </w:tcPr>
          <w:p w14:paraId="78D6A2A1" w14:textId="77777777" w:rsidR="00322880" w:rsidRPr="00661A65" w:rsidRDefault="00322880" w:rsidP="00311501">
            <w:pPr>
              <w:jc w:val="center"/>
              <w:rPr>
                <w:rFonts w:eastAsia="標楷體"/>
                <w:color w:val="000000" w:themeColor="text1"/>
                <w:sz w:val="20"/>
              </w:rPr>
            </w:pPr>
            <w:r w:rsidRPr="00322880">
              <w:rPr>
                <w:rFonts w:eastAsia="標楷體" w:hint="eastAsia"/>
                <w:color w:val="000000" w:themeColor="text1"/>
                <w:spacing w:val="8"/>
                <w:kern w:val="0"/>
                <w:sz w:val="20"/>
                <w:fitText w:val="1500" w:id="-691376628"/>
              </w:rPr>
              <w:t>支出</w:t>
            </w:r>
            <w:r w:rsidRPr="00322880">
              <w:rPr>
                <w:rFonts w:eastAsia="標楷體"/>
                <w:color w:val="000000" w:themeColor="text1"/>
                <w:spacing w:val="8"/>
                <w:kern w:val="0"/>
                <w:sz w:val="20"/>
                <w:fitText w:val="1500" w:id="-691376628"/>
              </w:rPr>
              <w:t>實現審定</w:t>
            </w:r>
            <w:r w:rsidRPr="00322880">
              <w:rPr>
                <w:rFonts w:eastAsia="標楷體"/>
                <w:color w:val="000000" w:themeColor="text1"/>
                <w:spacing w:val="2"/>
                <w:kern w:val="0"/>
                <w:sz w:val="20"/>
                <w:fitText w:val="1500" w:id="-691376628"/>
              </w:rPr>
              <w:t>數</w:t>
            </w:r>
          </w:p>
        </w:tc>
        <w:tc>
          <w:tcPr>
            <w:tcW w:w="5743" w:type="dxa"/>
            <w:gridSpan w:val="10"/>
            <w:tcBorders>
              <w:top w:val="single" w:sz="8" w:space="0" w:color="auto"/>
              <w:left w:val="nil"/>
              <w:bottom w:val="single" w:sz="4" w:space="0" w:color="auto"/>
              <w:right w:val="single" w:sz="4" w:space="0" w:color="auto"/>
            </w:tcBorders>
            <w:noWrap/>
            <w:vAlign w:val="center"/>
          </w:tcPr>
          <w:p w14:paraId="5D29F7B1" w14:textId="77777777" w:rsidR="00322880" w:rsidRPr="00661A65" w:rsidRDefault="00322880" w:rsidP="00311501">
            <w:pPr>
              <w:jc w:val="distribute"/>
              <w:rPr>
                <w:rFonts w:eastAsia="標楷體"/>
                <w:color w:val="000000" w:themeColor="text1"/>
                <w:sz w:val="20"/>
              </w:rPr>
            </w:pPr>
            <w:r w:rsidRPr="00661A65">
              <w:rPr>
                <w:rFonts w:eastAsia="標楷體"/>
                <w:color w:val="000000" w:themeColor="text1"/>
                <w:sz w:val="20"/>
              </w:rPr>
              <w:t>加</w:t>
            </w:r>
          </w:p>
        </w:tc>
      </w:tr>
      <w:tr w:rsidR="00322880" w:rsidRPr="00661A65" w14:paraId="26639BAB" w14:textId="77777777" w:rsidTr="00311501">
        <w:tblPrEx>
          <w:jc w:val="left"/>
        </w:tblPrEx>
        <w:trPr>
          <w:gridAfter w:val="1"/>
          <w:wAfter w:w="56" w:type="dxa"/>
          <w:cantSplit/>
          <w:trHeight w:val="906"/>
        </w:trPr>
        <w:tc>
          <w:tcPr>
            <w:tcW w:w="2552" w:type="dxa"/>
            <w:gridSpan w:val="3"/>
            <w:vMerge/>
            <w:tcBorders>
              <w:top w:val="single" w:sz="4" w:space="0" w:color="auto"/>
              <w:bottom w:val="single" w:sz="8" w:space="0" w:color="auto"/>
              <w:right w:val="single" w:sz="4" w:space="0" w:color="auto"/>
            </w:tcBorders>
            <w:vAlign w:val="center"/>
          </w:tcPr>
          <w:p w14:paraId="3DF06317" w14:textId="77777777" w:rsidR="00322880" w:rsidRPr="00661A65" w:rsidRDefault="00322880" w:rsidP="00311501">
            <w:pPr>
              <w:jc w:val="distribute"/>
              <w:rPr>
                <w:rFonts w:eastAsia="標楷體"/>
                <w:color w:val="000000" w:themeColor="text1"/>
                <w:sz w:val="20"/>
              </w:rPr>
            </w:pPr>
          </w:p>
        </w:tc>
        <w:tc>
          <w:tcPr>
            <w:tcW w:w="1628" w:type="dxa"/>
            <w:gridSpan w:val="3"/>
            <w:vMerge/>
            <w:tcBorders>
              <w:left w:val="nil"/>
              <w:bottom w:val="single" w:sz="8" w:space="0" w:color="auto"/>
              <w:right w:val="single" w:sz="4" w:space="0" w:color="auto"/>
            </w:tcBorders>
            <w:vAlign w:val="center"/>
          </w:tcPr>
          <w:p w14:paraId="4A164AD6" w14:textId="77777777" w:rsidR="00322880" w:rsidRPr="00661A65" w:rsidRDefault="00322880" w:rsidP="00311501">
            <w:pPr>
              <w:rPr>
                <w:rFonts w:eastAsia="標楷體"/>
                <w:color w:val="000000" w:themeColor="text1"/>
                <w:sz w:val="20"/>
              </w:rPr>
            </w:pPr>
          </w:p>
        </w:tc>
        <w:tc>
          <w:tcPr>
            <w:tcW w:w="1434" w:type="dxa"/>
            <w:gridSpan w:val="3"/>
            <w:tcBorders>
              <w:top w:val="nil"/>
              <w:left w:val="nil"/>
              <w:bottom w:val="single" w:sz="8" w:space="0" w:color="auto"/>
              <w:right w:val="single" w:sz="4" w:space="0" w:color="auto"/>
            </w:tcBorders>
            <w:noWrap/>
            <w:vAlign w:val="center"/>
          </w:tcPr>
          <w:p w14:paraId="5441D9A5" w14:textId="77777777" w:rsidR="00322880" w:rsidRPr="00661A65" w:rsidRDefault="00322880" w:rsidP="00311501">
            <w:pPr>
              <w:ind w:leftChars="20" w:left="48" w:rightChars="20" w:right="48"/>
              <w:jc w:val="distribute"/>
              <w:rPr>
                <w:rFonts w:eastAsia="標楷體"/>
                <w:color w:val="000000" w:themeColor="text1"/>
                <w:sz w:val="20"/>
              </w:rPr>
            </w:pPr>
            <w:r w:rsidRPr="00661A65">
              <w:rPr>
                <w:rFonts w:eastAsia="標楷體" w:hint="eastAsia"/>
                <w:color w:val="000000" w:themeColor="text1"/>
                <w:sz w:val="20"/>
                <w:lang w:eastAsia="zh-HK"/>
              </w:rPr>
              <w:t>預付款</w:t>
            </w:r>
          </w:p>
        </w:tc>
        <w:tc>
          <w:tcPr>
            <w:tcW w:w="1434" w:type="dxa"/>
            <w:gridSpan w:val="3"/>
            <w:tcBorders>
              <w:top w:val="nil"/>
              <w:left w:val="nil"/>
              <w:bottom w:val="single" w:sz="8" w:space="0" w:color="auto"/>
              <w:right w:val="single" w:sz="4" w:space="0" w:color="auto"/>
            </w:tcBorders>
            <w:noWrap/>
            <w:vAlign w:val="center"/>
          </w:tcPr>
          <w:p w14:paraId="7D4769FA" w14:textId="77777777" w:rsidR="00322880" w:rsidRPr="00661A65" w:rsidRDefault="00322880" w:rsidP="00311501">
            <w:pPr>
              <w:ind w:leftChars="20" w:left="48" w:rightChars="20" w:right="48"/>
              <w:jc w:val="distribute"/>
              <w:rPr>
                <w:rFonts w:eastAsia="標楷體"/>
                <w:color w:val="000000" w:themeColor="text1"/>
                <w:spacing w:val="-12"/>
                <w:sz w:val="20"/>
              </w:rPr>
            </w:pPr>
            <w:r w:rsidRPr="00661A65">
              <w:rPr>
                <w:rFonts w:eastAsia="標楷體" w:hint="eastAsia"/>
                <w:color w:val="000000" w:themeColor="text1"/>
                <w:sz w:val="20"/>
                <w:lang w:eastAsia="zh-HK"/>
              </w:rPr>
              <w:t>存出保證金</w:t>
            </w:r>
          </w:p>
        </w:tc>
        <w:tc>
          <w:tcPr>
            <w:tcW w:w="1434" w:type="dxa"/>
            <w:gridSpan w:val="3"/>
            <w:tcBorders>
              <w:top w:val="nil"/>
              <w:left w:val="nil"/>
              <w:bottom w:val="single" w:sz="8" w:space="0" w:color="auto"/>
              <w:right w:val="single" w:sz="4" w:space="0" w:color="auto"/>
            </w:tcBorders>
            <w:noWrap/>
            <w:vAlign w:val="center"/>
          </w:tcPr>
          <w:p w14:paraId="37B99042" w14:textId="77777777" w:rsidR="00322880" w:rsidRPr="00661A65" w:rsidRDefault="00322880" w:rsidP="00311501">
            <w:pPr>
              <w:ind w:leftChars="20" w:left="48" w:rightChars="20" w:right="48"/>
              <w:jc w:val="distribute"/>
              <w:rPr>
                <w:rFonts w:eastAsia="標楷體"/>
                <w:color w:val="000000" w:themeColor="text1"/>
                <w:sz w:val="20"/>
              </w:rPr>
            </w:pPr>
            <w:r w:rsidRPr="00661A65">
              <w:rPr>
                <w:rFonts w:eastAsia="標楷體" w:hint="eastAsia"/>
                <w:color w:val="000000" w:themeColor="text1"/>
                <w:sz w:val="20"/>
                <w:lang w:eastAsia="zh-HK"/>
              </w:rPr>
              <w:t>退還收入</w:t>
            </w:r>
          </w:p>
          <w:p w14:paraId="64E0184E" w14:textId="77777777" w:rsidR="00322880" w:rsidRPr="00661A65" w:rsidRDefault="00322880" w:rsidP="00311501">
            <w:pPr>
              <w:ind w:leftChars="20" w:left="48" w:rightChars="20" w:right="48"/>
              <w:jc w:val="distribute"/>
              <w:rPr>
                <w:rFonts w:eastAsia="標楷體"/>
                <w:color w:val="000000" w:themeColor="text1"/>
                <w:spacing w:val="-12"/>
                <w:sz w:val="20"/>
              </w:rPr>
            </w:pPr>
            <w:r w:rsidRPr="00661A65">
              <w:rPr>
                <w:rFonts w:eastAsia="標楷體" w:hint="eastAsia"/>
                <w:color w:val="000000" w:themeColor="text1"/>
                <w:sz w:val="20"/>
                <w:lang w:eastAsia="zh-HK"/>
              </w:rPr>
              <w:t>（預收）款</w:t>
            </w:r>
          </w:p>
        </w:tc>
        <w:tc>
          <w:tcPr>
            <w:tcW w:w="1441" w:type="dxa"/>
            <w:tcBorders>
              <w:top w:val="nil"/>
              <w:left w:val="nil"/>
              <w:bottom w:val="single" w:sz="8" w:space="0" w:color="auto"/>
              <w:right w:val="single" w:sz="4" w:space="0" w:color="auto"/>
            </w:tcBorders>
            <w:vAlign w:val="center"/>
          </w:tcPr>
          <w:p w14:paraId="04114A7F" w14:textId="77777777" w:rsidR="00322880" w:rsidRPr="00661A65" w:rsidRDefault="00322880" w:rsidP="00311501">
            <w:pPr>
              <w:ind w:leftChars="20" w:left="48" w:rightChars="20" w:right="48"/>
              <w:jc w:val="distribute"/>
              <w:rPr>
                <w:rFonts w:eastAsia="標楷體"/>
                <w:color w:val="000000" w:themeColor="text1"/>
                <w:spacing w:val="-12"/>
                <w:sz w:val="20"/>
              </w:rPr>
            </w:pPr>
            <w:r w:rsidRPr="00661A65">
              <w:rPr>
                <w:rFonts w:eastAsia="標楷體" w:hint="eastAsia"/>
                <w:color w:val="000000" w:themeColor="text1"/>
                <w:sz w:val="20"/>
                <w:lang w:eastAsia="zh-HK"/>
              </w:rPr>
              <w:t>其他應收款</w:t>
            </w:r>
          </w:p>
        </w:tc>
      </w:tr>
      <w:tr w:rsidR="00322880" w:rsidRPr="00661A65" w14:paraId="18409EB1" w14:textId="77777777" w:rsidTr="00311501">
        <w:tblPrEx>
          <w:jc w:val="left"/>
        </w:tblPrEx>
        <w:trPr>
          <w:gridAfter w:val="1"/>
          <w:wAfter w:w="56" w:type="dxa"/>
          <w:trHeight w:val="544"/>
        </w:trPr>
        <w:tc>
          <w:tcPr>
            <w:tcW w:w="2552" w:type="dxa"/>
            <w:gridSpan w:val="3"/>
            <w:tcBorders>
              <w:top w:val="single" w:sz="8" w:space="0" w:color="auto"/>
              <w:right w:val="single" w:sz="4" w:space="0" w:color="auto"/>
            </w:tcBorders>
            <w:vAlign w:val="center"/>
          </w:tcPr>
          <w:p w14:paraId="5657A512" w14:textId="77777777" w:rsidR="00322880" w:rsidRPr="008C5C11" w:rsidRDefault="00322880" w:rsidP="00311501">
            <w:pPr>
              <w:ind w:rightChars="20" w:right="48"/>
              <w:jc w:val="distribute"/>
              <w:rPr>
                <w:rFonts w:eastAsia="標楷體"/>
                <w:b/>
                <w:color w:val="000000" w:themeColor="text1"/>
                <w:sz w:val="20"/>
              </w:rPr>
            </w:pPr>
            <w:r w:rsidRPr="008C5C11">
              <w:rPr>
                <w:rFonts w:eastAsia="標楷體"/>
                <w:b/>
                <w:color w:val="000000" w:themeColor="text1"/>
                <w:sz w:val="20"/>
              </w:rPr>
              <w:t>支出合計</w:t>
            </w:r>
            <w:r w:rsidRPr="008C5C11">
              <w:rPr>
                <w:rFonts w:eastAsia="標楷體" w:hint="eastAsia"/>
                <w:b/>
                <w:color w:val="000000" w:themeColor="text1"/>
                <w:sz w:val="20"/>
              </w:rPr>
              <w:t>數</w:t>
            </w:r>
          </w:p>
        </w:tc>
        <w:tc>
          <w:tcPr>
            <w:tcW w:w="1628" w:type="dxa"/>
            <w:gridSpan w:val="3"/>
            <w:tcBorders>
              <w:top w:val="single" w:sz="8" w:space="0" w:color="auto"/>
              <w:left w:val="single" w:sz="4" w:space="0" w:color="auto"/>
              <w:right w:val="single" w:sz="4" w:space="0" w:color="auto"/>
            </w:tcBorders>
            <w:shd w:val="clear" w:color="auto" w:fill="auto"/>
            <w:vAlign w:val="center"/>
          </w:tcPr>
          <w:p w14:paraId="7B6474FC" w14:textId="77777777" w:rsidR="00322880" w:rsidRPr="008C5C11" w:rsidRDefault="00322880" w:rsidP="00311501">
            <w:pPr>
              <w:spacing w:line="400" w:lineRule="exact"/>
              <w:ind w:rightChars="20" w:right="48"/>
              <w:jc w:val="right"/>
              <w:rPr>
                <w:rFonts w:ascii="新細明體" w:hAnsi="新細明體"/>
                <w:b/>
                <w:color w:val="000000" w:themeColor="text1"/>
                <w:sz w:val="20"/>
                <w:szCs w:val="16"/>
              </w:rPr>
            </w:pPr>
            <w:r w:rsidRPr="008C5C11">
              <w:rPr>
                <w:rFonts w:ascii="新細明體" w:hAnsi="新細明體"/>
                <w:b/>
                <w:sz w:val="20"/>
                <w:szCs w:val="16"/>
              </w:rPr>
              <w:t xml:space="preserve"> 281,009,684,695 </w:t>
            </w:r>
          </w:p>
        </w:tc>
        <w:tc>
          <w:tcPr>
            <w:tcW w:w="1434" w:type="dxa"/>
            <w:gridSpan w:val="3"/>
            <w:tcBorders>
              <w:top w:val="single" w:sz="8" w:space="0" w:color="auto"/>
              <w:left w:val="nil"/>
              <w:right w:val="single" w:sz="4" w:space="0" w:color="auto"/>
            </w:tcBorders>
            <w:shd w:val="clear" w:color="auto" w:fill="auto"/>
            <w:vAlign w:val="center"/>
          </w:tcPr>
          <w:p w14:paraId="57E8D265" w14:textId="77777777" w:rsidR="00322880" w:rsidRPr="008C5C11" w:rsidRDefault="00322880" w:rsidP="00311501">
            <w:pPr>
              <w:spacing w:line="400" w:lineRule="exact"/>
              <w:ind w:rightChars="20" w:right="48"/>
              <w:jc w:val="right"/>
              <w:rPr>
                <w:rFonts w:ascii="新細明體" w:hAnsi="新細明體"/>
                <w:b/>
                <w:color w:val="000000" w:themeColor="text1"/>
                <w:sz w:val="20"/>
                <w:szCs w:val="16"/>
              </w:rPr>
            </w:pPr>
            <w:r w:rsidRPr="008C5C11">
              <w:rPr>
                <w:rFonts w:ascii="新細明體" w:hAnsi="新細明體"/>
                <w:b/>
                <w:sz w:val="20"/>
                <w:szCs w:val="16"/>
              </w:rPr>
              <w:t xml:space="preserve"> 3,088,613,254 </w:t>
            </w:r>
          </w:p>
        </w:tc>
        <w:tc>
          <w:tcPr>
            <w:tcW w:w="1434" w:type="dxa"/>
            <w:gridSpan w:val="3"/>
            <w:tcBorders>
              <w:top w:val="single" w:sz="8" w:space="0" w:color="auto"/>
              <w:left w:val="single" w:sz="4" w:space="0" w:color="auto"/>
              <w:right w:val="single" w:sz="4" w:space="0" w:color="auto"/>
            </w:tcBorders>
            <w:shd w:val="clear" w:color="auto" w:fill="auto"/>
            <w:vAlign w:val="center"/>
          </w:tcPr>
          <w:p w14:paraId="19DC476F" w14:textId="77777777" w:rsidR="00322880" w:rsidRPr="008C5C11" w:rsidRDefault="00322880" w:rsidP="00311501">
            <w:pPr>
              <w:spacing w:line="400" w:lineRule="exact"/>
              <w:ind w:rightChars="20" w:right="48"/>
              <w:jc w:val="right"/>
              <w:rPr>
                <w:rFonts w:ascii="新細明體" w:hAnsi="新細明體"/>
                <w:b/>
                <w:color w:val="000000" w:themeColor="text1"/>
                <w:sz w:val="20"/>
                <w:szCs w:val="16"/>
              </w:rPr>
            </w:pPr>
            <w:r w:rsidRPr="008C5C11">
              <w:rPr>
                <w:rFonts w:ascii="新細明體" w:hAnsi="新細明體"/>
                <w:b/>
                <w:sz w:val="20"/>
                <w:szCs w:val="16"/>
              </w:rPr>
              <w:t xml:space="preserve"> 538,398 </w:t>
            </w:r>
          </w:p>
        </w:tc>
        <w:tc>
          <w:tcPr>
            <w:tcW w:w="1434" w:type="dxa"/>
            <w:gridSpan w:val="3"/>
            <w:tcBorders>
              <w:top w:val="single" w:sz="8" w:space="0" w:color="auto"/>
              <w:left w:val="nil"/>
              <w:right w:val="single" w:sz="4" w:space="0" w:color="auto"/>
            </w:tcBorders>
            <w:shd w:val="clear" w:color="auto" w:fill="auto"/>
            <w:vAlign w:val="center"/>
          </w:tcPr>
          <w:p w14:paraId="32AD1F87" w14:textId="77777777" w:rsidR="00322880" w:rsidRPr="008C5C11" w:rsidRDefault="00322880" w:rsidP="00311501">
            <w:pPr>
              <w:spacing w:line="400" w:lineRule="exact"/>
              <w:ind w:rightChars="20" w:right="48"/>
              <w:jc w:val="right"/>
              <w:rPr>
                <w:rFonts w:ascii="新細明體" w:hAnsi="新細明體"/>
                <w:b/>
                <w:color w:val="000000" w:themeColor="text1"/>
                <w:sz w:val="20"/>
                <w:szCs w:val="16"/>
              </w:rPr>
            </w:pPr>
            <w:r w:rsidRPr="008C5C11">
              <w:rPr>
                <w:rFonts w:ascii="新細明體" w:hAnsi="新細明體"/>
                <w:b/>
                <w:sz w:val="20"/>
                <w:szCs w:val="16"/>
              </w:rPr>
              <w:t xml:space="preserve"> 5,702,125,119 </w:t>
            </w:r>
          </w:p>
        </w:tc>
        <w:tc>
          <w:tcPr>
            <w:tcW w:w="1441" w:type="dxa"/>
            <w:tcBorders>
              <w:top w:val="single" w:sz="8" w:space="0" w:color="auto"/>
              <w:left w:val="nil"/>
              <w:right w:val="single" w:sz="4" w:space="0" w:color="auto"/>
            </w:tcBorders>
            <w:shd w:val="clear" w:color="auto" w:fill="auto"/>
            <w:vAlign w:val="center"/>
          </w:tcPr>
          <w:p w14:paraId="369F4C58" w14:textId="77777777" w:rsidR="00322880" w:rsidRPr="008C5C11" w:rsidRDefault="00322880" w:rsidP="00311501">
            <w:pPr>
              <w:spacing w:line="400" w:lineRule="exact"/>
              <w:ind w:rightChars="20" w:right="48"/>
              <w:jc w:val="right"/>
              <w:rPr>
                <w:rFonts w:ascii="新細明體" w:hAnsi="新細明體"/>
                <w:b/>
                <w:color w:val="000000" w:themeColor="text1"/>
                <w:sz w:val="20"/>
                <w:szCs w:val="16"/>
              </w:rPr>
            </w:pPr>
            <w:r w:rsidRPr="008C5C11">
              <w:rPr>
                <w:rFonts w:ascii="新細明體" w:hAnsi="新細明體"/>
                <w:b/>
                <w:sz w:val="20"/>
                <w:szCs w:val="16"/>
              </w:rPr>
              <w:t xml:space="preserve"> 2,338,647 </w:t>
            </w:r>
          </w:p>
        </w:tc>
      </w:tr>
      <w:tr w:rsidR="00322880" w:rsidRPr="00661A65" w14:paraId="60E214D4"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0214B429" w14:textId="77777777" w:rsidR="00322880" w:rsidRPr="008C5C11" w:rsidRDefault="00322880" w:rsidP="00311501">
            <w:pPr>
              <w:spacing w:line="400" w:lineRule="exact"/>
              <w:ind w:leftChars="50" w:left="120" w:right="20"/>
              <w:jc w:val="right"/>
              <w:rPr>
                <w:rFonts w:eastAsia="標楷體"/>
                <w:b/>
                <w:color w:val="000000" w:themeColor="text1"/>
                <w:sz w:val="20"/>
              </w:rPr>
            </w:pPr>
            <w:r w:rsidRPr="00322880">
              <w:rPr>
                <w:rFonts w:ascii="標楷體" w:eastAsia="標楷體" w:hAnsi="標楷體" w:hint="eastAsia"/>
                <w:b/>
                <w:color w:val="000000" w:themeColor="text1"/>
                <w:spacing w:val="127"/>
                <w:kern w:val="0"/>
                <w:sz w:val="20"/>
                <w:fitText w:val="2361" w:id="-691376627"/>
              </w:rPr>
              <w:t>11</w:t>
            </w:r>
            <w:r w:rsidRPr="00322880">
              <w:rPr>
                <w:rFonts w:ascii="標楷體" w:eastAsia="標楷體" w:hAnsi="標楷體"/>
                <w:b/>
                <w:color w:val="000000" w:themeColor="text1"/>
                <w:spacing w:val="127"/>
                <w:kern w:val="0"/>
                <w:sz w:val="20"/>
                <w:fitText w:val="2361" w:id="-691376627"/>
              </w:rPr>
              <w:t>3年度支</w:t>
            </w:r>
            <w:r w:rsidRPr="00322880">
              <w:rPr>
                <w:rFonts w:ascii="標楷體" w:eastAsia="標楷體" w:hAnsi="標楷體"/>
                <w:b/>
                <w:color w:val="000000" w:themeColor="text1"/>
                <w:spacing w:val="2"/>
                <w:kern w:val="0"/>
                <w:sz w:val="20"/>
                <w:fitText w:val="2361" w:id="-691376627"/>
              </w:rPr>
              <w:t>出</w:t>
            </w:r>
          </w:p>
        </w:tc>
        <w:tc>
          <w:tcPr>
            <w:tcW w:w="1628" w:type="dxa"/>
            <w:gridSpan w:val="3"/>
            <w:tcBorders>
              <w:top w:val="nil"/>
              <w:left w:val="single" w:sz="4" w:space="0" w:color="auto"/>
              <w:right w:val="single" w:sz="4" w:space="0" w:color="auto"/>
            </w:tcBorders>
            <w:shd w:val="clear" w:color="auto" w:fill="auto"/>
            <w:vAlign w:val="center"/>
          </w:tcPr>
          <w:p w14:paraId="6F5043C9" w14:textId="77777777" w:rsidR="00322880" w:rsidRPr="008C5C11" w:rsidRDefault="00322880" w:rsidP="00311501">
            <w:pPr>
              <w:spacing w:line="400" w:lineRule="exact"/>
              <w:ind w:rightChars="20" w:right="48"/>
              <w:jc w:val="right"/>
              <w:rPr>
                <w:rFonts w:ascii="新細明體" w:hAnsi="新細明體"/>
                <w:b/>
                <w:color w:val="000000" w:themeColor="text1"/>
                <w:sz w:val="20"/>
              </w:rPr>
            </w:pPr>
            <w:r w:rsidRPr="008C5C11">
              <w:rPr>
                <w:rFonts w:ascii="新細明體" w:hAnsi="新細明體"/>
                <w:b/>
                <w:sz w:val="20"/>
              </w:rPr>
              <w:t xml:space="preserve"> 195,492,692,725 </w:t>
            </w:r>
          </w:p>
        </w:tc>
        <w:tc>
          <w:tcPr>
            <w:tcW w:w="1434" w:type="dxa"/>
            <w:gridSpan w:val="3"/>
            <w:tcBorders>
              <w:top w:val="nil"/>
              <w:left w:val="nil"/>
              <w:right w:val="single" w:sz="4" w:space="0" w:color="auto"/>
            </w:tcBorders>
            <w:shd w:val="clear" w:color="auto" w:fill="auto"/>
            <w:vAlign w:val="center"/>
          </w:tcPr>
          <w:p w14:paraId="75456D61" w14:textId="77777777" w:rsidR="00322880" w:rsidRPr="008C5C11" w:rsidRDefault="00322880" w:rsidP="00311501">
            <w:pPr>
              <w:spacing w:line="400" w:lineRule="exact"/>
              <w:ind w:rightChars="20" w:right="48"/>
              <w:jc w:val="right"/>
              <w:rPr>
                <w:rFonts w:ascii="新細明體" w:hAnsi="新細明體"/>
                <w:b/>
                <w:color w:val="000000" w:themeColor="text1"/>
                <w:sz w:val="20"/>
              </w:rPr>
            </w:pPr>
            <w:r w:rsidRPr="008C5C11">
              <w:rPr>
                <w:rFonts w:ascii="新細明體" w:hAnsi="新細明體"/>
                <w:b/>
                <w:sz w:val="20"/>
              </w:rPr>
              <w:t xml:space="preserve"> 2,054,592,510 </w:t>
            </w:r>
          </w:p>
        </w:tc>
        <w:tc>
          <w:tcPr>
            <w:tcW w:w="1434" w:type="dxa"/>
            <w:gridSpan w:val="3"/>
            <w:tcBorders>
              <w:top w:val="nil"/>
              <w:left w:val="single" w:sz="4" w:space="0" w:color="auto"/>
              <w:right w:val="single" w:sz="4" w:space="0" w:color="auto"/>
            </w:tcBorders>
            <w:shd w:val="clear" w:color="auto" w:fill="auto"/>
            <w:vAlign w:val="center"/>
          </w:tcPr>
          <w:p w14:paraId="038220A5" w14:textId="77777777" w:rsidR="00322880" w:rsidRPr="008C5C11" w:rsidRDefault="00322880" w:rsidP="00311501">
            <w:pPr>
              <w:spacing w:line="400" w:lineRule="exact"/>
              <w:ind w:rightChars="20" w:right="48"/>
              <w:jc w:val="right"/>
              <w:rPr>
                <w:rFonts w:ascii="新細明體" w:hAnsi="新細明體"/>
                <w:b/>
                <w:color w:val="000000" w:themeColor="text1"/>
                <w:sz w:val="20"/>
              </w:rPr>
            </w:pPr>
            <w:r w:rsidRPr="008C5C11">
              <w:rPr>
                <w:rFonts w:ascii="新細明體" w:hAnsi="新細明體"/>
                <w:b/>
                <w:sz w:val="20"/>
              </w:rPr>
              <w:t xml:space="preserve"> 538,398 </w:t>
            </w:r>
          </w:p>
        </w:tc>
        <w:tc>
          <w:tcPr>
            <w:tcW w:w="1434" w:type="dxa"/>
            <w:gridSpan w:val="3"/>
            <w:tcBorders>
              <w:top w:val="nil"/>
              <w:left w:val="nil"/>
              <w:right w:val="single" w:sz="4" w:space="0" w:color="auto"/>
            </w:tcBorders>
            <w:shd w:val="clear" w:color="auto" w:fill="auto"/>
            <w:vAlign w:val="center"/>
          </w:tcPr>
          <w:p w14:paraId="322B1DE7" w14:textId="77777777" w:rsidR="00322880" w:rsidRPr="008C5C11" w:rsidRDefault="00322880" w:rsidP="00311501">
            <w:pPr>
              <w:spacing w:line="400" w:lineRule="exact"/>
              <w:ind w:rightChars="20" w:right="48"/>
              <w:jc w:val="right"/>
              <w:rPr>
                <w:rFonts w:ascii="新細明體" w:hAnsi="新細明體"/>
                <w:b/>
                <w:color w:val="000000" w:themeColor="text1"/>
                <w:sz w:val="20"/>
              </w:rPr>
            </w:pPr>
            <w:r w:rsidRPr="008C5C11">
              <w:rPr>
                <w:rFonts w:hint="eastAsia"/>
                <w:b/>
                <w:color w:val="000000" w:themeColor="text1"/>
                <w:sz w:val="20"/>
              </w:rPr>
              <w:t>－</w:t>
            </w:r>
          </w:p>
        </w:tc>
        <w:tc>
          <w:tcPr>
            <w:tcW w:w="1441" w:type="dxa"/>
            <w:tcBorders>
              <w:top w:val="nil"/>
              <w:left w:val="nil"/>
              <w:right w:val="single" w:sz="4" w:space="0" w:color="auto"/>
            </w:tcBorders>
            <w:shd w:val="clear" w:color="auto" w:fill="auto"/>
            <w:vAlign w:val="center"/>
          </w:tcPr>
          <w:p w14:paraId="3B26F718" w14:textId="77777777" w:rsidR="00322880" w:rsidRPr="008C5C11" w:rsidRDefault="00322880" w:rsidP="00311501">
            <w:pPr>
              <w:spacing w:line="400" w:lineRule="exact"/>
              <w:ind w:rightChars="20" w:right="48"/>
              <w:jc w:val="right"/>
              <w:rPr>
                <w:rFonts w:ascii="新細明體" w:hAnsi="新細明體"/>
                <w:b/>
                <w:color w:val="000000" w:themeColor="text1"/>
                <w:sz w:val="20"/>
              </w:rPr>
            </w:pPr>
            <w:r w:rsidRPr="008C5C11">
              <w:rPr>
                <w:rFonts w:ascii="新細明體" w:hAnsi="新細明體"/>
                <w:b/>
                <w:sz w:val="20"/>
              </w:rPr>
              <w:t xml:space="preserve"> 2,338,647 </w:t>
            </w:r>
          </w:p>
        </w:tc>
      </w:tr>
      <w:tr w:rsidR="00322880" w:rsidRPr="00661A65" w14:paraId="731E8C66"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5C46034C"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z w:val="20"/>
              </w:rPr>
            </w:pPr>
            <w:r w:rsidRPr="00322880">
              <w:rPr>
                <w:rFonts w:ascii="標楷體" w:eastAsia="標楷體" w:hAnsi="標楷體" w:hint="eastAsia"/>
                <w:color w:val="000000" w:themeColor="text1"/>
                <w:spacing w:val="45"/>
                <w:kern w:val="0"/>
                <w:sz w:val="20"/>
                <w:fitText w:val="2240" w:id="-691376626"/>
                <w:lang w:eastAsia="zh-HK"/>
              </w:rPr>
              <w:t>新北市</w:t>
            </w:r>
            <w:r w:rsidRPr="00322880">
              <w:rPr>
                <w:rFonts w:ascii="標楷體" w:eastAsia="標楷體" w:hAnsi="標楷體" w:hint="eastAsia"/>
                <w:color w:val="000000" w:themeColor="text1"/>
                <w:spacing w:val="45"/>
                <w:kern w:val="0"/>
                <w:sz w:val="20"/>
                <w:fitText w:val="2240" w:id="-691376626"/>
              </w:rPr>
              <w:t>市議會主</w:t>
            </w:r>
            <w:r w:rsidRPr="00322880">
              <w:rPr>
                <w:rFonts w:ascii="標楷體" w:eastAsia="標楷體" w:hAnsi="標楷體" w:hint="eastAsia"/>
                <w:color w:val="000000" w:themeColor="text1"/>
                <w:spacing w:val="5"/>
                <w:kern w:val="0"/>
                <w:sz w:val="20"/>
                <w:fitText w:val="2240" w:id="-691376626"/>
              </w:rPr>
              <w:t>管</w:t>
            </w:r>
          </w:p>
        </w:tc>
        <w:tc>
          <w:tcPr>
            <w:tcW w:w="1628" w:type="dxa"/>
            <w:gridSpan w:val="3"/>
            <w:tcBorders>
              <w:top w:val="nil"/>
              <w:left w:val="single" w:sz="4" w:space="0" w:color="auto"/>
              <w:right w:val="single" w:sz="4" w:space="0" w:color="auto"/>
            </w:tcBorders>
            <w:shd w:val="clear" w:color="auto" w:fill="auto"/>
            <w:vAlign w:val="center"/>
          </w:tcPr>
          <w:p w14:paraId="04F9653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642,472,996 </w:t>
            </w:r>
          </w:p>
        </w:tc>
        <w:tc>
          <w:tcPr>
            <w:tcW w:w="1434" w:type="dxa"/>
            <w:gridSpan w:val="3"/>
            <w:tcBorders>
              <w:top w:val="nil"/>
              <w:left w:val="nil"/>
              <w:right w:val="single" w:sz="4" w:space="0" w:color="auto"/>
            </w:tcBorders>
            <w:shd w:val="clear" w:color="auto" w:fill="auto"/>
            <w:vAlign w:val="center"/>
          </w:tcPr>
          <w:p w14:paraId="6EAD747A"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w:t>
            </w:r>
            <w:r w:rsidRPr="008C5C11">
              <w:rPr>
                <w:rFonts w:hint="eastAsia"/>
                <w:color w:val="000000" w:themeColor="text1"/>
                <w:sz w:val="20"/>
              </w:rPr>
              <w:t>－</w:t>
            </w:r>
            <w:r w:rsidRPr="008C5C11">
              <w:rPr>
                <w:rFonts w:ascii="新細明體" w:hAnsi="新細明體"/>
                <w:sz w:val="20"/>
              </w:rPr>
              <w:t xml:space="preserve"> </w:t>
            </w:r>
          </w:p>
        </w:tc>
        <w:tc>
          <w:tcPr>
            <w:tcW w:w="1434" w:type="dxa"/>
            <w:gridSpan w:val="3"/>
            <w:tcBorders>
              <w:top w:val="nil"/>
              <w:left w:val="single" w:sz="4" w:space="0" w:color="auto"/>
              <w:right w:val="single" w:sz="4" w:space="0" w:color="auto"/>
            </w:tcBorders>
            <w:shd w:val="clear" w:color="auto" w:fill="auto"/>
            <w:vAlign w:val="center"/>
          </w:tcPr>
          <w:p w14:paraId="0F5A69AE"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1A94E758"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5D7BD81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92,485 </w:t>
            </w:r>
          </w:p>
        </w:tc>
      </w:tr>
      <w:tr w:rsidR="00322880" w:rsidRPr="00661A65" w14:paraId="20F9D32B"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75FD2A46"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w w:val="98"/>
                <w:sz w:val="20"/>
                <w:lang w:eastAsia="zh-HK"/>
              </w:rPr>
            </w:pPr>
            <w:r w:rsidRPr="00322880">
              <w:rPr>
                <w:rFonts w:ascii="標楷體" w:eastAsia="標楷體" w:hAnsi="標楷體" w:hint="eastAsia"/>
                <w:color w:val="000000" w:themeColor="text1"/>
                <w:spacing w:val="70"/>
                <w:kern w:val="0"/>
                <w:sz w:val="20"/>
                <w:fitText w:val="2240" w:id="-691376625"/>
                <w:lang w:eastAsia="zh-HK"/>
              </w:rPr>
              <w:t>新北市政府主</w:t>
            </w:r>
            <w:r w:rsidRPr="00322880">
              <w:rPr>
                <w:rFonts w:ascii="標楷體" w:eastAsia="標楷體" w:hAnsi="標楷體" w:hint="eastAsia"/>
                <w:color w:val="000000" w:themeColor="text1"/>
                <w:kern w:val="0"/>
                <w:sz w:val="20"/>
                <w:fitText w:val="2240" w:id="-691376625"/>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0C4BBE23"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11,781,377,792 </w:t>
            </w:r>
          </w:p>
        </w:tc>
        <w:tc>
          <w:tcPr>
            <w:tcW w:w="1434" w:type="dxa"/>
            <w:gridSpan w:val="3"/>
            <w:tcBorders>
              <w:top w:val="nil"/>
              <w:left w:val="nil"/>
              <w:right w:val="single" w:sz="4" w:space="0" w:color="auto"/>
            </w:tcBorders>
            <w:shd w:val="clear" w:color="auto" w:fill="auto"/>
            <w:vAlign w:val="center"/>
          </w:tcPr>
          <w:p w14:paraId="50C9FE2F"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4,000,000 </w:t>
            </w:r>
          </w:p>
        </w:tc>
        <w:tc>
          <w:tcPr>
            <w:tcW w:w="1434" w:type="dxa"/>
            <w:gridSpan w:val="3"/>
            <w:tcBorders>
              <w:top w:val="nil"/>
              <w:left w:val="single" w:sz="4" w:space="0" w:color="auto"/>
              <w:right w:val="single" w:sz="4" w:space="0" w:color="auto"/>
            </w:tcBorders>
            <w:shd w:val="clear" w:color="auto" w:fill="auto"/>
            <w:vAlign w:val="center"/>
          </w:tcPr>
          <w:p w14:paraId="70293720"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7834AF99"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18416CDB"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56,192 </w:t>
            </w:r>
          </w:p>
        </w:tc>
      </w:tr>
      <w:tr w:rsidR="00322880" w:rsidRPr="00661A65" w14:paraId="0B50418A"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2B26E8A5"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24"/>
                <w:lang w:eastAsia="zh-HK"/>
              </w:rPr>
              <w:t>新北市政府民政局主</w:t>
            </w:r>
            <w:r w:rsidRPr="00322880">
              <w:rPr>
                <w:rFonts w:ascii="標楷體" w:eastAsia="標楷體" w:hAnsi="標楷體" w:hint="eastAsia"/>
                <w:color w:val="000000" w:themeColor="text1"/>
                <w:spacing w:val="3"/>
                <w:kern w:val="0"/>
                <w:sz w:val="20"/>
                <w:fitText w:val="2240" w:id="-691376624"/>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0EB7DB7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1,912,096,123 </w:t>
            </w:r>
          </w:p>
        </w:tc>
        <w:tc>
          <w:tcPr>
            <w:tcW w:w="1434" w:type="dxa"/>
            <w:gridSpan w:val="3"/>
            <w:tcBorders>
              <w:top w:val="nil"/>
              <w:left w:val="nil"/>
              <w:right w:val="single" w:sz="4" w:space="0" w:color="auto"/>
            </w:tcBorders>
            <w:shd w:val="clear" w:color="auto" w:fill="auto"/>
            <w:vAlign w:val="center"/>
          </w:tcPr>
          <w:p w14:paraId="3E6BD9D9"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189,592,839 </w:t>
            </w:r>
          </w:p>
        </w:tc>
        <w:tc>
          <w:tcPr>
            <w:tcW w:w="1434" w:type="dxa"/>
            <w:gridSpan w:val="3"/>
            <w:tcBorders>
              <w:top w:val="nil"/>
              <w:left w:val="single" w:sz="4" w:space="0" w:color="auto"/>
              <w:right w:val="single" w:sz="4" w:space="0" w:color="auto"/>
            </w:tcBorders>
            <w:shd w:val="clear" w:color="auto" w:fill="auto"/>
            <w:vAlign w:val="center"/>
          </w:tcPr>
          <w:p w14:paraId="4A911D58"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3C1F85B2"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2058D781"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4698248E"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20EEFE29"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40"/>
                <w:lang w:eastAsia="zh-HK"/>
              </w:rPr>
              <w:t>新北市政府地政局主</w:t>
            </w:r>
            <w:r w:rsidRPr="00322880">
              <w:rPr>
                <w:rFonts w:ascii="標楷體" w:eastAsia="標楷體" w:hAnsi="標楷體" w:hint="eastAsia"/>
                <w:color w:val="000000" w:themeColor="text1"/>
                <w:spacing w:val="3"/>
                <w:kern w:val="0"/>
                <w:sz w:val="20"/>
                <w:fitText w:val="2240" w:id="-691376640"/>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0B993920"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1,466,135,783 </w:t>
            </w:r>
          </w:p>
        </w:tc>
        <w:tc>
          <w:tcPr>
            <w:tcW w:w="1434" w:type="dxa"/>
            <w:gridSpan w:val="3"/>
            <w:tcBorders>
              <w:top w:val="nil"/>
              <w:left w:val="nil"/>
              <w:right w:val="single" w:sz="4" w:space="0" w:color="auto"/>
            </w:tcBorders>
            <w:shd w:val="clear" w:color="auto" w:fill="auto"/>
            <w:vAlign w:val="center"/>
          </w:tcPr>
          <w:p w14:paraId="10312604"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126,159 </w:t>
            </w:r>
          </w:p>
        </w:tc>
        <w:tc>
          <w:tcPr>
            <w:tcW w:w="1434" w:type="dxa"/>
            <w:gridSpan w:val="3"/>
            <w:tcBorders>
              <w:left w:val="single" w:sz="4" w:space="0" w:color="auto"/>
              <w:right w:val="single" w:sz="4" w:space="0" w:color="auto"/>
            </w:tcBorders>
            <w:shd w:val="clear" w:color="auto" w:fill="auto"/>
            <w:vAlign w:val="center"/>
          </w:tcPr>
          <w:p w14:paraId="488C336E"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459DE3D8"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553AA9F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3BDA3B39"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55BF26AA"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39"/>
                <w:lang w:eastAsia="zh-HK"/>
              </w:rPr>
              <w:t>新北市政府消防局主</w:t>
            </w:r>
            <w:r w:rsidRPr="00322880">
              <w:rPr>
                <w:rFonts w:ascii="標楷體" w:eastAsia="標楷體" w:hAnsi="標楷體" w:hint="eastAsia"/>
                <w:color w:val="000000" w:themeColor="text1"/>
                <w:spacing w:val="3"/>
                <w:kern w:val="0"/>
                <w:sz w:val="20"/>
                <w:fitText w:val="2240" w:id="-691376639"/>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213B21C0"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4,516,965,680 </w:t>
            </w:r>
          </w:p>
        </w:tc>
        <w:tc>
          <w:tcPr>
            <w:tcW w:w="1434" w:type="dxa"/>
            <w:gridSpan w:val="3"/>
            <w:tcBorders>
              <w:top w:val="nil"/>
              <w:left w:val="nil"/>
              <w:right w:val="single" w:sz="4" w:space="0" w:color="auto"/>
            </w:tcBorders>
            <w:shd w:val="clear" w:color="auto" w:fill="auto"/>
            <w:vAlign w:val="center"/>
          </w:tcPr>
          <w:p w14:paraId="748A7BFE"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w:t>
            </w:r>
            <w:r w:rsidRPr="008C5C11">
              <w:rPr>
                <w:rFonts w:hint="eastAsia"/>
                <w:color w:val="000000" w:themeColor="text1"/>
                <w:sz w:val="20"/>
              </w:rPr>
              <w:t>－</w:t>
            </w:r>
            <w:r w:rsidRPr="008C5C11">
              <w:rPr>
                <w:rFonts w:ascii="新細明體" w:hAnsi="新細明體"/>
                <w:sz w:val="20"/>
              </w:rPr>
              <w:t xml:space="preserve"> </w:t>
            </w:r>
          </w:p>
        </w:tc>
        <w:tc>
          <w:tcPr>
            <w:tcW w:w="1434" w:type="dxa"/>
            <w:gridSpan w:val="3"/>
            <w:tcBorders>
              <w:top w:val="nil"/>
              <w:left w:val="single" w:sz="4" w:space="0" w:color="auto"/>
              <w:right w:val="single" w:sz="4" w:space="0" w:color="auto"/>
            </w:tcBorders>
            <w:shd w:val="clear" w:color="auto" w:fill="auto"/>
            <w:vAlign w:val="center"/>
          </w:tcPr>
          <w:p w14:paraId="7FC3B6C8"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59,944 </w:t>
            </w:r>
          </w:p>
        </w:tc>
        <w:tc>
          <w:tcPr>
            <w:tcW w:w="1434" w:type="dxa"/>
            <w:gridSpan w:val="3"/>
            <w:tcBorders>
              <w:top w:val="nil"/>
              <w:left w:val="nil"/>
              <w:right w:val="single" w:sz="4" w:space="0" w:color="auto"/>
            </w:tcBorders>
            <w:shd w:val="clear" w:color="auto" w:fill="auto"/>
            <w:vAlign w:val="center"/>
          </w:tcPr>
          <w:p w14:paraId="12480C12"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7103DA4A"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683B7FBE"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3E1EDABD"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38"/>
                <w:lang w:eastAsia="zh-HK"/>
              </w:rPr>
              <w:t>新北市政府財政局主</w:t>
            </w:r>
            <w:r w:rsidRPr="00322880">
              <w:rPr>
                <w:rFonts w:ascii="標楷體" w:eastAsia="標楷體" w:hAnsi="標楷體" w:hint="eastAsia"/>
                <w:color w:val="000000" w:themeColor="text1"/>
                <w:spacing w:val="3"/>
                <w:kern w:val="0"/>
                <w:sz w:val="20"/>
                <w:fitText w:val="2240" w:id="-691376638"/>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40BA671E"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3,610,466,431 </w:t>
            </w:r>
          </w:p>
        </w:tc>
        <w:tc>
          <w:tcPr>
            <w:tcW w:w="1434" w:type="dxa"/>
            <w:gridSpan w:val="3"/>
            <w:tcBorders>
              <w:top w:val="nil"/>
              <w:left w:val="nil"/>
              <w:right w:val="single" w:sz="4" w:space="0" w:color="auto"/>
            </w:tcBorders>
            <w:shd w:val="clear" w:color="auto" w:fill="auto"/>
            <w:vAlign w:val="center"/>
          </w:tcPr>
          <w:p w14:paraId="4A12B74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17,525,003 </w:t>
            </w:r>
          </w:p>
        </w:tc>
        <w:tc>
          <w:tcPr>
            <w:tcW w:w="1434" w:type="dxa"/>
            <w:gridSpan w:val="3"/>
            <w:tcBorders>
              <w:top w:val="nil"/>
              <w:left w:val="single" w:sz="4" w:space="0" w:color="auto"/>
              <w:right w:val="single" w:sz="4" w:space="0" w:color="auto"/>
            </w:tcBorders>
            <w:shd w:val="clear" w:color="auto" w:fill="auto"/>
            <w:vAlign w:val="center"/>
          </w:tcPr>
          <w:p w14:paraId="4B0ED0C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126D1B6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7EC1B4A1"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50,322 </w:t>
            </w:r>
          </w:p>
        </w:tc>
      </w:tr>
      <w:tr w:rsidR="00322880" w:rsidRPr="00661A65" w14:paraId="1751BA07"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4DA09495"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37"/>
                <w:lang w:eastAsia="zh-HK"/>
              </w:rPr>
              <w:t>新北市政府教育局主</w:t>
            </w:r>
            <w:r w:rsidRPr="00322880">
              <w:rPr>
                <w:rFonts w:ascii="標楷體" w:eastAsia="標楷體" w:hAnsi="標楷體" w:hint="eastAsia"/>
                <w:color w:val="000000" w:themeColor="text1"/>
                <w:spacing w:val="3"/>
                <w:kern w:val="0"/>
                <w:sz w:val="20"/>
                <w:fitText w:val="2240" w:id="-691376637"/>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2470FBEF"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70,725,592,858 </w:t>
            </w:r>
          </w:p>
        </w:tc>
        <w:tc>
          <w:tcPr>
            <w:tcW w:w="1434" w:type="dxa"/>
            <w:gridSpan w:val="3"/>
            <w:tcBorders>
              <w:top w:val="nil"/>
              <w:left w:val="nil"/>
              <w:right w:val="single" w:sz="4" w:space="0" w:color="auto"/>
            </w:tcBorders>
            <w:shd w:val="clear" w:color="auto" w:fill="auto"/>
            <w:vAlign w:val="center"/>
          </w:tcPr>
          <w:p w14:paraId="1D7DD791"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w:t>
            </w:r>
            <w:r w:rsidRPr="008C5C11">
              <w:rPr>
                <w:rFonts w:hint="eastAsia"/>
                <w:color w:val="000000" w:themeColor="text1"/>
                <w:sz w:val="20"/>
              </w:rPr>
              <w:t>－</w:t>
            </w:r>
            <w:r w:rsidRPr="008C5C11">
              <w:rPr>
                <w:rFonts w:ascii="新細明體" w:hAnsi="新細明體"/>
                <w:sz w:val="20"/>
              </w:rPr>
              <w:t xml:space="preserve"> </w:t>
            </w:r>
          </w:p>
        </w:tc>
        <w:tc>
          <w:tcPr>
            <w:tcW w:w="1434" w:type="dxa"/>
            <w:gridSpan w:val="3"/>
            <w:tcBorders>
              <w:left w:val="single" w:sz="4" w:space="0" w:color="auto"/>
              <w:right w:val="single" w:sz="4" w:space="0" w:color="auto"/>
            </w:tcBorders>
            <w:shd w:val="clear" w:color="auto" w:fill="auto"/>
            <w:vAlign w:val="center"/>
          </w:tcPr>
          <w:p w14:paraId="7FC3A40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0F79606A"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3E748651"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408D47D6"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355A67E6"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36"/>
                <w:lang w:eastAsia="zh-HK"/>
              </w:rPr>
              <w:t>新北市政府文化局主</w:t>
            </w:r>
            <w:r w:rsidRPr="00322880">
              <w:rPr>
                <w:rFonts w:ascii="標楷體" w:eastAsia="標楷體" w:hAnsi="標楷體" w:hint="eastAsia"/>
                <w:color w:val="000000" w:themeColor="text1"/>
                <w:spacing w:val="3"/>
                <w:kern w:val="0"/>
                <w:sz w:val="20"/>
                <w:fitText w:val="2240" w:id="-691376636"/>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6850B5B9"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2,102,227,484 </w:t>
            </w:r>
          </w:p>
        </w:tc>
        <w:tc>
          <w:tcPr>
            <w:tcW w:w="1434" w:type="dxa"/>
            <w:gridSpan w:val="3"/>
            <w:tcBorders>
              <w:top w:val="nil"/>
              <w:left w:val="nil"/>
              <w:right w:val="single" w:sz="4" w:space="0" w:color="auto"/>
            </w:tcBorders>
            <w:shd w:val="clear" w:color="auto" w:fill="auto"/>
            <w:vAlign w:val="center"/>
          </w:tcPr>
          <w:p w14:paraId="7B586BDF"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86,811,724 </w:t>
            </w:r>
          </w:p>
        </w:tc>
        <w:tc>
          <w:tcPr>
            <w:tcW w:w="1434" w:type="dxa"/>
            <w:gridSpan w:val="3"/>
            <w:tcBorders>
              <w:top w:val="nil"/>
              <w:left w:val="single" w:sz="4" w:space="0" w:color="auto"/>
              <w:right w:val="single" w:sz="4" w:space="0" w:color="auto"/>
            </w:tcBorders>
            <w:shd w:val="clear" w:color="auto" w:fill="auto"/>
            <w:vAlign w:val="center"/>
          </w:tcPr>
          <w:p w14:paraId="0A2F38E9"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50A6EF87"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2F3FE051"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6FCD9FF9"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0709B05E"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35"/>
                <w:lang w:eastAsia="zh-HK"/>
              </w:rPr>
              <w:t>新北市政府農業局主</w:t>
            </w:r>
            <w:r w:rsidRPr="00322880">
              <w:rPr>
                <w:rFonts w:ascii="標楷體" w:eastAsia="標楷體" w:hAnsi="標楷體" w:hint="eastAsia"/>
                <w:color w:val="000000" w:themeColor="text1"/>
                <w:spacing w:val="3"/>
                <w:kern w:val="0"/>
                <w:sz w:val="20"/>
                <w:fitText w:val="2240" w:id="-691376635"/>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19BFAE8A"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2,139,557,564 </w:t>
            </w:r>
          </w:p>
        </w:tc>
        <w:tc>
          <w:tcPr>
            <w:tcW w:w="1434" w:type="dxa"/>
            <w:gridSpan w:val="3"/>
            <w:tcBorders>
              <w:top w:val="nil"/>
              <w:left w:val="nil"/>
              <w:right w:val="single" w:sz="4" w:space="0" w:color="auto"/>
            </w:tcBorders>
            <w:shd w:val="clear" w:color="auto" w:fill="auto"/>
            <w:vAlign w:val="center"/>
          </w:tcPr>
          <w:p w14:paraId="699793EF"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86,382,274 </w:t>
            </w:r>
          </w:p>
        </w:tc>
        <w:tc>
          <w:tcPr>
            <w:tcW w:w="1434" w:type="dxa"/>
            <w:gridSpan w:val="3"/>
            <w:tcBorders>
              <w:left w:val="single" w:sz="4" w:space="0" w:color="auto"/>
              <w:right w:val="single" w:sz="4" w:space="0" w:color="auto"/>
            </w:tcBorders>
            <w:shd w:val="clear" w:color="auto" w:fill="auto"/>
            <w:vAlign w:val="center"/>
          </w:tcPr>
          <w:p w14:paraId="771333A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3,000 </w:t>
            </w:r>
          </w:p>
        </w:tc>
        <w:tc>
          <w:tcPr>
            <w:tcW w:w="1434" w:type="dxa"/>
            <w:gridSpan w:val="3"/>
            <w:tcBorders>
              <w:top w:val="nil"/>
              <w:left w:val="nil"/>
              <w:right w:val="single" w:sz="4" w:space="0" w:color="auto"/>
            </w:tcBorders>
            <w:shd w:val="clear" w:color="auto" w:fill="auto"/>
            <w:vAlign w:val="center"/>
          </w:tcPr>
          <w:p w14:paraId="36B27DB7"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788DB7B5"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13C98392"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3E7F1229"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w w:val="92"/>
                <w:sz w:val="20"/>
                <w:lang w:eastAsia="zh-HK"/>
              </w:rPr>
            </w:pPr>
            <w:r w:rsidRPr="00322880">
              <w:rPr>
                <w:rFonts w:ascii="標楷體" w:eastAsia="標楷體" w:hAnsi="標楷體" w:hint="eastAsia"/>
                <w:color w:val="000000" w:themeColor="text1"/>
                <w:w w:val="93"/>
                <w:kern w:val="0"/>
                <w:sz w:val="20"/>
                <w:fitText w:val="2240" w:id="-691376634"/>
                <w:lang w:eastAsia="zh-HK"/>
              </w:rPr>
              <w:t>新北市政府經濟發展局主管</w:t>
            </w:r>
          </w:p>
        </w:tc>
        <w:tc>
          <w:tcPr>
            <w:tcW w:w="1628" w:type="dxa"/>
            <w:gridSpan w:val="3"/>
            <w:tcBorders>
              <w:top w:val="nil"/>
              <w:left w:val="single" w:sz="4" w:space="0" w:color="auto"/>
              <w:right w:val="single" w:sz="4" w:space="0" w:color="auto"/>
            </w:tcBorders>
            <w:shd w:val="clear" w:color="auto" w:fill="auto"/>
            <w:vAlign w:val="center"/>
          </w:tcPr>
          <w:p w14:paraId="2BE88EBB"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570,825,630 </w:t>
            </w:r>
          </w:p>
        </w:tc>
        <w:tc>
          <w:tcPr>
            <w:tcW w:w="1434" w:type="dxa"/>
            <w:gridSpan w:val="3"/>
            <w:tcBorders>
              <w:top w:val="nil"/>
              <w:left w:val="nil"/>
              <w:right w:val="single" w:sz="4" w:space="0" w:color="auto"/>
            </w:tcBorders>
            <w:shd w:val="clear" w:color="auto" w:fill="auto"/>
            <w:vAlign w:val="center"/>
          </w:tcPr>
          <w:p w14:paraId="13B85BA0"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11,663,867 </w:t>
            </w:r>
          </w:p>
        </w:tc>
        <w:tc>
          <w:tcPr>
            <w:tcW w:w="1434" w:type="dxa"/>
            <w:gridSpan w:val="3"/>
            <w:tcBorders>
              <w:top w:val="nil"/>
              <w:left w:val="single" w:sz="4" w:space="0" w:color="auto"/>
              <w:right w:val="single" w:sz="4" w:space="0" w:color="auto"/>
            </w:tcBorders>
            <w:shd w:val="clear" w:color="auto" w:fill="auto"/>
            <w:vAlign w:val="center"/>
          </w:tcPr>
          <w:p w14:paraId="229FCBB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r w:rsidRPr="008C5C11">
              <w:rPr>
                <w:rFonts w:ascii="新細明體" w:hAnsi="新細明體"/>
                <w:sz w:val="20"/>
              </w:rPr>
              <w:t xml:space="preserve"> </w:t>
            </w:r>
          </w:p>
        </w:tc>
        <w:tc>
          <w:tcPr>
            <w:tcW w:w="1434" w:type="dxa"/>
            <w:gridSpan w:val="3"/>
            <w:tcBorders>
              <w:top w:val="nil"/>
              <w:left w:val="nil"/>
              <w:right w:val="single" w:sz="4" w:space="0" w:color="auto"/>
            </w:tcBorders>
            <w:shd w:val="clear" w:color="auto" w:fill="auto"/>
            <w:vAlign w:val="center"/>
          </w:tcPr>
          <w:p w14:paraId="6757D77E"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2FF2E1B4"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195,942 </w:t>
            </w:r>
          </w:p>
        </w:tc>
      </w:tr>
      <w:tr w:rsidR="00322880" w:rsidRPr="00661A65" w14:paraId="30220F3E"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34C92EF6"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33"/>
                <w:lang w:eastAsia="zh-HK"/>
              </w:rPr>
              <w:t>新北市政府社會局主</w:t>
            </w:r>
            <w:r w:rsidRPr="00322880">
              <w:rPr>
                <w:rFonts w:ascii="標楷體" w:eastAsia="標楷體" w:hAnsi="標楷體" w:hint="eastAsia"/>
                <w:color w:val="000000" w:themeColor="text1"/>
                <w:spacing w:val="3"/>
                <w:kern w:val="0"/>
                <w:sz w:val="20"/>
                <w:fitText w:val="2240" w:id="-691376633"/>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251B72AE"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26,893,837,698 </w:t>
            </w:r>
          </w:p>
        </w:tc>
        <w:tc>
          <w:tcPr>
            <w:tcW w:w="1434" w:type="dxa"/>
            <w:gridSpan w:val="3"/>
            <w:tcBorders>
              <w:top w:val="nil"/>
              <w:left w:val="nil"/>
              <w:right w:val="single" w:sz="4" w:space="0" w:color="auto"/>
            </w:tcBorders>
            <w:shd w:val="clear" w:color="auto" w:fill="auto"/>
            <w:vAlign w:val="center"/>
          </w:tcPr>
          <w:p w14:paraId="290B327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43,870,963 </w:t>
            </w:r>
          </w:p>
        </w:tc>
        <w:tc>
          <w:tcPr>
            <w:tcW w:w="1434" w:type="dxa"/>
            <w:gridSpan w:val="3"/>
            <w:tcBorders>
              <w:top w:val="nil"/>
              <w:left w:val="single" w:sz="4" w:space="0" w:color="auto"/>
              <w:right w:val="single" w:sz="4" w:space="0" w:color="auto"/>
            </w:tcBorders>
            <w:shd w:val="clear" w:color="auto" w:fill="auto"/>
            <w:vAlign w:val="center"/>
          </w:tcPr>
          <w:p w14:paraId="2D9C9E82"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456,780 </w:t>
            </w:r>
          </w:p>
        </w:tc>
        <w:tc>
          <w:tcPr>
            <w:tcW w:w="1434" w:type="dxa"/>
            <w:gridSpan w:val="3"/>
            <w:tcBorders>
              <w:top w:val="nil"/>
              <w:left w:val="nil"/>
              <w:right w:val="single" w:sz="4" w:space="0" w:color="auto"/>
            </w:tcBorders>
            <w:shd w:val="clear" w:color="auto" w:fill="auto"/>
            <w:vAlign w:val="center"/>
          </w:tcPr>
          <w:p w14:paraId="6C79A46F"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11A633E8"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1,903,187 </w:t>
            </w:r>
          </w:p>
        </w:tc>
      </w:tr>
      <w:tr w:rsidR="00322880" w:rsidRPr="00661A65" w14:paraId="3ED08C67"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25AF8DB3"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32"/>
                <w:lang w:eastAsia="zh-HK"/>
              </w:rPr>
              <w:t>新北市政府衛生局主</w:t>
            </w:r>
            <w:r w:rsidRPr="00322880">
              <w:rPr>
                <w:rFonts w:ascii="標楷體" w:eastAsia="標楷體" w:hAnsi="標楷體" w:hint="eastAsia"/>
                <w:color w:val="000000" w:themeColor="text1"/>
                <w:spacing w:val="3"/>
                <w:kern w:val="0"/>
                <w:sz w:val="20"/>
                <w:fitText w:val="2240" w:id="-691376632"/>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5ADBCD24"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8,625,345,087 </w:t>
            </w:r>
          </w:p>
        </w:tc>
        <w:tc>
          <w:tcPr>
            <w:tcW w:w="1434" w:type="dxa"/>
            <w:gridSpan w:val="3"/>
            <w:tcBorders>
              <w:top w:val="nil"/>
              <w:left w:val="nil"/>
              <w:right w:val="single" w:sz="4" w:space="0" w:color="auto"/>
            </w:tcBorders>
            <w:shd w:val="clear" w:color="auto" w:fill="auto"/>
            <w:vAlign w:val="center"/>
          </w:tcPr>
          <w:p w14:paraId="3D59B200"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650,966,059 </w:t>
            </w:r>
          </w:p>
        </w:tc>
        <w:tc>
          <w:tcPr>
            <w:tcW w:w="1434" w:type="dxa"/>
            <w:gridSpan w:val="3"/>
            <w:tcBorders>
              <w:left w:val="single" w:sz="4" w:space="0" w:color="auto"/>
              <w:right w:val="single" w:sz="4" w:space="0" w:color="auto"/>
            </w:tcBorders>
            <w:shd w:val="clear" w:color="auto" w:fill="auto"/>
            <w:vAlign w:val="center"/>
          </w:tcPr>
          <w:p w14:paraId="350E6E43"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1,664 </w:t>
            </w:r>
          </w:p>
        </w:tc>
        <w:tc>
          <w:tcPr>
            <w:tcW w:w="1434" w:type="dxa"/>
            <w:gridSpan w:val="3"/>
            <w:tcBorders>
              <w:top w:val="nil"/>
              <w:left w:val="nil"/>
              <w:right w:val="single" w:sz="4" w:space="0" w:color="auto"/>
            </w:tcBorders>
            <w:shd w:val="clear" w:color="auto" w:fill="auto"/>
            <w:vAlign w:val="center"/>
          </w:tcPr>
          <w:p w14:paraId="05A8C607"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36C1AB2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31,365 </w:t>
            </w:r>
          </w:p>
        </w:tc>
      </w:tr>
      <w:tr w:rsidR="00322880" w:rsidRPr="00661A65" w14:paraId="47598D67"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61A727F4" w14:textId="77777777" w:rsidR="00322880" w:rsidRPr="00661A65" w:rsidRDefault="00322880" w:rsidP="00311501">
            <w:pPr>
              <w:spacing w:line="400" w:lineRule="exact"/>
              <w:ind w:leftChars="100" w:left="240" w:rightChars="59" w:right="142"/>
              <w:jc w:val="right"/>
              <w:rPr>
                <w:rFonts w:ascii="標楷體" w:eastAsia="標楷體" w:hAnsi="標楷體"/>
                <w:color w:val="000000" w:themeColor="text1"/>
                <w:spacing w:val="45"/>
                <w:w w:val="92"/>
                <w:sz w:val="20"/>
                <w:lang w:eastAsia="zh-HK"/>
              </w:rPr>
            </w:pPr>
            <w:r w:rsidRPr="00322880">
              <w:rPr>
                <w:rFonts w:ascii="標楷體" w:eastAsia="標楷體" w:hAnsi="標楷體" w:hint="eastAsia"/>
                <w:color w:val="000000" w:themeColor="text1"/>
                <w:w w:val="93"/>
                <w:kern w:val="0"/>
                <w:sz w:val="20"/>
                <w:fitText w:val="2240" w:id="-691376631"/>
                <w:lang w:eastAsia="zh-HK"/>
              </w:rPr>
              <w:t>新北市政府環境保護局主管</w:t>
            </w:r>
          </w:p>
        </w:tc>
        <w:tc>
          <w:tcPr>
            <w:tcW w:w="1628" w:type="dxa"/>
            <w:gridSpan w:val="3"/>
            <w:tcBorders>
              <w:top w:val="nil"/>
              <w:left w:val="single" w:sz="4" w:space="0" w:color="auto"/>
              <w:right w:val="single" w:sz="4" w:space="0" w:color="auto"/>
            </w:tcBorders>
            <w:shd w:val="clear" w:color="auto" w:fill="auto"/>
            <w:vAlign w:val="center"/>
          </w:tcPr>
          <w:p w14:paraId="64B4A1FE"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10,497,089,787 </w:t>
            </w:r>
          </w:p>
        </w:tc>
        <w:tc>
          <w:tcPr>
            <w:tcW w:w="1434" w:type="dxa"/>
            <w:gridSpan w:val="3"/>
            <w:tcBorders>
              <w:top w:val="nil"/>
              <w:left w:val="nil"/>
              <w:right w:val="single" w:sz="4" w:space="0" w:color="auto"/>
            </w:tcBorders>
            <w:shd w:val="clear" w:color="auto" w:fill="auto"/>
            <w:vAlign w:val="center"/>
          </w:tcPr>
          <w:p w14:paraId="00B76BC3"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23,419,693 </w:t>
            </w:r>
          </w:p>
        </w:tc>
        <w:tc>
          <w:tcPr>
            <w:tcW w:w="1434" w:type="dxa"/>
            <w:gridSpan w:val="3"/>
            <w:tcBorders>
              <w:top w:val="nil"/>
              <w:left w:val="single" w:sz="4" w:space="0" w:color="auto"/>
              <w:right w:val="single" w:sz="4" w:space="0" w:color="auto"/>
            </w:tcBorders>
            <w:shd w:val="clear" w:color="auto" w:fill="auto"/>
            <w:vAlign w:val="center"/>
          </w:tcPr>
          <w:p w14:paraId="17ADCD31"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01A590DF"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47B35F3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583CFEFB"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519274C5" w14:textId="77777777" w:rsidR="00322880" w:rsidRPr="00661A65" w:rsidRDefault="00322880" w:rsidP="00311501">
            <w:pPr>
              <w:spacing w:line="400" w:lineRule="exact"/>
              <w:ind w:leftChars="100" w:left="240" w:rightChars="36" w:right="86"/>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30"/>
                <w:lang w:eastAsia="zh-HK"/>
              </w:rPr>
              <w:t>新北市政府工務局主</w:t>
            </w:r>
            <w:r w:rsidRPr="00322880">
              <w:rPr>
                <w:rFonts w:ascii="標楷體" w:eastAsia="標楷體" w:hAnsi="標楷體" w:hint="eastAsia"/>
                <w:color w:val="000000" w:themeColor="text1"/>
                <w:spacing w:val="3"/>
                <w:kern w:val="0"/>
                <w:sz w:val="20"/>
                <w:fitText w:val="2240" w:id="-691376630"/>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7A9686E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4,052,794,934 </w:t>
            </w:r>
          </w:p>
        </w:tc>
        <w:tc>
          <w:tcPr>
            <w:tcW w:w="1434" w:type="dxa"/>
            <w:gridSpan w:val="3"/>
            <w:tcBorders>
              <w:top w:val="nil"/>
              <w:left w:val="nil"/>
              <w:right w:val="single" w:sz="4" w:space="0" w:color="auto"/>
            </w:tcBorders>
            <w:shd w:val="clear" w:color="auto" w:fill="auto"/>
            <w:vAlign w:val="center"/>
          </w:tcPr>
          <w:p w14:paraId="7BC3185F"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40,140,522 </w:t>
            </w:r>
          </w:p>
        </w:tc>
        <w:tc>
          <w:tcPr>
            <w:tcW w:w="1434" w:type="dxa"/>
            <w:gridSpan w:val="3"/>
            <w:tcBorders>
              <w:top w:val="nil"/>
              <w:left w:val="single" w:sz="4" w:space="0" w:color="auto"/>
              <w:right w:val="single" w:sz="4" w:space="0" w:color="auto"/>
            </w:tcBorders>
            <w:shd w:val="clear" w:color="auto" w:fill="auto"/>
            <w:vAlign w:val="center"/>
          </w:tcPr>
          <w:p w14:paraId="068AF278"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1B84A61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4AE542B5"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1B6ABD44"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370ECC3C"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29"/>
                <w:lang w:eastAsia="zh-HK"/>
              </w:rPr>
              <w:t>新北市政府警察局主</w:t>
            </w:r>
            <w:r w:rsidRPr="00322880">
              <w:rPr>
                <w:rFonts w:ascii="標楷體" w:eastAsia="標楷體" w:hAnsi="標楷體" w:hint="eastAsia"/>
                <w:color w:val="000000" w:themeColor="text1"/>
                <w:spacing w:val="3"/>
                <w:kern w:val="0"/>
                <w:sz w:val="20"/>
                <w:fitText w:val="2240" w:id="-691376629"/>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4DBDE699"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12,792,766,055 </w:t>
            </w:r>
          </w:p>
        </w:tc>
        <w:tc>
          <w:tcPr>
            <w:tcW w:w="1434" w:type="dxa"/>
            <w:gridSpan w:val="3"/>
            <w:tcBorders>
              <w:top w:val="nil"/>
              <w:left w:val="nil"/>
              <w:right w:val="single" w:sz="4" w:space="0" w:color="auto"/>
            </w:tcBorders>
            <w:shd w:val="clear" w:color="auto" w:fill="auto"/>
            <w:vAlign w:val="center"/>
          </w:tcPr>
          <w:p w14:paraId="09445C65"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15,992,655 </w:t>
            </w:r>
          </w:p>
        </w:tc>
        <w:tc>
          <w:tcPr>
            <w:tcW w:w="1434" w:type="dxa"/>
            <w:gridSpan w:val="3"/>
            <w:tcBorders>
              <w:top w:val="nil"/>
              <w:left w:val="single" w:sz="4" w:space="0" w:color="auto"/>
              <w:right w:val="single" w:sz="4" w:space="0" w:color="auto"/>
            </w:tcBorders>
            <w:shd w:val="clear" w:color="auto" w:fill="auto"/>
            <w:vAlign w:val="center"/>
          </w:tcPr>
          <w:p w14:paraId="1E9935E2"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76B4D280"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11FC6992"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06475149"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68EB8828"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28"/>
                <w:lang w:eastAsia="zh-HK"/>
              </w:rPr>
              <w:t>新北市政府水利局主</w:t>
            </w:r>
            <w:r w:rsidRPr="00322880">
              <w:rPr>
                <w:rFonts w:ascii="標楷體" w:eastAsia="標楷體" w:hAnsi="標楷體" w:hint="eastAsia"/>
                <w:color w:val="000000" w:themeColor="text1"/>
                <w:spacing w:val="3"/>
                <w:kern w:val="0"/>
                <w:sz w:val="20"/>
                <w:fitText w:val="2240" w:id="-691376628"/>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2ED3580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5,482,644,089 </w:t>
            </w:r>
          </w:p>
        </w:tc>
        <w:tc>
          <w:tcPr>
            <w:tcW w:w="1434" w:type="dxa"/>
            <w:gridSpan w:val="3"/>
            <w:tcBorders>
              <w:top w:val="nil"/>
              <w:left w:val="nil"/>
              <w:right w:val="single" w:sz="4" w:space="0" w:color="auto"/>
            </w:tcBorders>
            <w:shd w:val="clear" w:color="auto" w:fill="auto"/>
            <w:vAlign w:val="center"/>
          </w:tcPr>
          <w:p w14:paraId="7CE5A550"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230,888,698 </w:t>
            </w:r>
          </w:p>
        </w:tc>
        <w:tc>
          <w:tcPr>
            <w:tcW w:w="1434" w:type="dxa"/>
            <w:gridSpan w:val="3"/>
            <w:tcBorders>
              <w:top w:val="nil"/>
              <w:left w:val="single" w:sz="4" w:space="0" w:color="auto"/>
              <w:right w:val="single" w:sz="4" w:space="0" w:color="auto"/>
            </w:tcBorders>
            <w:shd w:val="clear" w:color="auto" w:fill="auto"/>
            <w:vAlign w:val="center"/>
          </w:tcPr>
          <w:p w14:paraId="1103EFEB"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5F17B59A"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2B9ECDBB"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32FD2AE9" w14:textId="77777777" w:rsidTr="00311501">
        <w:tblPrEx>
          <w:jc w:val="left"/>
        </w:tblPrEx>
        <w:trPr>
          <w:gridAfter w:val="1"/>
          <w:wAfter w:w="56" w:type="dxa"/>
          <w:trHeight w:val="544"/>
        </w:trPr>
        <w:tc>
          <w:tcPr>
            <w:tcW w:w="2552" w:type="dxa"/>
            <w:gridSpan w:val="3"/>
            <w:tcBorders>
              <w:right w:val="single" w:sz="4" w:space="0" w:color="auto"/>
            </w:tcBorders>
            <w:vAlign w:val="center"/>
          </w:tcPr>
          <w:p w14:paraId="79060288"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z w:val="20"/>
                <w:lang w:eastAsia="zh-HK"/>
              </w:rPr>
            </w:pPr>
            <w:r w:rsidRPr="00322880">
              <w:rPr>
                <w:rFonts w:ascii="標楷體" w:eastAsia="標楷體" w:hAnsi="標楷體" w:hint="eastAsia"/>
                <w:color w:val="000000" w:themeColor="text1"/>
                <w:spacing w:val="13"/>
                <w:kern w:val="0"/>
                <w:sz w:val="20"/>
                <w:fitText w:val="2240" w:id="-691376627"/>
                <w:lang w:eastAsia="zh-HK"/>
              </w:rPr>
              <w:t>新北市政府交通局主</w:t>
            </w:r>
            <w:r w:rsidRPr="00322880">
              <w:rPr>
                <w:rFonts w:ascii="標楷體" w:eastAsia="標楷體" w:hAnsi="標楷體" w:hint="eastAsia"/>
                <w:color w:val="000000" w:themeColor="text1"/>
                <w:spacing w:val="3"/>
                <w:kern w:val="0"/>
                <w:sz w:val="20"/>
                <w:fitText w:val="2240" w:id="-691376627"/>
                <w:lang w:eastAsia="zh-HK"/>
              </w:rPr>
              <w:t>管</w:t>
            </w:r>
          </w:p>
        </w:tc>
        <w:tc>
          <w:tcPr>
            <w:tcW w:w="1628" w:type="dxa"/>
            <w:gridSpan w:val="3"/>
            <w:tcBorders>
              <w:top w:val="nil"/>
              <w:left w:val="single" w:sz="4" w:space="0" w:color="auto"/>
              <w:right w:val="single" w:sz="4" w:space="0" w:color="auto"/>
            </w:tcBorders>
            <w:shd w:val="clear" w:color="auto" w:fill="auto"/>
            <w:vAlign w:val="center"/>
          </w:tcPr>
          <w:p w14:paraId="769C1144"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6,165,387,680 </w:t>
            </w:r>
          </w:p>
        </w:tc>
        <w:tc>
          <w:tcPr>
            <w:tcW w:w="1434" w:type="dxa"/>
            <w:gridSpan w:val="3"/>
            <w:tcBorders>
              <w:top w:val="nil"/>
              <w:left w:val="nil"/>
              <w:right w:val="single" w:sz="4" w:space="0" w:color="auto"/>
            </w:tcBorders>
            <w:shd w:val="clear" w:color="auto" w:fill="auto"/>
            <w:vAlign w:val="center"/>
          </w:tcPr>
          <w:p w14:paraId="5C4F5344"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540,349,686 </w:t>
            </w:r>
          </w:p>
        </w:tc>
        <w:tc>
          <w:tcPr>
            <w:tcW w:w="1434" w:type="dxa"/>
            <w:gridSpan w:val="3"/>
            <w:tcBorders>
              <w:top w:val="nil"/>
              <w:left w:val="single" w:sz="4" w:space="0" w:color="auto"/>
              <w:right w:val="single" w:sz="4" w:space="0" w:color="auto"/>
            </w:tcBorders>
            <w:shd w:val="clear" w:color="auto" w:fill="auto"/>
            <w:vAlign w:val="center"/>
          </w:tcPr>
          <w:p w14:paraId="6A3A3164"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right w:val="single" w:sz="4" w:space="0" w:color="auto"/>
            </w:tcBorders>
            <w:shd w:val="clear" w:color="auto" w:fill="auto"/>
            <w:vAlign w:val="center"/>
          </w:tcPr>
          <w:p w14:paraId="5585B36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right w:val="single" w:sz="4" w:space="0" w:color="auto"/>
            </w:tcBorders>
            <w:shd w:val="clear" w:color="auto" w:fill="auto"/>
            <w:vAlign w:val="center"/>
          </w:tcPr>
          <w:p w14:paraId="05413E3C"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r w:rsidR="00322880" w:rsidRPr="00661A65" w14:paraId="24ACBBB5" w14:textId="77777777" w:rsidTr="003D7AFB">
        <w:tblPrEx>
          <w:jc w:val="left"/>
        </w:tblPrEx>
        <w:trPr>
          <w:gridAfter w:val="1"/>
          <w:wAfter w:w="56" w:type="dxa"/>
          <w:trHeight w:val="720"/>
        </w:trPr>
        <w:tc>
          <w:tcPr>
            <w:tcW w:w="2552" w:type="dxa"/>
            <w:gridSpan w:val="3"/>
            <w:tcBorders>
              <w:bottom w:val="single" w:sz="8" w:space="0" w:color="auto"/>
              <w:right w:val="single" w:sz="4" w:space="0" w:color="auto"/>
            </w:tcBorders>
            <w:vAlign w:val="center"/>
          </w:tcPr>
          <w:p w14:paraId="3563FF71" w14:textId="77777777" w:rsidR="00322880" w:rsidRPr="00661A65" w:rsidRDefault="00322880" w:rsidP="00311501">
            <w:pPr>
              <w:spacing w:line="400" w:lineRule="exac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13"/>
                <w:kern w:val="0"/>
                <w:sz w:val="20"/>
                <w:fitText w:val="2240" w:id="-691376626"/>
                <w:lang w:eastAsia="zh-HK"/>
              </w:rPr>
              <w:t>新北市政府勞工局主</w:t>
            </w:r>
            <w:r w:rsidRPr="00322880">
              <w:rPr>
                <w:rFonts w:ascii="標楷體" w:eastAsia="標楷體" w:hAnsi="標楷體" w:hint="eastAsia"/>
                <w:color w:val="000000" w:themeColor="text1"/>
                <w:spacing w:val="3"/>
                <w:kern w:val="0"/>
                <w:sz w:val="20"/>
                <w:fitText w:val="2240" w:id="-691376626"/>
                <w:lang w:eastAsia="zh-HK"/>
              </w:rPr>
              <w:t>管</w:t>
            </w:r>
          </w:p>
        </w:tc>
        <w:tc>
          <w:tcPr>
            <w:tcW w:w="1628" w:type="dxa"/>
            <w:gridSpan w:val="3"/>
            <w:tcBorders>
              <w:top w:val="nil"/>
              <w:left w:val="single" w:sz="4" w:space="0" w:color="auto"/>
              <w:bottom w:val="single" w:sz="8" w:space="0" w:color="auto"/>
              <w:right w:val="single" w:sz="4" w:space="0" w:color="auto"/>
            </w:tcBorders>
            <w:shd w:val="clear" w:color="auto" w:fill="auto"/>
            <w:vAlign w:val="center"/>
          </w:tcPr>
          <w:p w14:paraId="584B60E0"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ascii="新細明體" w:hAnsi="新細明體"/>
                <w:sz w:val="20"/>
              </w:rPr>
              <w:t xml:space="preserve"> 511,182,609 </w:t>
            </w:r>
          </w:p>
        </w:tc>
        <w:tc>
          <w:tcPr>
            <w:tcW w:w="1434" w:type="dxa"/>
            <w:gridSpan w:val="3"/>
            <w:tcBorders>
              <w:top w:val="nil"/>
              <w:left w:val="nil"/>
              <w:bottom w:val="single" w:sz="8" w:space="0" w:color="auto"/>
              <w:right w:val="single" w:sz="4" w:space="0" w:color="auto"/>
            </w:tcBorders>
            <w:shd w:val="clear" w:color="auto" w:fill="auto"/>
            <w:vAlign w:val="center"/>
          </w:tcPr>
          <w:p w14:paraId="5ED04E82"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r w:rsidRPr="008C5C11">
              <w:rPr>
                <w:rFonts w:ascii="新細明體" w:hAnsi="新細明體"/>
                <w:sz w:val="20"/>
              </w:rPr>
              <w:t xml:space="preserve"> </w:t>
            </w:r>
          </w:p>
        </w:tc>
        <w:tc>
          <w:tcPr>
            <w:tcW w:w="1434" w:type="dxa"/>
            <w:gridSpan w:val="3"/>
            <w:tcBorders>
              <w:top w:val="nil"/>
              <w:left w:val="single" w:sz="4" w:space="0" w:color="auto"/>
              <w:bottom w:val="single" w:sz="8" w:space="0" w:color="auto"/>
              <w:right w:val="single" w:sz="4" w:space="0" w:color="auto"/>
            </w:tcBorders>
            <w:shd w:val="clear" w:color="auto" w:fill="auto"/>
            <w:vAlign w:val="center"/>
          </w:tcPr>
          <w:p w14:paraId="7860C8F5"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34" w:type="dxa"/>
            <w:gridSpan w:val="3"/>
            <w:tcBorders>
              <w:top w:val="nil"/>
              <w:left w:val="nil"/>
              <w:bottom w:val="single" w:sz="8" w:space="0" w:color="auto"/>
              <w:right w:val="single" w:sz="4" w:space="0" w:color="auto"/>
            </w:tcBorders>
            <w:shd w:val="clear" w:color="auto" w:fill="auto"/>
            <w:vAlign w:val="center"/>
          </w:tcPr>
          <w:p w14:paraId="340A693F"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441" w:type="dxa"/>
            <w:tcBorders>
              <w:top w:val="nil"/>
              <w:left w:val="nil"/>
              <w:bottom w:val="single" w:sz="8" w:space="0" w:color="auto"/>
              <w:right w:val="single" w:sz="4" w:space="0" w:color="auto"/>
            </w:tcBorders>
            <w:shd w:val="clear" w:color="auto" w:fill="auto"/>
            <w:vAlign w:val="center"/>
          </w:tcPr>
          <w:p w14:paraId="0E7474AD" w14:textId="77777777" w:rsidR="00322880" w:rsidRPr="008C5C11" w:rsidRDefault="00322880" w:rsidP="00311501">
            <w:pPr>
              <w:spacing w:line="400" w:lineRule="exact"/>
              <w:ind w:rightChars="20" w:right="48"/>
              <w:jc w:val="right"/>
              <w:rPr>
                <w:rFonts w:ascii="新細明體" w:hAnsi="新細明體"/>
                <w:color w:val="000000" w:themeColor="text1"/>
                <w:sz w:val="20"/>
              </w:rPr>
            </w:pPr>
            <w:r w:rsidRPr="008C5C11">
              <w:rPr>
                <w:rFonts w:hint="eastAsia"/>
                <w:color w:val="000000" w:themeColor="text1"/>
                <w:sz w:val="20"/>
              </w:rPr>
              <w:t>－</w:t>
            </w:r>
          </w:p>
        </w:tc>
      </w:tr>
    </w:tbl>
    <w:p w14:paraId="11A9E4B3" w14:textId="77777777" w:rsidR="00322880" w:rsidRDefault="00322880" w:rsidP="00322880">
      <w:pPr>
        <w:rPr>
          <w:rFonts w:eastAsia="標楷體"/>
          <w:b/>
          <w:bCs/>
          <w:color w:val="000000" w:themeColor="text1"/>
          <w:spacing w:val="20"/>
          <w:sz w:val="32"/>
          <w:szCs w:val="32"/>
          <w:u w:val="single"/>
        </w:rPr>
      </w:pPr>
      <w:r w:rsidRPr="00171105">
        <w:rPr>
          <w:rFonts w:eastAsia="標楷體" w:hint="eastAsia"/>
          <w:b/>
          <w:bCs/>
          <w:color w:val="000000" w:themeColor="text1"/>
          <w:spacing w:val="20"/>
          <w:sz w:val="32"/>
          <w:szCs w:val="32"/>
          <w:u w:val="single"/>
        </w:rPr>
        <w:lastRenderedPageBreak/>
        <w:t>公庫撥入數分析表</w:t>
      </w:r>
    </w:p>
    <w:p w14:paraId="3DB7679E" w14:textId="77777777" w:rsidR="00322880" w:rsidRDefault="00322880" w:rsidP="00322880">
      <w:pPr>
        <w:rPr>
          <w:rFonts w:eastAsia="標楷體"/>
          <w:b/>
          <w:bCs/>
          <w:color w:val="000000" w:themeColor="text1"/>
          <w:spacing w:val="20"/>
          <w:sz w:val="32"/>
          <w:szCs w:val="32"/>
          <w:u w:val="single"/>
        </w:rPr>
      </w:pPr>
    </w:p>
    <w:p w14:paraId="400EE1E7" w14:textId="77777777" w:rsidR="00322880" w:rsidRPr="00171105" w:rsidRDefault="00322880" w:rsidP="00322880">
      <w:pPr>
        <w:rPr>
          <w:rFonts w:ascii="標楷體" w:eastAsia="標楷體" w:hAnsi="標楷體"/>
          <w:color w:val="000000" w:themeColor="text1"/>
          <w:spacing w:val="20"/>
          <w:szCs w:val="24"/>
        </w:rPr>
      </w:pPr>
      <w:r w:rsidRPr="00171105">
        <w:rPr>
          <w:rFonts w:ascii="標楷體" w:eastAsia="標楷體" w:hAnsi="標楷體" w:hint="eastAsia"/>
          <w:color w:val="000000" w:themeColor="text1"/>
          <w:spacing w:val="20"/>
          <w:szCs w:val="24"/>
        </w:rPr>
        <w:t>1</w:t>
      </w:r>
      <w:r w:rsidRPr="00171105">
        <w:rPr>
          <w:rFonts w:ascii="標楷體" w:eastAsia="標楷體" w:hAnsi="標楷體"/>
          <w:color w:val="000000" w:themeColor="text1"/>
          <w:spacing w:val="20"/>
          <w:szCs w:val="24"/>
        </w:rPr>
        <w:t>13</w:t>
      </w:r>
      <w:r w:rsidRPr="00171105">
        <w:rPr>
          <w:rFonts w:ascii="標楷體" w:eastAsia="標楷體" w:hAnsi="標楷體" w:hint="eastAsia"/>
          <w:color w:val="000000" w:themeColor="text1"/>
          <w:spacing w:val="20"/>
          <w:szCs w:val="24"/>
        </w:rPr>
        <w:t>年度</w:t>
      </w:r>
      <w:r>
        <w:rPr>
          <w:rFonts w:ascii="標楷體" w:eastAsia="標楷體" w:hAnsi="標楷體" w:hint="eastAsia"/>
          <w:color w:val="000000" w:themeColor="text1"/>
          <w:spacing w:val="20"/>
          <w:szCs w:val="24"/>
        </w:rPr>
        <w:t xml:space="preserve"> </w:t>
      </w:r>
      <w:r>
        <w:rPr>
          <w:rFonts w:ascii="標楷體" w:eastAsia="標楷體" w:hAnsi="標楷體"/>
          <w:color w:val="000000" w:themeColor="text1"/>
          <w:spacing w:val="20"/>
          <w:szCs w:val="24"/>
        </w:rPr>
        <w:t xml:space="preserve">                                              </w:t>
      </w:r>
      <w:r w:rsidRPr="00661A65">
        <w:rPr>
          <w:rFonts w:eastAsia="標楷體"/>
          <w:color w:val="000000" w:themeColor="text1"/>
          <w:sz w:val="20"/>
        </w:rPr>
        <w:t>單位：新臺幣元</w:t>
      </w:r>
    </w:p>
    <w:tbl>
      <w:tblPr>
        <w:tblW w:w="9923" w:type="dxa"/>
        <w:tblInd w:w="-5" w:type="dxa"/>
        <w:tblLayout w:type="fixed"/>
        <w:tblCellMar>
          <w:left w:w="0" w:type="dxa"/>
          <w:right w:w="0" w:type="dxa"/>
        </w:tblCellMar>
        <w:tblLook w:val="0000" w:firstRow="0" w:lastRow="0" w:firstColumn="0" w:lastColumn="0" w:noHBand="0" w:noVBand="0"/>
      </w:tblPr>
      <w:tblGrid>
        <w:gridCol w:w="1653"/>
        <w:gridCol w:w="1654"/>
        <w:gridCol w:w="1654"/>
        <w:gridCol w:w="1654"/>
        <w:gridCol w:w="1654"/>
        <w:gridCol w:w="1654"/>
      </w:tblGrid>
      <w:tr w:rsidR="00322880" w:rsidRPr="00661A65" w14:paraId="6927370E" w14:textId="77777777" w:rsidTr="00311501">
        <w:trPr>
          <w:cantSplit/>
          <w:trHeight w:val="391"/>
        </w:trPr>
        <w:tc>
          <w:tcPr>
            <w:tcW w:w="4961" w:type="dxa"/>
            <w:gridSpan w:val="3"/>
            <w:vMerge w:val="restart"/>
            <w:tcBorders>
              <w:top w:val="single" w:sz="8" w:space="0" w:color="auto"/>
              <w:left w:val="single" w:sz="4" w:space="0" w:color="auto"/>
              <w:right w:val="single" w:sz="4" w:space="0" w:color="auto"/>
            </w:tcBorders>
            <w:noWrap/>
            <w:vAlign w:val="center"/>
          </w:tcPr>
          <w:p w14:paraId="15FD3C07" w14:textId="77777777" w:rsidR="00322880" w:rsidRPr="00661A65" w:rsidRDefault="00322880" w:rsidP="00311501">
            <w:pPr>
              <w:jc w:val="distribute"/>
              <w:rPr>
                <w:rFonts w:eastAsia="標楷體"/>
                <w:color w:val="000000" w:themeColor="text1"/>
                <w:sz w:val="20"/>
              </w:rPr>
            </w:pPr>
            <w:r w:rsidRPr="00661A65">
              <w:rPr>
                <w:rFonts w:eastAsia="標楷體"/>
                <w:color w:val="000000" w:themeColor="text1"/>
                <w:sz w:val="20"/>
              </w:rPr>
              <w:t>項</w:t>
            </w:r>
          </w:p>
        </w:tc>
        <w:tc>
          <w:tcPr>
            <w:tcW w:w="3308" w:type="dxa"/>
            <w:gridSpan w:val="2"/>
            <w:tcBorders>
              <w:top w:val="single" w:sz="8" w:space="0" w:color="auto"/>
              <w:left w:val="nil"/>
              <w:bottom w:val="single" w:sz="4" w:space="0" w:color="auto"/>
              <w:right w:val="single" w:sz="4" w:space="0" w:color="000000"/>
            </w:tcBorders>
            <w:noWrap/>
            <w:vAlign w:val="center"/>
          </w:tcPr>
          <w:p w14:paraId="2EF49B9B" w14:textId="77777777" w:rsidR="00322880" w:rsidRPr="00661A65" w:rsidRDefault="00322880" w:rsidP="00311501">
            <w:pPr>
              <w:ind w:rightChars="15" w:right="36" w:firstLineChars="22" w:firstLine="44"/>
              <w:jc w:val="distribute"/>
              <w:rPr>
                <w:rFonts w:eastAsia="標楷體"/>
                <w:color w:val="000000" w:themeColor="text1"/>
                <w:sz w:val="20"/>
              </w:rPr>
            </w:pPr>
            <w:r w:rsidRPr="00661A65">
              <w:rPr>
                <w:rFonts w:eastAsia="標楷體"/>
                <w:color w:val="000000" w:themeColor="text1"/>
                <w:sz w:val="20"/>
              </w:rPr>
              <w:t>減</w:t>
            </w:r>
            <w:r w:rsidRPr="00661A65">
              <w:rPr>
                <w:rFonts w:eastAsia="標楷體"/>
                <w:color w:val="000000" w:themeColor="text1"/>
                <w:sz w:val="20"/>
              </w:rPr>
              <w:t xml:space="preserve">           </w:t>
            </w:r>
            <w:r w:rsidRPr="00661A65">
              <w:rPr>
                <w:rFonts w:eastAsia="標楷體"/>
                <w:color w:val="000000" w:themeColor="text1"/>
                <w:sz w:val="20"/>
              </w:rPr>
              <w:t>項</w:t>
            </w:r>
          </w:p>
        </w:tc>
        <w:tc>
          <w:tcPr>
            <w:tcW w:w="1654" w:type="dxa"/>
            <w:vMerge w:val="restart"/>
            <w:tcBorders>
              <w:top w:val="single" w:sz="8" w:space="0" w:color="auto"/>
              <w:left w:val="single" w:sz="4" w:space="0" w:color="auto"/>
              <w:right w:val="nil"/>
            </w:tcBorders>
            <w:shd w:val="clear" w:color="auto" w:fill="auto"/>
            <w:vAlign w:val="center"/>
          </w:tcPr>
          <w:p w14:paraId="79025296" w14:textId="77777777" w:rsidR="00322880" w:rsidRPr="00661A65" w:rsidRDefault="00322880" w:rsidP="00311501">
            <w:pPr>
              <w:ind w:rightChars="31" w:right="74" w:firstLineChars="30" w:firstLine="60"/>
              <w:jc w:val="distribute"/>
              <w:rPr>
                <w:rFonts w:eastAsia="標楷體"/>
                <w:color w:val="000000" w:themeColor="text1"/>
                <w:sz w:val="20"/>
                <w:lang w:eastAsia="zh-HK"/>
              </w:rPr>
            </w:pPr>
            <w:r w:rsidRPr="00661A65">
              <w:rPr>
                <w:rFonts w:eastAsia="標楷體" w:hint="eastAsia"/>
                <w:color w:val="000000" w:themeColor="text1"/>
                <w:sz w:val="20"/>
                <w:lang w:eastAsia="zh-HK"/>
              </w:rPr>
              <w:t>公</w:t>
            </w:r>
            <w:r w:rsidRPr="00661A65">
              <w:rPr>
                <w:rFonts w:eastAsia="標楷體"/>
                <w:color w:val="000000" w:themeColor="text1"/>
                <w:sz w:val="20"/>
                <w:lang w:eastAsia="zh-HK"/>
              </w:rPr>
              <w:t>庫</w:t>
            </w:r>
            <w:r w:rsidRPr="00661A65">
              <w:rPr>
                <w:rFonts w:eastAsia="標楷體" w:hint="eastAsia"/>
                <w:color w:val="000000" w:themeColor="text1"/>
                <w:sz w:val="20"/>
                <w:lang w:eastAsia="zh-HK"/>
              </w:rPr>
              <w:t>撥入數</w:t>
            </w:r>
          </w:p>
        </w:tc>
      </w:tr>
      <w:tr w:rsidR="00322880" w:rsidRPr="00661A65" w14:paraId="323A3511" w14:textId="77777777" w:rsidTr="00311501">
        <w:trPr>
          <w:cantSplit/>
          <w:trHeight w:val="417"/>
        </w:trPr>
        <w:tc>
          <w:tcPr>
            <w:tcW w:w="4961" w:type="dxa"/>
            <w:gridSpan w:val="3"/>
            <w:vMerge/>
            <w:tcBorders>
              <w:left w:val="single" w:sz="4" w:space="0" w:color="auto"/>
              <w:right w:val="single" w:sz="4" w:space="0" w:color="auto"/>
            </w:tcBorders>
            <w:noWrap/>
            <w:vAlign w:val="center"/>
          </w:tcPr>
          <w:p w14:paraId="207809F3" w14:textId="77777777" w:rsidR="00322880" w:rsidRPr="00661A65" w:rsidRDefault="00322880" w:rsidP="00311501">
            <w:pPr>
              <w:jc w:val="distribute"/>
              <w:rPr>
                <w:rFonts w:eastAsia="標楷體"/>
                <w:color w:val="000000" w:themeColor="text1"/>
                <w:sz w:val="20"/>
              </w:rPr>
            </w:pPr>
          </w:p>
        </w:tc>
        <w:tc>
          <w:tcPr>
            <w:tcW w:w="3308" w:type="dxa"/>
            <w:gridSpan w:val="2"/>
            <w:tcBorders>
              <w:top w:val="single" w:sz="4" w:space="0" w:color="auto"/>
              <w:left w:val="nil"/>
              <w:right w:val="single" w:sz="4" w:space="0" w:color="000000"/>
            </w:tcBorders>
            <w:noWrap/>
            <w:vAlign w:val="center"/>
          </w:tcPr>
          <w:p w14:paraId="38227E67" w14:textId="77777777" w:rsidR="00322880" w:rsidRPr="00661A65" w:rsidRDefault="00322880" w:rsidP="00311501">
            <w:pPr>
              <w:tabs>
                <w:tab w:val="left" w:pos="1233"/>
              </w:tabs>
              <w:ind w:rightChars="15" w:right="36" w:firstLineChars="22" w:firstLine="39"/>
              <w:jc w:val="distribute"/>
              <w:rPr>
                <w:rFonts w:eastAsia="標楷體"/>
                <w:color w:val="000000" w:themeColor="text1"/>
                <w:sz w:val="20"/>
                <w:lang w:eastAsia="zh-HK"/>
              </w:rPr>
            </w:pPr>
            <w:r w:rsidRPr="00661A65">
              <w:rPr>
                <w:rFonts w:eastAsia="標楷體" w:hint="eastAsia"/>
                <w:color w:val="000000" w:themeColor="text1"/>
                <w:spacing w:val="-12"/>
                <w:sz w:val="20"/>
                <w:lang w:eastAsia="zh-HK"/>
              </w:rPr>
              <w:t>以前</w:t>
            </w:r>
            <w:r w:rsidRPr="00661A65">
              <w:rPr>
                <w:rFonts w:eastAsia="標楷體"/>
                <w:color w:val="000000" w:themeColor="text1"/>
                <w:spacing w:val="-12"/>
                <w:sz w:val="20"/>
                <w:lang w:eastAsia="zh-HK"/>
              </w:rPr>
              <w:t>年度</w:t>
            </w:r>
            <w:r w:rsidRPr="00661A65">
              <w:rPr>
                <w:rFonts w:eastAsia="標楷體" w:hint="eastAsia"/>
                <w:color w:val="000000" w:themeColor="text1"/>
                <w:spacing w:val="-12"/>
                <w:sz w:val="20"/>
                <w:lang w:eastAsia="zh-HK"/>
              </w:rPr>
              <w:t>撥款</w:t>
            </w:r>
          </w:p>
        </w:tc>
        <w:tc>
          <w:tcPr>
            <w:tcW w:w="1654" w:type="dxa"/>
            <w:vMerge/>
            <w:tcBorders>
              <w:left w:val="single" w:sz="4" w:space="0" w:color="auto"/>
              <w:right w:val="nil"/>
            </w:tcBorders>
            <w:shd w:val="clear" w:color="auto" w:fill="auto"/>
            <w:vAlign w:val="center"/>
          </w:tcPr>
          <w:p w14:paraId="1E580811" w14:textId="77777777" w:rsidR="00322880" w:rsidRPr="00661A65" w:rsidRDefault="00322880" w:rsidP="00311501">
            <w:pPr>
              <w:ind w:rightChars="31" w:right="74" w:firstLineChars="30" w:firstLine="60"/>
              <w:jc w:val="distribute"/>
              <w:rPr>
                <w:rFonts w:eastAsia="標楷體"/>
                <w:color w:val="000000" w:themeColor="text1"/>
                <w:sz w:val="20"/>
                <w:lang w:eastAsia="zh-HK"/>
              </w:rPr>
            </w:pPr>
          </w:p>
        </w:tc>
      </w:tr>
      <w:tr w:rsidR="00322880" w:rsidRPr="00661A65" w14:paraId="7967E056" w14:textId="77777777" w:rsidTr="00D57D2B">
        <w:trPr>
          <w:cantSplit/>
          <w:trHeight w:val="890"/>
        </w:trPr>
        <w:tc>
          <w:tcPr>
            <w:tcW w:w="1653" w:type="dxa"/>
            <w:tcBorders>
              <w:top w:val="single" w:sz="4" w:space="0" w:color="auto"/>
              <w:left w:val="single" w:sz="4" w:space="0" w:color="auto"/>
              <w:bottom w:val="single" w:sz="8" w:space="0" w:color="auto"/>
              <w:right w:val="single" w:sz="4" w:space="0" w:color="auto"/>
            </w:tcBorders>
            <w:noWrap/>
            <w:vAlign w:val="center"/>
          </w:tcPr>
          <w:p w14:paraId="7E128C30" w14:textId="77777777" w:rsidR="00322880" w:rsidRPr="00661A65" w:rsidRDefault="00322880" w:rsidP="00311501">
            <w:pPr>
              <w:ind w:leftChars="10" w:left="24" w:rightChars="10" w:right="24"/>
              <w:jc w:val="distribute"/>
              <w:rPr>
                <w:rFonts w:eastAsia="標楷體"/>
                <w:color w:val="000000" w:themeColor="text1"/>
                <w:sz w:val="20"/>
                <w:lang w:eastAsia="zh-HK"/>
              </w:rPr>
            </w:pPr>
            <w:r w:rsidRPr="00661A65">
              <w:rPr>
                <w:rFonts w:eastAsia="標楷體"/>
                <w:color w:val="000000" w:themeColor="text1"/>
                <w:sz w:val="20"/>
                <w:lang w:eastAsia="zh-HK"/>
              </w:rPr>
              <w:t>墊付數</w:t>
            </w:r>
          </w:p>
        </w:tc>
        <w:tc>
          <w:tcPr>
            <w:tcW w:w="1654" w:type="dxa"/>
            <w:tcBorders>
              <w:top w:val="single" w:sz="4" w:space="0" w:color="auto"/>
              <w:left w:val="single" w:sz="4" w:space="0" w:color="auto"/>
              <w:bottom w:val="single" w:sz="8" w:space="0" w:color="auto"/>
              <w:right w:val="single" w:sz="4" w:space="0" w:color="auto"/>
            </w:tcBorders>
            <w:vAlign w:val="center"/>
          </w:tcPr>
          <w:p w14:paraId="2899046D" w14:textId="77777777" w:rsidR="00322880" w:rsidRPr="00661A65" w:rsidRDefault="00322880" w:rsidP="00311501">
            <w:pPr>
              <w:ind w:leftChars="10" w:left="24" w:rightChars="10" w:right="24"/>
              <w:jc w:val="distribute"/>
              <w:rPr>
                <w:rFonts w:eastAsia="標楷體"/>
                <w:color w:val="000000" w:themeColor="text1"/>
                <w:sz w:val="20"/>
              </w:rPr>
            </w:pPr>
            <w:r w:rsidRPr="00661A65">
              <w:rPr>
                <w:rFonts w:eastAsia="標楷體" w:hint="eastAsia"/>
                <w:color w:val="000000" w:themeColor="text1"/>
                <w:sz w:val="20"/>
              </w:rPr>
              <w:t>修正數</w:t>
            </w:r>
          </w:p>
        </w:tc>
        <w:tc>
          <w:tcPr>
            <w:tcW w:w="1654" w:type="dxa"/>
            <w:tcBorders>
              <w:top w:val="single" w:sz="4" w:space="0" w:color="auto"/>
              <w:left w:val="single" w:sz="4" w:space="0" w:color="auto"/>
              <w:bottom w:val="single" w:sz="8" w:space="0" w:color="auto"/>
              <w:right w:val="single" w:sz="4" w:space="0" w:color="auto"/>
            </w:tcBorders>
            <w:vAlign w:val="center"/>
          </w:tcPr>
          <w:p w14:paraId="114B8E29" w14:textId="77777777" w:rsidR="00322880" w:rsidRPr="00661A65" w:rsidRDefault="00322880" w:rsidP="00311501">
            <w:pPr>
              <w:ind w:leftChars="10" w:left="24" w:rightChars="10" w:right="24"/>
              <w:jc w:val="distribute"/>
              <w:rPr>
                <w:rFonts w:eastAsia="標楷體"/>
                <w:color w:val="000000" w:themeColor="text1"/>
                <w:sz w:val="20"/>
              </w:rPr>
            </w:pPr>
            <w:r w:rsidRPr="00661A65">
              <w:rPr>
                <w:rFonts w:eastAsia="標楷體" w:hint="eastAsia"/>
                <w:color w:val="000000" w:themeColor="text1"/>
                <w:sz w:val="20"/>
                <w:lang w:eastAsia="zh-HK"/>
              </w:rPr>
              <w:t>合計</w:t>
            </w:r>
          </w:p>
        </w:tc>
        <w:tc>
          <w:tcPr>
            <w:tcW w:w="1654" w:type="dxa"/>
            <w:tcBorders>
              <w:top w:val="single" w:sz="4" w:space="0" w:color="auto"/>
              <w:left w:val="nil"/>
              <w:bottom w:val="single" w:sz="8" w:space="0" w:color="auto"/>
              <w:right w:val="single" w:sz="4" w:space="0" w:color="auto"/>
            </w:tcBorders>
            <w:noWrap/>
            <w:vAlign w:val="center"/>
          </w:tcPr>
          <w:p w14:paraId="1A997617" w14:textId="77777777" w:rsidR="00322880" w:rsidRPr="00661A65" w:rsidRDefault="00322880" w:rsidP="00311501">
            <w:pPr>
              <w:ind w:rightChars="22" w:right="53" w:firstLineChars="23" w:firstLine="40"/>
              <w:jc w:val="distribute"/>
              <w:rPr>
                <w:rFonts w:eastAsia="標楷體"/>
                <w:color w:val="000000" w:themeColor="text1"/>
                <w:sz w:val="20"/>
              </w:rPr>
            </w:pPr>
            <w:r w:rsidRPr="00661A65">
              <w:rPr>
                <w:rFonts w:ascii="標楷體" w:eastAsia="標楷體" w:hAnsi="標楷體" w:hint="eastAsia"/>
                <w:color w:val="000000" w:themeColor="text1"/>
                <w:spacing w:val="-12"/>
                <w:sz w:val="20"/>
              </w:rPr>
              <w:t>於11</w:t>
            </w:r>
            <w:r>
              <w:rPr>
                <w:rFonts w:ascii="標楷體" w:eastAsia="標楷體" w:hAnsi="標楷體"/>
                <w:color w:val="000000" w:themeColor="text1"/>
                <w:spacing w:val="-12"/>
                <w:sz w:val="20"/>
              </w:rPr>
              <w:t>3</w:t>
            </w:r>
            <w:r w:rsidRPr="00661A65">
              <w:rPr>
                <w:rFonts w:ascii="標楷體" w:eastAsia="標楷體" w:hAnsi="標楷體" w:hint="eastAsia"/>
                <w:color w:val="000000" w:themeColor="text1"/>
                <w:spacing w:val="-12"/>
                <w:sz w:val="20"/>
              </w:rPr>
              <w:t>年度實現數</w:t>
            </w:r>
          </w:p>
        </w:tc>
        <w:tc>
          <w:tcPr>
            <w:tcW w:w="1654" w:type="dxa"/>
            <w:tcBorders>
              <w:top w:val="single" w:sz="4" w:space="0" w:color="auto"/>
              <w:left w:val="single" w:sz="4" w:space="0" w:color="auto"/>
              <w:bottom w:val="single" w:sz="8" w:space="0" w:color="auto"/>
              <w:right w:val="nil"/>
            </w:tcBorders>
            <w:vAlign w:val="center"/>
          </w:tcPr>
          <w:p w14:paraId="0C5416DE" w14:textId="77777777" w:rsidR="00322880" w:rsidRPr="00661A65" w:rsidRDefault="00322880" w:rsidP="00311501">
            <w:pPr>
              <w:ind w:leftChars="10" w:left="24" w:rightChars="10" w:right="24"/>
              <w:jc w:val="distribute"/>
              <w:rPr>
                <w:rFonts w:eastAsia="標楷體"/>
                <w:color w:val="000000" w:themeColor="text1"/>
                <w:sz w:val="16"/>
                <w:szCs w:val="16"/>
                <w:highlight w:val="yellow"/>
              </w:rPr>
            </w:pPr>
            <w:r w:rsidRPr="00661A65">
              <w:rPr>
                <w:rFonts w:eastAsia="標楷體" w:hint="eastAsia"/>
                <w:color w:val="000000" w:themeColor="text1"/>
                <w:sz w:val="20"/>
                <w:lang w:eastAsia="zh-HK"/>
              </w:rPr>
              <w:t>墊付轉正數</w:t>
            </w:r>
          </w:p>
        </w:tc>
        <w:tc>
          <w:tcPr>
            <w:tcW w:w="1654" w:type="dxa"/>
            <w:vMerge/>
            <w:tcBorders>
              <w:left w:val="single" w:sz="4" w:space="0" w:color="auto"/>
              <w:bottom w:val="single" w:sz="8" w:space="0" w:color="auto"/>
              <w:right w:val="nil"/>
            </w:tcBorders>
            <w:shd w:val="clear" w:color="auto" w:fill="auto"/>
            <w:vAlign w:val="center"/>
          </w:tcPr>
          <w:p w14:paraId="10FDF335" w14:textId="77777777" w:rsidR="00322880" w:rsidRPr="00661A65" w:rsidRDefault="00322880" w:rsidP="00311501">
            <w:pPr>
              <w:rPr>
                <w:rFonts w:eastAsia="標楷體"/>
                <w:color w:val="000000" w:themeColor="text1"/>
                <w:sz w:val="16"/>
                <w:szCs w:val="16"/>
                <w:highlight w:val="yellow"/>
              </w:rPr>
            </w:pPr>
          </w:p>
        </w:tc>
      </w:tr>
      <w:tr w:rsidR="00322880" w:rsidRPr="00661A65" w14:paraId="26121C8C" w14:textId="77777777" w:rsidTr="00311501">
        <w:trPr>
          <w:cantSplit/>
          <w:trHeight w:val="544"/>
        </w:trPr>
        <w:tc>
          <w:tcPr>
            <w:tcW w:w="1653" w:type="dxa"/>
            <w:tcBorders>
              <w:top w:val="single" w:sz="8" w:space="0" w:color="auto"/>
              <w:left w:val="single" w:sz="4" w:space="0" w:color="auto"/>
              <w:right w:val="single" w:sz="4" w:space="0" w:color="auto"/>
            </w:tcBorders>
            <w:shd w:val="clear" w:color="auto" w:fill="auto"/>
            <w:vAlign w:val="center"/>
          </w:tcPr>
          <w:p w14:paraId="21164A44" w14:textId="77777777" w:rsidR="00322880" w:rsidRPr="008C5C11" w:rsidRDefault="00322880" w:rsidP="00311501">
            <w:pPr>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4,540,927,522 </w:t>
            </w:r>
          </w:p>
        </w:tc>
        <w:tc>
          <w:tcPr>
            <w:tcW w:w="1654" w:type="dxa"/>
            <w:tcBorders>
              <w:top w:val="single" w:sz="8" w:space="0" w:color="auto"/>
              <w:left w:val="nil"/>
              <w:right w:val="single" w:sz="4" w:space="0" w:color="auto"/>
            </w:tcBorders>
            <w:shd w:val="clear" w:color="auto" w:fill="auto"/>
            <w:vAlign w:val="center"/>
          </w:tcPr>
          <w:p w14:paraId="6F2BD277" w14:textId="77777777" w:rsidR="00322880" w:rsidRPr="008C5C11" w:rsidRDefault="00322880" w:rsidP="00311501">
            <w:pPr>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295,259 </w:t>
            </w:r>
          </w:p>
        </w:tc>
        <w:tc>
          <w:tcPr>
            <w:tcW w:w="1654" w:type="dxa"/>
            <w:tcBorders>
              <w:top w:val="single" w:sz="8" w:space="0" w:color="auto"/>
              <w:left w:val="single" w:sz="4" w:space="0" w:color="auto"/>
              <w:right w:val="single" w:sz="4" w:space="0" w:color="auto"/>
            </w:tcBorders>
            <w:shd w:val="clear" w:color="auto" w:fill="auto"/>
            <w:vAlign w:val="center"/>
          </w:tcPr>
          <w:p w14:paraId="7F360F2B" w14:textId="77777777" w:rsidR="00322880" w:rsidRPr="008C5C11" w:rsidRDefault="00322880" w:rsidP="00311501">
            <w:pPr>
              <w:ind w:rightChars="20" w:right="48"/>
              <w:jc w:val="right"/>
              <w:rPr>
                <w:rFonts w:ascii="新細明體" w:hAnsi="新細明體"/>
                <w:b/>
                <w:bCs/>
                <w:color w:val="000000" w:themeColor="text1"/>
                <w:sz w:val="20"/>
                <w:szCs w:val="16"/>
                <w:highlight w:val="green"/>
              </w:rPr>
            </w:pPr>
            <w:r w:rsidRPr="008C5C11">
              <w:rPr>
                <w:rFonts w:ascii="新細明體" w:hAnsi="新細明體"/>
                <w:b/>
                <w:bCs/>
                <w:sz w:val="20"/>
                <w:szCs w:val="16"/>
              </w:rPr>
              <w:t xml:space="preserve"> 13,334,838,199 </w:t>
            </w:r>
          </w:p>
        </w:tc>
        <w:tc>
          <w:tcPr>
            <w:tcW w:w="1654" w:type="dxa"/>
            <w:tcBorders>
              <w:top w:val="single" w:sz="8" w:space="0" w:color="auto"/>
              <w:left w:val="nil"/>
              <w:right w:val="single" w:sz="4" w:space="0" w:color="auto"/>
            </w:tcBorders>
            <w:shd w:val="clear" w:color="auto" w:fill="auto"/>
            <w:vAlign w:val="center"/>
          </w:tcPr>
          <w:p w14:paraId="57F0F335" w14:textId="77777777" w:rsidR="00322880" w:rsidRPr="008C5C11" w:rsidRDefault="00322880" w:rsidP="00311501">
            <w:pPr>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1,494,121,254 </w:t>
            </w:r>
          </w:p>
        </w:tc>
        <w:tc>
          <w:tcPr>
            <w:tcW w:w="1654" w:type="dxa"/>
            <w:tcBorders>
              <w:top w:val="single" w:sz="8" w:space="0" w:color="auto"/>
              <w:left w:val="single" w:sz="4" w:space="0" w:color="auto"/>
              <w:right w:val="single" w:sz="4" w:space="0" w:color="auto"/>
            </w:tcBorders>
            <w:shd w:val="clear" w:color="auto" w:fill="auto"/>
            <w:vAlign w:val="center"/>
          </w:tcPr>
          <w:p w14:paraId="51AF2B91" w14:textId="77777777" w:rsidR="00322880" w:rsidRPr="008C5C11" w:rsidRDefault="00322880" w:rsidP="00311501">
            <w:pPr>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4,156,997,465 </w:t>
            </w:r>
          </w:p>
        </w:tc>
        <w:tc>
          <w:tcPr>
            <w:tcW w:w="1654" w:type="dxa"/>
            <w:tcBorders>
              <w:top w:val="single" w:sz="8" w:space="0" w:color="auto"/>
              <w:left w:val="single" w:sz="4" w:space="0" w:color="auto"/>
            </w:tcBorders>
            <w:shd w:val="clear" w:color="auto" w:fill="auto"/>
            <w:vAlign w:val="center"/>
          </w:tcPr>
          <w:p w14:paraId="4827486B" w14:textId="77777777" w:rsidR="00322880" w:rsidRPr="008C5C11" w:rsidRDefault="00322880" w:rsidP="00311501">
            <w:pPr>
              <w:ind w:rightChars="20" w:right="48"/>
              <w:jc w:val="right"/>
              <w:rPr>
                <w:rFonts w:asciiTheme="majorEastAsia" w:eastAsiaTheme="majorEastAsia" w:hAnsiTheme="majorEastAsia"/>
                <w:b/>
                <w:bCs/>
                <w:color w:val="000000" w:themeColor="text1"/>
                <w:sz w:val="20"/>
              </w:rPr>
            </w:pPr>
            <w:r w:rsidRPr="008C5C11">
              <w:rPr>
                <w:rFonts w:asciiTheme="majorEastAsia" w:eastAsiaTheme="majorEastAsia" w:hAnsiTheme="majorEastAsia"/>
                <w:b/>
                <w:bCs/>
                <w:color w:val="000000" w:themeColor="text1"/>
                <w:sz w:val="20"/>
              </w:rPr>
              <w:t>288,693,404,175</w:t>
            </w:r>
          </w:p>
        </w:tc>
      </w:tr>
      <w:tr w:rsidR="00322880" w:rsidRPr="00661A65" w14:paraId="544BFC08"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1FDDDB03" w14:textId="77777777" w:rsidR="00322880" w:rsidRPr="000D39EC" w:rsidRDefault="00322880" w:rsidP="00311501">
            <w:pPr>
              <w:ind w:rightChars="20" w:right="48"/>
              <w:jc w:val="right"/>
              <w:rPr>
                <w:rFonts w:ascii="新細明體" w:hAnsi="新細明體"/>
                <w:b/>
                <w:bCs/>
                <w:color w:val="000000" w:themeColor="text1"/>
                <w:sz w:val="20"/>
              </w:rPr>
            </w:pPr>
            <w:r w:rsidRPr="000D39EC">
              <w:rPr>
                <w:rFonts w:asciiTheme="majorEastAsia" w:eastAsiaTheme="majorEastAsia" w:hAnsiTheme="majorEastAsia" w:hint="eastAsia"/>
                <w:b/>
                <w:bCs/>
                <w:color w:val="000000" w:themeColor="text1"/>
                <w:sz w:val="20"/>
              </w:rPr>
              <w:t>－</w:t>
            </w:r>
          </w:p>
        </w:tc>
        <w:tc>
          <w:tcPr>
            <w:tcW w:w="1654" w:type="dxa"/>
            <w:tcBorders>
              <w:top w:val="nil"/>
              <w:left w:val="nil"/>
              <w:right w:val="single" w:sz="4" w:space="0" w:color="auto"/>
            </w:tcBorders>
            <w:shd w:val="clear" w:color="auto" w:fill="auto"/>
            <w:vAlign w:val="center"/>
          </w:tcPr>
          <w:p w14:paraId="1D27C5C1"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新細明體" w:hAnsi="新細明體"/>
                <w:b/>
                <w:bCs/>
                <w:sz w:val="20"/>
              </w:rPr>
              <w:t xml:space="preserve"> 295,259 </w:t>
            </w:r>
          </w:p>
        </w:tc>
        <w:tc>
          <w:tcPr>
            <w:tcW w:w="1654" w:type="dxa"/>
            <w:tcBorders>
              <w:top w:val="nil"/>
              <w:left w:val="single" w:sz="4" w:space="0" w:color="auto"/>
              <w:right w:val="single" w:sz="4" w:space="0" w:color="auto"/>
            </w:tcBorders>
            <w:shd w:val="clear" w:color="auto" w:fill="auto"/>
            <w:vAlign w:val="center"/>
          </w:tcPr>
          <w:p w14:paraId="19DA316A" w14:textId="77777777" w:rsidR="00322880" w:rsidRPr="008C5C11" w:rsidRDefault="00322880" w:rsidP="00311501">
            <w:pPr>
              <w:ind w:rightChars="20" w:right="48"/>
              <w:jc w:val="right"/>
              <w:rPr>
                <w:rFonts w:ascii="新細明體" w:hAnsi="新細明體"/>
                <w:b/>
                <w:bCs/>
                <w:color w:val="000000" w:themeColor="text1"/>
                <w:sz w:val="20"/>
                <w:highlight w:val="green"/>
              </w:rPr>
            </w:pPr>
            <w:r w:rsidRPr="008C5C11">
              <w:rPr>
                <w:rFonts w:ascii="新細明體" w:hAnsi="新細明體"/>
                <w:b/>
                <w:bCs/>
                <w:sz w:val="20"/>
              </w:rPr>
              <w:t xml:space="preserve"> 2,057,764,814 </w:t>
            </w:r>
          </w:p>
        </w:tc>
        <w:tc>
          <w:tcPr>
            <w:tcW w:w="1654" w:type="dxa"/>
            <w:tcBorders>
              <w:left w:val="nil"/>
              <w:right w:val="single" w:sz="4" w:space="0" w:color="auto"/>
            </w:tcBorders>
            <w:shd w:val="clear" w:color="auto" w:fill="auto"/>
            <w:vAlign w:val="center"/>
          </w:tcPr>
          <w:p w14:paraId="62A6811A"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Theme="majorEastAsia" w:eastAsiaTheme="majorEastAsia" w:hAnsiTheme="majorEastAsia" w:hint="eastAsia"/>
                <w:b/>
                <w:bCs/>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28B3BB3B"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Theme="majorEastAsia" w:eastAsiaTheme="majorEastAsia" w:hAnsiTheme="majorEastAsia" w:hint="eastAsia"/>
                <w:b/>
                <w:bCs/>
                <w:color w:val="000000" w:themeColor="text1"/>
                <w:sz w:val="20"/>
              </w:rPr>
              <w:t>－</w:t>
            </w:r>
          </w:p>
        </w:tc>
        <w:tc>
          <w:tcPr>
            <w:tcW w:w="1654" w:type="dxa"/>
            <w:tcBorders>
              <w:top w:val="nil"/>
              <w:left w:val="single" w:sz="4" w:space="0" w:color="auto"/>
            </w:tcBorders>
            <w:shd w:val="clear" w:color="auto" w:fill="auto"/>
            <w:vAlign w:val="center"/>
          </w:tcPr>
          <w:p w14:paraId="122298C8" w14:textId="77777777" w:rsidR="00322880" w:rsidRPr="008C5C11" w:rsidRDefault="00322880" w:rsidP="00311501">
            <w:pPr>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197,550,457,539 </w:t>
            </w:r>
          </w:p>
        </w:tc>
      </w:tr>
      <w:tr w:rsidR="00322880" w:rsidRPr="00661A65" w14:paraId="330F553A"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0210B4C6"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55F3B8B1"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020130F4"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92,485 </w:t>
            </w:r>
          </w:p>
        </w:tc>
        <w:tc>
          <w:tcPr>
            <w:tcW w:w="1654" w:type="dxa"/>
            <w:tcBorders>
              <w:left w:val="nil"/>
              <w:right w:val="single" w:sz="4" w:space="0" w:color="auto"/>
            </w:tcBorders>
            <w:shd w:val="clear" w:color="auto" w:fill="auto"/>
            <w:vAlign w:val="center"/>
          </w:tcPr>
          <w:p w14:paraId="02BFB22C" w14:textId="77777777" w:rsidR="00322880" w:rsidRPr="008C5C11" w:rsidRDefault="00322880" w:rsidP="00311501">
            <w:pPr>
              <w:ind w:rightChars="20" w:right="48"/>
              <w:jc w:val="right"/>
              <w:rPr>
                <w:rFonts w:ascii="新細明體" w:hAnsi="新細明體"/>
                <w:color w:val="000000" w:themeColor="text1"/>
                <w:sz w:val="20"/>
              </w:rPr>
            </w:pPr>
            <w:r w:rsidRPr="008C5C11">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0F22F7F0" w14:textId="77777777" w:rsidR="00322880" w:rsidRPr="008C5C11" w:rsidRDefault="00322880" w:rsidP="00311501">
            <w:pPr>
              <w:ind w:rightChars="20" w:right="48"/>
              <w:jc w:val="right"/>
              <w:rPr>
                <w:rFonts w:ascii="新細明體" w:hAnsi="新細明體"/>
                <w:color w:val="000000" w:themeColor="text1"/>
                <w:sz w:val="20"/>
              </w:rPr>
            </w:pPr>
            <w:r w:rsidRPr="008C5C11">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4B8E7445"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642,565,481 </w:t>
            </w:r>
          </w:p>
        </w:tc>
      </w:tr>
      <w:tr w:rsidR="00322880" w:rsidRPr="00661A65" w14:paraId="64EF7B86"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6E455162"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74500918"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3D79DE85"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4,056,192 </w:t>
            </w:r>
          </w:p>
        </w:tc>
        <w:tc>
          <w:tcPr>
            <w:tcW w:w="1654" w:type="dxa"/>
            <w:tcBorders>
              <w:left w:val="nil"/>
              <w:right w:val="single" w:sz="4" w:space="0" w:color="auto"/>
            </w:tcBorders>
            <w:shd w:val="clear" w:color="auto" w:fill="auto"/>
            <w:vAlign w:val="center"/>
          </w:tcPr>
          <w:p w14:paraId="075A7773"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34A5362B"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411BDCB9"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11,785,433,984 </w:t>
            </w:r>
          </w:p>
        </w:tc>
      </w:tr>
      <w:tr w:rsidR="00322880" w:rsidRPr="00661A65" w14:paraId="33E98E01"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5262A71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2DB1B870"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15FD5D4F"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189,592,839 </w:t>
            </w:r>
          </w:p>
        </w:tc>
        <w:tc>
          <w:tcPr>
            <w:tcW w:w="1654" w:type="dxa"/>
            <w:tcBorders>
              <w:left w:val="nil"/>
              <w:right w:val="single" w:sz="4" w:space="0" w:color="auto"/>
            </w:tcBorders>
            <w:vAlign w:val="center"/>
          </w:tcPr>
          <w:p w14:paraId="33F15127"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4BC31A83"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16DCE929"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2,101,688,962 </w:t>
            </w:r>
          </w:p>
        </w:tc>
      </w:tr>
      <w:tr w:rsidR="00322880" w:rsidRPr="00661A65" w14:paraId="2E7E1C47"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21F99A7A"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7FA7F330"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69297378"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126,159 </w:t>
            </w:r>
          </w:p>
        </w:tc>
        <w:tc>
          <w:tcPr>
            <w:tcW w:w="1654" w:type="dxa"/>
            <w:tcBorders>
              <w:left w:val="nil"/>
              <w:right w:val="single" w:sz="4" w:space="0" w:color="auto"/>
            </w:tcBorders>
            <w:shd w:val="clear" w:color="auto" w:fill="auto"/>
            <w:vAlign w:val="center"/>
          </w:tcPr>
          <w:p w14:paraId="763FA652"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02DC8EEE"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6263ECBE"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1,466,261,942 </w:t>
            </w:r>
          </w:p>
        </w:tc>
      </w:tr>
      <w:tr w:rsidR="00322880" w:rsidRPr="00661A65" w14:paraId="00CE9199"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370FA5D0"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6E58E41E"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63343EA5"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59,944 </w:t>
            </w:r>
          </w:p>
        </w:tc>
        <w:tc>
          <w:tcPr>
            <w:tcW w:w="1654" w:type="dxa"/>
            <w:tcBorders>
              <w:left w:val="nil"/>
              <w:right w:val="single" w:sz="4" w:space="0" w:color="auto"/>
            </w:tcBorders>
            <w:shd w:val="clear" w:color="auto" w:fill="auto"/>
            <w:vAlign w:val="center"/>
          </w:tcPr>
          <w:p w14:paraId="66542192"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4498D1E1"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35B87789"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4,517,025,624 </w:t>
            </w:r>
          </w:p>
        </w:tc>
      </w:tr>
      <w:tr w:rsidR="00322880" w:rsidRPr="00661A65" w14:paraId="1F84CCC7"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0FB4515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13A1E16F"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44522858"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17,575,325 </w:t>
            </w:r>
          </w:p>
        </w:tc>
        <w:tc>
          <w:tcPr>
            <w:tcW w:w="1654" w:type="dxa"/>
            <w:tcBorders>
              <w:left w:val="nil"/>
              <w:right w:val="single" w:sz="4" w:space="0" w:color="auto"/>
            </w:tcBorders>
            <w:vAlign w:val="center"/>
          </w:tcPr>
          <w:p w14:paraId="1EE27EF7"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722D945B"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59A163F6"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3,628,041,756 </w:t>
            </w:r>
          </w:p>
        </w:tc>
      </w:tr>
      <w:tr w:rsidR="00322880" w:rsidRPr="00661A65" w14:paraId="0856D546"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44B0C429"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4C6238E1"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6F2CDD5D"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w:t>
            </w:r>
            <w:r w:rsidRPr="008C5C11">
              <w:rPr>
                <w:rFonts w:hint="eastAsia"/>
                <w:color w:val="000000" w:themeColor="text1"/>
                <w:sz w:val="20"/>
              </w:rPr>
              <w:t>－</w:t>
            </w:r>
            <w:r w:rsidRPr="008C5C11">
              <w:rPr>
                <w:rFonts w:ascii="新細明體" w:hAnsi="新細明體"/>
                <w:sz w:val="20"/>
              </w:rPr>
              <w:t xml:space="preserve"> </w:t>
            </w:r>
          </w:p>
        </w:tc>
        <w:tc>
          <w:tcPr>
            <w:tcW w:w="1654" w:type="dxa"/>
            <w:tcBorders>
              <w:left w:val="nil"/>
              <w:right w:val="single" w:sz="4" w:space="0" w:color="auto"/>
            </w:tcBorders>
            <w:shd w:val="clear" w:color="auto" w:fill="auto"/>
            <w:vAlign w:val="center"/>
          </w:tcPr>
          <w:p w14:paraId="27351985"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3B20C9F9"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73F13A4F"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70,725,592,858 </w:t>
            </w:r>
          </w:p>
        </w:tc>
      </w:tr>
      <w:tr w:rsidR="00322880" w:rsidRPr="00661A65" w14:paraId="79C6A7DB"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0640998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774F75C2"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3E6594E1"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86,811,724 </w:t>
            </w:r>
          </w:p>
        </w:tc>
        <w:tc>
          <w:tcPr>
            <w:tcW w:w="1654" w:type="dxa"/>
            <w:tcBorders>
              <w:left w:val="nil"/>
              <w:right w:val="single" w:sz="4" w:space="0" w:color="auto"/>
            </w:tcBorders>
            <w:vAlign w:val="center"/>
          </w:tcPr>
          <w:p w14:paraId="5A0D49E3"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4AD8749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6CFE7B22"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2,189,039,208 </w:t>
            </w:r>
          </w:p>
        </w:tc>
      </w:tr>
      <w:tr w:rsidR="00322880" w:rsidRPr="00661A65" w14:paraId="7552E67C"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55227AF6"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26D419B1"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31EA6B7A"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86,385,274 </w:t>
            </w:r>
          </w:p>
        </w:tc>
        <w:tc>
          <w:tcPr>
            <w:tcW w:w="1654" w:type="dxa"/>
            <w:tcBorders>
              <w:left w:val="nil"/>
              <w:right w:val="single" w:sz="4" w:space="0" w:color="auto"/>
            </w:tcBorders>
            <w:shd w:val="clear" w:color="auto" w:fill="auto"/>
            <w:vAlign w:val="center"/>
          </w:tcPr>
          <w:p w14:paraId="0929E870"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27C6BE3F"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0E7D3B26"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2,225,942,838 </w:t>
            </w:r>
          </w:p>
        </w:tc>
      </w:tr>
      <w:tr w:rsidR="00322880" w:rsidRPr="00661A65" w14:paraId="3D853688"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08612068"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1124E4EA"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4F6EA226"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11,859,809 </w:t>
            </w:r>
          </w:p>
        </w:tc>
        <w:tc>
          <w:tcPr>
            <w:tcW w:w="1654" w:type="dxa"/>
            <w:tcBorders>
              <w:left w:val="nil"/>
              <w:right w:val="single" w:sz="4" w:space="0" w:color="auto"/>
            </w:tcBorders>
            <w:shd w:val="clear" w:color="auto" w:fill="auto"/>
            <w:vAlign w:val="center"/>
          </w:tcPr>
          <w:p w14:paraId="624F6E09"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1C3D2E22"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721F802D"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582,685,439 </w:t>
            </w:r>
          </w:p>
        </w:tc>
      </w:tr>
      <w:tr w:rsidR="00322880" w:rsidRPr="00661A65" w14:paraId="001E96AB"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3A89E6B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57658047"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6BF716A8"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46,230,930 </w:t>
            </w:r>
          </w:p>
        </w:tc>
        <w:tc>
          <w:tcPr>
            <w:tcW w:w="1654" w:type="dxa"/>
            <w:tcBorders>
              <w:left w:val="nil"/>
              <w:right w:val="single" w:sz="4" w:space="0" w:color="auto"/>
            </w:tcBorders>
            <w:shd w:val="clear" w:color="auto" w:fill="auto"/>
            <w:vAlign w:val="center"/>
          </w:tcPr>
          <w:p w14:paraId="012D1655"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39BE728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5A3D637D"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26,940,068,628 </w:t>
            </w:r>
          </w:p>
        </w:tc>
      </w:tr>
      <w:tr w:rsidR="00322880" w:rsidRPr="00661A65" w14:paraId="63DDD9D0"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3086D2F2"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3F5769EE"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1787936C"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650,999,088 </w:t>
            </w:r>
          </w:p>
        </w:tc>
        <w:tc>
          <w:tcPr>
            <w:tcW w:w="1654" w:type="dxa"/>
            <w:tcBorders>
              <w:left w:val="nil"/>
              <w:right w:val="single" w:sz="4" w:space="0" w:color="auto"/>
            </w:tcBorders>
            <w:vAlign w:val="center"/>
          </w:tcPr>
          <w:p w14:paraId="472F6668"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00788B43"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2B8336E6"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9,276,344,175 </w:t>
            </w:r>
          </w:p>
        </w:tc>
      </w:tr>
      <w:tr w:rsidR="00322880" w:rsidRPr="00661A65" w14:paraId="1EA08818"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50F9F81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20B02FC7"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2225A476"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23,419,693 </w:t>
            </w:r>
          </w:p>
        </w:tc>
        <w:tc>
          <w:tcPr>
            <w:tcW w:w="1654" w:type="dxa"/>
            <w:tcBorders>
              <w:left w:val="nil"/>
              <w:right w:val="single" w:sz="4" w:space="0" w:color="auto"/>
            </w:tcBorders>
            <w:vAlign w:val="center"/>
          </w:tcPr>
          <w:p w14:paraId="1922FB11"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6E06777E"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0922FF15"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10,520,509,480 </w:t>
            </w:r>
          </w:p>
        </w:tc>
      </w:tr>
      <w:tr w:rsidR="00322880" w:rsidRPr="00661A65" w14:paraId="1BFC0E15"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0F91D4CB"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689D1B94"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6E37E091"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40,140,522 </w:t>
            </w:r>
          </w:p>
        </w:tc>
        <w:tc>
          <w:tcPr>
            <w:tcW w:w="1654" w:type="dxa"/>
            <w:tcBorders>
              <w:left w:val="nil"/>
              <w:right w:val="single" w:sz="4" w:space="0" w:color="auto"/>
            </w:tcBorders>
            <w:vAlign w:val="center"/>
          </w:tcPr>
          <w:p w14:paraId="70AF18C7"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08567F1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79570F8A"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4,092,935,456 </w:t>
            </w:r>
          </w:p>
        </w:tc>
      </w:tr>
      <w:tr w:rsidR="00322880" w:rsidRPr="00661A65" w14:paraId="00555A89"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2FB4F34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4BE6A93D"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6AF761F3"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15,992,655 </w:t>
            </w:r>
          </w:p>
        </w:tc>
        <w:tc>
          <w:tcPr>
            <w:tcW w:w="1654" w:type="dxa"/>
            <w:tcBorders>
              <w:left w:val="nil"/>
              <w:right w:val="single" w:sz="4" w:space="0" w:color="auto"/>
            </w:tcBorders>
            <w:shd w:val="clear" w:color="auto" w:fill="auto"/>
            <w:vAlign w:val="center"/>
          </w:tcPr>
          <w:p w14:paraId="2F758A7C"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4B4E7D67"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1D2DC7C4"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12,808,758,710 </w:t>
            </w:r>
          </w:p>
        </w:tc>
      </w:tr>
      <w:tr w:rsidR="00322880" w:rsidRPr="00661A65" w14:paraId="15E8B6C2"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657EF350"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52493115"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5CECE5DE"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230,888,698 </w:t>
            </w:r>
          </w:p>
        </w:tc>
        <w:tc>
          <w:tcPr>
            <w:tcW w:w="1654" w:type="dxa"/>
            <w:tcBorders>
              <w:left w:val="nil"/>
              <w:right w:val="single" w:sz="4" w:space="0" w:color="auto"/>
            </w:tcBorders>
            <w:vAlign w:val="center"/>
          </w:tcPr>
          <w:p w14:paraId="073B5D6E"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0B7BE808"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2B812EAF"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5,713,532,787 </w:t>
            </w:r>
          </w:p>
        </w:tc>
      </w:tr>
      <w:tr w:rsidR="00322880" w:rsidRPr="00661A65" w14:paraId="2C3D8787" w14:textId="77777777" w:rsidTr="00311501">
        <w:trPr>
          <w:cantSplit/>
          <w:trHeight w:val="544"/>
        </w:trPr>
        <w:tc>
          <w:tcPr>
            <w:tcW w:w="1653" w:type="dxa"/>
            <w:tcBorders>
              <w:top w:val="nil"/>
              <w:left w:val="single" w:sz="4" w:space="0" w:color="auto"/>
              <w:right w:val="single" w:sz="4" w:space="0" w:color="auto"/>
            </w:tcBorders>
            <w:shd w:val="clear" w:color="auto" w:fill="auto"/>
            <w:vAlign w:val="center"/>
          </w:tcPr>
          <w:p w14:paraId="1BB7F962"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right w:val="single" w:sz="4" w:space="0" w:color="auto"/>
            </w:tcBorders>
            <w:shd w:val="clear" w:color="auto" w:fill="auto"/>
            <w:vAlign w:val="center"/>
          </w:tcPr>
          <w:p w14:paraId="7BE6F452" w14:textId="77777777" w:rsidR="00322880" w:rsidRPr="008C5C11" w:rsidRDefault="00322880" w:rsidP="00311501">
            <w:pPr>
              <w:ind w:rightChars="20" w:right="48"/>
              <w:jc w:val="right"/>
              <w:rPr>
                <w:rFonts w:ascii="新細明體" w:hAnsi="新細明體"/>
                <w:color w:val="000000" w:themeColor="text1"/>
                <w:sz w:val="20"/>
              </w:rPr>
            </w:pPr>
            <w:r w:rsidRPr="008C5C11">
              <w:rPr>
                <w:rFonts w:ascii="新細明體" w:hAnsi="新細明體"/>
                <w:sz w:val="20"/>
              </w:rPr>
              <w:t xml:space="preserve"> 295,259 </w:t>
            </w:r>
          </w:p>
        </w:tc>
        <w:tc>
          <w:tcPr>
            <w:tcW w:w="1654" w:type="dxa"/>
            <w:tcBorders>
              <w:top w:val="nil"/>
              <w:left w:val="single" w:sz="4" w:space="0" w:color="auto"/>
              <w:right w:val="single" w:sz="4" w:space="0" w:color="auto"/>
            </w:tcBorders>
            <w:shd w:val="clear" w:color="auto" w:fill="auto"/>
            <w:vAlign w:val="center"/>
          </w:tcPr>
          <w:p w14:paraId="6637F82E" w14:textId="77777777" w:rsidR="00322880" w:rsidRPr="008C5C11" w:rsidRDefault="00322880" w:rsidP="00311501">
            <w:pPr>
              <w:ind w:rightChars="20" w:right="48"/>
              <w:jc w:val="right"/>
              <w:rPr>
                <w:rFonts w:ascii="新細明體" w:hAnsi="新細明體"/>
                <w:color w:val="000000" w:themeColor="text1"/>
                <w:sz w:val="20"/>
                <w:highlight w:val="green"/>
              </w:rPr>
            </w:pPr>
            <w:r w:rsidRPr="008C5C11">
              <w:rPr>
                <w:rFonts w:ascii="新細明體" w:hAnsi="新細明體"/>
                <w:sz w:val="20"/>
              </w:rPr>
              <w:t xml:space="preserve"> 540,644,945 </w:t>
            </w:r>
          </w:p>
        </w:tc>
        <w:tc>
          <w:tcPr>
            <w:tcW w:w="1654" w:type="dxa"/>
            <w:tcBorders>
              <w:left w:val="nil"/>
              <w:right w:val="single" w:sz="4" w:space="0" w:color="auto"/>
            </w:tcBorders>
            <w:vAlign w:val="center"/>
          </w:tcPr>
          <w:p w14:paraId="0C38E96F"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right w:val="single" w:sz="4" w:space="0" w:color="auto"/>
            </w:tcBorders>
            <w:shd w:val="clear" w:color="auto" w:fill="auto"/>
            <w:vAlign w:val="center"/>
          </w:tcPr>
          <w:p w14:paraId="7E60104D"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tcBorders>
            <w:shd w:val="clear" w:color="auto" w:fill="auto"/>
            <w:vAlign w:val="center"/>
          </w:tcPr>
          <w:p w14:paraId="465E5707"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6,706,032,625 </w:t>
            </w:r>
          </w:p>
        </w:tc>
      </w:tr>
      <w:tr w:rsidR="00322880" w:rsidRPr="00661A65" w14:paraId="63EE6C24" w14:textId="77777777" w:rsidTr="00D57D2B">
        <w:trPr>
          <w:cantSplit/>
          <w:trHeight w:val="692"/>
        </w:trPr>
        <w:tc>
          <w:tcPr>
            <w:tcW w:w="1653" w:type="dxa"/>
            <w:tcBorders>
              <w:top w:val="nil"/>
              <w:left w:val="single" w:sz="4" w:space="0" w:color="auto"/>
              <w:bottom w:val="single" w:sz="8" w:space="0" w:color="auto"/>
              <w:right w:val="single" w:sz="4" w:space="0" w:color="auto"/>
            </w:tcBorders>
            <w:shd w:val="clear" w:color="auto" w:fill="auto"/>
            <w:vAlign w:val="center"/>
          </w:tcPr>
          <w:p w14:paraId="4F8513AB"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nil"/>
              <w:bottom w:val="single" w:sz="8" w:space="0" w:color="auto"/>
              <w:right w:val="single" w:sz="4" w:space="0" w:color="auto"/>
            </w:tcBorders>
            <w:shd w:val="clear" w:color="auto" w:fill="auto"/>
            <w:vAlign w:val="center"/>
          </w:tcPr>
          <w:p w14:paraId="3F5067DB" w14:textId="77777777" w:rsidR="00322880" w:rsidRPr="008C5C11" w:rsidRDefault="00322880" w:rsidP="00311501">
            <w:pPr>
              <w:ind w:rightChars="20" w:right="48"/>
              <w:jc w:val="right"/>
              <w:rPr>
                <w:rFonts w:ascii="新細明體" w:hAnsi="新細明體"/>
                <w:color w:val="000000" w:themeColor="text1"/>
                <w:sz w:val="20"/>
              </w:rPr>
            </w:pPr>
            <w:r w:rsidRPr="008C5C11">
              <w:rPr>
                <w:rFonts w:asciiTheme="majorEastAsia" w:eastAsiaTheme="majorEastAsia" w:hAnsiTheme="majorEastAsia" w:hint="eastAsia"/>
                <w:color w:val="000000" w:themeColor="text1"/>
                <w:sz w:val="20"/>
              </w:rPr>
              <w:t>－</w:t>
            </w:r>
          </w:p>
        </w:tc>
        <w:tc>
          <w:tcPr>
            <w:tcW w:w="1654" w:type="dxa"/>
            <w:tcBorders>
              <w:top w:val="nil"/>
              <w:left w:val="single" w:sz="4" w:space="0" w:color="auto"/>
              <w:bottom w:val="single" w:sz="8" w:space="0" w:color="auto"/>
              <w:right w:val="single" w:sz="4" w:space="0" w:color="auto"/>
            </w:tcBorders>
            <w:shd w:val="clear" w:color="auto" w:fill="auto"/>
            <w:vAlign w:val="center"/>
          </w:tcPr>
          <w:p w14:paraId="0AAD0325" w14:textId="77777777" w:rsidR="00322880" w:rsidRPr="008C5C11" w:rsidRDefault="00322880" w:rsidP="00311501">
            <w:pPr>
              <w:ind w:rightChars="20" w:right="48"/>
              <w:jc w:val="right"/>
              <w:rPr>
                <w:rFonts w:ascii="新細明體" w:hAnsi="新細明體"/>
                <w:color w:val="000000" w:themeColor="text1"/>
                <w:sz w:val="20"/>
              </w:rPr>
            </w:pPr>
            <w:r w:rsidRPr="008C5C11">
              <w:rPr>
                <w:rFonts w:asciiTheme="majorEastAsia" w:eastAsiaTheme="majorEastAsia" w:hAnsiTheme="majorEastAsia" w:hint="eastAsia"/>
                <w:color w:val="000000" w:themeColor="text1"/>
                <w:sz w:val="20"/>
              </w:rPr>
              <w:t>－</w:t>
            </w:r>
          </w:p>
        </w:tc>
        <w:tc>
          <w:tcPr>
            <w:tcW w:w="1654" w:type="dxa"/>
            <w:tcBorders>
              <w:top w:val="nil"/>
              <w:left w:val="nil"/>
              <w:bottom w:val="single" w:sz="8" w:space="0" w:color="auto"/>
              <w:right w:val="single" w:sz="4" w:space="0" w:color="auto"/>
            </w:tcBorders>
            <w:vAlign w:val="center"/>
          </w:tcPr>
          <w:p w14:paraId="2A5E59F7"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bottom w:val="single" w:sz="8" w:space="0" w:color="auto"/>
              <w:right w:val="single" w:sz="4" w:space="0" w:color="auto"/>
            </w:tcBorders>
            <w:shd w:val="clear" w:color="auto" w:fill="auto"/>
            <w:vAlign w:val="center"/>
          </w:tcPr>
          <w:p w14:paraId="00AE2310" w14:textId="77777777" w:rsidR="00322880" w:rsidRPr="000D39EC" w:rsidRDefault="00322880" w:rsidP="00311501">
            <w:pPr>
              <w:ind w:rightChars="20" w:right="48"/>
              <w:jc w:val="right"/>
              <w:rPr>
                <w:rFonts w:ascii="新細明體" w:hAnsi="新細明體"/>
                <w:color w:val="000000" w:themeColor="text1"/>
                <w:sz w:val="20"/>
              </w:rPr>
            </w:pPr>
            <w:r w:rsidRPr="000D39EC">
              <w:rPr>
                <w:rFonts w:asciiTheme="majorEastAsia" w:eastAsiaTheme="majorEastAsia" w:hAnsiTheme="majorEastAsia" w:hint="eastAsia"/>
                <w:color w:val="000000" w:themeColor="text1"/>
                <w:sz w:val="20"/>
              </w:rPr>
              <w:t>－</w:t>
            </w:r>
          </w:p>
        </w:tc>
        <w:tc>
          <w:tcPr>
            <w:tcW w:w="1654" w:type="dxa"/>
            <w:tcBorders>
              <w:top w:val="nil"/>
              <w:left w:val="single" w:sz="4" w:space="0" w:color="auto"/>
              <w:bottom w:val="single" w:sz="8" w:space="0" w:color="auto"/>
            </w:tcBorders>
            <w:shd w:val="clear" w:color="auto" w:fill="auto"/>
            <w:vAlign w:val="center"/>
          </w:tcPr>
          <w:p w14:paraId="3383D77C"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511,182,609 </w:t>
            </w:r>
          </w:p>
        </w:tc>
      </w:tr>
    </w:tbl>
    <w:p w14:paraId="4CB779FB" w14:textId="77777777" w:rsidR="00322880" w:rsidRPr="00661A65" w:rsidRDefault="00322880" w:rsidP="00322880">
      <w:pPr>
        <w:rPr>
          <w:color w:val="000000" w:themeColor="text1"/>
          <w:sz w:val="2"/>
          <w:szCs w:val="2"/>
        </w:rPr>
      </w:pPr>
    </w:p>
    <w:tbl>
      <w:tblPr>
        <w:tblW w:w="9967" w:type="dxa"/>
        <w:tblLayout w:type="fixed"/>
        <w:tblCellMar>
          <w:left w:w="0" w:type="dxa"/>
          <w:right w:w="0" w:type="dxa"/>
        </w:tblCellMar>
        <w:tblLook w:val="0000" w:firstRow="0" w:lastRow="0" w:firstColumn="0" w:lastColumn="0" w:noHBand="0" w:noVBand="0"/>
      </w:tblPr>
      <w:tblGrid>
        <w:gridCol w:w="2644"/>
        <w:gridCol w:w="1554"/>
        <w:gridCol w:w="1363"/>
        <w:gridCol w:w="1452"/>
        <w:gridCol w:w="1452"/>
        <w:gridCol w:w="1502"/>
      </w:tblGrid>
      <w:tr w:rsidR="00322880" w:rsidRPr="00661A65" w14:paraId="7189D2AF" w14:textId="77777777" w:rsidTr="00311501">
        <w:trPr>
          <w:trHeight w:hRule="exact" w:val="539"/>
        </w:trPr>
        <w:tc>
          <w:tcPr>
            <w:tcW w:w="9967" w:type="dxa"/>
            <w:gridSpan w:val="6"/>
            <w:noWrap/>
            <w:vAlign w:val="bottom"/>
          </w:tcPr>
          <w:p w14:paraId="35CF6CB3" w14:textId="77777777" w:rsidR="00322880" w:rsidRPr="00661A65" w:rsidRDefault="00322880" w:rsidP="00311501">
            <w:pPr>
              <w:adjustRightInd w:val="0"/>
              <w:snapToGrid w:val="0"/>
              <w:spacing w:beforeLines="50" w:before="120" w:afterLines="10" w:after="24"/>
              <w:jc w:val="right"/>
              <w:rPr>
                <w:rFonts w:eastAsia="標楷體"/>
                <w:color w:val="000000" w:themeColor="text1"/>
                <w:spacing w:val="20"/>
                <w:sz w:val="32"/>
                <w:szCs w:val="32"/>
                <w:shd w:val="pct15" w:color="auto" w:fill="FFFFFF"/>
              </w:rPr>
            </w:pPr>
            <w:r w:rsidRPr="00661A65">
              <w:rPr>
                <w:rFonts w:eastAsia="標楷體"/>
                <w:color w:val="000000" w:themeColor="text1"/>
                <w:sz w:val="32"/>
                <w:szCs w:val="32"/>
                <w:shd w:val="pct15" w:color="auto" w:fill="FFFFFF"/>
              </w:rPr>
              <w:lastRenderedPageBreak/>
              <w:br w:type="page"/>
            </w:r>
            <w:r w:rsidRPr="00661A65">
              <w:rPr>
                <w:rFonts w:eastAsia="標楷體"/>
                <w:b/>
                <w:bCs/>
                <w:color w:val="000000" w:themeColor="text1"/>
                <w:spacing w:val="20"/>
                <w:sz w:val="32"/>
                <w:szCs w:val="32"/>
                <w:u w:val="single"/>
              </w:rPr>
              <w:t>支出實</w:t>
            </w:r>
            <w:r w:rsidRPr="00661A65">
              <w:rPr>
                <w:rFonts w:eastAsia="標楷體" w:hint="eastAsia"/>
                <w:b/>
                <w:bCs/>
                <w:color w:val="000000" w:themeColor="text1"/>
                <w:spacing w:val="20"/>
                <w:sz w:val="32"/>
                <w:szCs w:val="32"/>
                <w:u w:val="single"/>
              </w:rPr>
              <w:t>現審定數與</w:t>
            </w:r>
          </w:p>
        </w:tc>
      </w:tr>
      <w:tr w:rsidR="00322880" w:rsidRPr="00661A65" w14:paraId="5E3FD9B1" w14:textId="77777777" w:rsidTr="00311501">
        <w:trPr>
          <w:trHeight w:val="442"/>
        </w:trPr>
        <w:tc>
          <w:tcPr>
            <w:tcW w:w="9967" w:type="dxa"/>
            <w:gridSpan w:val="6"/>
            <w:tcBorders>
              <w:top w:val="nil"/>
              <w:bottom w:val="single" w:sz="8" w:space="0" w:color="auto"/>
              <w:right w:val="nil"/>
            </w:tcBorders>
            <w:vAlign w:val="bottom"/>
          </w:tcPr>
          <w:p w14:paraId="4F64849A" w14:textId="77777777" w:rsidR="00322880" w:rsidRPr="00661A65" w:rsidRDefault="00322880" w:rsidP="00311501">
            <w:pPr>
              <w:jc w:val="right"/>
              <w:rPr>
                <w:rFonts w:ascii="標楷體" w:eastAsia="標楷體" w:hAnsi="標楷體"/>
                <w:color w:val="000000" w:themeColor="text1"/>
                <w:sz w:val="20"/>
              </w:rPr>
            </w:pPr>
            <w:r w:rsidRPr="00661A65">
              <w:rPr>
                <w:rFonts w:ascii="標楷體" w:eastAsia="標楷體" w:hAnsi="標楷體"/>
                <w:color w:val="000000" w:themeColor="text1"/>
              </w:rPr>
              <w:t>中華民國</w:t>
            </w:r>
          </w:p>
        </w:tc>
      </w:tr>
      <w:tr w:rsidR="00322880" w:rsidRPr="00661A65" w14:paraId="7018A6F1" w14:textId="77777777" w:rsidTr="00311501">
        <w:trPr>
          <w:cantSplit/>
          <w:trHeight w:val="799"/>
        </w:trPr>
        <w:tc>
          <w:tcPr>
            <w:tcW w:w="2644" w:type="dxa"/>
            <w:vMerge w:val="restart"/>
            <w:tcBorders>
              <w:top w:val="single" w:sz="8" w:space="0" w:color="auto"/>
              <w:bottom w:val="single" w:sz="4" w:space="0" w:color="auto"/>
              <w:right w:val="single" w:sz="4" w:space="0" w:color="auto"/>
            </w:tcBorders>
            <w:vAlign w:val="center"/>
          </w:tcPr>
          <w:p w14:paraId="528F3BA8" w14:textId="77777777" w:rsidR="00322880" w:rsidRPr="00661A65" w:rsidRDefault="00322880" w:rsidP="00311501">
            <w:pPr>
              <w:jc w:val="distribute"/>
              <w:rPr>
                <w:rFonts w:eastAsia="標楷體"/>
                <w:color w:val="000000" w:themeColor="text1"/>
                <w:sz w:val="20"/>
              </w:rPr>
            </w:pPr>
            <w:r w:rsidRPr="00661A65">
              <w:rPr>
                <w:rFonts w:eastAsia="標楷體" w:hint="eastAsia"/>
                <w:color w:val="000000" w:themeColor="text1"/>
                <w:sz w:val="20"/>
              </w:rPr>
              <w:t>項目</w:t>
            </w:r>
          </w:p>
        </w:tc>
        <w:tc>
          <w:tcPr>
            <w:tcW w:w="1554" w:type="dxa"/>
            <w:vMerge w:val="restart"/>
            <w:tcBorders>
              <w:top w:val="single" w:sz="8" w:space="0" w:color="auto"/>
              <w:left w:val="nil"/>
              <w:right w:val="single" w:sz="4" w:space="0" w:color="auto"/>
            </w:tcBorders>
            <w:vAlign w:val="center"/>
          </w:tcPr>
          <w:p w14:paraId="5BF08C7F" w14:textId="77777777" w:rsidR="00322880" w:rsidRPr="00661A65" w:rsidRDefault="00322880" w:rsidP="00311501">
            <w:pPr>
              <w:jc w:val="center"/>
              <w:rPr>
                <w:rFonts w:eastAsia="標楷體"/>
                <w:color w:val="000000" w:themeColor="text1"/>
                <w:sz w:val="20"/>
              </w:rPr>
            </w:pPr>
            <w:r w:rsidRPr="00322880">
              <w:rPr>
                <w:rFonts w:eastAsia="標楷體" w:hint="eastAsia"/>
                <w:color w:val="000000" w:themeColor="text1"/>
                <w:spacing w:val="8"/>
                <w:sz w:val="20"/>
                <w:fitText w:val="1500" w:id="-691376625"/>
              </w:rPr>
              <w:t>支出</w:t>
            </w:r>
            <w:r w:rsidRPr="00322880">
              <w:rPr>
                <w:rFonts w:eastAsia="標楷體"/>
                <w:color w:val="000000" w:themeColor="text1"/>
                <w:spacing w:val="8"/>
                <w:sz w:val="20"/>
                <w:fitText w:val="1500" w:id="-691376625"/>
              </w:rPr>
              <w:t>實現審定</w:t>
            </w:r>
            <w:r w:rsidRPr="00322880">
              <w:rPr>
                <w:rFonts w:eastAsia="標楷體"/>
                <w:color w:val="000000" w:themeColor="text1"/>
                <w:spacing w:val="2"/>
                <w:sz w:val="20"/>
                <w:fitText w:val="1500" w:id="-691376625"/>
              </w:rPr>
              <w:t>數</w:t>
            </w:r>
          </w:p>
        </w:tc>
        <w:tc>
          <w:tcPr>
            <w:tcW w:w="5769" w:type="dxa"/>
            <w:gridSpan w:val="4"/>
            <w:tcBorders>
              <w:top w:val="single" w:sz="8" w:space="0" w:color="auto"/>
              <w:left w:val="nil"/>
              <w:bottom w:val="single" w:sz="4" w:space="0" w:color="auto"/>
              <w:right w:val="single" w:sz="4" w:space="0" w:color="auto"/>
            </w:tcBorders>
            <w:noWrap/>
            <w:vAlign w:val="center"/>
          </w:tcPr>
          <w:p w14:paraId="364AD6A1" w14:textId="77777777" w:rsidR="00322880" w:rsidRPr="00661A65" w:rsidRDefault="00322880" w:rsidP="00311501">
            <w:pPr>
              <w:jc w:val="distribute"/>
              <w:rPr>
                <w:rFonts w:eastAsia="標楷體"/>
                <w:color w:val="000000" w:themeColor="text1"/>
                <w:sz w:val="20"/>
              </w:rPr>
            </w:pPr>
            <w:r w:rsidRPr="00661A65">
              <w:rPr>
                <w:rFonts w:eastAsia="標楷體"/>
                <w:color w:val="000000" w:themeColor="text1"/>
                <w:sz w:val="20"/>
              </w:rPr>
              <w:t>加</w:t>
            </w:r>
          </w:p>
        </w:tc>
      </w:tr>
      <w:tr w:rsidR="00322880" w:rsidRPr="00661A65" w14:paraId="34B11373" w14:textId="77777777" w:rsidTr="00311501">
        <w:trPr>
          <w:cantSplit/>
          <w:trHeight w:val="892"/>
        </w:trPr>
        <w:tc>
          <w:tcPr>
            <w:tcW w:w="2644" w:type="dxa"/>
            <w:vMerge/>
            <w:tcBorders>
              <w:top w:val="single" w:sz="4" w:space="0" w:color="auto"/>
              <w:bottom w:val="single" w:sz="8" w:space="0" w:color="auto"/>
              <w:right w:val="single" w:sz="4" w:space="0" w:color="auto"/>
            </w:tcBorders>
            <w:vAlign w:val="center"/>
          </w:tcPr>
          <w:p w14:paraId="7CC95E30" w14:textId="77777777" w:rsidR="00322880" w:rsidRPr="00661A65" w:rsidRDefault="00322880" w:rsidP="00311501">
            <w:pPr>
              <w:jc w:val="distribute"/>
              <w:rPr>
                <w:rFonts w:eastAsia="標楷體"/>
                <w:color w:val="000000" w:themeColor="text1"/>
                <w:sz w:val="20"/>
              </w:rPr>
            </w:pPr>
          </w:p>
        </w:tc>
        <w:tc>
          <w:tcPr>
            <w:tcW w:w="1554" w:type="dxa"/>
            <w:vMerge/>
            <w:tcBorders>
              <w:left w:val="nil"/>
              <w:bottom w:val="single" w:sz="8" w:space="0" w:color="auto"/>
              <w:right w:val="single" w:sz="4" w:space="0" w:color="auto"/>
            </w:tcBorders>
            <w:vAlign w:val="center"/>
          </w:tcPr>
          <w:p w14:paraId="542F5458" w14:textId="77777777" w:rsidR="00322880" w:rsidRPr="00661A65" w:rsidRDefault="00322880" w:rsidP="00311501">
            <w:pPr>
              <w:rPr>
                <w:rFonts w:eastAsia="標楷體"/>
                <w:color w:val="000000" w:themeColor="text1"/>
                <w:sz w:val="20"/>
              </w:rPr>
            </w:pPr>
          </w:p>
        </w:tc>
        <w:tc>
          <w:tcPr>
            <w:tcW w:w="1363" w:type="dxa"/>
            <w:tcBorders>
              <w:top w:val="single" w:sz="4" w:space="0" w:color="auto"/>
              <w:left w:val="nil"/>
              <w:bottom w:val="single" w:sz="8" w:space="0" w:color="auto"/>
              <w:right w:val="single" w:sz="4" w:space="0" w:color="auto"/>
            </w:tcBorders>
            <w:noWrap/>
            <w:vAlign w:val="center"/>
          </w:tcPr>
          <w:p w14:paraId="36C38604" w14:textId="77777777" w:rsidR="00322880" w:rsidRPr="00661A65" w:rsidRDefault="00322880" w:rsidP="00311501">
            <w:pPr>
              <w:ind w:rightChars="20" w:right="48" w:firstLineChars="12" w:firstLine="24"/>
              <w:jc w:val="distribute"/>
              <w:rPr>
                <w:rFonts w:eastAsia="標楷體"/>
                <w:color w:val="000000" w:themeColor="text1"/>
                <w:sz w:val="20"/>
              </w:rPr>
            </w:pPr>
            <w:r w:rsidRPr="00661A65">
              <w:rPr>
                <w:rFonts w:eastAsia="標楷體" w:hint="eastAsia"/>
                <w:color w:val="000000" w:themeColor="text1"/>
                <w:sz w:val="20"/>
                <w:lang w:eastAsia="zh-HK"/>
              </w:rPr>
              <w:t>預付款</w:t>
            </w:r>
          </w:p>
        </w:tc>
        <w:tc>
          <w:tcPr>
            <w:tcW w:w="1452" w:type="dxa"/>
            <w:tcBorders>
              <w:top w:val="single" w:sz="4" w:space="0" w:color="auto"/>
              <w:left w:val="nil"/>
              <w:bottom w:val="single" w:sz="8" w:space="0" w:color="auto"/>
              <w:right w:val="single" w:sz="4" w:space="0" w:color="auto"/>
            </w:tcBorders>
            <w:noWrap/>
            <w:vAlign w:val="center"/>
          </w:tcPr>
          <w:p w14:paraId="05F91D53" w14:textId="77777777" w:rsidR="00322880" w:rsidRPr="00661A65" w:rsidRDefault="00322880" w:rsidP="00311501">
            <w:pPr>
              <w:ind w:rightChars="27" w:right="65" w:firstLineChars="18" w:firstLine="36"/>
              <w:jc w:val="distribute"/>
              <w:rPr>
                <w:rFonts w:eastAsia="標楷體"/>
                <w:color w:val="000000" w:themeColor="text1"/>
                <w:sz w:val="20"/>
              </w:rPr>
            </w:pPr>
            <w:r w:rsidRPr="00661A65">
              <w:rPr>
                <w:rFonts w:eastAsia="標楷體" w:hint="eastAsia"/>
                <w:color w:val="000000" w:themeColor="text1"/>
                <w:sz w:val="20"/>
                <w:lang w:eastAsia="zh-HK"/>
              </w:rPr>
              <w:t>存出保證金</w:t>
            </w:r>
          </w:p>
        </w:tc>
        <w:tc>
          <w:tcPr>
            <w:tcW w:w="1452" w:type="dxa"/>
            <w:tcBorders>
              <w:top w:val="single" w:sz="4" w:space="0" w:color="auto"/>
              <w:left w:val="nil"/>
              <w:bottom w:val="single" w:sz="8" w:space="0" w:color="auto"/>
              <w:right w:val="single" w:sz="4" w:space="0" w:color="auto"/>
            </w:tcBorders>
            <w:noWrap/>
            <w:vAlign w:val="center"/>
          </w:tcPr>
          <w:p w14:paraId="40E6B2C6" w14:textId="77777777" w:rsidR="00322880" w:rsidRPr="00661A65" w:rsidRDefault="00322880" w:rsidP="00311501">
            <w:pPr>
              <w:ind w:rightChars="22" w:right="53" w:firstLineChars="16" w:firstLine="32"/>
              <w:jc w:val="distribute"/>
              <w:rPr>
                <w:rFonts w:eastAsia="標楷體"/>
                <w:color w:val="000000" w:themeColor="text1"/>
                <w:sz w:val="20"/>
              </w:rPr>
            </w:pPr>
            <w:r w:rsidRPr="00661A65">
              <w:rPr>
                <w:rFonts w:eastAsia="標楷體" w:hint="eastAsia"/>
                <w:color w:val="000000" w:themeColor="text1"/>
                <w:sz w:val="20"/>
                <w:lang w:eastAsia="zh-HK"/>
              </w:rPr>
              <w:t>退還收入</w:t>
            </w:r>
          </w:p>
          <w:p w14:paraId="6D65238E" w14:textId="77777777" w:rsidR="00322880" w:rsidRPr="00661A65" w:rsidRDefault="00322880" w:rsidP="00311501">
            <w:pPr>
              <w:ind w:rightChars="25" w:right="60"/>
              <w:jc w:val="distribute"/>
              <w:rPr>
                <w:rFonts w:eastAsia="標楷體"/>
                <w:color w:val="000000" w:themeColor="text1"/>
                <w:sz w:val="20"/>
              </w:rPr>
            </w:pPr>
            <w:r w:rsidRPr="00661A65">
              <w:rPr>
                <w:rFonts w:eastAsia="標楷體" w:hint="eastAsia"/>
                <w:color w:val="000000" w:themeColor="text1"/>
                <w:sz w:val="20"/>
                <w:lang w:eastAsia="zh-HK"/>
              </w:rPr>
              <w:t>（預收）款</w:t>
            </w:r>
          </w:p>
        </w:tc>
        <w:tc>
          <w:tcPr>
            <w:tcW w:w="1502" w:type="dxa"/>
            <w:tcBorders>
              <w:top w:val="single" w:sz="4" w:space="0" w:color="auto"/>
              <w:left w:val="nil"/>
              <w:bottom w:val="single" w:sz="8" w:space="0" w:color="auto"/>
              <w:right w:val="single" w:sz="4" w:space="0" w:color="auto"/>
            </w:tcBorders>
            <w:vAlign w:val="center"/>
          </w:tcPr>
          <w:p w14:paraId="5C11DF51" w14:textId="77777777" w:rsidR="00322880" w:rsidRPr="00661A65" w:rsidRDefault="00322880" w:rsidP="00311501">
            <w:pPr>
              <w:ind w:rightChars="25" w:right="60"/>
              <w:jc w:val="distribute"/>
              <w:rPr>
                <w:rFonts w:eastAsia="標楷體"/>
                <w:color w:val="000000" w:themeColor="text1"/>
                <w:sz w:val="20"/>
              </w:rPr>
            </w:pPr>
            <w:r w:rsidRPr="00661A65">
              <w:rPr>
                <w:rFonts w:eastAsia="標楷體" w:hint="eastAsia"/>
                <w:color w:val="000000" w:themeColor="text1"/>
                <w:sz w:val="20"/>
              </w:rPr>
              <w:t>其他應收款</w:t>
            </w:r>
          </w:p>
        </w:tc>
      </w:tr>
      <w:tr w:rsidR="00322880" w:rsidRPr="00661A65" w14:paraId="61371B5F" w14:textId="77777777" w:rsidTr="00311501">
        <w:trPr>
          <w:trHeight w:val="533"/>
        </w:trPr>
        <w:tc>
          <w:tcPr>
            <w:tcW w:w="2644" w:type="dxa"/>
            <w:tcBorders>
              <w:right w:val="single" w:sz="4" w:space="0" w:color="auto"/>
            </w:tcBorders>
            <w:vAlign w:val="center"/>
          </w:tcPr>
          <w:p w14:paraId="0843E145"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spacing w:val="-20"/>
                <w:w w:val="89"/>
                <w:sz w:val="20"/>
                <w:lang w:eastAsia="zh-HK"/>
              </w:rPr>
            </w:pPr>
            <w:r w:rsidRPr="00322880">
              <w:rPr>
                <w:rFonts w:ascii="標楷體" w:eastAsia="標楷體" w:hAnsi="標楷體" w:hint="eastAsia"/>
                <w:color w:val="000000" w:themeColor="text1"/>
                <w:spacing w:val="2"/>
                <w:w w:val="79"/>
                <w:kern w:val="0"/>
                <w:sz w:val="20"/>
                <w:fitText w:val="2239" w:id="-691376624"/>
                <w:lang w:eastAsia="zh-HK"/>
              </w:rPr>
              <w:t>新北市政府原住民族行政局主</w:t>
            </w:r>
            <w:r w:rsidRPr="00322880">
              <w:rPr>
                <w:rFonts w:ascii="標楷體" w:eastAsia="標楷體" w:hAnsi="標楷體" w:hint="eastAsia"/>
                <w:color w:val="000000" w:themeColor="text1"/>
                <w:spacing w:val="-11"/>
                <w:w w:val="79"/>
                <w:kern w:val="0"/>
                <w:sz w:val="20"/>
                <w:fitText w:val="2239" w:id="-691376624"/>
                <w:lang w:eastAsia="zh-HK"/>
              </w:rPr>
              <w:t>管</w:t>
            </w:r>
          </w:p>
        </w:tc>
        <w:tc>
          <w:tcPr>
            <w:tcW w:w="1554" w:type="dxa"/>
            <w:tcBorders>
              <w:top w:val="nil"/>
              <w:left w:val="single" w:sz="4" w:space="0" w:color="auto"/>
              <w:right w:val="single" w:sz="4" w:space="0" w:color="auto"/>
            </w:tcBorders>
            <w:shd w:val="clear" w:color="auto" w:fill="auto"/>
            <w:vAlign w:val="center"/>
          </w:tcPr>
          <w:p w14:paraId="2F25DA47"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334,345,323 </w:t>
            </w:r>
          </w:p>
        </w:tc>
        <w:tc>
          <w:tcPr>
            <w:tcW w:w="1363" w:type="dxa"/>
            <w:tcBorders>
              <w:top w:val="single" w:sz="8" w:space="0" w:color="auto"/>
              <w:left w:val="single" w:sz="4" w:space="0" w:color="auto"/>
              <w:right w:val="single" w:sz="4" w:space="0" w:color="auto"/>
            </w:tcBorders>
            <w:shd w:val="clear" w:color="auto" w:fill="auto"/>
            <w:vAlign w:val="center"/>
          </w:tcPr>
          <w:p w14:paraId="5A3390D6"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single" w:sz="4" w:space="0" w:color="auto"/>
              <w:right w:val="single" w:sz="4" w:space="0" w:color="auto"/>
            </w:tcBorders>
            <w:shd w:val="clear" w:color="auto" w:fill="auto"/>
            <w:vAlign w:val="center"/>
          </w:tcPr>
          <w:p w14:paraId="074840AE"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79E60C01"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0967766E"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7043E52E" w14:textId="77777777" w:rsidTr="00311501">
        <w:trPr>
          <w:trHeight w:val="533"/>
        </w:trPr>
        <w:tc>
          <w:tcPr>
            <w:tcW w:w="2644" w:type="dxa"/>
            <w:tcBorders>
              <w:right w:val="single" w:sz="4" w:space="0" w:color="auto"/>
            </w:tcBorders>
            <w:vAlign w:val="center"/>
          </w:tcPr>
          <w:p w14:paraId="1A21FB4F"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w w:val="93"/>
                <w:kern w:val="0"/>
                <w:sz w:val="20"/>
                <w:fitText w:val="2239" w:id="-691376640"/>
                <w:lang w:eastAsia="zh-HK"/>
              </w:rPr>
              <w:t>新北市政府城鄉發展局主管</w:t>
            </w:r>
          </w:p>
        </w:tc>
        <w:tc>
          <w:tcPr>
            <w:tcW w:w="1554" w:type="dxa"/>
            <w:tcBorders>
              <w:top w:val="nil"/>
              <w:left w:val="single" w:sz="4" w:space="0" w:color="auto"/>
              <w:right w:val="single" w:sz="4" w:space="0" w:color="auto"/>
            </w:tcBorders>
            <w:shd w:val="clear" w:color="auto" w:fill="auto"/>
            <w:vAlign w:val="center"/>
          </w:tcPr>
          <w:p w14:paraId="24B2B97A"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536,889,667 </w:t>
            </w:r>
          </w:p>
        </w:tc>
        <w:tc>
          <w:tcPr>
            <w:tcW w:w="1363" w:type="dxa"/>
            <w:tcBorders>
              <w:top w:val="nil"/>
              <w:left w:val="single" w:sz="4" w:space="0" w:color="auto"/>
              <w:right w:val="single" w:sz="4" w:space="0" w:color="auto"/>
            </w:tcBorders>
            <w:shd w:val="clear" w:color="auto" w:fill="auto"/>
            <w:vAlign w:val="center"/>
          </w:tcPr>
          <w:p w14:paraId="77824480"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single" w:sz="4" w:space="0" w:color="auto"/>
              <w:right w:val="single" w:sz="4" w:space="0" w:color="auto"/>
            </w:tcBorders>
            <w:shd w:val="clear" w:color="auto" w:fill="auto"/>
            <w:vAlign w:val="center"/>
          </w:tcPr>
          <w:p w14:paraId="5B8AD1C4"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779E425D"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0D64D4C9"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6310B55E" w14:textId="77777777" w:rsidTr="00311501">
        <w:trPr>
          <w:trHeight w:val="533"/>
        </w:trPr>
        <w:tc>
          <w:tcPr>
            <w:tcW w:w="2644" w:type="dxa"/>
            <w:tcBorders>
              <w:right w:val="single" w:sz="4" w:space="0" w:color="auto"/>
            </w:tcBorders>
            <w:vAlign w:val="center"/>
          </w:tcPr>
          <w:p w14:paraId="77BBFE75"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w w:val="93"/>
                <w:kern w:val="0"/>
                <w:sz w:val="20"/>
                <w:fitText w:val="2239" w:id="-691376639"/>
                <w:lang w:eastAsia="zh-HK"/>
              </w:rPr>
              <w:t>新北市政府觀光旅遊局主管</w:t>
            </w:r>
          </w:p>
        </w:tc>
        <w:tc>
          <w:tcPr>
            <w:tcW w:w="1554" w:type="dxa"/>
            <w:tcBorders>
              <w:top w:val="nil"/>
              <w:left w:val="single" w:sz="4" w:space="0" w:color="auto"/>
              <w:right w:val="single" w:sz="4" w:space="0" w:color="auto"/>
            </w:tcBorders>
            <w:shd w:val="clear" w:color="auto" w:fill="auto"/>
            <w:vAlign w:val="center"/>
          </w:tcPr>
          <w:p w14:paraId="021DCC50"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434,081,617 </w:t>
            </w:r>
          </w:p>
        </w:tc>
        <w:tc>
          <w:tcPr>
            <w:tcW w:w="1363" w:type="dxa"/>
            <w:tcBorders>
              <w:top w:val="nil"/>
              <w:left w:val="single" w:sz="4" w:space="0" w:color="auto"/>
              <w:right w:val="single" w:sz="4" w:space="0" w:color="auto"/>
            </w:tcBorders>
            <w:shd w:val="clear" w:color="auto" w:fill="auto"/>
            <w:vAlign w:val="center"/>
          </w:tcPr>
          <w:p w14:paraId="4C33CBA4"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500,000 </w:t>
            </w:r>
          </w:p>
        </w:tc>
        <w:tc>
          <w:tcPr>
            <w:tcW w:w="1452" w:type="dxa"/>
            <w:tcBorders>
              <w:top w:val="nil"/>
              <w:left w:val="single" w:sz="4" w:space="0" w:color="auto"/>
              <w:right w:val="single" w:sz="4" w:space="0" w:color="auto"/>
            </w:tcBorders>
            <w:shd w:val="clear" w:color="auto" w:fill="auto"/>
            <w:vAlign w:val="center"/>
          </w:tcPr>
          <w:p w14:paraId="7A181D5B"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17,010 </w:t>
            </w:r>
          </w:p>
        </w:tc>
        <w:tc>
          <w:tcPr>
            <w:tcW w:w="1452" w:type="dxa"/>
            <w:tcBorders>
              <w:top w:val="nil"/>
              <w:left w:val="nil"/>
              <w:right w:val="single" w:sz="4" w:space="0" w:color="auto"/>
            </w:tcBorders>
            <w:shd w:val="clear" w:color="auto" w:fill="auto"/>
            <w:vAlign w:val="center"/>
          </w:tcPr>
          <w:p w14:paraId="0A2B278B"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3498C029"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78846770" w14:textId="77777777" w:rsidTr="00311501">
        <w:trPr>
          <w:trHeight w:val="533"/>
        </w:trPr>
        <w:tc>
          <w:tcPr>
            <w:tcW w:w="2644" w:type="dxa"/>
            <w:tcBorders>
              <w:right w:val="single" w:sz="4" w:space="0" w:color="auto"/>
            </w:tcBorders>
            <w:vAlign w:val="center"/>
          </w:tcPr>
          <w:p w14:paraId="130AB423"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w w:val="93"/>
                <w:kern w:val="0"/>
                <w:sz w:val="20"/>
                <w:fitText w:val="2239" w:id="-691376638"/>
                <w:lang w:eastAsia="zh-HK"/>
              </w:rPr>
              <w:t>新北市政府客家事務局主管</w:t>
            </w:r>
          </w:p>
        </w:tc>
        <w:tc>
          <w:tcPr>
            <w:tcW w:w="1554" w:type="dxa"/>
            <w:tcBorders>
              <w:top w:val="nil"/>
              <w:left w:val="single" w:sz="4" w:space="0" w:color="auto"/>
              <w:right w:val="single" w:sz="4" w:space="0" w:color="auto"/>
            </w:tcBorders>
            <w:shd w:val="clear" w:color="auto" w:fill="auto"/>
            <w:vAlign w:val="center"/>
          </w:tcPr>
          <w:p w14:paraId="1CAD6627"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125,836,378 </w:t>
            </w:r>
          </w:p>
        </w:tc>
        <w:tc>
          <w:tcPr>
            <w:tcW w:w="1363" w:type="dxa"/>
            <w:tcBorders>
              <w:top w:val="nil"/>
              <w:left w:val="single" w:sz="4" w:space="0" w:color="auto"/>
              <w:right w:val="single" w:sz="4" w:space="0" w:color="auto"/>
            </w:tcBorders>
            <w:shd w:val="clear" w:color="auto" w:fill="auto"/>
            <w:vAlign w:val="center"/>
          </w:tcPr>
          <w:p w14:paraId="4334ABED"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r w:rsidRPr="008C5C11">
              <w:rPr>
                <w:rFonts w:ascii="新細明體" w:hAnsi="新細明體"/>
                <w:sz w:val="20"/>
                <w:szCs w:val="16"/>
              </w:rPr>
              <w:t xml:space="preserve"> </w:t>
            </w:r>
          </w:p>
        </w:tc>
        <w:tc>
          <w:tcPr>
            <w:tcW w:w="1452" w:type="dxa"/>
            <w:tcBorders>
              <w:top w:val="nil"/>
              <w:left w:val="single" w:sz="4" w:space="0" w:color="auto"/>
              <w:right w:val="single" w:sz="4" w:space="0" w:color="auto"/>
            </w:tcBorders>
            <w:shd w:val="clear" w:color="auto" w:fill="auto"/>
            <w:vAlign w:val="center"/>
          </w:tcPr>
          <w:p w14:paraId="56B4810F"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65C7EDBF"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41F8954C"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7A96FE6C" w14:textId="77777777" w:rsidTr="00311501">
        <w:trPr>
          <w:trHeight w:val="533"/>
        </w:trPr>
        <w:tc>
          <w:tcPr>
            <w:tcW w:w="2644" w:type="dxa"/>
            <w:tcBorders>
              <w:right w:val="single" w:sz="4" w:space="0" w:color="auto"/>
            </w:tcBorders>
            <w:vAlign w:val="center"/>
          </w:tcPr>
          <w:p w14:paraId="0A8123EF"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w w:val="93"/>
                <w:kern w:val="0"/>
                <w:sz w:val="20"/>
                <w:fitText w:val="2239" w:id="-691376637"/>
                <w:lang w:eastAsia="zh-HK"/>
              </w:rPr>
              <w:t>新北市政府捷運工程局主管</w:t>
            </w:r>
          </w:p>
        </w:tc>
        <w:tc>
          <w:tcPr>
            <w:tcW w:w="1554" w:type="dxa"/>
            <w:tcBorders>
              <w:top w:val="nil"/>
              <w:left w:val="single" w:sz="4" w:space="0" w:color="auto"/>
              <w:right w:val="single" w:sz="4" w:space="0" w:color="auto"/>
            </w:tcBorders>
            <w:shd w:val="clear" w:color="auto" w:fill="auto"/>
            <w:vAlign w:val="center"/>
          </w:tcPr>
          <w:p w14:paraId="174C3F33"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11,743,704,970 </w:t>
            </w:r>
          </w:p>
        </w:tc>
        <w:tc>
          <w:tcPr>
            <w:tcW w:w="1363" w:type="dxa"/>
            <w:tcBorders>
              <w:top w:val="nil"/>
              <w:left w:val="single" w:sz="4" w:space="0" w:color="auto"/>
              <w:right w:val="single" w:sz="4" w:space="0" w:color="auto"/>
            </w:tcBorders>
            <w:shd w:val="clear" w:color="auto" w:fill="auto"/>
            <w:vAlign w:val="center"/>
          </w:tcPr>
          <w:p w14:paraId="632143EB"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5,000,000 </w:t>
            </w:r>
          </w:p>
        </w:tc>
        <w:tc>
          <w:tcPr>
            <w:tcW w:w="1452" w:type="dxa"/>
            <w:tcBorders>
              <w:top w:val="nil"/>
              <w:left w:val="single" w:sz="4" w:space="0" w:color="auto"/>
              <w:right w:val="single" w:sz="4" w:space="0" w:color="auto"/>
            </w:tcBorders>
            <w:shd w:val="clear" w:color="auto" w:fill="auto"/>
            <w:vAlign w:val="center"/>
          </w:tcPr>
          <w:p w14:paraId="0E3777A6"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00F5D6A7"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723872BF"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218BC505" w14:textId="77777777" w:rsidTr="00311501">
        <w:trPr>
          <w:trHeight w:val="533"/>
        </w:trPr>
        <w:tc>
          <w:tcPr>
            <w:tcW w:w="2644" w:type="dxa"/>
            <w:tcBorders>
              <w:right w:val="single" w:sz="4" w:space="0" w:color="auto"/>
            </w:tcBorders>
            <w:vAlign w:val="center"/>
          </w:tcPr>
          <w:p w14:paraId="0DAB7657"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w w:val="93"/>
                <w:sz w:val="20"/>
                <w:lang w:eastAsia="zh-HK"/>
              </w:rPr>
            </w:pPr>
            <w:r w:rsidRPr="00322880">
              <w:rPr>
                <w:rFonts w:ascii="標楷體" w:eastAsia="標楷體" w:hAnsi="標楷體"/>
                <w:color w:val="000000" w:themeColor="text1"/>
                <w:spacing w:val="13"/>
                <w:kern w:val="0"/>
                <w:sz w:val="20"/>
                <w:fitText w:val="2239" w:id="-691376636"/>
                <w:lang w:eastAsia="zh-HK"/>
              </w:rPr>
              <w:t>新北市政府青年局主</w:t>
            </w:r>
            <w:r w:rsidRPr="00322880">
              <w:rPr>
                <w:rFonts w:ascii="標楷體" w:eastAsia="標楷體" w:hAnsi="標楷體"/>
                <w:color w:val="000000" w:themeColor="text1"/>
                <w:spacing w:val="3"/>
                <w:kern w:val="0"/>
                <w:sz w:val="20"/>
                <w:fitText w:val="2239" w:id="-691376636"/>
                <w:lang w:eastAsia="zh-HK"/>
              </w:rPr>
              <w:t>管</w:t>
            </w:r>
          </w:p>
        </w:tc>
        <w:tc>
          <w:tcPr>
            <w:tcW w:w="1554" w:type="dxa"/>
            <w:tcBorders>
              <w:top w:val="nil"/>
              <w:left w:val="single" w:sz="4" w:space="0" w:color="auto"/>
              <w:right w:val="single" w:sz="4" w:space="0" w:color="auto"/>
            </w:tcBorders>
            <w:shd w:val="clear" w:color="auto" w:fill="auto"/>
            <w:vAlign w:val="center"/>
          </w:tcPr>
          <w:p w14:paraId="05E799E3"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135,519,048 </w:t>
            </w:r>
          </w:p>
        </w:tc>
        <w:tc>
          <w:tcPr>
            <w:tcW w:w="1363" w:type="dxa"/>
            <w:tcBorders>
              <w:top w:val="nil"/>
              <w:left w:val="single" w:sz="4" w:space="0" w:color="auto"/>
              <w:right w:val="single" w:sz="4" w:space="0" w:color="auto"/>
            </w:tcBorders>
            <w:shd w:val="clear" w:color="auto" w:fill="auto"/>
            <w:vAlign w:val="center"/>
          </w:tcPr>
          <w:p w14:paraId="2107485F"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w:t>
            </w:r>
            <w:r w:rsidRPr="008C5C11">
              <w:rPr>
                <w:rFonts w:hint="eastAsia"/>
                <w:color w:val="000000" w:themeColor="text1"/>
                <w:sz w:val="20"/>
              </w:rPr>
              <w:t>－</w:t>
            </w:r>
            <w:r w:rsidRPr="008C5C11">
              <w:rPr>
                <w:rFonts w:ascii="新細明體" w:hAnsi="新細明體"/>
                <w:sz w:val="20"/>
                <w:szCs w:val="16"/>
              </w:rPr>
              <w:t xml:space="preserve"> </w:t>
            </w:r>
          </w:p>
        </w:tc>
        <w:tc>
          <w:tcPr>
            <w:tcW w:w="1452" w:type="dxa"/>
            <w:tcBorders>
              <w:top w:val="nil"/>
              <w:left w:val="single" w:sz="4" w:space="0" w:color="auto"/>
              <w:right w:val="single" w:sz="4" w:space="0" w:color="auto"/>
            </w:tcBorders>
            <w:shd w:val="clear" w:color="auto" w:fill="auto"/>
            <w:vAlign w:val="center"/>
          </w:tcPr>
          <w:p w14:paraId="2F70331D"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7E65A7C3"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1CE1E7F1"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0EB7EE14" w14:textId="77777777" w:rsidTr="00311501">
        <w:trPr>
          <w:trHeight w:val="533"/>
        </w:trPr>
        <w:tc>
          <w:tcPr>
            <w:tcW w:w="2644" w:type="dxa"/>
            <w:tcBorders>
              <w:right w:val="single" w:sz="4" w:space="0" w:color="auto"/>
            </w:tcBorders>
            <w:vAlign w:val="center"/>
          </w:tcPr>
          <w:p w14:paraId="0A121AB3" w14:textId="77777777" w:rsidR="00322880" w:rsidRPr="00DF5C3A" w:rsidRDefault="00322880" w:rsidP="00311501">
            <w:pPr>
              <w:spacing w:line="0" w:lineRule="atLeast"/>
              <w:ind w:leftChars="100" w:left="240" w:rightChars="20" w:right="48"/>
              <w:jc w:val="right"/>
              <w:rPr>
                <w:rFonts w:ascii="標楷體" w:eastAsia="標楷體" w:hAnsi="標楷體"/>
                <w:color w:val="000000" w:themeColor="text1"/>
                <w:kern w:val="0"/>
                <w:sz w:val="20"/>
                <w:lang w:eastAsia="zh-HK"/>
              </w:rPr>
            </w:pPr>
            <w:r w:rsidRPr="00322880">
              <w:rPr>
                <w:rFonts w:ascii="標楷體" w:eastAsia="標楷體" w:hAnsi="標楷體" w:hint="eastAsia"/>
                <w:color w:val="000000" w:themeColor="text1"/>
                <w:spacing w:val="13"/>
                <w:kern w:val="0"/>
                <w:sz w:val="20"/>
                <w:fitText w:val="2239" w:id="-691376635"/>
                <w:lang w:eastAsia="zh-HK"/>
              </w:rPr>
              <w:t>新北市政府體育局主</w:t>
            </w:r>
            <w:r w:rsidRPr="00322880">
              <w:rPr>
                <w:rFonts w:ascii="標楷體" w:eastAsia="標楷體" w:hAnsi="標楷體" w:hint="eastAsia"/>
                <w:color w:val="000000" w:themeColor="text1"/>
                <w:spacing w:val="3"/>
                <w:kern w:val="0"/>
                <w:sz w:val="20"/>
                <w:fitText w:val="2239" w:id="-691376635"/>
                <w:lang w:eastAsia="zh-HK"/>
              </w:rPr>
              <w:t>管</w:t>
            </w:r>
          </w:p>
        </w:tc>
        <w:tc>
          <w:tcPr>
            <w:tcW w:w="1554" w:type="dxa"/>
            <w:tcBorders>
              <w:top w:val="nil"/>
              <w:left w:val="single" w:sz="4" w:space="0" w:color="auto"/>
              <w:right w:val="single" w:sz="4" w:space="0" w:color="auto"/>
            </w:tcBorders>
            <w:shd w:val="clear" w:color="auto" w:fill="auto"/>
            <w:vAlign w:val="center"/>
          </w:tcPr>
          <w:p w14:paraId="7396FC3F"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1,446,488,723 </w:t>
            </w:r>
          </w:p>
        </w:tc>
        <w:tc>
          <w:tcPr>
            <w:tcW w:w="1363" w:type="dxa"/>
            <w:tcBorders>
              <w:top w:val="nil"/>
              <w:left w:val="single" w:sz="4" w:space="0" w:color="auto"/>
              <w:right w:val="single" w:sz="4" w:space="0" w:color="auto"/>
            </w:tcBorders>
            <w:shd w:val="clear" w:color="auto" w:fill="auto"/>
            <w:vAlign w:val="center"/>
          </w:tcPr>
          <w:p w14:paraId="0257F813"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106,362,368 </w:t>
            </w:r>
          </w:p>
        </w:tc>
        <w:tc>
          <w:tcPr>
            <w:tcW w:w="1452" w:type="dxa"/>
            <w:tcBorders>
              <w:top w:val="nil"/>
              <w:left w:val="single" w:sz="4" w:space="0" w:color="auto"/>
              <w:right w:val="single" w:sz="4" w:space="0" w:color="auto"/>
            </w:tcBorders>
            <w:shd w:val="clear" w:color="auto" w:fill="auto"/>
            <w:vAlign w:val="center"/>
          </w:tcPr>
          <w:p w14:paraId="03D495B2"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0D7F8844"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709B3E74"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7F72F151" w14:textId="77777777" w:rsidTr="00311501">
        <w:trPr>
          <w:trHeight w:val="533"/>
        </w:trPr>
        <w:tc>
          <w:tcPr>
            <w:tcW w:w="2644" w:type="dxa"/>
            <w:tcBorders>
              <w:right w:val="single" w:sz="4" w:space="0" w:color="auto"/>
            </w:tcBorders>
            <w:vAlign w:val="center"/>
          </w:tcPr>
          <w:p w14:paraId="41352FC9"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spacing w:val="45"/>
                <w:w w:val="102"/>
                <w:sz w:val="20"/>
                <w:lang w:eastAsia="zh-HK"/>
              </w:rPr>
            </w:pPr>
            <w:r w:rsidRPr="00322880">
              <w:rPr>
                <w:rFonts w:ascii="標楷體" w:eastAsia="標楷體" w:hAnsi="標楷體" w:hint="eastAsia"/>
                <w:color w:val="000000" w:themeColor="text1"/>
                <w:spacing w:val="45"/>
                <w:kern w:val="0"/>
                <w:sz w:val="20"/>
                <w:fitText w:val="2240" w:id="-691376634"/>
                <w:lang w:eastAsia="zh-HK"/>
              </w:rPr>
              <w:t>統籌支撥科目主</w:t>
            </w:r>
            <w:r w:rsidRPr="00322880">
              <w:rPr>
                <w:rFonts w:ascii="標楷體" w:eastAsia="標楷體" w:hAnsi="標楷體" w:hint="eastAsia"/>
                <w:color w:val="000000" w:themeColor="text1"/>
                <w:spacing w:val="5"/>
                <w:kern w:val="0"/>
                <w:sz w:val="20"/>
                <w:fitText w:val="2240" w:id="-691376634"/>
                <w:lang w:eastAsia="zh-HK"/>
              </w:rPr>
              <w:t>管</w:t>
            </w:r>
          </w:p>
        </w:tc>
        <w:tc>
          <w:tcPr>
            <w:tcW w:w="1554" w:type="dxa"/>
            <w:tcBorders>
              <w:top w:val="nil"/>
              <w:left w:val="single" w:sz="4" w:space="0" w:color="auto"/>
              <w:right w:val="single" w:sz="4" w:space="0" w:color="auto"/>
            </w:tcBorders>
            <w:shd w:val="clear" w:color="auto" w:fill="auto"/>
            <w:vAlign w:val="center"/>
          </w:tcPr>
          <w:p w14:paraId="3077068A"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6,247,060,719 </w:t>
            </w:r>
          </w:p>
        </w:tc>
        <w:tc>
          <w:tcPr>
            <w:tcW w:w="1363" w:type="dxa"/>
            <w:tcBorders>
              <w:top w:val="nil"/>
              <w:left w:val="single" w:sz="4" w:space="0" w:color="auto"/>
              <w:right w:val="single" w:sz="4" w:space="0" w:color="auto"/>
            </w:tcBorders>
            <w:shd w:val="clear" w:color="auto" w:fill="auto"/>
            <w:vAlign w:val="center"/>
          </w:tcPr>
          <w:p w14:paraId="6142B1C6"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1,000,000 </w:t>
            </w:r>
          </w:p>
        </w:tc>
        <w:tc>
          <w:tcPr>
            <w:tcW w:w="1452" w:type="dxa"/>
            <w:tcBorders>
              <w:top w:val="nil"/>
              <w:left w:val="single" w:sz="4" w:space="0" w:color="auto"/>
              <w:right w:val="single" w:sz="4" w:space="0" w:color="auto"/>
            </w:tcBorders>
            <w:shd w:val="clear" w:color="auto" w:fill="auto"/>
            <w:vAlign w:val="center"/>
          </w:tcPr>
          <w:p w14:paraId="56AAEA5F"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75EE187F"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4A2EC61C"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9,154 </w:t>
            </w:r>
          </w:p>
        </w:tc>
      </w:tr>
      <w:tr w:rsidR="00322880" w:rsidRPr="00661A65" w14:paraId="5A589EC1" w14:textId="77777777" w:rsidTr="00311501">
        <w:trPr>
          <w:trHeight w:val="533"/>
        </w:trPr>
        <w:tc>
          <w:tcPr>
            <w:tcW w:w="2644" w:type="dxa"/>
            <w:tcBorders>
              <w:right w:val="single" w:sz="4" w:space="0" w:color="auto"/>
            </w:tcBorders>
            <w:vAlign w:val="center"/>
          </w:tcPr>
          <w:p w14:paraId="77A0A5C3" w14:textId="77777777" w:rsidR="00322880" w:rsidRPr="00661A65" w:rsidRDefault="00322880" w:rsidP="00311501">
            <w:pPr>
              <w:spacing w:line="0" w:lineRule="atLeast"/>
              <w:ind w:leftChars="50" w:left="120" w:right="20"/>
              <w:jc w:val="right"/>
              <w:rPr>
                <w:rFonts w:ascii="標楷體" w:eastAsia="標楷體" w:hAnsi="標楷體"/>
                <w:b/>
                <w:color w:val="000000" w:themeColor="text1"/>
                <w:sz w:val="20"/>
              </w:rPr>
            </w:pPr>
            <w:r w:rsidRPr="00322880">
              <w:rPr>
                <w:rFonts w:ascii="標楷體" w:eastAsia="標楷體" w:hAnsi="標楷體" w:hint="eastAsia"/>
                <w:b/>
                <w:color w:val="000000" w:themeColor="text1"/>
                <w:spacing w:val="116"/>
                <w:kern w:val="0"/>
                <w:sz w:val="20"/>
                <w:fitText w:val="2361" w:id="-691376633"/>
              </w:rPr>
              <w:t>以前年度支</w:t>
            </w:r>
            <w:r w:rsidRPr="00322880">
              <w:rPr>
                <w:rFonts w:ascii="標楷體" w:eastAsia="標楷體" w:hAnsi="標楷體" w:hint="eastAsia"/>
                <w:b/>
                <w:color w:val="000000" w:themeColor="text1"/>
                <w:kern w:val="0"/>
                <w:sz w:val="20"/>
                <w:fitText w:val="2361" w:id="-691376633"/>
              </w:rPr>
              <w:t>出</w:t>
            </w:r>
          </w:p>
        </w:tc>
        <w:tc>
          <w:tcPr>
            <w:tcW w:w="1554" w:type="dxa"/>
            <w:tcBorders>
              <w:top w:val="nil"/>
              <w:left w:val="single" w:sz="4" w:space="0" w:color="auto"/>
              <w:right w:val="single" w:sz="4" w:space="0" w:color="auto"/>
            </w:tcBorders>
            <w:shd w:val="clear" w:color="auto" w:fill="auto"/>
            <w:vAlign w:val="center"/>
          </w:tcPr>
          <w:p w14:paraId="6904150F"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6,571,391,970 </w:t>
            </w:r>
          </w:p>
        </w:tc>
        <w:tc>
          <w:tcPr>
            <w:tcW w:w="1363" w:type="dxa"/>
            <w:tcBorders>
              <w:left w:val="nil"/>
              <w:right w:val="single" w:sz="4" w:space="0" w:color="auto"/>
            </w:tcBorders>
            <w:shd w:val="clear" w:color="auto" w:fill="auto"/>
            <w:vAlign w:val="center"/>
          </w:tcPr>
          <w:p w14:paraId="5CA8DDF4"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242,302,656 </w:t>
            </w:r>
          </w:p>
        </w:tc>
        <w:tc>
          <w:tcPr>
            <w:tcW w:w="1452" w:type="dxa"/>
            <w:tcBorders>
              <w:top w:val="nil"/>
              <w:left w:val="single" w:sz="4" w:space="0" w:color="auto"/>
              <w:right w:val="single" w:sz="4" w:space="0" w:color="auto"/>
            </w:tcBorders>
            <w:shd w:val="clear" w:color="auto" w:fill="auto"/>
            <w:vAlign w:val="center"/>
          </w:tcPr>
          <w:p w14:paraId="5557BCFF"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hint="eastAsia"/>
                <w:b/>
                <w:bCs/>
                <w:color w:val="000000" w:themeColor="text1"/>
                <w:sz w:val="20"/>
              </w:rPr>
              <w:t>－</w:t>
            </w:r>
          </w:p>
        </w:tc>
        <w:tc>
          <w:tcPr>
            <w:tcW w:w="1452" w:type="dxa"/>
            <w:tcBorders>
              <w:top w:val="nil"/>
              <w:left w:val="nil"/>
              <w:right w:val="single" w:sz="4" w:space="0" w:color="auto"/>
            </w:tcBorders>
            <w:shd w:val="clear" w:color="auto" w:fill="auto"/>
            <w:vAlign w:val="center"/>
          </w:tcPr>
          <w:p w14:paraId="21FA56EF"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5,702,125,119 </w:t>
            </w:r>
          </w:p>
        </w:tc>
        <w:tc>
          <w:tcPr>
            <w:tcW w:w="1502" w:type="dxa"/>
            <w:tcBorders>
              <w:top w:val="nil"/>
              <w:left w:val="nil"/>
              <w:right w:val="single" w:sz="4" w:space="0" w:color="auto"/>
            </w:tcBorders>
            <w:shd w:val="clear" w:color="auto" w:fill="auto"/>
            <w:vAlign w:val="center"/>
          </w:tcPr>
          <w:p w14:paraId="1BE5CF91"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hint="eastAsia"/>
                <w:b/>
                <w:bCs/>
                <w:color w:val="000000" w:themeColor="text1"/>
                <w:sz w:val="20"/>
              </w:rPr>
              <w:t>－</w:t>
            </w:r>
          </w:p>
        </w:tc>
      </w:tr>
      <w:tr w:rsidR="00322880" w:rsidRPr="00661A65" w14:paraId="0D7AD125" w14:textId="77777777" w:rsidTr="00311501">
        <w:trPr>
          <w:trHeight w:val="533"/>
        </w:trPr>
        <w:tc>
          <w:tcPr>
            <w:tcW w:w="2644" w:type="dxa"/>
            <w:tcBorders>
              <w:right w:val="single" w:sz="4" w:space="0" w:color="auto"/>
            </w:tcBorders>
            <w:vAlign w:val="center"/>
          </w:tcPr>
          <w:p w14:paraId="14CF2AFB" w14:textId="77777777" w:rsidR="00322880" w:rsidRPr="00661A65" w:rsidRDefault="00322880" w:rsidP="00311501">
            <w:pPr>
              <w:spacing w:line="0" w:lineRule="atLeast"/>
              <w:ind w:leftChars="100" w:left="240" w:rightChars="24" w:right="58"/>
              <w:jc w:val="right"/>
              <w:rPr>
                <w:rFonts w:ascii="標楷體" w:eastAsia="標楷體" w:hAnsi="標楷體"/>
                <w:color w:val="000000" w:themeColor="text1"/>
                <w:spacing w:val="45"/>
                <w:sz w:val="20"/>
                <w:lang w:eastAsia="zh-HK"/>
              </w:rPr>
            </w:pPr>
            <w:r w:rsidRPr="00322880">
              <w:rPr>
                <w:rFonts w:ascii="標楷體" w:eastAsia="標楷體" w:hAnsi="標楷體" w:hint="eastAsia"/>
                <w:color w:val="000000" w:themeColor="text1"/>
                <w:spacing w:val="8"/>
                <w:w w:val="93"/>
                <w:kern w:val="0"/>
                <w:sz w:val="20"/>
                <w:fitText w:val="2220" w:id="-691376632"/>
                <w:lang w:eastAsia="zh-HK"/>
              </w:rPr>
              <w:t>以前年度應付（保留）</w:t>
            </w:r>
            <w:r w:rsidRPr="00322880">
              <w:rPr>
                <w:rFonts w:ascii="標楷體" w:eastAsia="標楷體" w:hAnsi="標楷體" w:hint="eastAsia"/>
                <w:color w:val="000000" w:themeColor="text1"/>
                <w:spacing w:val="7"/>
                <w:w w:val="93"/>
                <w:kern w:val="0"/>
                <w:sz w:val="20"/>
                <w:fitText w:val="2220" w:id="-691376632"/>
                <w:lang w:eastAsia="zh-HK"/>
              </w:rPr>
              <w:t>數</w:t>
            </w:r>
          </w:p>
        </w:tc>
        <w:tc>
          <w:tcPr>
            <w:tcW w:w="1554" w:type="dxa"/>
            <w:tcBorders>
              <w:top w:val="nil"/>
              <w:left w:val="single" w:sz="4" w:space="0" w:color="auto"/>
              <w:right w:val="single" w:sz="4" w:space="0" w:color="auto"/>
            </w:tcBorders>
            <w:shd w:val="clear" w:color="auto" w:fill="auto"/>
            <w:vAlign w:val="center"/>
          </w:tcPr>
          <w:p w14:paraId="6AB0A2FE"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6,571,391,970 </w:t>
            </w:r>
          </w:p>
        </w:tc>
        <w:tc>
          <w:tcPr>
            <w:tcW w:w="1363" w:type="dxa"/>
            <w:tcBorders>
              <w:top w:val="nil"/>
              <w:left w:val="nil"/>
              <w:right w:val="single" w:sz="4" w:space="0" w:color="auto"/>
            </w:tcBorders>
            <w:shd w:val="clear" w:color="auto" w:fill="auto"/>
            <w:vAlign w:val="center"/>
          </w:tcPr>
          <w:p w14:paraId="1569D2E0"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242,302,656 </w:t>
            </w:r>
          </w:p>
        </w:tc>
        <w:tc>
          <w:tcPr>
            <w:tcW w:w="1452" w:type="dxa"/>
            <w:tcBorders>
              <w:top w:val="nil"/>
              <w:left w:val="single" w:sz="4" w:space="0" w:color="auto"/>
              <w:right w:val="single" w:sz="4" w:space="0" w:color="auto"/>
            </w:tcBorders>
            <w:shd w:val="clear" w:color="auto" w:fill="auto"/>
            <w:vAlign w:val="center"/>
          </w:tcPr>
          <w:p w14:paraId="17CBA4BC"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7A7B6D1A"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r w:rsidRPr="008C5C11">
              <w:rPr>
                <w:rFonts w:ascii="新細明體" w:hAnsi="新細明體"/>
                <w:sz w:val="20"/>
                <w:szCs w:val="16"/>
              </w:rPr>
              <w:t xml:space="preserve"> </w:t>
            </w:r>
          </w:p>
        </w:tc>
        <w:tc>
          <w:tcPr>
            <w:tcW w:w="1502" w:type="dxa"/>
            <w:tcBorders>
              <w:top w:val="nil"/>
              <w:left w:val="nil"/>
              <w:right w:val="single" w:sz="4" w:space="0" w:color="auto"/>
            </w:tcBorders>
            <w:shd w:val="clear" w:color="auto" w:fill="auto"/>
            <w:vAlign w:val="center"/>
          </w:tcPr>
          <w:p w14:paraId="6C15701C"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7BDFC31E" w14:textId="77777777" w:rsidTr="00311501">
        <w:trPr>
          <w:trHeight w:val="533"/>
        </w:trPr>
        <w:tc>
          <w:tcPr>
            <w:tcW w:w="2644" w:type="dxa"/>
            <w:tcBorders>
              <w:right w:val="single" w:sz="4" w:space="0" w:color="auto"/>
            </w:tcBorders>
            <w:vAlign w:val="center"/>
          </w:tcPr>
          <w:p w14:paraId="3BB62C5E"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spacing w:val="45"/>
                <w:w w:val="102"/>
                <w:sz w:val="20"/>
                <w:lang w:eastAsia="zh-HK"/>
              </w:rPr>
            </w:pPr>
            <w:r w:rsidRPr="00322880">
              <w:rPr>
                <w:rFonts w:ascii="標楷體" w:eastAsia="標楷體" w:hAnsi="標楷體" w:hint="eastAsia"/>
                <w:color w:val="000000" w:themeColor="text1"/>
                <w:spacing w:val="27"/>
                <w:kern w:val="0"/>
                <w:sz w:val="20"/>
                <w:fitText w:val="2240" w:id="-691376631"/>
                <w:lang w:eastAsia="zh-HK"/>
              </w:rPr>
              <w:t>退還以前年度收入</w:t>
            </w:r>
            <w:r w:rsidRPr="00322880">
              <w:rPr>
                <w:rFonts w:ascii="標楷體" w:eastAsia="標楷體" w:hAnsi="標楷體" w:hint="eastAsia"/>
                <w:color w:val="000000" w:themeColor="text1"/>
                <w:spacing w:val="4"/>
                <w:kern w:val="0"/>
                <w:sz w:val="20"/>
                <w:fitText w:val="2240" w:id="-691376631"/>
                <w:lang w:eastAsia="zh-HK"/>
              </w:rPr>
              <w:t>數</w:t>
            </w:r>
          </w:p>
        </w:tc>
        <w:tc>
          <w:tcPr>
            <w:tcW w:w="1554" w:type="dxa"/>
            <w:tcBorders>
              <w:top w:val="nil"/>
              <w:left w:val="single" w:sz="4" w:space="0" w:color="auto"/>
              <w:right w:val="single" w:sz="4" w:space="0" w:color="auto"/>
            </w:tcBorders>
            <w:shd w:val="clear" w:color="auto" w:fill="auto"/>
            <w:vAlign w:val="center"/>
          </w:tcPr>
          <w:p w14:paraId="56D0E744"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363" w:type="dxa"/>
            <w:tcBorders>
              <w:top w:val="nil"/>
              <w:left w:val="nil"/>
              <w:right w:val="single" w:sz="4" w:space="0" w:color="auto"/>
            </w:tcBorders>
            <w:shd w:val="clear" w:color="auto" w:fill="auto"/>
            <w:vAlign w:val="center"/>
          </w:tcPr>
          <w:p w14:paraId="274502BB"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r w:rsidRPr="008C5C11">
              <w:rPr>
                <w:rFonts w:ascii="新細明體" w:hAnsi="新細明體"/>
                <w:sz w:val="20"/>
                <w:szCs w:val="16"/>
              </w:rPr>
              <w:t xml:space="preserve"> </w:t>
            </w:r>
          </w:p>
        </w:tc>
        <w:tc>
          <w:tcPr>
            <w:tcW w:w="1452" w:type="dxa"/>
            <w:tcBorders>
              <w:top w:val="nil"/>
              <w:left w:val="single" w:sz="4" w:space="0" w:color="auto"/>
              <w:right w:val="single" w:sz="4" w:space="0" w:color="auto"/>
            </w:tcBorders>
            <w:shd w:val="clear" w:color="auto" w:fill="auto"/>
            <w:vAlign w:val="center"/>
          </w:tcPr>
          <w:p w14:paraId="1D869069"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4E5EC2C4"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ascii="新細明體" w:hAnsi="新細明體"/>
                <w:sz w:val="20"/>
                <w:szCs w:val="16"/>
              </w:rPr>
              <w:t xml:space="preserve"> 5,702,125,119 </w:t>
            </w:r>
          </w:p>
        </w:tc>
        <w:tc>
          <w:tcPr>
            <w:tcW w:w="1502" w:type="dxa"/>
            <w:tcBorders>
              <w:top w:val="nil"/>
              <w:left w:val="nil"/>
              <w:right w:val="single" w:sz="4" w:space="0" w:color="auto"/>
            </w:tcBorders>
            <w:shd w:val="clear" w:color="auto" w:fill="auto"/>
            <w:vAlign w:val="center"/>
          </w:tcPr>
          <w:p w14:paraId="2462C301" w14:textId="77777777" w:rsidR="00322880" w:rsidRPr="008C5C11" w:rsidRDefault="00322880" w:rsidP="00311501">
            <w:pPr>
              <w:spacing w:line="0" w:lineRule="atLeast"/>
              <w:ind w:rightChars="20" w:right="48"/>
              <w:jc w:val="right"/>
              <w:rPr>
                <w:rFonts w:ascii="新細明體" w:hAnsi="新細明體"/>
                <w:color w:val="000000" w:themeColor="text1"/>
                <w:sz w:val="20"/>
                <w:szCs w:val="16"/>
              </w:rPr>
            </w:pPr>
            <w:r w:rsidRPr="008C5C11">
              <w:rPr>
                <w:rFonts w:hint="eastAsia"/>
                <w:color w:val="000000" w:themeColor="text1"/>
                <w:sz w:val="20"/>
              </w:rPr>
              <w:t>－</w:t>
            </w:r>
          </w:p>
        </w:tc>
      </w:tr>
      <w:tr w:rsidR="00322880" w:rsidRPr="00661A65" w14:paraId="75F86963" w14:textId="77777777" w:rsidTr="00311501">
        <w:trPr>
          <w:trHeight w:val="533"/>
        </w:trPr>
        <w:tc>
          <w:tcPr>
            <w:tcW w:w="2644" w:type="dxa"/>
            <w:tcBorders>
              <w:right w:val="single" w:sz="4" w:space="0" w:color="auto"/>
            </w:tcBorders>
            <w:vAlign w:val="center"/>
          </w:tcPr>
          <w:p w14:paraId="524D5A39" w14:textId="77777777" w:rsidR="00322880" w:rsidRPr="00661A65" w:rsidRDefault="00322880" w:rsidP="00311501">
            <w:pPr>
              <w:spacing w:line="0" w:lineRule="atLeast"/>
              <w:ind w:leftChars="50" w:left="120" w:right="20"/>
              <w:jc w:val="right"/>
              <w:rPr>
                <w:rFonts w:ascii="標楷體" w:eastAsia="標楷體" w:hAnsi="標楷體"/>
                <w:b/>
                <w:color w:val="000000" w:themeColor="text1"/>
                <w:spacing w:val="80"/>
                <w:sz w:val="20"/>
              </w:rPr>
            </w:pPr>
            <w:r w:rsidRPr="00322880">
              <w:rPr>
                <w:rFonts w:ascii="標楷體" w:eastAsia="標楷體" w:hAnsi="標楷體" w:hint="eastAsia"/>
                <w:b/>
                <w:color w:val="000000" w:themeColor="text1"/>
                <w:spacing w:val="440"/>
                <w:kern w:val="0"/>
                <w:sz w:val="20"/>
                <w:fitText w:val="2361" w:id="-691376630"/>
              </w:rPr>
              <w:t>墊付</w:t>
            </w:r>
            <w:r w:rsidRPr="00322880">
              <w:rPr>
                <w:rFonts w:ascii="標楷體" w:eastAsia="標楷體" w:hAnsi="標楷體" w:hint="eastAsia"/>
                <w:b/>
                <w:color w:val="000000" w:themeColor="text1"/>
                <w:kern w:val="0"/>
                <w:sz w:val="20"/>
                <w:fitText w:val="2361" w:id="-691376630"/>
              </w:rPr>
              <w:t>款</w:t>
            </w:r>
          </w:p>
        </w:tc>
        <w:tc>
          <w:tcPr>
            <w:tcW w:w="1554" w:type="dxa"/>
            <w:tcBorders>
              <w:top w:val="nil"/>
              <w:left w:val="single" w:sz="4" w:space="0" w:color="auto"/>
              <w:right w:val="single" w:sz="4" w:space="0" w:color="auto"/>
            </w:tcBorders>
            <w:shd w:val="clear" w:color="auto" w:fill="auto"/>
            <w:vAlign w:val="center"/>
          </w:tcPr>
          <w:p w14:paraId="7C8B0E27"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hint="eastAsia"/>
                <w:b/>
                <w:bCs/>
                <w:color w:val="000000" w:themeColor="text1"/>
                <w:sz w:val="20"/>
              </w:rPr>
              <w:t>－</w:t>
            </w:r>
          </w:p>
        </w:tc>
        <w:tc>
          <w:tcPr>
            <w:tcW w:w="1363" w:type="dxa"/>
            <w:tcBorders>
              <w:top w:val="nil"/>
              <w:left w:val="nil"/>
              <w:right w:val="single" w:sz="4" w:space="0" w:color="auto"/>
            </w:tcBorders>
            <w:shd w:val="clear" w:color="auto" w:fill="auto"/>
            <w:vAlign w:val="center"/>
          </w:tcPr>
          <w:p w14:paraId="7DAAD903" w14:textId="77777777" w:rsidR="00322880" w:rsidRPr="008C5C11" w:rsidRDefault="00322880" w:rsidP="00311501">
            <w:pPr>
              <w:spacing w:line="0" w:lineRule="atLeast"/>
              <w:ind w:left="53"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791,718,088 </w:t>
            </w:r>
          </w:p>
        </w:tc>
        <w:tc>
          <w:tcPr>
            <w:tcW w:w="1452" w:type="dxa"/>
            <w:tcBorders>
              <w:top w:val="nil"/>
              <w:left w:val="single" w:sz="4" w:space="0" w:color="auto"/>
              <w:right w:val="single" w:sz="4" w:space="0" w:color="auto"/>
            </w:tcBorders>
            <w:shd w:val="clear" w:color="auto" w:fill="auto"/>
            <w:vAlign w:val="center"/>
          </w:tcPr>
          <w:p w14:paraId="1E544932"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hint="eastAsia"/>
                <w:b/>
                <w:bCs/>
                <w:color w:val="000000" w:themeColor="text1"/>
                <w:sz w:val="20"/>
              </w:rPr>
              <w:t>－</w:t>
            </w:r>
          </w:p>
        </w:tc>
        <w:tc>
          <w:tcPr>
            <w:tcW w:w="1452" w:type="dxa"/>
            <w:tcBorders>
              <w:top w:val="nil"/>
              <w:left w:val="nil"/>
              <w:right w:val="single" w:sz="4" w:space="0" w:color="auto"/>
            </w:tcBorders>
            <w:shd w:val="clear" w:color="auto" w:fill="auto"/>
            <w:vAlign w:val="center"/>
          </w:tcPr>
          <w:p w14:paraId="2288B571"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hint="eastAsia"/>
                <w:b/>
                <w:bCs/>
                <w:color w:val="000000" w:themeColor="text1"/>
                <w:sz w:val="20"/>
              </w:rPr>
              <w:t>－</w:t>
            </w:r>
          </w:p>
        </w:tc>
        <w:tc>
          <w:tcPr>
            <w:tcW w:w="1502" w:type="dxa"/>
            <w:tcBorders>
              <w:top w:val="nil"/>
              <w:left w:val="nil"/>
              <w:right w:val="single" w:sz="4" w:space="0" w:color="auto"/>
            </w:tcBorders>
            <w:shd w:val="clear" w:color="auto" w:fill="auto"/>
            <w:vAlign w:val="center"/>
          </w:tcPr>
          <w:p w14:paraId="71A58551"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hint="eastAsia"/>
                <w:b/>
                <w:bCs/>
                <w:color w:val="000000" w:themeColor="text1"/>
                <w:sz w:val="20"/>
              </w:rPr>
              <w:t>－</w:t>
            </w:r>
          </w:p>
        </w:tc>
      </w:tr>
      <w:tr w:rsidR="00322880" w:rsidRPr="00661A65" w14:paraId="036467F9" w14:textId="77777777" w:rsidTr="00311501">
        <w:trPr>
          <w:trHeight w:val="533"/>
        </w:trPr>
        <w:tc>
          <w:tcPr>
            <w:tcW w:w="2644" w:type="dxa"/>
            <w:tcBorders>
              <w:right w:val="single" w:sz="4" w:space="0" w:color="auto"/>
            </w:tcBorders>
            <w:vAlign w:val="center"/>
          </w:tcPr>
          <w:p w14:paraId="55EFE9A2" w14:textId="77777777" w:rsidR="00322880" w:rsidRPr="00661A65" w:rsidRDefault="00322880" w:rsidP="00311501">
            <w:pPr>
              <w:spacing w:line="0" w:lineRule="atLeast"/>
              <w:ind w:leftChars="50" w:left="120" w:right="20"/>
              <w:jc w:val="right"/>
              <w:rPr>
                <w:rFonts w:ascii="標楷體" w:eastAsia="標楷體" w:hAnsi="標楷體"/>
                <w:b/>
                <w:color w:val="000000" w:themeColor="text1"/>
                <w:spacing w:val="80"/>
                <w:sz w:val="20"/>
              </w:rPr>
            </w:pPr>
            <w:r w:rsidRPr="00322880">
              <w:rPr>
                <w:rFonts w:ascii="標楷體" w:eastAsia="標楷體" w:hAnsi="標楷體" w:hint="eastAsia"/>
                <w:b/>
                <w:color w:val="000000" w:themeColor="text1"/>
                <w:spacing w:val="116"/>
                <w:kern w:val="0"/>
                <w:sz w:val="20"/>
                <w:fitText w:val="2361" w:id="-691376629"/>
              </w:rPr>
              <w:t>債務償還支</w:t>
            </w:r>
            <w:r w:rsidRPr="00322880">
              <w:rPr>
                <w:rFonts w:ascii="標楷體" w:eastAsia="標楷體" w:hAnsi="標楷體" w:hint="eastAsia"/>
                <w:b/>
                <w:color w:val="000000" w:themeColor="text1"/>
                <w:kern w:val="0"/>
                <w:sz w:val="20"/>
                <w:fitText w:val="2361" w:id="-691376629"/>
              </w:rPr>
              <w:t>出</w:t>
            </w:r>
          </w:p>
        </w:tc>
        <w:tc>
          <w:tcPr>
            <w:tcW w:w="1554" w:type="dxa"/>
            <w:tcBorders>
              <w:top w:val="nil"/>
              <w:left w:val="single" w:sz="4" w:space="0" w:color="auto"/>
              <w:right w:val="single" w:sz="4" w:space="0" w:color="auto"/>
            </w:tcBorders>
            <w:shd w:val="clear" w:color="auto" w:fill="auto"/>
            <w:vAlign w:val="center"/>
          </w:tcPr>
          <w:p w14:paraId="6FE2D0A1" w14:textId="77777777" w:rsidR="00322880" w:rsidRPr="008C5C11" w:rsidRDefault="00322880" w:rsidP="00311501">
            <w:pPr>
              <w:spacing w:line="0" w:lineRule="atLeast"/>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78,945,600,000 </w:t>
            </w:r>
          </w:p>
        </w:tc>
        <w:tc>
          <w:tcPr>
            <w:tcW w:w="1363" w:type="dxa"/>
            <w:tcBorders>
              <w:top w:val="nil"/>
              <w:left w:val="nil"/>
              <w:right w:val="single" w:sz="4" w:space="0" w:color="auto"/>
            </w:tcBorders>
            <w:shd w:val="clear" w:color="auto" w:fill="auto"/>
            <w:vAlign w:val="center"/>
          </w:tcPr>
          <w:p w14:paraId="6B6A9617" w14:textId="77777777" w:rsidR="00322880" w:rsidRPr="00EB08B8" w:rsidRDefault="00322880" w:rsidP="00311501">
            <w:pPr>
              <w:spacing w:line="0" w:lineRule="atLeast"/>
              <w:ind w:rightChars="20" w:right="48"/>
              <w:jc w:val="right"/>
              <w:rPr>
                <w:rFonts w:ascii="新細明體" w:hAnsi="新細明體"/>
                <w:b/>
                <w:bCs/>
                <w:color w:val="000000" w:themeColor="text1"/>
                <w:sz w:val="20"/>
                <w:szCs w:val="16"/>
              </w:rPr>
            </w:pPr>
            <w:r w:rsidRPr="00EB08B8">
              <w:rPr>
                <w:rFonts w:hint="eastAsia"/>
                <w:b/>
                <w:bCs/>
                <w:color w:val="000000" w:themeColor="text1"/>
                <w:sz w:val="20"/>
              </w:rPr>
              <w:t>－</w:t>
            </w:r>
            <w:r w:rsidRPr="00EB08B8">
              <w:rPr>
                <w:rFonts w:ascii="新細明體" w:hAnsi="新細明體"/>
                <w:b/>
                <w:bCs/>
                <w:sz w:val="20"/>
                <w:szCs w:val="16"/>
              </w:rPr>
              <w:t xml:space="preserve"> </w:t>
            </w:r>
          </w:p>
        </w:tc>
        <w:tc>
          <w:tcPr>
            <w:tcW w:w="1452" w:type="dxa"/>
            <w:tcBorders>
              <w:top w:val="nil"/>
              <w:left w:val="single" w:sz="4" w:space="0" w:color="auto"/>
              <w:right w:val="single" w:sz="4" w:space="0" w:color="auto"/>
            </w:tcBorders>
            <w:shd w:val="clear" w:color="auto" w:fill="auto"/>
            <w:vAlign w:val="center"/>
          </w:tcPr>
          <w:p w14:paraId="730CD5E1" w14:textId="77777777" w:rsidR="00322880" w:rsidRPr="00EB08B8" w:rsidRDefault="00322880" w:rsidP="00311501">
            <w:pPr>
              <w:spacing w:line="0" w:lineRule="atLeast"/>
              <w:ind w:rightChars="20" w:right="48"/>
              <w:jc w:val="right"/>
              <w:rPr>
                <w:rFonts w:ascii="新細明體" w:hAnsi="新細明體"/>
                <w:b/>
                <w:bCs/>
                <w:color w:val="000000" w:themeColor="text1"/>
                <w:sz w:val="20"/>
                <w:szCs w:val="16"/>
              </w:rPr>
            </w:pPr>
            <w:r w:rsidRPr="00EB08B8">
              <w:rPr>
                <w:rFonts w:hint="eastAsia"/>
                <w:b/>
                <w:bCs/>
                <w:color w:val="000000" w:themeColor="text1"/>
                <w:sz w:val="20"/>
              </w:rPr>
              <w:t>－</w:t>
            </w:r>
          </w:p>
        </w:tc>
        <w:tc>
          <w:tcPr>
            <w:tcW w:w="1452" w:type="dxa"/>
            <w:tcBorders>
              <w:top w:val="nil"/>
              <w:left w:val="nil"/>
              <w:right w:val="single" w:sz="4" w:space="0" w:color="auto"/>
            </w:tcBorders>
            <w:shd w:val="clear" w:color="auto" w:fill="auto"/>
            <w:vAlign w:val="center"/>
          </w:tcPr>
          <w:p w14:paraId="4E761DBC" w14:textId="77777777" w:rsidR="00322880" w:rsidRPr="00EB08B8" w:rsidRDefault="00322880" w:rsidP="00311501">
            <w:pPr>
              <w:spacing w:line="0" w:lineRule="atLeast"/>
              <w:ind w:rightChars="20" w:right="48"/>
              <w:jc w:val="right"/>
              <w:rPr>
                <w:rFonts w:ascii="新細明體" w:hAnsi="新細明體"/>
                <w:b/>
                <w:bCs/>
                <w:color w:val="000000" w:themeColor="text1"/>
                <w:sz w:val="20"/>
                <w:szCs w:val="16"/>
              </w:rPr>
            </w:pPr>
            <w:r w:rsidRPr="00EB08B8">
              <w:rPr>
                <w:rFonts w:hint="eastAsia"/>
                <w:b/>
                <w:bCs/>
                <w:color w:val="000000" w:themeColor="text1"/>
                <w:sz w:val="20"/>
              </w:rPr>
              <w:t>－</w:t>
            </w:r>
          </w:p>
        </w:tc>
        <w:tc>
          <w:tcPr>
            <w:tcW w:w="1502" w:type="dxa"/>
            <w:tcBorders>
              <w:top w:val="nil"/>
              <w:left w:val="nil"/>
              <w:right w:val="single" w:sz="4" w:space="0" w:color="auto"/>
            </w:tcBorders>
            <w:shd w:val="clear" w:color="auto" w:fill="auto"/>
            <w:vAlign w:val="center"/>
          </w:tcPr>
          <w:p w14:paraId="245F9F06" w14:textId="77777777" w:rsidR="00322880" w:rsidRPr="00EB08B8" w:rsidRDefault="00322880" w:rsidP="00311501">
            <w:pPr>
              <w:spacing w:line="0" w:lineRule="atLeast"/>
              <w:ind w:rightChars="20" w:right="48"/>
              <w:jc w:val="right"/>
              <w:rPr>
                <w:rFonts w:ascii="新細明體" w:hAnsi="新細明體"/>
                <w:b/>
                <w:bCs/>
                <w:color w:val="000000" w:themeColor="text1"/>
                <w:sz w:val="20"/>
                <w:szCs w:val="16"/>
              </w:rPr>
            </w:pPr>
            <w:r w:rsidRPr="00EB08B8">
              <w:rPr>
                <w:rFonts w:hint="eastAsia"/>
                <w:b/>
                <w:bCs/>
                <w:color w:val="000000" w:themeColor="text1"/>
                <w:sz w:val="20"/>
              </w:rPr>
              <w:t>－</w:t>
            </w:r>
          </w:p>
        </w:tc>
      </w:tr>
      <w:tr w:rsidR="00322880" w:rsidRPr="00661A65" w14:paraId="1E1666A7" w14:textId="77777777" w:rsidTr="00311501">
        <w:trPr>
          <w:trHeight w:val="533"/>
        </w:trPr>
        <w:tc>
          <w:tcPr>
            <w:tcW w:w="2644" w:type="dxa"/>
            <w:tcBorders>
              <w:right w:val="single" w:sz="4" w:space="0" w:color="auto"/>
            </w:tcBorders>
            <w:vAlign w:val="center"/>
          </w:tcPr>
          <w:p w14:paraId="3DF5772D" w14:textId="77777777" w:rsidR="00322880" w:rsidRPr="00661A65" w:rsidRDefault="00322880" w:rsidP="00311501">
            <w:pPr>
              <w:spacing w:line="0" w:lineRule="atLeast"/>
              <w:ind w:leftChars="100" w:left="240" w:rightChars="20" w:right="48"/>
              <w:jc w:val="right"/>
              <w:rPr>
                <w:rFonts w:ascii="標楷體" w:eastAsia="標楷體" w:hAnsi="標楷體"/>
                <w:color w:val="000000" w:themeColor="text1"/>
                <w:sz w:val="20"/>
              </w:rPr>
            </w:pPr>
            <w:r w:rsidRPr="00322880">
              <w:rPr>
                <w:rFonts w:ascii="標楷體" w:eastAsia="標楷體" w:hAnsi="標楷體"/>
                <w:color w:val="000000" w:themeColor="text1"/>
                <w:spacing w:val="104"/>
                <w:kern w:val="0"/>
                <w:sz w:val="20"/>
                <w:fitText w:val="2240" w:id="-691376628"/>
                <w:lang w:eastAsia="zh-HK"/>
              </w:rPr>
              <w:t>債務償還支</w:t>
            </w:r>
            <w:r w:rsidRPr="00322880">
              <w:rPr>
                <w:rFonts w:ascii="標楷體" w:eastAsia="標楷體" w:hAnsi="標楷體"/>
                <w:color w:val="000000" w:themeColor="text1"/>
                <w:kern w:val="0"/>
                <w:sz w:val="20"/>
                <w:fitText w:val="2240" w:id="-691376628"/>
                <w:lang w:eastAsia="zh-HK"/>
              </w:rPr>
              <w:t>出</w:t>
            </w:r>
          </w:p>
        </w:tc>
        <w:tc>
          <w:tcPr>
            <w:tcW w:w="1554" w:type="dxa"/>
            <w:tcBorders>
              <w:top w:val="nil"/>
              <w:left w:val="single" w:sz="4" w:space="0" w:color="auto"/>
              <w:right w:val="single" w:sz="4" w:space="0" w:color="auto"/>
            </w:tcBorders>
            <w:shd w:val="clear" w:color="auto" w:fill="auto"/>
            <w:vAlign w:val="center"/>
          </w:tcPr>
          <w:p w14:paraId="0CE9CA46" w14:textId="77777777" w:rsidR="00322880" w:rsidRPr="003743C7" w:rsidRDefault="00322880" w:rsidP="00311501">
            <w:pPr>
              <w:spacing w:line="0" w:lineRule="atLeast"/>
              <w:ind w:rightChars="20" w:right="48"/>
              <w:jc w:val="right"/>
              <w:rPr>
                <w:rFonts w:ascii="新細明體" w:hAnsi="新細明體"/>
                <w:bCs/>
                <w:color w:val="000000" w:themeColor="text1"/>
                <w:sz w:val="20"/>
                <w:szCs w:val="16"/>
              </w:rPr>
            </w:pPr>
            <w:r w:rsidRPr="003743C7">
              <w:rPr>
                <w:rFonts w:ascii="新細明體" w:hAnsi="新細明體"/>
                <w:sz w:val="20"/>
                <w:szCs w:val="16"/>
              </w:rPr>
              <w:t xml:space="preserve"> 78,945,600,000 </w:t>
            </w:r>
          </w:p>
        </w:tc>
        <w:tc>
          <w:tcPr>
            <w:tcW w:w="1363" w:type="dxa"/>
            <w:tcBorders>
              <w:top w:val="nil"/>
              <w:left w:val="nil"/>
              <w:right w:val="single" w:sz="4" w:space="0" w:color="auto"/>
            </w:tcBorders>
            <w:shd w:val="clear" w:color="auto" w:fill="auto"/>
            <w:vAlign w:val="center"/>
          </w:tcPr>
          <w:p w14:paraId="00019981" w14:textId="77777777" w:rsidR="00322880" w:rsidRPr="00EB08B8" w:rsidRDefault="00322880" w:rsidP="00311501">
            <w:pPr>
              <w:spacing w:line="0" w:lineRule="atLeast"/>
              <w:ind w:rightChars="20" w:right="48"/>
              <w:jc w:val="right"/>
              <w:rPr>
                <w:rFonts w:ascii="新細明體" w:hAnsi="新細明體"/>
                <w:color w:val="000000" w:themeColor="text1"/>
                <w:sz w:val="20"/>
                <w:szCs w:val="16"/>
              </w:rPr>
            </w:pPr>
            <w:r w:rsidRPr="00EB08B8">
              <w:rPr>
                <w:rFonts w:hint="eastAsia"/>
                <w:color w:val="000000" w:themeColor="text1"/>
                <w:sz w:val="20"/>
              </w:rPr>
              <w:t>－</w:t>
            </w:r>
          </w:p>
        </w:tc>
        <w:tc>
          <w:tcPr>
            <w:tcW w:w="1452" w:type="dxa"/>
            <w:tcBorders>
              <w:top w:val="nil"/>
              <w:left w:val="single" w:sz="4" w:space="0" w:color="auto"/>
              <w:right w:val="single" w:sz="4" w:space="0" w:color="auto"/>
            </w:tcBorders>
            <w:shd w:val="clear" w:color="auto" w:fill="auto"/>
            <w:vAlign w:val="center"/>
          </w:tcPr>
          <w:p w14:paraId="586A9492" w14:textId="77777777" w:rsidR="00322880" w:rsidRPr="00EB08B8" w:rsidRDefault="00322880" w:rsidP="00311501">
            <w:pPr>
              <w:spacing w:line="0" w:lineRule="atLeast"/>
              <w:ind w:rightChars="20" w:right="48"/>
              <w:jc w:val="right"/>
              <w:rPr>
                <w:rFonts w:ascii="新細明體" w:hAnsi="新細明體"/>
                <w:color w:val="000000" w:themeColor="text1"/>
                <w:sz w:val="20"/>
                <w:szCs w:val="16"/>
              </w:rPr>
            </w:pPr>
            <w:r w:rsidRPr="00EB08B8">
              <w:rPr>
                <w:rFonts w:hint="eastAsia"/>
                <w:color w:val="000000" w:themeColor="text1"/>
                <w:sz w:val="20"/>
              </w:rPr>
              <w:t>－</w:t>
            </w:r>
          </w:p>
        </w:tc>
        <w:tc>
          <w:tcPr>
            <w:tcW w:w="1452" w:type="dxa"/>
            <w:tcBorders>
              <w:top w:val="nil"/>
              <w:left w:val="nil"/>
              <w:right w:val="single" w:sz="4" w:space="0" w:color="auto"/>
            </w:tcBorders>
            <w:shd w:val="clear" w:color="auto" w:fill="auto"/>
            <w:vAlign w:val="center"/>
          </w:tcPr>
          <w:p w14:paraId="0BD2936A" w14:textId="77777777" w:rsidR="00322880" w:rsidRPr="00EB08B8" w:rsidRDefault="00322880" w:rsidP="00311501">
            <w:pPr>
              <w:spacing w:line="0" w:lineRule="atLeast"/>
              <w:ind w:rightChars="20" w:right="48"/>
              <w:jc w:val="right"/>
              <w:rPr>
                <w:rFonts w:ascii="新細明體" w:hAnsi="新細明體"/>
                <w:color w:val="000000" w:themeColor="text1"/>
                <w:sz w:val="20"/>
                <w:szCs w:val="16"/>
              </w:rPr>
            </w:pPr>
            <w:r w:rsidRPr="00EB08B8">
              <w:rPr>
                <w:rFonts w:hint="eastAsia"/>
                <w:color w:val="000000" w:themeColor="text1"/>
                <w:sz w:val="20"/>
              </w:rPr>
              <w:t>－</w:t>
            </w:r>
          </w:p>
        </w:tc>
        <w:tc>
          <w:tcPr>
            <w:tcW w:w="1502" w:type="dxa"/>
            <w:tcBorders>
              <w:top w:val="nil"/>
              <w:left w:val="nil"/>
              <w:right w:val="single" w:sz="4" w:space="0" w:color="auto"/>
            </w:tcBorders>
            <w:shd w:val="clear" w:color="auto" w:fill="auto"/>
            <w:vAlign w:val="center"/>
          </w:tcPr>
          <w:p w14:paraId="286DF9D7" w14:textId="77777777" w:rsidR="00322880" w:rsidRPr="00EB08B8" w:rsidRDefault="00322880" w:rsidP="00311501">
            <w:pPr>
              <w:spacing w:line="0" w:lineRule="atLeast"/>
              <w:ind w:rightChars="20" w:right="48"/>
              <w:jc w:val="right"/>
              <w:rPr>
                <w:rFonts w:ascii="新細明體" w:hAnsi="新細明體"/>
                <w:color w:val="000000" w:themeColor="text1"/>
                <w:sz w:val="20"/>
                <w:szCs w:val="16"/>
              </w:rPr>
            </w:pPr>
            <w:r w:rsidRPr="00EB08B8">
              <w:rPr>
                <w:rFonts w:hint="eastAsia"/>
                <w:color w:val="000000" w:themeColor="text1"/>
                <w:sz w:val="20"/>
              </w:rPr>
              <w:t>－</w:t>
            </w:r>
          </w:p>
        </w:tc>
      </w:tr>
      <w:tr w:rsidR="00322880" w:rsidRPr="00661A65" w14:paraId="2109CB67" w14:textId="77777777" w:rsidTr="00311501">
        <w:trPr>
          <w:trHeight w:val="533"/>
        </w:trPr>
        <w:tc>
          <w:tcPr>
            <w:tcW w:w="2644" w:type="dxa"/>
            <w:tcBorders>
              <w:right w:val="single" w:sz="4" w:space="0" w:color="auto"/>
            </w:tcBorders>
            <w:vAlign w:val="center"/>
          </w:tcPr>
          <w:p w14:paraId="5C6CDB53" w14:textId="77777777" w:rsidR="00322880" w:rsidRPr="008C5C11" w:rsidRDefault="00322880" w:rsidP="00311501">
            <w:pPr>
              <w:spacing w:line="0" w:lineRule="atLeast"/>
              <w:ind w:leftChars="50" w:left="120" w:right="20"/>
              <w:jc w:val="right"/>
              <w:rPr>
                <w:rFonts w:ascii="標楷體" w:eastAsia="標楷體" w:hAnsi="標楷體"/>
                <w:b/>
                <w:color w:val="000000" w:themeColor="text1"/>
                <w:sz w:val="20"/>
              </w:rPr>
            </w:pPr>
            <w:r w:rsidRPr="00322880">
              <w:rPr>
                <w:rFonts w:ascii="標楷體" w:eastAsia="標楷體" w:hAnsi="標楷體" w:hint="eastAsia"/>
                <w:b/>
                <w:color w:val="000000" w:themeColor="text1"/>
                <w:spacing w:val="260"/>
                <w:kern w:val="0"/>
                <w:sz w:val="20"/>
                <w:fitText w:val="2360" w:id="-691376627"/>
              </w:rPr>
              <w:t>收支餘</w:t>
            </w:r>
            <w:r w:rsidRPr="00322880">
              <w:rPr>
                <w:rFonts w:ascii="標楷體" w:eastAsia="標楷體" w:hAnsi="標楷體" w:hint="eastAsia"/>
                <w:b/>
                <w:color w:val="000000" w:themeColor="text1"/>
                <w:kern w:val="0"/>
                <w:sz w:val="20"/>
                <w:fitText w:val="2360" w:id="-691376627"/>
              </w:rPr>
              <w:t>絀</w:t>
            </w:r>
          </w:p>
        </w:tc>
        <w:tc>
          <w:tcPr>
            <w:tcW w:w="1554" w:type="dxa"/>
            <w:tcBorders>
              <w:left w:val="nil"/>
              <w:right w:val="single" w:sz="4" w:space="0" w:color="auto"/>
            </w:tcBorders>
            <w:shd w:val="clear" w:color="auto" w:fill="auto"/>
            <w:vAlign w:val="center"/>
          </w:tcPr>
          <w:p w14:paraId="5726E401"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363" w:type="dxa"/>
            <w:tcBorders>
              <w:left w:val="nil"/>
              <w:right w:val="single" w:sz="4" w:space="0" w:color="auto"/>
            </w:tcBorders>
            <w:shd w:val="clear" w:color="auto" w:fill="auto"/>
            <w:vAlign w:val="center"/>
          </w:tcPr>
          <w:p w14:paraId="0A05E6F0"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1F79403C"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09A1F65F"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502" w:type="dxa"/>
            <w:tcBorders>
              <w:left w:val="nil"/>
              <w:right w:val="single" w:sz="4" w:space="0" w:color="auto"/>
            </w:tcBorders>
            <w:shd w:val="clear" w:color="auto" w:fill="auto"/>
            <w:vAlign w:val="center"/>
          </w:tcPr>
          <w:p w14:paraId="2575534F"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r>
      <w:tr w:rsidR="00322880" w:rsidRPr="00661A65" w14:paraId="7857042E" w14:textId="77777777" w:rsidTr="00311501">
        <w:trPr>
          <w:trHeight w:val="533"/>
        </w:trPr>
        <w:tc>
          <w:tcPr>
            <w:tcW w:w="2644" w:type="dxa"/>
            <w:tcBorders>
              <w:right w:val="single" w:sz="4" w:space="0" w:color="auto"/>
            </w:tcBorders>
            <w:vAlign w:val="center"/>
          </w:tcPr>
          <w:p w14:paraId="0FCCEFC2" w14:textId="77777777" w:rsidR="00322880" w:rsidRPr="008C5C11" w:rsidRDefault="00322880" w:rsidP="00311501">
            <w:pPr>
              <w:spacing w:line="0" w:lineRule="atLeast"/>
              <w:ind w:leftChars="50" w:left="120" w:right="20"/>
              <w:jc w:val="right"/>
              <w:rPr>
                <w:rFonts w:ascii="標楷體" w:eastAsia="標楷體" w:hAnsi="標楷體"/>
                <w:b/>
                <w:color w:val="000000" w:themeColor="text1"/>
                <w:spacing w:val="260"/>
                <w:sz w:val="20"/>
              </w:rPr>
            </w:pPr>
            <w:r w:rsidRPr="00322880">
              <w:rPr>
                <w:rFonts w:ascii="標楷體" w:eastAsia="標楷體" w:hAnsi="標楷體" w:hint="eastAsia"/>
                <w:b/>
                <w:color w:val="000000" w:themeColor="text1"/>
                <w:spacing w:val="39"/>
                <w:kern w:val="0"/>
                <w:sz w:val="20"/>
                <w:fitText w:val="2361" w:id="-691376626"/>
              </w:rPr>
              <w:t>11</w:t>
            </w:r>
            <w:r w:rsidRPr="00322880">
              <w:rPr>
                <w:rFonts w:ascii="標楷體" w:eastAsia="標楷體" w:hAnsi="標楷體"/>
                <w:b/>
                <w:color w:val="000000" w:themeColor="text1"/>
                <w:spacing w:val="39"/>
                <w:kern w:val="0"/>
                <w:sz w:val="20"/>
                <w:fitText w:val="2361" w:id="-691376626"/>
              </w:rPr>
              <w:t>2</w:t>
            </w:r>
            <w:r w:rsidRPr="00322880">
              <w:rPr>
                <w:rFonts w:ascii="標楷體" w:eastAsia="標楷體" w:hAnsi="標楷體" w:hint="eastAsia"/>
                <w:b/>
                <w:color w:val="000000" w:themeColor="text1"/>
                <w:spacing w:val="39"/>
                <w:kern w:val="0"/>
                <w:sz w:val="20"/>
                <w:fitText w:val="2361" w:id="-691376626"/>
              </w:rPr>
              <w:t>年度</w:t>
            </w:r>
            <w:r w:rsidRPr="00322880">
              <w:rPr>
                <w:rFonts w:ascii="標楷體" w:eastAsia="標楷體" w:hAnsi="標楷體"/>
                <w:b/>
                <w:color w:val="000000" w:themeColor="text1"/>
                <w:spacing w:val="39"/>
                <w:kern w:val="0"/>
                <w:sz w:val="20"/>
                <w:fitText w:val="2361" w:id="-691376626"/>
              </w:rPr>
              <w:t>市</w:t>
            </w:r>
            <w:r w:rsidRPr="00322880">
              <w:rPr>
                <w:rFonts w:ascii="標楷體" w:eastAsia="標楷體" w:hAnsi="標楷體" w:hint="eastAsia"/>
                <w:b/>
                <w:color w:val="000000" w:themeColor="text1"/>
                <w:spacing w:val="39"/>
                <w:kern w:val="0"/>
                <w:sz w:val="20"/>
                <w:fitText w:val="2361" w:id="-691376626"/>
              </w:rPr>
              <w:t>庫結存</w:t>
            </w:r>
            <w:r w:rsidRPr="00322880">
              <w:rPr>
                <w:rFonts w:ascii="標楷體" w:eastAsia="標楷體" w:hAnsi="標楷體" w:hint="eastAsia"/>
                <w:b/>
                <w:color w:val="000000" w:themeColor="text1"/>
                <w:spacing w:val="2"/>
                <w:kern w:val="0"/>
                <w:sz w:val="20"/>
                <w:fitText w:val="2361" w:id="-691376626"/>
              </w:rPr>
              <w:t>數</w:t>
            </w:r>
          </w:p>
        </w:tc>
        <w:tc>
          <w:tcPr>
            <w:tcW w:w="1554" w:type="dxa"/>
            <w:tcBorders>
              <w:left w:val="nil"/>
              <w:right w:val="single" w:sz="4" w:space="0" w:color="auto"/>
            </w:tcBorders>
            <w:shd w:val="clear" w:color="auto" w:fill="auto"/>
            <w:vAlign w:val="center"/>
          </w:tcPr>
          <w:p w14:paraId="4416A7F0"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363" w:type="dxa"/>
            <w:tcBorders>
              <w:left w:val="nil"/>
              <w:right w:val="single" w:sz="4" w:space="0" w:color="auto"/>
            </w:tcBorders>
            <w:shd w:val="clear" w:color="auto" w:fill="auto"/>
            <w:vAlign w:val="center"/>
          </w:tcPr>
          <w:p w14:paraId="34358073"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038D8297"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66D780EB"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502" w:type="dxa"/>
            <w:tcBorders>
              <w:left w:val="nil"/>
              <w:right w:val="single" w:sz="4" w:space="0" w:color="auto"/>
            </w:tcBorders>
            <w:shd w:val="clear" w:color="auto" w:fill="auto"/>
            <w:vAlign w:val="center"/>
          </w:tcPr>
          <w:p w14:paraId="74799BB2"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r>
      <w:tr w:rsidR="00322880" w:rsidRPr="00661A65" w14:paraId="067EF2B3" w14:textId="77777777" w:rsidTr="00311501">
        <w:trPr>
          <w:trHeight w:val="533"/>
        </w:trPr>
        <w:tc>
          <w:tcPr>
            <w:tcW w:w="2644" w:type="dxa"/>
            <w:tcBorders>
              <w:right w:val="single" w:sz="4" w:space="0" w:color="auto"/>
            </w:tcBorders>
            <w:vAlign w:val="center"/>
          </w:tcPr>
          <w:p w14:paraId="3D48571E" w14:textId="77777777" w:rsidR="00322880" w:rsidRPr="008C5C11" w:rsidRDefault="00322880" w:rsidP="00311501">
            <w:pPr>
              <w:spacing w:line="200" w:lineRule="exact"/>
              <w:ind w:leftChars="50" w:left="120" w:right="23"/>
              <w:jc w:val="right"/>
              <w:rPr>
                <w:rFonts w:ascii="標楷體" w:eastAsia="標楷體" w:hAnsi="標楷體"/>
                <w:b/>
                <w:color w:val="000000" w:themeColor="text1"/>
                <w:spacing w:val="260"/>
                <w:sz w:val="20"/>
              </w:rPr>
            </w:pPr>
            <w:r w:rsidRPr="00322880">
              <w:rPr>
                <w:rFonts w:ascii="標楷體" w:eastAsia="標楷體" w:hAnsi="標楷體" w:hint="eastAsia"/>
                <w:b/>
                <w:color w:val="000000" w:themeColor="text1"/>
                <w:spacing w:val="59"/>
                <w:kern w:val="0"/>
                <w:sz w:val="20"/>
                <w:fitText w:val="2360" w:id="-691376625"/>
              </w:rPr>
              <w:t>11</w:t>
            </w:r>
            <w:r w:rsidRPr="00322880">
              <w:rPr>
                <w:rFonts w:ascii="標楷體" w:eastAsia="標楷體" w:hAnsi="標楷體"/>
                <w:b/>
                <w:color w:val="000000" w:themeColor="text1"/>
                <w:spacing w:val="59"/>
                <w:kern w:val="0"/>
                <w:sz w:val="20"/>
                <w:fitText w:val="2360" w:id="-691376625"/>
              </w:rPr>
              <w:t>3</w:t>
            </w:r>
            <w:r w:rsidRPr="00322880">
              <w:rPr>
                <w:rFonts w:ascii="標楷體" w:eastAsia="標楷體" w:hAnsi="標楷體" w:hint="eastAsia"/>
                <w:b/>
                <w:color w:val="000000" w:themeColor="text1"/>
                <w:spacing w:val="59"/>
                <w:kern w:val="0"/>
                <w:sz w:val="20"/>
                <w:fitText w:val="2360" w:id="-691376625"/>
              </w:rPr>
              <w:t>年度短期借</w:t>
            </w:r>
            <w:r w:rsidRPr="00322880">
              <w:rPr>
                <w:rFonts w:ascii="標楷體" w:eastAsia="標楷體" w:hAnsi="標楷體" w:hint="eastAsia"/>
                <w:b/>
                <w:color w:val="000000" w:themeColor="text1"/>
                <w:spacing w:val="6"/>
                <w:kern w:val="0"/>
                <w:sz w:val="20"/>
                <w:fitText w:val="2360" w:id="-691376625"/>
              </w:rPr>
              <w:t>款</w:t>
            </w:r>
          </w:p>
          <w:p w14:paraId="1B42DDDC" w14:textId="77777777" w:rsidR="00322880" w:rsidRPr="008C5C11" w:rsidRDefault="00322880" w:rsidP="00311501">
            <w:pPr>
              <w:spacing w:line="200" w:lineRule="exact"/>
              <w:ind w:leftChars="50" w:left="120" w:right="23"/>
              <w:jc w:val="right"/>
              <w:rPr>
                <w:rFonts w:ascii="標楷體" w:eastAsia="標楷體" w:hAnsi="標楷體"/>
                <w:b/>
                <w:color w:val="000000" w:themeColor="text1"/>
                <w:spacing w:val="260"/>
                <w:sz w:val="20"/>
              </w:rPr>
            </w:pPr>
            <w:r w:rsidRPr="00322880">
              <w:rPr>
                <w:rFonts w:ascii="標楷體" w:eastAsia="標楷體" w:hAnsi="標楷體" w:hint="eastAsia"/>
                <w:b/>
                <w:color w:val="000000" w:themeColor="text1"/>
                <w:spacing w:val="170"/>
                <w:kern w:val="0"/>
                <w:sz w:val="20"/>
                <w:fitText w:val="2360" w:id="-691376624"/>
              </w:rPr>
              <w:t>淨減舉借</w:t>
            </w:r>
            <w:r w:rsidRPr="00322880">
              <w:rPr>
                <w:rFonts w:ascii="標楷體" w:eastAsia="標楷體" w:hAnsi="標楷體" w:hint="eastAsia"/>
                <w:b/>
                <w:color w:val="000000" w:themeColor="text1"/>
                <w:kern w:val="0"/>
                <w:sz w:val="20"/>
                <w:fitText w:val="2360" w:id="-691376624"/>
              </w:rPr>
              <w:t>數</w:t>
            </w:r>
          </w:p>
        </w:tc>
        <w:tc>
          <w:tcPr>
            <w:tcW w:w="1554" w:type="dxa"/>
            <w:tcBorders>
              <w:left w:val="nil"/>
              <w:right w:val="single" w:sz="4" w:space="0" w:color="auto"/>
            </w:tcBorders>
            <w:shd w:val="clear" w:color="auto" w:fill="auto"/>
            <w:vAlign w:val="center"/>
          </w:tcPr>
          <w:p w14:paraId="6F461118"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363" w:type="dxa"/>
            <w:tcBorders>
              <w:left w:val="nil"/>
              <w:right w:val="single" w:sz="4" w:space="0" w:color="auto"/>
            </w:tcBorders>
            <w:shd w:val="clear" w:color="auto" w:fill="auto"/>
            <w:vAlign w:val="center"/>
          </w:tcPr>
          <w:p w14:paraId="6E0AAD31"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2AA32B29"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50BB8F32"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502" w:type="dxa"/>
            <w:tcBorders>
              <w:left w:val="nil"/>
              <w:right w:val="single" w:sz="4" w:space="0" w:color="auto"/>
            </w:tcBorders>
            <w:shd w:val="clear" w:color="auto" w:fill="auto"/>
            <w:vAlign w:val="center"/>
          </w:tcPr>
          <w:p w14:paraId="4671600F"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r>
      <w:tr w:rsidR="00322880" w:rsidRPr="00661A65" w14:paraId="589C97B8" w14:textId="77777777" w:rsidTr="00311501">
        <w:trPr>
          <w:trHeight w:val="533"/>
        </w:trPr>
        <w:tc>
          <w:tcPr>
            <w:tcW w:w="2644" w:type="dxa"/>
            <w:tcBorders>
              <w:right w:val="single" w:sz="4" w:space="0" w:color="auto"/>
            </w:tcBorders>
            <w:vAlign w:val="center"/>
          </w:tcPr>
          <w:p w14:paraId="4F3168EF" w14:textId="77777777" w:rsidR="00322880" w:rsidRPr="008C5C11" w:rsidRDefault="00322880" w:rsidP="00311501">
            <w:pPr>
              <w:spacing w:line="200" w:lineRule="exact"/>
              <w:ind w:leftChars="50" w:left="120" w:right="23"/>
              <w:jc w:val="right"/>
              <w:rPr>
                <w:rFonts w:ascii="標楷體" w:eastAsia="標楷體" w:hAnsi="標楷體"/>
                <w:b/>
                <w:color w:val="000000" w:themeColor="text1"/>
                <w:spacing w:val="260"/>
                <w:sz w:val="20"/>
              </w:rPr>
            </w:pPr>
            <w:r w:rsidRPr="00322880">
              <w:rPr>
                <w:rFonts w:ascii="標楷體" w:eastAsia="標楷體" w:hAnsi="標楷體" w:hint="eastAsia"/>
                <w:b/>
                <w:color w:val="000000" w:themeColor="text1"/>
                <w:spacing w:val="35"/>
                <w:kern w:val="0"/>
                <w:sz w:val="20"/>
                <w:fitText w:val="2360" w:id="-691376640"/>
              </w:rPr>
              <w:t>特種基金淨增保管</w:t>
            </w:r>
            <w:r w:rsidRPr="00322880">
              <w:rPr>
                <w:rFonts w:ascii="標楷體" w:eastAsia="標楷體" w:hAnsi="標楷體" w:hint="eastAsia"/>
                <w:b/>
                <w:color w:val="000000" w:themeColor="text1"/>
                <w:kern w:val="0"/>
                <w:sz w:val="20"/>
                <w:fitText w:val="2360" w:id="-691376640"/>
              </w:rPr>
              <w:t>款</w:t>
            </w:r>
          </w:p>
          <w:p w14:paraId="35938399" w14:textId="77777777" w:rsidR="00322880" w:rsidRPr="008C5C11" w:rsidRDefault="00322880" w:rsidP="00311501">
            <w:pPr>
              <w:spacing w:line="200" w:lineRule="exact"/>
              <w:ind w:leftChars="50" w:left="120" w:right="23"/>
              <w:jc w:val="right"/>
              <w:rPr>
                <w:rFonts w:ascii="標楷體" w:eastAsia="標楷體" w:hAnsi="標楷體"/>
                <w:b/>
                <w:color w:val="000000" w:themeColor="text1"/>
                <w:spacing w:val="260"/>
                <w:sz w:val="20"/>
              </w:rPr>
            </w:pPr>
            <w:r w:rsidRPr="00322880">
              <w:rPr>
                <w:rFonts w:ascii="標楷體" w:eastAsia="標楷體" w:hAnsi="標楷體" w:hint="eastAsia"/>
                <w:b/>
                <w:color w:val="000000" w:themeColor="text1"/>
                <w:spacing w:val="260"/>
                <w:kern w:val="0"/>
                <w:sz w:val="20"/>
                <w:fitText w:val="2360" w:id="-691376639"/>
              </w:rPr>
              <w:t>存放餘</w:t>
            </w:r>
            <w:r w:rsidRPr="00322880">
              <w:rPr>
                <w:rFonts w:ascii="標楷體" w:eastAsia="標楷體" w:hAnsi="標楷體" w:hint="eastAsia"/>
                <w:b/>
                <w:color w:val="000000" w:themeColor="text1"/>
                <w:kern w:val="0"/>
                <w:sz w:val="20"/>
                <w:fitText w:val="2360" w:id="-691376639"/>
              </w:rPr>
              <w:t>額</w:t>
            </w:r>
          </w:p>
        </w:tc>
        <w:tc>
          <w:tcPr>
            <w:tcW w:w="1554" w:type="dxa"/>
            <w:tcBorders>
              <w:left w:val="nil"/>
              <w:right w:val="single" w:sz="4" w:space="0" w:color="auto"/>
            </w:tcBorders>
            <w:shd w:val="clear" w:color="auto" w:fill="auto"/>
            <w:vAlign w:val="center"/>
          </w:tcPr>
          <w:p w14:paraId="772C5833"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363" w:type="dxa"/>
            <w:tcBorders>
              <w:left w:val="nil"/>
              <w:right w:val="single" w:sz="4" w:space="0" w:color="auto"/>
            </w:tcBorders>
            <w:shd w:val="clear" w:color="auto" w:fill="auto"/>
            <w:vAlign w:val="center"/>
          </w:tcPr>
          <w:p w14:paraId="7B4091A3"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772016D1"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251852D4"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502" w:type="dxa"/>
            <w:tcBorders>
              <w:left w:val="nil"/>
              <w:right w:val="single" w:sz="4" w:space="0" w:color="auto"/>
            </w:tcBorders>
            <w:shd w:val="clear" w:color="auto" w:fill="auto"/>
            <w:vAlign w:val="center"/>
          </w:tcPr>
          <w:p w14:paraId="312E4F15"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r>
      <w:tr w:rsidR="00322880" w:rsidRPr="00661A65" w14:paraId="7957CC11" w14:textId="77777777" w:rsidTr="00311501">
        <w:trPr>
          <w:trHeight w:val="533"/>
        </w:trPr>
        <w:tc>
          <w:tcPr>
            <w:tcW w:w="2644" w:type="dxa"/>
            <w:tcBorders>
              <w:right w:val="single" w:sz="4" w:space="0" w:color="auto"/>
            </w:tcBorders>
            <w:vAlign w:val="center"/>
          </w:tcPr>
          <w:p w14:paraId="0A754570" w14:textId="77777777" w:rsidR="00322880" w:rsidRPr="00C63511" w:rsidRDefault="00322880" w:rsidP="00311501">
            <w:pPr>
              <w:spacing w:line="200" w:lineRule="exact"/>
              <w:ind w:leftChars="50" w:left="120" w:right="23"/>
              <w:jc w:val="right"/>
              <w:rPr>
                <w:rFonts w:ascii="標楷體" w:eastAsia="標楷體" w:hAnsi="標楷體"/>
                <w:b/>
                <w:color w:val="000000" w:themeColor="text1"/>
                <w:spacing w:val="35"/>
                <w:kern w:val="0"/>
                <w:sz w:val="20"/>
              </w:rPr>
            </w:pPr>
            <w:r w:rsidRPr="00322880">
              <w:rPr>
                <w:rFonts w:ascii="標楷體" w:eastAsia="標楷體" w:hAnsi="標楷體" w:hint="eastAsia"/>
                <w:b/>
                <w:color w:val="000000" w:themeColor="text1"/>
                <w:spacing w:val="54"/>
                <w:kern w:val="0"/>
                <w:sz w:val="20"/>
                <w:fitText w:val="2360" w:id="-691376638"/>
              </w:rPr>
              <w:t>各機關淨增保管</w:t>
            </w:r>
            <w:r w:rsidRPr="00322880">
              <w:rPr>
                <w:rFonts w:ascii="標楷體" w:eastAsia="標楷體" w:hAnsi="標楷體" w:hint="eastAsia"/>
                <w:b/>
                <w:color w:val="000000" w:themeColor="text1"/>
                <w:spacing w:val="1"/>
                <w:kern w:val="0"/>
                <w:sz w:val="20"/>
                <w:fitText w:val="2360" w:id="-691376638"/>
              </w:rPr>
              <w:t>款</w:t>
            </w:r>
          </w:p>
          <w:p w14:paraId="4FF59A20" w14:textId="77777777" w:rsidR="00322880" w:rsidRPr="008C5C11" w:rsidRDefault="00322880" w:rsidP="00311501">
            <w:pPr>
              <w:spacing w:line="200" w:lineRule="exact"/>
              <w:ind w:leftChars="50" w:left="120" w:right="23"/>
              <w:jc w:val="right"/>
              <w:rPr>
                <w:rFonts w:ascii="標楷體" w:eastAsia="標楷體" w:hAnsi="標楷體"/>
                <w:b/>
                <w:color w:val="000000" w:themeColor="text1"/>
                <w:spacing w:val="260"/>
                <w:sz w:val="20"/>
              </w:rPr>
            </w:pPr>
            <w:r w:rsidRPr="00322880">
              <w:rPr>
                <w:rFonts w:ascii="標楷體" w:eastAsia="標楷體" w:hAnsi="標楷體" w:hint="eastAsia"/>
                <w:b/>
                <w:color w:val="000000" w:themeColor="text1"/>
                <w:spacing w:val="260"/>
                <w:kern w:val="0"/>
                <w:sz w:val="20"/>
                <w:fitText w:val="2360" w:id="-691376637"/>
              </w:rPr>
              <w:t>存放餘</w:t>
            </w:r>
            <w:r w:rsidRPr="00322880">
              <w:rPr>
                <w:rFonts w:ascii="標楷體" w:eastAsia="標楷體" w:hAnsi="標楷體" w:hint="eastAsia"/>
                <w:b/>
                <w:color w:val="000000" w:themeColor="text1"/>
                <w:kern w:val="0"/>
                <w:sz w:val="20"/>
                <w:fitText w:val="2360" w:id="-691376637"/>
              </w:rPr>
              <w:t>額</w:t>
            </w:r>
          </w:p>
        </w:tc>
        <w:tc>
          <w:tcPr>
            <w:tcW w:w="1554" w:type="dxa"/>
            <w:tcBorders>
              <w:left w:val="nil"/>
              <w:right w:val="single" w:sz="4" w:space="0" w:color="auto"/>
            </w:tcBorders>
            <w:shd w:val="clear" w:color="auto" w:fill="auto"/>
            <w:vAlign w:val="center"/>
          </w:tcPr>
          <w:p w14:paraId="1C269F8F"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363" w:type="dxa"/>
            <w:tcBorders>
              <w:left w:val="nil"/>
              <w:right w:val="single" w:sz="4" w:space="0" w:color="auto"/>
            </w:tcBorders>
            <w:shd w:val="clear" w:color="auto" w:fill="auto"/>
            <w:vAlign w:val="center"/>
          </w:tcPr>
          <w:p w14:paraId="10C3F3F0"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48720080"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right w:val="single" w:sz="4" w:space="0" w:color="auto"/>
            </w:tcBorders>
            <w:shd w:val="clear" w:color="auto" w:fill="auto"/>
            <w:vAlign w:val="center"/>
          </w:tcPr>
          <w:p w14:paraId="5889FED2"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502" w:type="dxa"/>
            <w:tcBorders>
              <w:left w:val="nil"/>
              <w:right w:val="single" w:sz="4" w:space="0" w:color="auto"/>
            </w:tcBorders>
            <w:shd w:val="clear" w:color="auto" w:fill="auto"/>
            <w:vAlign w:val="center"/>
          </w:tcPr>
          <w:p w14:paraId="4101B3B4"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r>
      <w:tr w:rsidR="00322880" w:rsidRPr="00661A65" w14:paraId="58D0F00D" w14:textId="77777777" w:rsidTr="00311501">
        <w:trPr>
          <w:trHeight w:val="533"/>
        </w:trPr>
        <w:tc>
          <w:tcPr>
            <w:tcW w:w="2644" w:type="dxa"/>
            <w:tcBorders>
              <w:bottom w:val="single" w:sz="8" w:space="0" w:color="auto"/>
              <w:right w:val="single" w:sz="4" w:space="0" w:color="auto"/>
            </w:tcBorders>
            <w:vAlign w:val="center"/>
          </w:tcPr>
          <w:p w14:paraId="383C938D" w14:textId="77777777" w:rsidR="00322880" w:rsidRPr="008C5C11" w:rsidRDefault="00322880" w:rsidP="00311501">
            <w:pPr>
              <w:spacing w:line="0" w:lineRule="atLeast"/>
              <w:ind w:leftChars="50" w:left="120" w:right="20"/>
              <w:jc w:val="right"/>
              <w:rPr>
                <w:rFonts w:ascii="標楷體" w:eastAsia="標楷體" w:hAnsi="標楷體"/>
                <w:b/>
                <w:color w:val="000000" w:themeColor="text1"/>
                <w:spacing w:val="54"/>
                <w:sz w:val="20"/>
              </w:rPr>
            </w:pPr>
            <w:r w:rsidRPr="00322880">
              <w:rPr>
                <w:rFonts w:ascii="標楷體" w:eastAsia="標楷體" w:hAnsi="標楷體" w:hint="eastAsia"/>
                <w:b/>
                <w:color w:val="000000" w:themeColor="text1"/>
                <w:spacing w:val="35"/>
                <w:kern w:val="0"/>
                <w:sz w:val="20"/>
                <w:fitText w:val="2291" w:id="-691376636"/>
              </w:rPr>
              <w:t>11</w:t>
            </w:r>
            <w:r w:rsidRPr="00322880">
              <w:rPr>
                <w:rFonts w:ascii="標楷體" w:eastAsia="標楷體" w:hAnsi="標楷體"/>
                <w:b/>
                <w:color w:val="000000" w:themeColor="text1"/>
                <w:spacing w:val="35"/>
                <w:kern w:val="0"/>
                <w:sz w:val="20"/>
                <w:fitText w:val="2291" w:id="-691376636"/>
              </w:rPr>
              <w:t>3</w:t>
            </w:r>
            <w:r w:rsidRPr="00322880">
              <w:rPr>
                <w:rFonts w:ascii="標楷體" w:eastAsia="標楷體" w:hAnsi="標楷體" w:hint="eastAsia"/>
                <w:b/>
                <w:color w:val="000000" w:themeColor="text1"/>
                <w:spacing w:val="35"/>
                <w:kern w:val="0"/>
                <w:sz w:val="20"/>
                <w:fitText w:val="2291" w:id="-691376636"/>
              </w:rPr>
              <w:t>年度市庫結存</w:t>
            </w:r>
            <w:r w:rsidRPr="00322880">
              <w:rPr>
                <w:rFonts w:ascii="標楷體" w:eastAsia="標楷體" w:hAnsi="標楷體" w:hint="eastAsia"/>
                <w:b/>
                <w:color w:val="000000" w:themeColor="text1"/>
                <w:spacing w:val="-1"/>
                <w:kern w:val="0"/>
                <w:sz w:val="20"/>
                <w:fitText w:val="2291" w:id="-691376636"/>
              </w:rPr>
              <w:t>數</w:t>
            </w:r>
          </w:p>
        </w:tc>
        <w:tc>
          <w:tcPr>
            <w:tcW w:w="1554" w:type="dxa"/>
            <w:tcBorders>
              <w:left w:val="nil"/>
              <w:bottom w:val="single" w:sz="8" w:space="0" w:color="auto"/>
              <w:right w:val="single" w:sz="4" w:space="0" w:color="auto"/>
            </w:tcBorders>
            <w:shd w:val="clear" w:color="auto" w:fill="auto"/>
            <w:vAlign w:val="center"/>
          </w:tcPr>
          <w:p w14:paraId="06F546F1"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18"/>
                <w:szCs w:val="18"/>
              </w:rPr>
            </w:pPr>
            <w:r w:rsidRPr="008C5C11">
              <w:rPr>
                <w:rFonts w:asciiTheme="majorEastAsia" w:eastAsiaTheme="majorEastAsia" w:hAnsiTheme="majorEastAsia" w:hint="eastAsia"/>
                <w:b/>
                <w:color w:val="000000" w:themeColor="text1"/>
                <w:sz w:val="18"/>
                <w:szCs w:val="18"/>
              </w:rPr>
              <w:t>－</w:t>
            </w:r>
          </w:p>
        </w:tc>
        <w:tc>
          <w:tcPr>
            <w:tcW w:w="1363" w:type="dxa"/>
            <w:tcBorders>
              <w:left w:val="nil"/>
              <w:bottom w:val="single" w:sz="8" w:space="0" w:color="auto"/>
              <w:right w:val="single" w:sz="4" w:space="0" w:color="auto"/>
            </w:tcBorders>
            <w:shd w:val="clear" w:color="auto" w:fill="auto"/>
            <w:vAlign w:val="center"/>
          </w:tcPr>
          <w:p w14:paraId="0AAF404E"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bottom w:val="single" w:sz="8" w:space="0" w:color="auto"/>
              <w:right w:val="single" w:sz="4" w:space="0" w:color="auto"/>
            </w:tcBorders>
            <w:shd w:val="clear" w:color="auto" w:fill="auto"/>
            <w:vAlign w:val="center"/>
          </w:tcPr>
          <w:p w14:paraId="00429F05"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452" w:type="dxa"/>
            <w:tcBorders>
              <w:left w:val="nil"/>
              <w:bottom w:val="single" w:sz="8" w:space="0" w:color="auto"/>
              <w:right w:val="single" w:sz="4" w:space="0" w:color="auto"/>
            </w:tcBorders>
            <w:shd w:val="clear" w:color="auto" w:fill="auto"/>
            <w:vAlign w:val="center"/>
          </w:tcPr>
          <w:p w14:paraId="16DB3C84"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502" w:type="dxa"/>
            <w:tcBorders>
              <w:left w:val="nil"/>
              <w:bottom w:val="single" w:sz="8" w:space="0" w:color="auto"/>
              <w:right w:val="single" w:sz="4" w:space="0" w:color="auto"/>
            </w:tcBorders>
            <w:shd w:val="clear" w:color="auto" w:fill="auto"/>
            <w:vAlign w:val="center"/>
          </w:tcPr>
          <w:p w14:paraId="73AD422F" w14:textId="77777777" w:rsidR="00322880" w:rsidRPr="008C5C11" w:rsidRDefault="00322880" w:rsidP="00311501">
            <w:pPr>
              <w:spacing w:line="0" w:lineRule="atLeast"/>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r>
    </w:tbl>
    <w:p w14:paraId="62961330" w14:textId="77777777" w:rsidR="00322880" w:rsidRDefault="00322880" w:rsidP="00322880">
      <w:pPr>
        <w:tabs>
          <w:tab w:val="left" w:pos="709"/>
        </w:tabs>
        <w:spacing w:beforeLines="50" w:before="120" w:line="140" w:lineRule="exact"/>
        <w:ind w:left="433" w:hangingChars="197" w:hanging="433"/>
        <w:jc w:val="both"/>
        <w:rPr>
          <w:rFonts w:ascii="標楷體" w:eastAsia="標楷體" w:hAnsi="標楷體"/>
          <w:bCs/>
          <w:color w:val="000000" w:themeColor="text1"/>
          <w:spacing w:val="-4"/>
          <w:sz w:val="20"/>
        </w:rPr>
      </w:pPr>
      <w:r w:rsidRPr="00661A65">
        <w:rPr>
          <w:rFonts w:ascii="標楷體" w:eastAsia="標楷體" w:hAnsi="標楷體" w:hint="eastAsia"/>
          <w:bCs/>
          <w:color w:val="000000" w:themeColor="text1"/>
          <w:spacing w:val="10"/>
          <w:sz w:val="20"/>
        </w:rPr>
        <w:t>註</w:t>
      </w:r>
      <w:r>
        <w:rPr>
          <w:rFonts w:ascii="標楷體" w:eastAsia="標楷體" w:hAnsi="標楷體" w:hint="eastAsia"/>
          <w:bCs/>
          <w:color w:val="000000" w:themeColor="text1"/>
          <w:spacing w:val="10"/>
          <w:sz w:val="20"/>
        </w:rPr>
        <w:t>：</w:t>
      </w:r>
      <w:r w:rsidRPr="00DF5C3A">
        <w:rPr>
          <w:rFonts w:ascii="標楷體" w:eastAsia="標楷體" w:hAnsi="標楷體" w:hint="eastAsia"/>
          <w:bCs/>
          <w:color w:val="000000" w:themeColor="text1"/>
          <w:spacing w:val="-8"/>
          <w:sz w:val="20"/>
        </w:rPr>
        <w:t>1.</w:t>
      </w:r>
      <w:r w:rsidRPr="00BE5407">
        <w:rPr>
          <w:rFonts w:ascii="標楷體" w:eastAsia="標楷體" w:hAnsi="標楷體" w:hint="eastAsia"/>
          <w:bCs/>
          <w:color w:val="000000" w:themeColor="text1"/>
          <w:spacing w:val="-4"/>
          <w:sz w:val="20"/>
        </w:rPr>
        <w:t>截至11</w:t>
      </w:r>
      <w:r w:rsidRPr="00BE5407">
        <w:rPr>
          <w:rFonts w:ascii="標楷體" w:eastAsia="標楷體" w:hAnsi="標楷體"/>
          <w:bCs/>
          <w:color w:val="000000" w:themeColor="text1"/>
          <w:spacing w:val="-4"/>
          <w:sz w:val="20"/>
        </w:rPr>
        <w:t>3</w:t>
      </w:r>
      <w:r w:rsidRPr="00BE5407">
        <w:rPr>
          <w:rFonts w:ascii="標楷體" w:eastAsia="標楷體" w:hAnsi="標楷體" w:hint="eastAsia"/>
          <w:bCs/>
          <w:color w:val="000000" w:themeColor="text1"/>
          <w:spacing w:val="-4"/>
          <w:sz w:val="20"/>
        </w:rPr>
        <w:t>年度止市庫分別向特種基金及各機關保管款調度</w:t>
      </w:r>
      <w:r>
        <w:rPr>
          <w:rFonts w:ascii="標楷體" w:eastAsia="標楷體" w:hAnsi="標楷體"/>
          <w:bCs/>
          <w:color w:val="000000" w:themeColor="text1"/>
          <w:spacing w:val="-4"/>
          <w:sz w:val="20"/>
        </w:rPr>
        <w:t>617</w:t>
      </w:r>
      <w:r w:rsidRPr="00BE5407">
        <w:rPr>
          <w:rFonts w:ascii="標楷體" w:eastAsia="標楷體" w:hAnsi="標楷體" w:hint="eastAsia"/>
          <w:bCs/>
          <w:color w:val="000000" w:themeColor="text1"/>
          <w:spacing w:val="-4"/>
          <w:sz w:val="20"/>
        </w:rPr>
        <w:t>億</w:t>
      </w:r>
      <w:r>
        <w:rPr>
          <w:rFonts w:ascii="標楷體" w:eastAsia="標楷體" w:hAnsi="標楷體"/>
          <w:bCs/>
          <w:color w:val="000000" w:themeColor="text1"/>
          <w:spacing w:val="-4"/>
          <w:sz w:val="20"/>
        </w:rPr>
        <w:t>9,019</w:t>
      </w:r>
      <w:r w:rsidRPr="00BE5407">
        <w:rPr>
          <w:rFonts w:ascii="標楷體" w:eastAsia="標楷體" w:hAnsi="標楷體" w:hint="eastAsia"/>
          <w:bCs/>
          <w:color w:val="000000" w:themeColor="text1"/>
          <w:spacing w:val="-4"/>
          <w:sz w:val="20"/>
        </w:rPr>
        <w:t>萬</w:t>
      </w:r>
      <w:r>
        <w:rPr>
          <w:rFonts w:ascii="標楷體" w:eastAsia="標楷體" w:hAnsi="標楷體"/>
          <w:bCs/>
          <w:color w:val="000000" w:themeColor="text1"/>
          <w:spacing w:val="-4"/>
          <w:sz w:val="20"/>
        </w:rPr>
        <w:t>585</w:t>
      </w:r>
      <w:r w:rsidRPr="00BE5407">
        <w:rPr>
          <w:rFonts w:ascii="標楷體" w:eastAsia="標楷體" w:hAnsi="標楷體" w:hint="eastAsia"/>
          <w:bCs/>
          <w:color w:val="000000" w:themeColor="text1"/>
          <w:spacing w:val="-4"/>
          <w:sz w:val="20"/>
        </w:rPr>
        <w:t>元及</w:t>
      </w:r>
      <w:r>
        <w:rPr>
          <w:rFonts w:ascii="標楷體" w:eastAsia="標楷體" w:hAnsi="標楷體"/>
          <w:bCs/>
          <w:color w:val="000000" w:themeColor="text1"/>
          <w:spacing w:val="-4"/>
          <w:sz w:val="20"/>
        </w:rPr>
        <w:t>157</w:t>
      </w:r>
      <w:r w:rsidRPr="00BE5407">
        <w:rPr>
          <w:rFonts w:ascii="標楷體" w:eastAsia="標楷體" w:hAnsi="標楷體" w:hint="eastAsia"/>
          <w:bCs/>
          <w:color w:val="000000" w:themeColor="text1"/>
          <w:spacing w:val="-4"/>
          <w:sz w:val="20"/>
        </w:rPr>
        <w:t>億</w:t>
      </w:r>
      <w:r>
        <w:rPr>
          <w:rFonts w:ascii="標楷體" w:eastAsia="標楷體" w:hAnsi="標楷體"/>
          <w:bCs/>
          <w:color w:val="000000" w:themeColor="text1"/>
          <w:spacing w:val="-4"/>
          <w:sz w:val="20"/>
        </w:rPr>
        <w:t>2,500</w:t>
      </w:r>
      <w:r w:rsidRPr="00BE5407">
        <w:rPr>
          <w:rFonts w:ascii="標楷體" w:eastAsia="標楷體" w:hAnsi="標楷體" w:hint="eastAsia"/>
          <w:bCs/>
          <w:color w:val="000000" w:themeColor="text1"/>
          <w:spacing w:val="-4"/>
          <w:sz w:val="20"/>
        </w:rPr>
        <w:t>萬</w:t>
      </w:r>
      <w:r w:rsidRPr="00BE5407">
        <w:rPr>
          <w:rFonts w:ascii="標楷體" w:eastAsia="標楷體" w:hAnsi="標楷體"/>
          <w:bCs/>
          <w:color w:val="000000" w:themeColor="text1"/>
          <w:spacing w:val="-4"/>
          <w:sz w:val="20"/>
        </w:rPr>
        <w:t>1,</w:t>
      </w:r>
      <w:r>
        <w:rPr>
          <w:rFonts w:ascii="標楷體" w:eastAsia="標楷體" w:hAnsi="標楷體"/>
          <w:bCs/>
          <w:color w:val="000000" w:themeColor="text1"/>
          <w:spacing w:val="-4"/>
          <w:sz w:val="20"/>
        </w:rPr>
        <w:t>258</w:t>
      </w:r>
      <w:r w:rsidRPr="00BE5407">
        <w:rPr>
          <w:rFonts w:ascii="標楷體" w:eastAsia="標楷體" w:hAnsi="標楷體" w:hint="eastAsia"/>
          <w:bCs/>
          <w:color w:val="000000" w:themeColor="text1"/>
          <w:spacing w:val="-4"/>
          <w:sz w:val="20"/>
        </w:rPr>
        <w:t>元，</w:t>
      </w:r>
    </w:p>
    <w:p w14:paraId="326B0AEE" w14:textId="77777777" w:rsidR="00322880" w:rsidRDefault="00322880" w:rsidP="00322880">
      <w:pPr>
        <w:tabs>
          <w:tab w:val="left" w:pos="709"/>
        </w:tabs>
        <w:spacing w:beforeLines="50" w:before="120" w:line="140" w:lineRule="exact"/>
        <w:ind w:leftChars="100" w:left="240" w:firstLineChars="100" w:firstLine="192"/>
        <w:jc w:val="both"/>
        <w:rPr>
          <w:rFonts w:ascii="標楷體" w:eastAsia="標楷體" w:hAnsi="標楷體"/>
          <w:bCs/>
          <w:color w:val="000000" w:themeColor="text1"/>
          <w:spacing w:val="-4"/>
          <w:sz w:val="20"/>
        </w:rPr>
      </w:pPr>
      <w:r w:rsidRPr="00BE5407">
        <w:rPr>
          <w:rFonts w:ascii="標楷體" w:eastAsia="標楷體" w:hAnsi="標楷體" w:hint="eastAsia"/>
          <w:bCs/>
          <w:color w:val="000000" w:themeColor="text1"/>
          <w:spacing w:val="-4"/>
          <w:sz w:val="20"/>
        </w:rPr>
        <w:t>2.</w:t>
      </w:r>
      <w:r w:rsidRPr="00322880">
        <w:rPr>
          <w:rFonts w:ascii="標楷體" w:eastAsia="標楷體" w:hAnsi="標楷體" w:hint="eastAsia"/>
          <w:bCs/>
          <w:color w:val="000000" w:themeColor="text1"/>
          <w:spacing w:val="-4"/>
          <w:w w:val="99"/>
          <w:sz w:val="20"/>
        </w:rPr>
        <w:t>表內退還收入（預收）款</w:t>
      </w:r>
      <w:r w:rsidRPr="00322880">
        <w:rPr>
          <w:rFonts w:ascii="標楷體" w:eastAsia="標楷體" w:hAnsi="標楷體"/>
          <w:bCs/>
          <w:color w:val="000000" w:themeColor="text1"/>
          <w:spacing w:val="-4"/>
          <w:w w:val="99"/>
          <w:sz w:val="20"/>
        </w:rPr>
        <w:t>57</w:t>
      </w:r>
      <w:r w:rsidRPr="00322880">
        <w:rPr>
          <w:rFonts w:ascii="標楷體" w:eastAsia="標楷體" w:hAnsi="標楷體" w:hint="eastAsia"/>
          <w:bCs/>
          <w:color w:val="000000" w:themeColor="text1"/>
          <w:spacing w:val="-4"/>
          <w:w w:val="99"/>
          <w:sz w:val="20"/>
        </w:rPr>
        <w:t>億</w:t>
      </w:r>
      <w:r w:rsidRPr="00322880">
        <w:rPr>
          <w:rFonts w:ascii="標楷體" w:eastAsia="標楷體" w:hAnsi="標楷體"/>
          <w:bCs/>
          <w:color w:val="000000" w:themeColor="text1"/>
          <w:spacing w:val="-4"/>
          <w:w w:val="99"/>
          <w:sz w:val="20"/>
        </w:rPr>
        <w:t>212</w:t>
      </w:r>
      <w:r w:rsidRPr="00322880">
        <w:rPr>
          <w:rFonts w:ascii="標楷體" w:eastAsia="標楷體" w:hAnsi="標楷體" w:hint="eastAsia"/>
          <w:bCs/>
          <w:color w:val="000000" w:themeColor="text1"/>
          <w:spacing w:val="-4"/>
          <w:w w:val="99"/>
          <w:sz w:val="20"/>
        </w:rPr>
        <w:t>萬</w:t>
      </w:r>
      <w:r w:rsidRPr="00322880">
        <w:rPr>
          <w:rFonts w:ascii="標楷體" w:eastAsia="標楷體" w:hAnsi="標楷體"/>
          <w:bCs/>
          <w:color w:val="000000" w:themeColor="text1"/>
          <w:spacing w:val="-4"/>
          <w:w w:val="99"/>
          <w:sz w:val="20"/>
        </w:rPr>
        <w:t>5,119</w:t>
      </w:r>
      <w:r w:rsidRPr="00322880">
        <w:rPr>
          <w:rFonts w:ascii="標楷體" w:eastAsia="標楷體" w:hAnsi="標楷體" w:hint="eastAsia"/>
          <w:bCs/>
          <w:color w:val="000000" w:themeColor="text1"/>
          <w:spacing w:val="-4"/>
          <w:w w:val="99"/>
          <w:sz w:val="20"/>
        </w:rPr>
        <w:t>元，係11</w:t>
      </w:r>
      <w:r w:rsidRPr="00322880">
        <w:rPr>
          <w:rFonts w:ascii="標楷體" w:eastAsia="標楷體" w:hAnsi="標楷體"/>
          <w:bCs/>
          <w:color w:val="000000" w:themeColor="text1"/>
          <w:spacing w:val="-4"/>
          <w:w w:val="99"/>
          <w:sz w:val="20"/>
        </w:rPr>
        <w:t>3</w:t>
      </w:r>
      <w:r w:rsidRPr="00322880">
        <w:rPr>
          <w:rFonts w:ascii="標楷體" w:eastAsia="標楷體" w:hAnsi="標楷體" w:hint="eastAsia"/>
          <w:bCs/>
          <w:color w:val="000000" w:themeColor="text1"/>
          <w:spacing w:val="-4"/>
          <w:w w:val="99"/>
          <w:sz w:val="20"/>
        </w:rPr>
        <w:t>年退還以前年度收入款</w:t>
      </w:r>
      <w:r w:rsidRPr="00322880">
        <w:rPr>
          <w:rFonts w:ascii="標楷體" w:eastAsia="標楷體" w:hAnsi="標楷體"/>
          <w:bCs/>
          <w:color w:val="000000" w:themeColor="text1"/>
          <w:spacing w:val="-4"/>
          <w:w w:val="99"/>
          <w:sz w:val="20"/>
        </w:rPr>
        <w:t>19</w:t>
      </w:r>
      <w:r w:rsidRPr="00322880">
        <w:rPr>
          <w:rFonts w:ascii="標楷體" w:eastAsia="標楷體" w:hAnsi="標楷體" w:hint="eastAsia"/>
          <w:bCs/>
          <w:color w:val="000000" w:themeColor="text1"/>
          <w:spacing w:val="-4"/>
          <w:w w:val="99"/>
          <w:sz w:val="20"/>
        </w:rPr>
        <w:t>億</w:t>
      </w:r>
      <w:r w:rsidRPr="00322880">
        <w:rPr>
          <w:rFonts w:ascii="標楷體" w:eastAsia="標楷體" w:hAnsi="標楷體"/>
          <w:bCs/>
          <w:color w:val="000000" w:themeColor="text1"/>
          <w:spacing w:val="-4"/>
          <w:w w:val="99"/>
          <w:sz w:val="20"/>
        </w:rPr>
        <w:t>2,723</w:t>
      </w:r>
      <w:r w:rsidRPr="00322880">
        <w:rPr>
          <w:rFonts w:ascii="標楷體" w:eastAsia="標楷體" w:hAnsi="標楷體" w:hint="eastAsia"/>
          <w:bCs/>
          <w:color w:val="000000" w:themeColor="text1"/>
          <w:spacing w:val="-4"/>
          <w:w w:val="99"/>
          <w:sz w:val="20"/>
        </w:rPr>
        <w:t>萬</w:t>
      </w:r>
      <w:r w:rsidRPr="00322880">
        <w:rPr>
          <w:rFonts w:ascii="標楷體" w:eastAsia="標楷體" w:hAnsi="標楷體"/>
          <w:bCs/>
          <w:color w:val="000000" w:themeColor="text1"/>
          <w:spacing w:val="-4"/>
          <w:w w:val="99"/>
          <w:sz w:val="20"/>
        </w:rPr>
        <w:t>9,564</w:t>
      </w:r>
      <w:r w:rsidRPr="00322880">
        <w:rPr>
          <w:rFonts w:ascii="標楷體" w:eastAsia="標楷體" w:hAnsi="標楷體" w:hint="eastAsia"/>
          <w:bCs/>
          <w:color w:val="000000" w:themeColor="text1"/>
          <w:spacing w:val="-4"/>
          <w:w w:val="99"/>
          <w:sz w:val="20"/>
        </w:rPr>
        <w:t>元，</w:t>
      </w:r>
      <w:r w:rsidRPr="00322880">
        <w:rPr>
          <w:rFonts w:ascii="標楷體" w:eastAsia="標楷體" w:hAnsi="標楷體"/>
          <w:bCs/>
          <w:color w:val="000000" w:themeColor="text1"/>
          <w:spacing w:val="-4"/>
          <w:w w:val="99"/>
          <w:sz w:val="20"/>
        </w:rPr>
        <w:t>及退還</w:t>
      </w:r>
    </w:p>
    <w:p w14:paraId="4F8F14EA" w14:textId="77777777" w:rsidR="00322880" w:rsidRDefault="00322880" w:rsidP="00322880">
      <w:pPr>
        <w:rPr>
          <w:rFonts w:eastAsia="標楷體"/>
          <w:b/>
          <w:bCs/>
          <w:color w:val="000000" w:themeColor="text1"/>
          <w:spacing w:val="20"/>
          <w:sz w:val="32"/>
          <w:szCs w:val="32"/>
          <w:u w:val="single"/>
        </w:rPr>
      </w:pPr>
      <w:r w:rsidRPr="00171105">
        <w:rPr>
          <w:rFonts w:eastAsia="標楷體" w:hint="eastAsia"/>
          <w:b/>
          <w:bCs/>
          <w:color w:val="000000" w:themeColor="text1"/>
          <w:spacing w:val="20"/>
          <w:sz w:val="32"/>
          <w:szCs w:val="32"/>
          <w:u w:val="single"/>
        </w:rPr>
        <w:lastRenderedPageBreak/>
        <w:t>公庫撥入數分析表</w:t>
      </w:r>
      <w:r>
        <w:rPr>
          <w:rFonts w:ascii="標楷體" w:eastAsia="標楷體" w:hAnsi="標楷體" w:hint="eastAsia"/>
          <w:color w:val="000000" w:themeColor="text1"/>
          <w:spacing w:val="20"/>
          <w:sz w:val="28"/>
          <w:szCs w:val="28"/>
        </w:rPr>
        <w:t>（</w:t>
      </w:r>
      <w:r w:rsidRPr="004237F8">
        <w:rPr>
          <w:rFonts w:ascii="標楷體" w:eastAsia="標楷體" w:hAnsi="標楷體" w:hint="eastAsia"/>
          <w:color w:val="000000" w:themeColor="text1"/>
          <w:spacing w:val="20"/>
          <w:sz w:val="28"/>
          <w:szCs w:val="28"/>
        </w:rPr>
        <w:t>續</w:t>
      </w:r>
      <w:r>
        <w:rPr>
          <w:rFonts w:ascii="標楷體" w:eastAsia="標楷體" w:hAnsi="標楷體"/>
          <w:color w:val="000000" w:themeColor="text1"/>
          <w:spacing w:val="20"/>
          <w:sz w:val="28"/>
          <w:szCs w:val="28"/>
        </w:rPr>
        <w:t>）</w:t>
      </w:r>
    </w:p>
    <w:p w14:paraId="3F2247A6" w14:textId="77777777" w:rsidR="00322880" w:rsidRDefault="00322880" w:rsidP="00322880"/>
    <w:p w14:paraId="212381B3" w14:textId="77777777" w:rsidR="00322880" w:rsidRDefault="00322880" w:rsidP="00322880">
      <w:r w:rsidRPr="00171105">
        <w:rPr>
          <w:rFonts w:ascii="標楷體" w:eastAsia="標楷體" w:hAnsi="標楷體" w:hint="eastAsia"/>
          <w:color w:val="000000" w:themeColor="text1"/>
          <w:spacing w:val="20"/>
          <w:szCs w:val="24"/>
        </w:rPr>
        <w:t>1</w:t>
      </w:r>
      <w:r w:rsidRPr="00171105">
        <w:rPr>
          <w:rFonts w:ascii="標楷體" w:eastAsia="標楷體" w:hAnsi="標楷體"/>
          <w:color w:val="000000" w:themeColor="text1"/>
          <w:spacing w:val="20"/>
          <w:szCs w:val="24"/>
        </w:rPr>
        <w:t>13</w:t>
      </w:r>
      <w:r w:rsidRPr="00171105">
        <w:rPr>
          <w:rFonts w:ascii="標楷體" w:eastAsia="標楷體" w:hAnsi="標楷體" w:hint="eastAsia"/>
          <w:color w:val="000000" w:themeColor="text1"/>
          <w:spacing w:val="20"/>
          <w:szCs w:val="24"/>
        </w:rPr>
        <w:t>年度</w:t>
      </w:r>
      <w:r>
        <w:rPr>
          <w:rFonts w:ascii="標楷體" w:eastAsia="標楷體" w:hAnsi="標楷體" w:hint="eastAsia"/>
          <w:color w:val="000000" w:themeColor="text1"/>
          <w:spacing w:val="20"/>
          <w:szCs w:val="24"/>
        </w:rPr>
        <w:t xml:space="preserve"> </w:t>
      </w:r>
      <w:r>
        <w:rPr>
          <w:rFonts w:ascii="標楷體" w:eastAsia="標楷體" w:hAnsi="標楷體"/>
          <w:color w:val="000000" w:themeColor="text1"/>
          <w:spacing w:val="20"/>
          <w:szCs w:val="24"/>
        </w:rPr>
        <w:t xml:space="preserve">                                              </w:t>
      </w:r>
      <w:r w:rsidRPr="00661A65">
        <w:rPr>
          <w:rFonts w:eastAsia="標楷體"/>
          <w:color w:val="000000" w:themeColor="text1"/>
          <w:sz w:val="20"/>
        </w:rPr>
        <w:t>單位：新臺幣元</w:t>
      </w:r>
    </w:p>
    <w:tbl>
      <w:tblPr>
        <w:tblW w:w="9967" w:type="dxa"/>
        <w:tblInd w:w="-5" w:type="dxa"/>
        <w:tblLayout w:type="fixed"/>
        <w:tblCellMar>
          <w:left w:w="0" w:type="dxa"/>
          <w:right w:w="0" w:type="dxa"/>
        </w:tblCellMar>
        <w:tblLook w:val="0000" w:firstRow="0" w:lastRow="0" w:firstColumn="0" w:lastColumn="0" w:noHBand="0" w:noVBand="0"/>
      </w:tblPr>
      <w:tblGrid>
        <w:gridCol w:w="1652"/>
        <w:gridCol w:w="1653"/>
        <w:gridCol w:w="1654"/>
        <w:gridCol w:w="1653"/>
        <w:gridCol w:w="1569"/>
        <w:gridCol w:w="84"/>
        <w:gridCol w:w="1653"/>
        <w:gridCol w:w="49"/>
      </w:tblGrid>
      <w:tr w:rsidR="00322880" w:rsidRPr="00661A65" w14:paraId="771F31EE" w14:textId="77777777" w:rsidTr="00311501">
        <w:trPr>
          <w:gridAfter w:val="1"/>
          <w:wAfter w:w="49" w:type="dxa"/>
          <w:cantSplit/>
          <w:trHeight w:val="400"/>
        </w:trPr>
        <w:tc>
          <w:tcPr>
            <w:tcW w:w="4959" w:type="dxa"/>
            <w:gridSpan w:val="3"/>
            <w:vMerge w:val="restart"/>
            <w:tcBorders>
              <w:top w:val="single" w:sz="8" w:space="0" w:color="auto"/>
              <w:left w:val="single" w:sz="4" w:space="0" w:color="auto"/>
              <w:right w:val="single" w:sz="4" w:space="0" w:color="auto"/>
            </w:tcBorders>
            <w:noWrap/>
            <w:vAlign w:val="center"/>
          </w:tcPr>
          <w:p w14:paraId="6A33740F" w14:textId="77777777" w:rsidR="00322880" w:rsidRPr="00661A65" w:rsidRDefault="00322880" w:rsidP="00311501">
            <w:pPr>
              <w:jc w:val="center"/>
              <w:rPr>
                <w:rFonts w:eastAsia="標楷體"/>
                <w:color w:val="000000" w:themeColor="text1"/>
                <w:sz w:val="20"/>
              </w:rPr>
            </w:pPr>
            <w:r w:rsidRPr="00661A65">
              <w:rPr>
                <w:rFonts w:eastAsia="標楷體"/>
                <w:color w:val="000000" w:themeColor="text1"/>
                <w:sz w:val="20"/>
              </w:rPr>
              <w:t>項</w:t>
            </w:r>
          </w:p>
        </w:tc>
        <w:tc>
          <w:tcPr>
            <w:tcW w:w="3306" w:type="dxa"/>
            <w:gridSpan w:val="3"/>
            <w:tcBorders>
              <w:top w:val="single" w:sz="8" w:space="0" w:color="auto"/>
              <w:left w:val="nil"/>
              <w:bottom w:val="single" w:sz="4" w:space="0" w:color="auto"/>
              <w:right w:val="single" w:sz="4" w:space="0" w:color="000000"/>
            </w:tcBorders>
            <w:noWrap/>
            <w:vAlign w:val="center"/>
          </w:tcPr>
          <w:p w14:paraId="52F860F4" w14:textId="77777777" w:rsidR="00322880" w:rsidRPr="00661A65" w:rsidRDefault="00322880" w:rsidP="00311501">
            <w:pPr>
              <w:ind w:rightChars="15" w:right="36" w:firstLineChars="22" w:firstLine="44"/>
              <w:jc w:val="distribute"/>
              <w:rPr>
                <w:rFonts w:eastAsia="標楷體"/>
                <w:color w:val="000000" w:themeColor="text1"/>
                <w:sz w:val="20"/>
                <w:highlight w:val="yellow"/>
              </w:rPr>
            </w:pPr>
            <w:r w:rsidRPr="00661A65">
              <w:rPr>
                <w:rFonts w:eastAsia="標楷體"/>
                <w:color w:val="000000" w:themeColor="text1"/>
                <w:sz w:val="20"/>
              </w:rPr>
              <w:t>減</w:t>
            </w:r>
            <w:r w:rsidRPr="00661A65">
              <w:rPr>
                <w:rFonts w:eastAsia="標楷體" w:hint="eastAsia"/>
                <w:color w:val="000000" w:themeColor="text1"/>
                <w:sz w:val="20"/>
              </w:rPr>
              <w:t xml:space="preserve">            </w:t>
            </w:r>
            <w:r w:rsidRPr="00661A65">
              <w:rPr>
                <w:rFonts w:eastAsia="標楷體"/>
                <w:color w:val="000000" w:themeColor="text1"/>
                <w:sz w:val="20"/>
              </w:rPr>
              <w:t>項</w:t>
            </w:r>
          </w:p>
        </w:tc>
        <w:tc>
          <w:tcPr>
            <w:tcW w:w="1653" w:type="dxa"/>
            <w:vMerge w:val="restart"/>
            <w:tcBorders>
              <w:top w:val="single" w:sz="8" w:space="0" w:color="auto"/>
              <w:left w:val="single" w:sz="4" w:space="0" w:color="auto"/>
              <w:right w:val="nil"/>
            </w:tcBorders>
            <w:vAlign w:val="center"/>
          </w:tcPr>
          <w:p w14:paraId="1DAC53FF" w14:textId="77777777" w:rsidR="00322880" w:rsidRPr="00661A65" w:rsidRDefault="00322880" w:rsidP="00311501">
            <w:pPr>
              <w:ind w:rightChars="31" w:right="74" w:firstLineChars="30" w:firstLine="60"/>
              <w:jc w:val="distribute"/>
              <w:rPr>
                <w:rFonts w:eastAsia="標楷體"/>
                <w:color w:val="000000" w:themeColor="text1"/>
                <w:sz w:val="20"/>
              </w:rPr>
            </w:pPr>
            <w:r w:rsidRPr="00661A65">
              <w:rPr>
                <w:rFonts w:eastAsia="標楷體" w:hint="eastAsia"/>
                <w:color w:val="000000" w:themeColor="text1"/>
                <w:sz w:val="20"/>
                <w:lang w:eastAsia="zh-HK"/>
              </w:rPr>
              <w:t>公</w:t>
            </w:r>
            <w:r w:rsidRPr="00661A65">
              <w:rPr>
                <w:rFonts w:eastAsia="標楷體"/>
                <w:color w:val="000000" w:themeColor="text1"/>
                <w:sz w:val="20"/>
              </w:rPr>
              <w:t>庫</w:t>
            </w:r>
            <w:r w:rsidRPr="00661A65">
              <w:rPr>
                <w:rFonts w:eastAsia="標楷體" w:hint="eastAsia"/>
                <w:color w:val="000000" w:themeColor="text1"/>
                <w:sz w:val="20"/>
                <w:lang w:eastAsia="zh-HK"/>
              </w:rPr>
              <w:t>撥入數</w:t>
            </w:r>
          </w:p>
        </w:tc>
      </w:tr>
      <w:tr w:rsidR="00322880" w:rsidRPr="00661A65" w14:paraId="21E48500" w14:textId="77777777" w:rsidTr="00311501">
        <w:trPr>
          <w:gridAfter w:val="1"/>
          <w:wAfter w:w="49" w:type="dxa"/>
          <w:cantSplit/>
          <w:trHeight w:val="445"/>
        </w:trPr>
        <w:tc>
          <w:tcPr>
            <w:tcW w:w="4959" w:type="dxa"/>
            <w:gridSpan w:val="3"/>
            <w:vMerge/>
            <w:tcBorders>
              <w:left w:val="single" w:sz="4" w:space="0" w:color="auto"/>
              <w:bottom w:val="single" w:sz="4" w:space="0" w:color="auto"/>
              <w:right w:val="single" w:sz="4" w:space="0" w:color="auto"/>
            </w:tcBorders>
            <w:noWrap/>
            <w:vAlign w:val="center"/>
          </w:tcPr>
          <w:p w14:paraId="02CB5E91" w14:textId="77777777" w:rsidR="00322880" w:rsidRPr="00661A65" w:rsidRDefault="00322880" w:rsidP="00311501">
            <w:pPr>
              <w:jc w:val="center"/>
              <w:rPr>
                <w:rFonts w:eastAsia="標楷體"/>
                <w:color w:val="000000" w:themeColor="text1"/>
                <w:sz w:val="20"/>
              </w:rPr>
            </w:pPr>
          </w:p>
        </w:tc>
        <w:tc>
          <w:tcPr>
            <w:tcW w:w="3306" w:type="dxa"/>
            <w:gridSpan w:val="3"/>
            <w:tcBorders>
              <w:top w:val="single" w:sz="4" w:space="0" w:color="auto"/>
              <w:left w:val="nil"/>
              <w:bottom w:val="single" w:sz="4" w:space="0" w:color="auto"/>
              <w:right w:val="single" w:sz="4" w:space="0" w:color="000000"/>
            </w:tcBorders>
            <w:noWrap/>
            <w:vAlign w:val="center"/>
          </w:tcPr>
          <w:p w14:paraId="4EF791C1" w14:textId="77777777" w:rsidR="00322880" w:rsidRPr="00661A65" w:rsidRDefault="00322880" w:rsidP="00311501">
            <w:pPr>
              <w:ind w:rightChars="15" w:right="36" w:firstLineChars="22" w:firstLine="39"/>
              <w:jc w:val="distribute"/>
              <w:rPr>
                <w:rFonts w:eastAsia="標楷體"/>
                <w:color w:val="000000" w:themeColor="text1"/>
                <w:sz w:val="20"/>
                <w:lang w:eastAsia="zh-HK"/>
              </w:rPr>
            </w:pPr>
            <w:r w:rsidRPr="00661A65">
              <w:rPr>
                <w:rFonts w:eastAsia="標楷體" w:hint="eastAsia"/>
                <w:color w:val="000000" w:themeColor="text1"/>
                <w:spacing w:val="-12"/>
                <w:sz w:val="20"/>
                <w:lang w:eastAsia="zh-HK"/>
              </w:rPr>
              <w:t>以前</w:t>
            </w:r>
            <w:r w:rsidRPr="00661A65">
              <w:rPr>
                <w:rFonts w:eastAsia="標楷體"/>
                <w:color w:val="000000" w:themeColor="text1"/>
                <w:spacing w:val="-12"/>
                <w:sz w:val="20"/>
              </w:rPr>
              <w:t>年度</w:t>
            </w:r>
            <w:r w:rsidRPr="00661A65">
              <w:rPr>
                <w:rFonts w:eastAsia="標楷體" w:hint="eastAsia"/>
                <w:color w:val="000000" w:themeColor="text1"/>
                <w:spacing w:val="-12"/>
                <w:sz w:val="20"/>
                <w:lang w:eastAsia="zh-HK"/>
              </w:rPr>
              <w:t>撥款</w:t>
            </w:r>
          </w:p>
        </w:tc>
        <w:tc>
          <w:tcPr>
            <w:tcW w:w="1653" w:type="dxa"/>
            <w:vMerge/>
            <w:tcBorders>
              <w:left w:val="single" w:sz="4" w:space="0" w:color="auto"/>
              <w:right w:val="nil"/>
            </w:tcBorders>
            <w:vAlign w:val="center"/>
          </w:tcPr>
          <w:p w14:paraId="0A9F71FC" w14:textId="77777777" w:rsidR="00322880" w:rsidRPr="00661A65" w:rsidRDefault="00322880" w:rsidP="00311501">
            <w:pPr>
              <w:ind w:rightChars="31" w:right="74" w:firstLineChars="30" w:firstLine="60"/>
              <w:jc w:val="distribute"/>
              <w:rPr>
                <w:rFonts w:eastAsia="標楷體"/>
                <w:color w:val="000000" w:themeColor="text1"/>
                <w:sz w:val="20"/>
                <w:lang w:eastAsia="zh-HK"/>
              </w:rPr>
            </w:pPr>
          </w:p>
        </w:tc>
      </w:tr>
      <w:tr w:rsidR="00322880" w:rsidRPr="00661A65" w14:paraId="6F38A40C" w14:textId="77777777" w:rsidTr="00311501">
        <w:trPr>
          <w:gridAfter w:val="1"/>
          <w:wAfter w:w="49" w:type="dxa"/>
          <w:cantSplit/>
          <w:trHeight w:val="850"/>
        </w:trPr>
        <w:tc>
          <w:tcPr>
            <w:tcW w:w="1652" w:type="dxa"/>
            <w:tcBorders>
              <w:top w:val="single" w:sz="4" w:space="0" w:color="auto"/>
              <w:left w:val="single" w:sz="4" w:space="0" w:color="auto"/>
              <w:bottom w:val="single" w:sz="8" w:space="0" w:color="auto"/>
              <w:right w:val="single" w:sz="4" w:space="0" w:color="auto"/>
            </w:tcBorders>
            <w:noWrap/>
            <w:vAlign w:val="center"/>
          </w:tcPr>
          <w:p w14:paraId="56CF0A2B" w14:textId="77777777" w:rsidR="00322880" w:rsidRPr="00661A65" w:rsidRDefault="00322880" w:rsidP="00311501">
            <w:pPr>
              <w:ind w:leftChars="10" w:left="24" w:rightChars="10" w:right="24"/>
              <w:jc w:val="distribute"/>
              <w:rPr>
                <w:rFonts w:eastAsia="標楷體"/>
                <w:color w:val="000000" w:themeColor="text1"/>
                <w:sz w:val="20"/>
              </w:rPr>
            </w:pPr>
            <w:r w:rsidRPr="00661A65">
              <w:rPr>
                <w:rFonts w:eastAsia="標楷體"/>
                <w:color w:val="000000" w:themeColor="text1"/>
                <w:sz w:val="20"/>
                <w:lang w:eastAsia="zh-HK"/>
              </w:rPr>
              <w:t>墊付數</w:t>
            </w:r>
          </w:p>
        </w:tc>
        <w:tc>
          <w:tcPr>
            <w:tcW w:w="1653" w:type="dxa"/>
            <w:tcBorders>
              <w:top w:val="single" w:sz="4" w:space="0" w:color="auto"/>
              <w:left w:val="single" w:sz="4" w:space="0" w:color="auto"/>
              <w:bottom w:val="single" w:sz="8" w:space="0" w:color="auto"/>
              <w:right w:val="single" w:sz="4" w:space="0" w:color="auto"/>
            </w:tcBorders>
            <w:vAlign w:val="center"/>
          </w:tcPr>
          <w:p w14:paraId="5FC60429" w14:textId="77777777" w:rsidR="00322880" w:rsidRPr="00661A65" w:rsidRDefault="00322880" w:rsidP="00311501">
            <w:pPr>
              <w:ind w:leftChars="10" w:left="24" w:rightChars="10" w:right="24"/>
              <w:jc w:val="distribute"/>
              <w:rPr>
                <w:rFonts w:eastAsia="標楷體"/>
                <w:color w:val="000000" w:themeColor="text1"/>
                <w:sz w:val="20"/>
              </w:rPr>
            </w:pPr>
            <w:r w:rsidRPr="00661A65">
              <w:rPr>
                <w:rFonts w:eastAsia="標楷體" w:hint="eastAsia"/>
                <w:color w:val="000000" w:themeColor="text1"/>
                <w:sz w:val="20"/>
              </w:rPr>
              <w:t>修正數</w:t>
            </w:r>
          </w:p>
        </w:tc>
        <w:tc>
          <w:tcPr>
            <w:tcW w:w="1654" w:type="dxa"/>
            <w:tcBorders>
              <w:top w:val="single" w:sz="4" w:space="0" w:color="auto"/>
              <w:left w:val="single" w:sz="4" w:space="0" w:color="auto"/>
              <w:bottom w:val="single" w:sz="8" w:space="0" w:color="auto"/>
              <w:right w:val="single" w:sz="4" w:space="0" w:color="auto"/>
            </w:tcBorders>
            <w:vAlign w:val="center"/>
          </w:tcPr>
          <w:p w14:paraId="4A9A925A" w14:textId="77777777" w:rsidR="00322880" w:rsidRPr="00661A65" w:rsidRDefault="00322880" w:rsidP="00311501">
            <w:pPr>
              <w:ind w:leftChars="10" w:left="24" w:rightChars="10" w:right="24"/>
              <w:jc w:val="distribute"/>
              <w:rPr>
                <w:rFonts w:eastAsia="標楷體"/>
                <w:color w:val="000000" w:themeColor="text1"/>
                <w:sz w:val="20"/>
              </w:rPr>
            </w:pPr>
            <w:r w:rsidRPr="00661A65">
              <w:rPr>
                <w:rFonts w:eastAsia="標楷體" w:hint="eastAsia"/>
                <w:color w:val="000000" w:themeColor="text1"/>
                <w:sz w:val="20"/>
              </w:rPr>
              <w:t>合計</w:t>
            </w:r>
          </w:p>
        </w:tc>
        <w:tc>
          <w:tcPr>
            <w:tcW w:w="1653" w:type="dxa"/>
            <w:tcBorders>
              <w:top w:val="single" w:sz="4" w:space="0" w:color="auto"/>
              <w:left w:val="nil"/>
              <w:bottom w:val="single" w:sz="8" w:space="0" w:color="auto"/>
              <w:right w:val="single" w:sz="4" w:space="0" w:color="auto"/>
            </w:tcBorders>
            <w:noWrap/>
            <w:vAlign w:val="center"/>
          </w:tcPr>
          <w:p w14:paraId="26ED7165" w14:textId="77777777" w:rsidR="00322880" w:rsidRPr="00661A65" w:rsidRDefault="00322880" w:rsidP="00311501">
            <w:pPr>
              <w:ind w:rightChars="22" w:right="53" w:firstLineChars="23" w:firstLine="40"/>
              <w:jc w:val="distribute"/>
              <w:rPr>
                <w:rFonts w:ascii="標楷體" w:eastAsia="標楷體" w:hAnsi="標楷體"/>
                <w:color w:val="000000" w:themeColor="text1"/>
                <w:spacing w:val="-12"/>
                <w:sz w:val="20"/>
              </w:rPr>
            </w:pPr>
            <w:r w:rsidRPr="00661A65">
              <w:rPr>
                <w:rFonts w:ascii="標楷體" w:eastAsia="標楷體" w:hAnsi="標楷體" w:hint="eastAsia"/>
                <w:color w:val="000000" w:themeColor="text1"/>
                <w:spacing w:val="-12"/>
                <w:sz w:val="20"/>
              </w:rPr>
              <w:t>於11</w:t>
            </w:r>
            <w:r>
              <w:rPr>
                <w:rFonts w:ascii="標楷體" w:eastAsia="標楷體" w:hAnsi="標楷體"/>
                <w:color w:val="000000" w:themeColor="text1"/>
                <w:spacing w:val="-12"/>
                <w:sz w:val="20"/>
              </w:rPr>
              <w:t>3</w:t>
            </w:r>
            <w:r w:rsidRPr="00661A65">
              <w:rPr>
                <w:rFonts w:ascii="標楷體" w:eastAsia="標楷體" w:hAnsi="標楷體" w:hint="eastAsia"/>
                <w:color w:val="000000" w:themeColor="text1"/>
                <w:spacing w:val="-12"/>
                <w:sz w:val="20"/>
              </w:rPr>
              <w:t>年度實現數</w:t>
            </w:r>
          </w:p>
        </w:tc>
        <w:tc>
          <w:tcPr>
            <w:tcW w:w="1653" w:type="dxa"/>
            <w:gridSpan w:val="2"/>
            <w:tcBorders>
              <w:top w:val="single" w:sz="4" w:space="0" w:color="auto"/>
              <w:left w:val="single" w:sz="4" w:space="0" w:color="auto"/>
              <w:bottom w:val="single" w:sz="8" w:space="0" w:color="auto"/>
              <w:right w:val="nil"/>
            </w:tcBorders>
            <w:vAlign w:val="center"/>
          </w:tcPr>
          <w:p w14:paraId="7E23FC57" w14:textId="77777777" w:rsidR="00322880" w:rsidRPr="00661A65" w:rsidRDefault="00322880" w:rsidP="00311501">
            <w:pPr>
              <w:jc w:val="distribute"/>
              <w:rPr>
                <w:rFonts w:ascii="標楷體" w:eastAsia="標楷體" w:hAnsi="標楷體"/>
                <w:color w:val="000000" w:themeColor="text1"/>
                <w:sz w:val="20"/>
              </w:rPr>
            </w:pPr>
            <w:r w:rsidRPr="00661A65">
              <w:rPr>
                <w:rFonts w:ascii="標楷體" w:eastAsia="標楷體" w:hAnsi="標楷體" w:hint="eastAsia"/>
                <w:color w:val="000000" w:themeColor="text1"/>
                <w:sz w:val="20"/>
              </w:rPr>
              <w:t>墊付轉正數</w:t>
            </w:r>
          </w:p>
        </w:tc>
        <w:tc>
          <w:tcPr>
            <w:tcW w:w="1653" w:type="dxa"/>
            <w:vMerge/>
            <w:tcBorders>
              <w:left w:val="single" w:sz="4" w:space="0" w:color="auto"/>
              <w:bottom w:val="single" w:sz="8" w:space="0" w:color="auto"/>
              <w:right w:val="nil"/>
            </w:tcBorders>
            <w:vAlign w:val="center"/>
          </w:tcPr>
          <w:p w14:paraId="45948ED7" w14:textId="77777777" w:rsidR="00322880" w:rsidRPr="00661A65" w:rsidRDefault="00322880" w:rsidP="00311501">
            <w:pPr>
              <w:rPr>
                <w:rFonts w:eastAsia="標楷體"/>
                <w:color w:val="000000" w:themeColor="text1"/>
                <w:sz w:val="16"/>
                <w:szCs w:val="16"/>
                <w:highlight w:val="yellow"/>
              </w:rPr>
            </w:pPr>
          </w:p>
        </w:tc>
      </w:tr>
      <w:tr w:rsidR="00322880" w:rsidRPr="00661A65" w14:paraId="08A7DF71"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6AFA474F"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1E8E91B8"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5E790899"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644BBDBB"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48BA9B34"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single" w:sz="8" w:space="0" w:color="auto"/>
              <w:left w:val="single" w:sz="4" w:space="0" w:color="auto"/>
            </w:tcBorders>
            <w:shd w:val="clear" w:color="auto" w:fill="auto"/>
            <w:vAlign w:val="center"/>
          </w:tcPr>
          <w:p w14:paraId="39E105CA" w14:textId="77777777" w:rsidR="00322880" w:rsidRPr="00745064" w:rsidRDefault="00322880" w:rsidP="00311501">
            <w:pPr>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 334,345,323 </w:t>
            </w:r>
          </w:p>
        </w:tc>
      </w:tr>
      <w:tr w:rsidR="00322880" w:rsidRPr="00661A65" w14:paraId="60EA7411"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2B33A959"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77F4971E"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7D56474A"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71F9E993"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1B82AACF"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7EDF8B28" w14:textId="77777777" w:rsidR="00322880" w:rsidRPr="00745064" w:rsidRDefault="00322880" w:rsidP="00311501">
            <w:pPr>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 536,889,667 </w:t>
            </w:r>
          </w:p>
        </w:tc>
      </w:tr>
      <w:tr w:rsidR="00322880" w:rsidRPr="00661A65" w14:paraId="4A892F42"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1D7397CE"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76937553"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1208F9E6" w14:textId="77777777" w:rsidR="00322880" w:rsidRPr="00EB08B8" w:rsidRDefault="00322880" w:rsidP="00311501">
            <w:pPr>
              <w:ind w:rightChars="20" w:right="48"/>
              <w:jc w:val="right"/>
              <w:rPr>
                <w:rFonts w:ascii="新細明體" w:hAnsi="新細明體"/>
                <w:color w:val="000000" w:themeColor="text1"/>
                <w:sz w:val="20"/>
              </w:rPr>
            </w:pPr>
            <w:r w:rsidRPr="00EB08B8">
              <w:rPr>
                <w:rFonts w:ascii="新細明體" w:hAnsi="新細明體"/>
                <w:sz w:val="20"/>
              </w:rPr>
              <w:t xml:space="preserve"> 517,010 </w:t>
            </w:r>
          </w:p>
        </w:tc>
        <w:tc>
          <w:tcPr>
            <w:tcW w:w="1653" w:type="dxa"/>
            <w:tcBorders>
              <w:top w:val="nil"/>
              <w:left w:val="nil"/>
              <w:right w:val="single" w:sz="4" w:space="0" w:color="auto"/>
            </w:tcBorders>
            <w:shd w:val="clear" w:color="auto" w:fill="auto"/>
            <w:vAlign w:val="center"/>
          </w:tcPr>
          <w:p w14:paraId="7D67B30F"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0E4D43BC"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452C2B62" w14:textId="77777777" w:rsidR="00322880" w:rsidRPr="00745064" w:rsidRDefault="00322880" w:rsidP="00311501">
            <w:pPr>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 434,598,627 </w:t>
            </w:r>
          </w:p>
        </w:tc>
      </w:tr>
      <w:tr w:rsidR="00322880" w:rsidRPr="00661A65" w14:paraId="4ABDD5AE"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0BE6DCF5"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32B75EA6"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3FB6D042" w14:textId="77777777" w:rsidR="00322880" w:rsidRPr="00EB08B8" w:rsidRDefault="00322880" w:rsidP="00311501">
            <w:pPr>
              <w:ind w:rightChars="20" w:right="48"/>
              <w:jc w:val="right"/>
              <w:rPr>
                <w:rFonts w:ascii="新細明體" w:hAnsi="新細明體"/>
                <w:color w:val="000000" w:themeColor="text1"/>
                <w:sz w:val="20"/>
              </w:rPr>
            </w:pPr>
            <w:r w:rsidRPr="00EB08B8">
              <w:rPr>
                <w:rFonts w:ascii="新細明體" w:hAnsi="新細明體"/>
                <w:sz w:val="20"/>
              </w:rPr>
              <w:t xml:space="preserve"> </w:t>
            </w:r>
            <w:r w:rsidRPr="00EB08B8">
              <w:rPr>
                <w:rFonts w:hint="eastAsia"/>
                <w:color w:val="000000" w:themeColor="text1"/>
                <w:sz w:val="20"/>
              </w:rPr>
              <w:t>－</w:t>
            </w:r>
            <w:r w:rsidRPr="00EB08B8">
              <w:rPr>
                <w:rFonts w:ascii="新細明體" w:hAnsi="新細明體"/>
                <w:sz w:val="20"/>
              </w:rPr>
              <w:t xml:space="preserve"> </w:t>
            </w:r>
          </w:p>
        </w:tc>
        <w:tc>
          <w:tcPr>
            <w:tcW w:w="1653" w:type="dxa"/>
            <w:tcBorders>
              <w:top w:val="nil"/>
              <w:left w:val="nil"/>
              <w:right w:val="single" w:sz="4" w:space="0" w:color="auto"/>
            </w:tcBorders>
            <w:shd w:val="clear" w:color="auto" w:fill="auto"/>
            <w:vAlign w:val="center"/>
          </w:tcPr>
          <w:p w14:paraId="63605887"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02312A1C"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33291956" w14:textId="77777777" w:rsidR="00322880" w:rsidRPr="00745064" w:rsidRDefault="00322880" w:rsidP="00311501">
            <w:pPr>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 125,836,378 </w:t>
            </w:r>
          </w:p>
        </w:tc>
      </w:tr>
      <w:tr w:rsidR="00322880" w:rsidRPr="00661A65" w14:paraId="3CE8485C"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6FBB5218"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0049536A"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1811C42E" w14:textId="77777777" w:rsidR="00322880" w:rsidRPr="00EB08B8" w:rsidRDefault="00322880" w:rsidP="00311501">
            <w:pPr>
              <w:ind w:rightChars="20" w:right="48"/>
              <w:jc w:val="right"/>
              <w:rPr>
                <w:rFonts w:ascii="新細明體" w:hAnsi="新細明體"/>
                <w:color w:val="000000" w:themeColor="text1"/>
                <w:sz w:val="20"/>
              </w:rPr>
            </w:pPr>
            <w:r w:rsidRPr="00EB08B8">
              <w:rPr>
                <w:rFonts w:ascii="新細明體" w:hAnsi="新細明體"/>
                <w:sz w:val="20"/>
              </w:rPr>
              <w:t xml:space="preserve"> 5,000,000 </w:t>
            </w:r>
          </w:p>
        </w:tc>
        <w:tc>
          <w:tcPr>
            <w:tcW w:w="1653" w:type="dxa"/>
            <w:tcBorders>
              <w:top w:val="nil"/>
              <w:left w:val="nil"/>
              <w:right w:val="single" w:sz="4" w:space="0" w:color="auto"/>
            </w:tcBorders>
            <w:shd w:val="clear" w:color="auto" w:fill="auto"/>
            <w:vAlign w:val="center"/>
          </w:tcPr>
          <w:p w14:paraId="7C9FD4CD"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1AB3BE9B"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7CA40F34" w14:textId="77777777" w:rsidR="00322880" w:rsidRPr="00745064" w:rsidRDefault="00322880" w:rsidP="00311501">
            <w:pPr>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 11,748,704,970 </w:t>
            </w:r>
          </w:p>
        </w:tc>
      </w:tr>
      <w:tr w:rsidR="00322880" w:rsidRPr="00661A65" w14:paraId="16D6880C"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362CBEAD"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6D9BB0BC"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08D81DDA"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r w:rsidRPr="00EB08B8">
              <w:rPr>
                <w:rFonts w:ascii="新細明體" w:hAnsi="新細明體"/>
                <w:sz w:val="20"/>
              </w:rPr>
              <w:t xml:space="preserve"> </w:t>
            </w:r>
          </w:p>
        </w:tc>
        <w:tc>
          <w:tcPr>
            <w:tcW w:w="1653" w:type="dxa"/>
            <w:tcBorders>
              <w:top w:val="nil"/>
              <w:left w:val="nil"/>
              <w:right w:val="single" w:sz="4" w:space="0" w:color="auto"/>
            </w:tcBorders>
            <w:shd w:val="clear" w:color="auto" w:fill="auto"/>
            <w:vAlign w:val="center"/>
          </w:tcPr>
          <w:p w14:paraId="65FDE9EB"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5903BF46"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7FCDD7A3" w14:textId="77777777" w:rsidR="00322880" w:rsidRPr="00745064" w:rsidRDefault="00322880" w:rsidP="00311501">
            <w:pPr>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 135,519,048 </w:t>
            </w:r>
          </w:p>
        </w:tc>
      </w:tr>
      <w:tr w:rsidR="00322880" w:rsidRPr="00661A65" w14:paraId="44FD82E0"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3F2DE357"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5E77562C"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2331C076" w14:textId="77777777" w:rsidR="00322880" w:rsidRPr="00EB08B8" w:rsidRDefault="00322880" w:rsidP="00311501">
            <w:pPr>
              <w:ind w:rightChars="20" w:right="48"/>
              <w:jc w:val="right"/>
              <w:rPr>
                <w:rFonts w:ascii="新細明體" w:hAnsi="新細明體"/>
                <w:color w:val="000000" w:themeColor="text1"/>
                <w:sz w:val="20"/>
              </w:rPr>
            </w:pPr>
            <w:r w:rsidRPr="00EB08B8">
              <w:rPr>
                <w:rFonts w:ascii="新細明體" w:hAnsi="新細明體"/>
                <w:sz w:val="20"/>
              </w:rPr>
              <w:t xml:space="preserve"> 106,362,368 </w:t>
            </w:r>
          </w:p>
        </w:tc>
        <w:tc>
          <w:tcPr>
            <w:tcW w:w="1653" w:type="dxa"/>
            <w:tcBorders>
              <w:top w:val="nil"/>
              <w:left w:val="nil"/>
              <w:right w:val="single" w:sz="4" w:space="0" w:color="auto"/>
            </w:tcBorders>
            <w:shd w:val="clear" w:color="auto" w:fill="auto"/>
            <w:vAlign w:val="center"/>
          </w:tcPr>
          <w:p w14:paraId="46B1269D"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15233446"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02990FBD" w14:textId="77777777" w:rsidR="00322880" w:rsidRPr="00745064" w:rsidRDefault="00322880" w:rsidP="00311501">
            <w:pPr>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 1,552,851,091 </w:t>
            </w:r>
          </w:p>
        </w:tc>
      </w:tr>
      <w:tr w:rsidR="00322880" w:rsidRPr="00661A65" w14:paraId="5834F68E"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4C92B494"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33265D25"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61D023F0" w14:textId="77777777" w:rsidR="00322880" w:rsidRPr="00EB08B8" w:rsidRDefault="00322880" w:rsidP="00311501">
            <w:pPr>
              <w:ind w:rightChars="20" w:right="48"/>
              <w:jc w:val="right"/>
              <w:rPr>
                <w:rFonts w:ascii="新細明體" w:hAnsi="新細明體"/>
                <w:color w:val="000000" w:themeColor="text1"/>
                <w:sz w:val="20"/>
              </w:rPr>
            </w:pPr>
            <w:r w:rsidRPr="00EB08B8">
              <w:rPr>
                <w:rFonts w:ascii="新細明體" w:hAnsi="新細明體"/>
                <w:sz w:val="20"/>
              </w:rPr>
              <w:t xml:space="preserve"> 1,009,154 </w:t>
            </w:r>
          </w:p>
        </w:tc>
        <w:tc>
          <w:tcPr>
            <w:tcW w:w="1653" w:type="dxa"/>
            <w:tcBorders>
              <w:top w:val="nil"/>
              <w:left w:val="nil"/>
              <w:right w:val="single" w:sz="4" w:space="0" w:color="auto"/>
            </w:tcBorders>
            <w:shd w:val="clear" w:color="auto" w:fill="auto"/>
            <w:vAlign w:val="center"/>
          </w:tcPr>
          <w:p w14:paraId="08FFA3AE"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5236F67E"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219B2707" w14:textId="77777777" w:rsidR="00322880" w:rsidRPr="00745064" w:rsidRDefault="00322880" w:rsidP="00311501">
            <w:pPr>
              <w:ind w:rightChars="20" w:right="48"/>
              <w:jc w:val="right"/>
              <w:rPr>
                <w:rFonts w:ascii="新細明體" w:hAnsi="新細明體"/>
                <w:color w:val="000000" w:themeColor="text1"/>
                <w:sz w:val="20"/>
                <w:szCs w:val="16"/>
              </w:rPr>
            </w:pPr>
            <w:r w:rsidRPr="00745064">
              <w:rPr>
                <w:rFonts w:ascii="新細明體" w:hAnsi="新細明體"/>
                <w:sz w:val="20"/>
                <w:szCs w:val="16"/>
              </w:rPr>
              <w:t xml:space="preserve"> 6,248,069,873 </w:t>
            </w:r>
          </w:p>
        </w:tc>
      </w:tr>
      <w:tr w:rsidR="00322880" w:rsidRPr="00661A65" w14:paraId="598C8480"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02E39C93"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3" w:type="dxa"/>
            <w:tcBorders>
              <w:top w:val="nil"/>
              <w:left w:val="nil"/>
              <w:right w:val="single" w:sz="4" w:space="0" w:color="auto"/>
            </w:tcBorders>
            <w:shd w:val="clear" w:color="auto" w:fill="auto"/>
            <w:vAlign w:val="center"/>
          </w:tcPr>
          <w:p w14:paraId="70FA77F6"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4" w:type="dxa"/>
            <w:tcBorders>
              <w:top w:val="nil"/>
              <w:left w:val="nil"/>
              <w:right w:val="single" w:sz="4" w:space="0" w:color="auto"/>
            </w:tcBorders>
            <w:shd w:val="clear" w:color="auto" w:fill="auto"/>
            <w:vAlign w:val="center"/>
          </w:tcPr>
          <w:p w14:paraId="53D8F9ED"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新細明體" w:hAnsi="新細明體"/>
                <w:b/>
                <w:bCs/>
                <w:sz w:val="20"/>
              </w:rPr>
              <w:t xml:space="preserve"> 5,944,427,775 </w:t>
            </w:r>
          </w:p>
        </w:tc>
        <w:tc>
          <w:tcPr>
            <w:tcW w:w="1653" w:type="dxa"/>
            <w:tcBorders>
              <w:top w:val="nil"/>
              <w:left w:val="nil"/>
              <w:right w:val="single" w:sz="4" w:space="0" w:color="auto"/>
            </w:tcBorders>
            <w:shd w:val="clear" w:color="auto" w:fill="auto"/>
            <w:vAlign w:val="center"/>
          </w:tcPr>
          <w:p w14:paraId="45F8D6AF"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新細明體" w:hAnsi="新細明體"/>
                <w:b/>
                <w:bCs/>
                <w:sz w:val="20"/>
              </w:rPr>
              <w:t xml:space="preserve"> 1,494,121,254 </w:t>
            </w:r>
          </w:p>
        </w:tc>
        <w:tc>
          <w:tcPr>
            <w:tcW w:w="1653" w:type="dxa"/>
            <w:gridSpan w:val="2"/>
            <w:tcBorders>
              <w:top w:val="nil"/>
              <w:left w:val="single" w:sz="4" w:space="0" w:color="auto"/>
              <w:right w:val="single" w:sz="4" w:space="0" w:color="auto"/>
            </w:tcBorders>
            <w:shd w:val="clear" w:color="auto" w:fill="auto"/>
            <w:vAlign w:val="center"/>
          </w:tcPr>
          <w:p w14:paraId="7650CC64"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3" w:type="dxa"/>
            <w:tcBorders>
              <w:top w:val="nil"/>
              <w:left w:val="single" w:sz="4" w:space="0" w:color="auto"/>
            </w:tcBorders>
            <w:shd w:val="clear" w:color="auto" w:fill="auto"/>
            <w:vAlign w:val="center"/>
          </w:tcPr>
          <w:p w14:paraId="14BE09D9" w14:textId="77777777" w:rsidR="00322880" w:rsidRPr="008C5C11" w:rsidRDefault="00322880" w:rsidP="00311501">
            <w:pPr>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11,021,698,491 </w:t>
            </w:r>
          </w:p>
        </w:tc>
      </w:tr>
      <w:tr w:rsidR="00322880" w:rsidRPr="00661A65" w14:paraId="082665BF"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7EC404F4"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40FEF868"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108C79B0" w14:textId="77777777" w:rsidR="00322880" w:rsidRPr="00EB08B8" w:rsidRDefault="00322880" w:rsidP="00311501">
            <w:pPr>
              <w:ind w:rightChars="20" w:right="48"/>
              <w:jc w:val="right"/>
              <w:rPr>
                <w:rFonts w:ascii="新細明體" w:hAnsi="新細明體"/>
                <w:color w:val="000000" w:themeColor="text1"/>
                <w:sz w:val="20"/>
              </w:rPr>
            </w:pPr>
            <w:r w:rsidRPr="00EB08B8">
              <w:rPr>
                <w:rFonts w:ascii="新細明體" w:hAnsi="新細明體"/>
                <w:sz w:val="20"/>
              </w:rPr>
              <w:t xml:space="preserve"> 242,302,656 </w:t>
            </w:r>
          </w:p>
        </w:tc>
        <w:tc>
          <w:tcPr>
            <w:tcW w:w="1653" w:type="dxa"/>
            <w:tcBorders>
              <w:top w:val="nil"/>
              <w:left w:val="nil"/>
              <w:right w:val="single" w:sz="4" w:space="0" w:color="auto"/>
            </w:tcBorders>
            <w:shd w:val="clear" w:color="auto" w:fill="auto"/>
            <w:vAlign w:val="center"/>
          </w:tcPr>
          <w:p w14:paraId="7825087C" w14:textId="77777777" w:rsidR="00322880" w:rsidRPr="00EB08B8" w:rsidRDefault="00322880" w:rsidP="00311501">
            <w:pPr>
              <w:ind w:rightChars="20" w:right="48"/>
              <w:jc w:val="right"/>
              <w:rPr>
                <w:rFonts w:ascii="新細明體" w:hAnsi="新細明體"/>
                <w:color w:val="000000" w:themeColor="text1"/>
                <w:sz w:val="20"/>
              </w:rPr>
            </w:pPr>
            <w:r w:rsidRPr="00EB08B8">
              <w:rPr>
                <w:rFonts w:ascii="新細明體" w:hAnsi="新細明體"/>
                <w:sz w:val="20"/>
              </w:rPr>
              <w:t xml:space="preserve"> 1,494,121,254 </w:t>
            </w:r>
          </w:p>
        </w:tc>
        <w:tc>
          <w:tcPr>
            <w:tcW w:w="1653" w:type="dxa"/>
            <w:gridSpan w:val="2"/>
            <w:tcBorders>
              <w:top w:val="nil"/>
              <w:left w:val="single" w:sz="4" w:space="0" w:color="auto"/>
              <w:right w:val="single" w:sz="4" w:space="0" w:color="auto"/>
            </w:tcBorders>
            <w:shd w:val="clear" w:color="auto" w:fill="auto"/>
            <w:vAlign w:val="center"/>
          </w:tcPr>
          <w:p w14:paraId="3FC37C0D"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497AD411" w14:textId="77777777" w:rsidR="00322880" w:rsidRPr="00745064" w:rsidRDefault="00322880" w:rsidP="00311501">
            <w:pPr>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 5,319,573,372 </w:t>
            </w:r>
          </w:p>
        </w:tc>
      </w:tr>
      <w:tr w:rsidR="00322880" w:rsidRPr="00661A65" w14:paraId="4F509B1E"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441A147F"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37912A3F"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570E921F" w14:textId="77777777" w:rsidR="00322880" w:rsidRPr="00EB08B8" w:rsidRDefault="00322880" w:rsidP="00311501">
            <w:pPr>
              <w:ind w:rightChars="20" w:right="48"/>
              <w:jc w:val="right"/>
              <w:rPr>
                <w:rFonts w:ascii="新細明體" w:hAnsi="新細明體"/>
                <w:color w:val="000000" w:themeColor="text1"/>
                <w:sz w:val="20"/>
              </w:rPr>
            </w:pPr>
            <w:r w:rsidRPr="00EB08B8">
              <w:rPr>
                <w:rFonts w:ascii="新細明體" w:hAnsi="新細明體"/>
                <w:sz w:val="20"/>
              </w:rPr>
              <w:t xml:space="preserve"> 5,702,125,119 </w:t>
            </w:r>
          </w:p>
        </w:tc>
        <w:tc>
          <w:tcPr>
            <w:tcW w:w="1653" w:type="dxa"/>
            <w:tcBorders>
              <w:top w:val="nil"/>
              <w:left w:val="nil"/>
              <w:right w:val="single" w:sz="4" w:space="0" w:color="auto"/>
            </w:tcBorders>
            <w:shd w:val="clear" w:color="auto" w:fill="auto"/>
            <w:vAlign w:val="center"/>
          </w:tcPr>
          <w:p w14:paraId="650883EE" w14:textId="77777777" w:rsidR="00322880" w:rsidRPr="00EB08B8" w:rsidRDefault="00322880" w:rsidP="00311501">
            <w:pPr>
              <w:ind w:left="360"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12BA250B" w14:textId="77777777" w:rsidR="00322880" w:rsidRPr="00EB08B8" w:rsidRDefault="00322880" w:rsidP="00311501">
            <w:pPr>
              <w:ind w:rightChars="20" w:right="48"/>
              <w:jc w:val="right"/>
              <w:rPr>
                <w:rFonts w:ascii="新細明體" w:hAnsi="新細明體"/>
                <w:color w:val="000000" w:themeColor="text1"/>
                <w:sz w:val="20"/>
              </w:rPr>
            </w:pPr>
            <w:r w:rsidRPr="00EB08B8">
              <w:rPr>
                <w:rFonts w:hint="eastAsia"/>
                <w:color w:val="000000" w:themeColor="text1"/>
                <w:sz w:val="20"/>
              </w:rPr>
              <w:t>－</w:t>
            </w:r>
          </w:p>
        </w:tc>
        <w:tc>
          <w:tcPr>
            <w:tcW w:w="1653" w:type="dxa"/>
            <w:tcBorders>
              <w:top w:val="nil"/>
              <w:left w:val="single" w:sz="4" w:space="0" w:color="auto"/>
            </w:tcBorders>
            <w:shd w:val="clear" w:color="auto" w:fill="auto"/>
            <w:vAlign w:val="center"/>
          </w:tcPr>
          <w:p w14:paraId="0A2BD9D6" w14:textId="77777777" w:rsidR="00322880" w:rsidRPr="00745064" w:rsidRDefault="00322880" w:rsidP="00311501">
            <w:pPr>
              <w:ind w:rightChars="20" w:right="48"/>
              <w:jc w:val="right"/>
              <w:rPr>
                <w:rFonts w:ascii="新細明體" w:hAnsi="新細明體"/>
                <w:color w:val="000000" w:themeColor="text1"/>
                <w:sz w:val="20"/>
                <w:szCs w:val="16"/>
              </w:rPr>
            </w:pPr>
            <w:r w:rsidRPr="00745064">
              <w:rPr>
                <w:rFonts w:ascii="新細明體" w:hAnsi="新細明體"/>
                <w:sz w:val="20"/>
                <w:szCs w:val="16"/>
              </w:rPr>
              <w:t xml:space="preserve"> 5,702,125,119 </w:t>
            </w:r>
          </w:p>
        </w:tc>
      </w:tr>
      <w:tr w:rsidR="00322880" w:rsidRPr="00661A65" w14:paraId="53E03727"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625BA676"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新細明體" w:hAnsi="新細明體"/>
                <w:b/>
                <w:bCs/>
                <w:sz w:val="20"/>
              </w:rPr>
              <w:t xml:space="preserve"> 4,540,927,522 </w:t>
            </w:r>
          </w:p>
        </w:tc>
        <w:tc>
          <w:tcPr>
            <w:tcW w:w="1653" w:type="dxa"/>
            <w:tcBorders>
              <w:top w:val="nil"/>
              <w:left w:val="nil"/>
              <w:right w:val="single" w:sz="4" w:space="0" w:color="auto"/>
            </w:tcBorders>
            <w:shd w:val="clear" w:color="auto" w:fill="auto"/>
            <w:vAlign w:val="center"/>
          </w:tcPr>
          <w:p w14:paraId="710DF187"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新細明體" w:hAnsi="新細明體"/>
                <w:b/>
                <w:bCs/>
                <w:sz w:val="20"/>
              </w:rPr>
              <w:t xml:space="preserve"> </w:t>
            </w:r>
            <w:r w:rsidRPr="008C5C11">
              <w:rPr>
                <w:rFonts w:hint="eastAsia"/>
                <w:b/>
                <w:bCs/>
                <w:color w:val="000000" w:themeColor="text1"/>
                <w:sz w:val="20"/>
              </w:rPr>
              <w:t>－</w:t>
            </w:r>
            <w:r w:rsidRPr="008C5C11">
              <w:rPr>
                <w:rFonts w:ascii="新細明體" w:hAnsi="新細明體"/>
                <w:b/>
                <w:bCs/>
                <w:sz w:val="20"/>
              </w:rPr>
              <w:t xml:space="preserve"> </w:t>
            </w:r>
          </w:p>
        </w:tc>
        <w:tc>
          <w:tcPr>
            <w:tcW w:w="1654" w:type="dxa"/>
            <w:tcBorders>
              <w:top w:val="nil"/>
              <w:left w:val="nil"/>
              <w:right w:val="single" w:sz="4" w:space="0" w:color="auto"/>
            </w:tcBorders>
            <w:shd w:val="clear" w:color="auto" w:fill="auto"/>
            <w:vAlign w:val="center"/>
          </w:tcPr>
          <w:p w14:paraId="3EF7C121"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新細明體" w:hAnsi="新細明體"/>
                <w:b/>
                <w:bCs/>
                <w:sz w:val="20"/>
              </w:rPr>
              <w:t xml:space="preserve"> 5,332,645,610 </w:t>
            </w:r>
          </w:p>
        </w:tc>
        <w:tc>
          <w:tcPr>
            <w:tcW w:w="1653" w:type="dxa"/>
            <w:tcBorders>
              <w:top w:val="nil"/>
              <w:left w:val="nil"/>
              <w:right w:val="single" w:sz="4" w:space="0" w:color="auto"/>
            </w:tcBorders>
            <w:shd w:val="clear" w:color="auto" w:fill="auto"/>
            <w:vAlign w:val="center"/>
          </w:tcPr>
          <w:p w14:paraId="41B8D6D8"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6B16FDB9"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ascii="新細明體" w:hAnsi="新細明體"/>
                <w:b/>
                <w:bCs/>
                <w:sz w:val="20"/>
              </w:rPr>
              <w:t xml:space="preserve"> 4,156,997,465 </w:t>
            </w:r>
          </w:p>
        </w:tc>
        <w:tc>
          <w:tcPr>
            <w:tcW w:w="1653" w:type="dxa"/>
            <w:tcBorders>
              <w:top w:val="nil"/>
              <w:left w:val="single" w:sz="4" w:space="0" w:color="auto"/>
            </w:tcBorders>
            <w:shd w:val="clear" w:color="auto" w:fill="auto"/>
            <w:vAlign w:val="center"/>
          </w:tcPr>
          <w:p w14:paraId="6C109991" w14:textId="77777777" w:rsidR="00322880" w:rsidRPr="008C5C11" w:rsidRDefault="00322880" w:rsidP="00311501">
            <w:pPr>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1,175,648,145 </w:t>
            </w:r>
          </w:p>
        </w:tc>
      </w:tr>
      <w:tr w:rsidR="00322880" w:rsidRPr="00661A65" w14:paraId="265D0165"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5BB0A729"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3" w:type="dxa"/>
            <w:tcBorders>
              <w:top w:val="nil"/>
              <w:left w:val="nil"/>
              <w:right w:val="single" w:sz="4" w:space="0" w:color="auto"/>
            </w:tcBorders>
            <w:shd w:val="clear" w:color="auto" w:fill="auto"/>
            <w:vAlign w:val="center"/>
          </w:tcPr>
          <w:p w14:paraId="2309C17D"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4" w:type="dxa"/>
            <w:tcBorders>
              <w:top w:val="nil"/>
              <w:left w:val="nil"/>
              <w:right w:val="single" w:sz="4" w:space="0" w:color="auto"/>
            </w:tcBorders>
            <w:shd w:val="clear" w:color="auto" w:fill="auto"/>
            <w:vAlign w:val="center"/>
          </w:tcPr>
          <w:p w14:paraId="485099F9"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3" w:type="dxa"/>
            <w:tcBorders>
              <w:top w:val="nil"/>
              <w:left w:val="nil"/>
              <w:right w:val="single" w:sz="4" w:space="0" w:color="auto"/>
            </w:tcBorders>
            <w:shd w:val="clear" w:color="auto" w:fill="auto"/>
            <w:vAlign w:val="center"/>
          </w:tcPr>
          <w:p w14:paraId="572FBCD3"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5D6BBC8C" w14:textId="77777777" w:rsidR="00322880" w:rsidRPr="008C5C11" w:rsidRDefault="00322880" w:rsidP="00311501">
            <w:pPr>
              <w:ind w:rightChars="20" w:right="48"/>
              <w:jc w:val="right"/>
              <w:rPr>
                <w:rFonts w:ascii="新細明體" w:hAnsi="新細明體"/>
                <w:b/>
                <w:bCs/>
                <w:color w:val="000000" w:themeColor="text1"/>
                <w:sz w:val="20"/>
              </w:rPr>
            </w:pPr>
            <w:r w:rsidRPr="008C5C11">
              <w:rPr>
                <w:rFonts w:hint="eastAsia"/>
                <w:b/>
                <w:bCs/>
                <w:color w:val="000000" w:themeColor="text1"/>
                <w:sz w:val="20"/>
              </w:rPr>
              <w:t>－</w:t>
            </w:r>
          </w:p>
        </w:tc>
        <w:tc>
          <w:tcPr>
            <w:tcW w:w="1653" w:type="dxa"/>
            <w:tcBorders>
              <w:left w:val="single" w:sz="4" w:space="0" w:color="auto"/>
            </w:tcBorders>
            <w:shd w:val="clear" w:color="auto" w:fill="auto"/>
            <w:vAlign w:val="center"/>
          </w:tcPr>
          <w:p w14:paraId="092D3528" w14:textId="77777777" w:rsidR="00322880" w:rsidRPr="008C5C11" w:rsidRDefault="00322880" w:rsidP="00311501">
            <w:pPr>
              <w:ind w:rightChars="20" w:right="48"/>
              <w:jc w:val="right"/>
              <w:rPr>
                <w:rFonts w:ascii="新細明體" w:hAnsi="新細明體"/>
                <w:b/>
                <w:bCs/>
                <w:color w:val="000000" w:themeColor="text1"/>
                <w:sz w:val="20"/>
                <w:szCs w:val="16"/>
              </w:rPr>
            </w:pPr>
            <w:r w:rsidRPr="008C5C11">
              <w:rPr>
                <w:rFonts w:ascii="新細明體" w:hAnsi="新細明體"/>
                <w:b/>
                <w:bCs/>
                <w:sz w:val="20"/>
                <w:szCs w:val="16"/>
              </w:rPr>
              <w:t xml:space="preserve"> 78,945,600,000 </w:t>
            </w:r>
          </w:p>
        </w:tc>
      </w:tr>
      <w:tr w:rsidR="00322880" w:rsidRPr="00661A65" w14:paraId="4D4F6BCE" w14:textId="77777777" w:rsidTr="00311501">
        <w:trPr>
          <w:gridAfter w:val="1"/>
          <w:wAfter w:w="49" w:type="dxa"/>
          <w:cantSplit/>
          <w:trHeight w:val="527"/>
        </w:trPr>
        <w:tc>
          <w:tcPr>
            <w:tcW w:w="1652" w:type="dxa"/>
            <w:tcBorders>
              <w:top w:val="nil"/>
              <w:left w:val="single" w:sz="4" w:space="0" w:color="auto"/>
              <w:right w:val="single" w:sz="4" w:space="0" w:color="auto"/>
            </w:tcBorders>
            <w:shd w:val="clear" w:color="auto" w:fill="auto"/>
            <w:vAlign w:val="center"/>
          </w:tcPr>
          <w:p w14:paraId="590B4C91"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21853E74"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4" w:type="dxa"/>
            <w:tcBorders>
              <w:top w:val="nil"/>
              <w:left w:val="nil"/>
              <w:right w:val="single" w:sz="4" w:space="0" w:color="auto"/>
            </w:tcBorders>
            <w:shd w:val="clear" w:color="auto" w:fill="auto"/>
            <w:vAlign w:val="center"/>
          </w:tcPr>
          <w:p w14:paraId="0FB9B193"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3" w:type="dxa"/>
            <w:tcBorders>
              <w:top w:val="nil"/>
              <w:left w:val="nil"/>
              <w:right w:val="single" w:sz="4" w:space="0" w:color="auto"/>
            </w:tcBorders>
            <w:shd w:val="clear" w:color="auto" w:fill="auto"/>
            <w:vAlign w:val="center"/>
          </w:tcPr>
          <w:p w14:paraId="61DE082D"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3" w:type="dxa"/>
            <w:gridSpan w:val="2"/>
            <w:tcBorders>
              <w:top w:val="nil"/>
              <w:left w:val="single" w:sz="4" w:space="0" w:color="auto"/>
              <w:right w:val="single" w:sz="4" w:space="0" w:color="auto"/>
            </w:tcBorders>
            <w:shd w:val="clear" w:color="auto" w:fill="auto"/>
            <w:vAlign w:val="center"/>
          </w:tcPr>
          <w:p w14:paraId="1DEC93E5" w14:textId="77777777" w:rsidR="00322880" w:rsidRPr="008C5C11" w:rsidRDefault="00322880" w:rsidP="00311501">
            <w:pPr>
              <w:ind w:rightChars="20" w:right="48"/>
              <w:jc w:val="right"/>
              <w:rPr>
                <w:rFonts w:ascii="新細明體" w:hAnsi="新細明體"/>
                <w:color w:val="000000" w:themeColor="text1"/>
                <w:sz w:val="20"/>
              </w:rPr>
            </w:pPr>
            <w:r w:rsidRPr="008C5C11">
              <w:rPr>
                <w:rFonts w:hint="eastAsia"/>
                <w:color w:val="000000" w:themeColor="text1"/>
                <w:sz w:val="20"/>
              </w:rPr>
              <w:t>－</w:t>
            </w:r>
          </w:p>
        </w:tc>
        <w:tc>
          <w:tcPr>
            <w:tcW w:w="1653" w:type="dxa"/>
            <w:tcBorders>
              <w:left w:val="single" w:sz="4" w:space="0" w:color="auto"/>
            </w:tcBorders>
            <w:shd w:val="clear" w:color="auto" w:fill="auto"/>
            <w:vAlign w:val="center"/>
          </w:tcPr>
          <w:p w14:paraId="17F28119" w14:textId="77777777" w:rsidR="00322880" w:rsidRPr="008C5C11" w:rsidRDefault="00322880" w:rsidP="00311501">
            <w:pPr>
              <w:ind w:rightChars="20" w:right="48"/>
              <w:jc w:val="right"/>
              <w:rPr>
                <w:rFonts w:ascii="新細明體" w:hAnsi="新細明體"/>
                <w:color w:val="000000" w:themeColor="text1"/>
                <w:sz w:val="20"/>
                <w:szCs w:val="16"/>
              </w:rPr>
            </w:pPr>
            <w:r w:rsidRPr="008C5C11">
              <w:rPr>
                <w:rFonts w:ascii="新細明體" w:hAnsi="新細明體"/>
                <w:sz w:val="20"/>
                <w:szCs w:val="16"/>
              </w:rPr>
              <w:t>78,945,600,000</w:t>
            </w:r>
          </w:p>
        </w:tc>
      </w:tr>
      <w:tr w:rsidR="00322880" w:rsidRPr="005A5788" w14:paraId="4D62FFAA" w14:textId="77777777" w:rsidTr="00311501">
        <w:trPr>
          <w:gridAfter w:val="1"/>
          <w:wAfter w:w="49" w:type="dxa"/>
          <w:cantSplit/>
          <w:trHeight w:val="527"/>
        </w:trPr>
        <w:tc>
          <w:tcPr>
            <w:tcW w:w="1652" w:type="dxa"/>
            <w:tcBorders>
              <w:left w:val="single" w:sz="4" w:space="0" w:color="auto"/>
              <w:right w:val="single" w:sz="4" w:space="0" w:color="auto"/>
            </w:tcBorders>
            <w:vAlign w:val="center"/>
          </w:tcPr>
          <w:p w14:paraId="7AE7A1DD"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single" w:sz="4" w:space="0" w:color="auto"/>
              <w:right w:val="single" w:sz="4" w:space="0" w:color="auto"/>
            </w:tcBorders>
            <w:vAlign w:val="center"/>
          </w:tcPr>
          <w:p w14:paraId="233987EF"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4" w:type="dxa"/>
            <w:tcBorders>
              <w:left w:val="single" w:sz="4" w:space="0" w:color="auto"/>
              <w:right w:val="single" w:sz="4" w:space="0" w:color="auto"/>
            </w:tcBorders>
            <w:vAlign w:val="center"/>
          </w:tcPr>
          <w:p w14:paraId="71209DFC"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nil"/>
              <w:right w:val="single" w:sz="4" w:space="0" w:color="auto"/>
            </w:tcBorders>
            <w:shd w:val="clear" w:color="auto" w:fill="auto"/>
            <w:vAlign w:val="center"/>
          </w:tcPr>
          <w:p w14:paraId="0B59B54D"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gridSpan w:val="2"/>
            <w:tcBorders>
              <w:left w:val="nil"/>
              <w:right w:val="single" w:sz="4" w:space="0" w:color="auto"/>
            </w:tcBorders>
            <w:vAlign w:val="center"/>
          </w:tcPr>
          <w:p w14:paraId="0B8CFC0E"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single" w:sz="4" w:space="0" w:color="auto"/>
            </w:tcBorders>
            <w:shd w:val="clear" w:color="auto" w:fill="auto"/>
            <w:vAlign w:val="center"/>
          </w:tcPr>
          <w:p w14:paraId="3AAE5797" w14:textId="77777777" w:rsidR="00322880" w:rsidRPr="005A5788" w:rsidRDefault="00322880" w:rsidP="00311501">
            <w:pPr>
              <w:ind w:rightChars="20" w:right="48"/>
              <w:jc w:val="right"/>
              <w:rPr>
                <w:rFonts w:ascii="新細明體" w:hAnsi="新細明體"/>
                <w:b/>
                <w:bCs/>
                <w:sz w:val="20"/>
                <w:szCs w:val="16"/>
              </w:rPr>
            </w:pPr>
            <w:r w:rsidRPr="008B279E">
              <w:rPr>
                <w:rFonts w:ascii="新細明體" w:hAnsi="新細明體"/>
                <w:b/>
                <w:bCs/>
                <w:sz w:val="20"/>
                <w:szCs w:val="16"/>
              </w:rPr>
              <w:t>-</w:t>
            </w:r>
            <w:r>
              <w:rPr>
                <w:rFonts w:ascii="新細明體" w:hAnsi="新細明體"/>
                <w:b/>
                <w:bCs/>
                <w:sz w:val="20"/>
                <w:szCs w:val="16"/>
              </w:rPr>
              <w:t xml:space="preserve"> </w:t>
            </w:r>
            <w:r w:rsidRPr="008B279E">
              <w:rPr>
                <w:rFonts w:ascii="新細明體" w:hAnsi="新細明體"/>
                <w:b/>
                <w:bCs/>
                <w:sz w:val="20"/>
                <w:szCs w:val="16"/>
              </w:rPr>
              <w:t xml:space="preserve">4,622,763,174 </w:t>
            </w:r>
          </w:p>
        </w:tc>
      </w:tr>
      <w:tr w:rsidR="00322880" w:rsidRPr="00661A65" w14:paraId="6DC24B9D" w14:textId="77777777" w:rsidTr="00311501">
        <w:trPr>
          <w:gridAfter w:val="1"/>
          <w:wAfter w:w="49" w:type="dxa"/>
          <w:cantSplit/>
          <w:trHeight w:val="527"/>
        </w:trPr>
        <w:tc>
          <w:tcPr>
            <w:tcW w:w="1652" w:type="dxa"/>
            <w:tcBorders>
              <w:left w:val="single" w:sz="4" w:space="0" w:color="auto"/>
              <w:right w:val="single" w:sz="4" w:space="0" w:color="auto"/>
            </w:tcBorders>
            <w:vAlign w:val="center"/>
          </w:tcPr>
          <w:p w14:paraId="69F7055B"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single" w:sz="4" w:space="0" w:color="auto"/>
              <w:right w:val="single" w:sz="4" w:space="0" w:color="auto"/>
            </w:tcBorders>
            <w:vAlign w:val="center"/>
          </w:tcPr>
          <w:p w14:paraId="449563C7"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4" w:type="dxa"/>
            <w:tcBorders>
              <w:left w:val="single" w:sz="4" w:space="0" w:color="auto"/>
              <w:right w:val="single" w:sz="4" w:space="0" w:color="auto"/>
            </w:tcBorders>
            <w:vAlign w:val="center"/>
          </w:tcPr>
          <w:p w14:paraId="32219C77"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nil"/>
              <w:right w:val="single" w:sz="4" w:space="0" w:color="auto"/>
            </w:tcBorders>
            <w:shd w:val="clear" w:color="auto" w:fill="auto"/>
            <w:vAlign w:val="center"/>
          </w:tcPr>
          <w:p w14:paraId="4E7C4C88"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gridSpan w:val="2"/>
            <w:tcBorders>
              <w:left w:val="nil"/>
              <w:right w:val="single" w:sz="4" w:space="0" w:color="auto"/>
            </w:tcBorders>
            <w:vAlign w:val="center"/>
          </w:tcPr>
          <w:p w14:paraId="1190EC4E"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top w:val="nil"/>
              <w:left w:val="single" w:sz="4" w:space="0" w:color="auto"/>
            </w:tcBorders>
            <w:shd w:val="clear" w:color="auto" w:fill="auto"/>
            <w:vAlign w:val="center"/>
          </w:tcPr>
          <w:p w14:paraId="7FC61937" w14:textId="77777777" w:rsidR="00322880" w:rsidRPr="008B279E" w:rsidRDefault="00322880" w:rsidP="00311501">
            <w:pPr>
              <w:ind w:rightChars="20" w:right="48"/>
              <w:jc w:val="right"/>
              <w:rPr>
                <w:rFonts w:ascii="新細明體" w:hAnsi="新細明體"/>
                <w:b/>
                <w:bCs/>
                <w:color w:val="000000" w:themeColor="text1"/>
                <w:sz w:val="20"/>
                <w:szCs w:val="16"/>
              </w:rPr>
            </w:pPr>
            <w:r w:rsidRPr="008B279E">
              <w:rPr>
                <w:rFonts w:ascii="新細明體" w:hAnsi="新細明體"/>
                <w:b/>
                <w:bCs/>
                <w:sz w:val="20"/>
                <w:szCs w:val="16"/>
              </w:rPr>
              <w:t xml:space="preserve"> 18,158,020,688 </w:t>
            </w:r>
          </w:p>
        </w:tc>
      </w:tr>
      <w:tr w:rsidR="00322880" w:rsidRPr="00661A65" w14:paraId="1905ABA7" w14:textId="77777777" w:rsidTr="00311501">
        <w:trPr>
          <w:gridAfter w:val="1"/>
          <w:wAfter w:w="49" w:type="dxa"/>
          <w:cantSplit/>
          <w:trHeight w:val="527"/>
        </w:trPr>
        <w:tc>
          <w:tcPr>
            <w:tcW w:w="1652" w:type="dxa"/>
            <w:tcBorders>
              <w:left w:val="single" w:sz="4" w:space="0" w:color="auto"/>
              <w:right w:val="single" w:sz="4" w:space="0" w:color="auto"/>
            </w:tcBorders>
            <w:vAlign w:val="center"/>
          </w:tcPr>
          <w:p w14:paraId="51DBB0F5"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single" w:sz="4" w:space="0" w:color="auto"/>
              <w:right w:val="single" w:sz="4" w:space="0" w:color="auto"/>
            </w:tcBorders>
            <w:vAlign w:val="center"/>
          </w:tcPr>
          <w:p w14:paraId="742088A2"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4" w:type="dxa"/>
            <w:tcBorders>
              <w:left w:val="single" w:sz="4" w:space="0" w:color="auto"/>
              <w:right w:val="single" w:sz="4" w:space="0" w:color="auto"/>
            </w:tcBorders>
            <w:vAlign w:val="center"/>
          </w:tcPr>
          <w:p w14:paraId="1F26A2B1"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nil"/>
              <w:right w:val="single" w:sz="4" w:space="0" w:color="auto"/>
            </w:tcBorders>
            <w:vAlign w:val="center"/>
          </w:tcPr>
          <w:p w14:paraId="283C3340"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gridSpan w:val="2"/>
            <w:tcBorders>
              <w:left w:val="nil"/>
              <w:right w:val="single" w:sz="4" w:space="0" w:color="auto"/>
            </w:tcBorders>
            <w:vAlign w:val="center"/>
          </w:tcPr>
          <w:p w14:paraId="2886D4A6"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top w:val="nil"/>
              <w:left w:val="single" w:sz="4" w:space="0" w:color="auto"/>
            </w:tcBorders>
            <w:shd w:val="clear" w:color="auto" w:fill="auto"/>
            <w:vAlign w:val="center"/>
          </w:tcPr>
          <w:p w14:paraId="5798B933" w14:textId="77777777" w:rsidR="00322880" w:rsidRPr="008B279E" w:rsidRDefault="00322880" w:rsidP="00311501">
            <w:pPr>
              <w:ind w:rightChars="20" w:right="48"/>
              <w:jc w:val="right"/>
              <w:rPr>
                <w:rFonts w:ascii="新細明體" w:hAnsi="新細明體"/>
                <w:b/>
                <w:bCs/>
                <w:color w:val="000000" w:themeColor="text1"/>
                <w:sz w:val="20"/>
                <w:szCs w:val="16"/>
              </w:rPr>
            </w:pPr>
            <w:r>
              <w:rPr>
                <w:rFonts w:ascii="新細明體" w:hAnsi="新細明體"/>
                <w:b/>
                <w:bCs/>
                <w:sz w:val="20"/>
                <w:szCs w:val="16"/>
              </w:rPr>
              <w:t xml:space="preserve">- </w:t>
            </w:r>
            <w:r w:rsidRPr="008B279E">
              <w:rPr>
                <w:rFonts w:ascii="新細明體" w:hAnsi="新細明體"/>
                <w:b/>
                <w:bCs/>
                <w:sz w:val="20"/>
                <w:szCs w:val="16"/>
              </w:rPr>
              <w:t xml:space="preserve">7,100,000,000 </w:t>
            </w:r>
          </w:p>
        </w:tc>
      </w:tr>
      <w:tr w:rsidR="00322880" w:rsidRPr="00661A65" w14:paraId="36BFA33E" w14:textId="77777777" w:rsidTr="00311501">
        <w:trPr>
          <w:gridAfter w:val="1"/>
          <w:wAfter w:w="49" w:type="dxa"/>
          <w:cantSplit/>
          <w:trHeight w:val="527"/>
        </w:trPr>
        <w:tc>
          <w:tcPr>
            <w:tcW w:w="1652" w:type="dxa"/>
            <w:tcBorders>
              <w:left w:val="single" w:sz="4" w:space="0" w:color="auto"/>
              <w:right w:val="single" w:sz="4" w:space="0" w:color="auto"/>
            </w:tcBorders>
            <w:vAlign w:val="center"/>
          </w:tcPr>
          <w:p w14:paraId="0996DC25"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single" w:sz="4" w:space="0" w:color="auto"/>
              <w:right w:val="single" w:sz="4" w:space="0" w:color="auto"/>
            </w:tcBorders>
            <w:vAlign w:val="center"/>
          </w:tcPr>
          <w:p w14:paraId="7B882CF0"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4" w:type="dxa"/>
            <w:tcBorders>
              <w:left w:val="single" w:sz="4" w:space="0" w:color="auto"/>
              <w:right w:val="single" w:sz="4" w:space="0" w:color="auto"/>
            </w:tcBorders>
            <w:vAlign w:val="center"/>
          </w:tcPr>
          <w:p w14:paraId="3230E78D"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nil"/>
              <w:right w:val="single" w:sz="4" w:space="0" w:color="auto"/>
            </w:tcBorders>
            <w:shd w:val="clear" w:color="auto" w:fill="auto"/>
            <w:vAlign w:val="center"/>
          </w:tcPr>
          <w:p w14:paraId="192FE983"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gridSpan w:val="2"/>
            <w:tcBorders>
              <w:left w:val="nil"/>
              <w:right w:val="single" w:sz="4" w:space="0" w:color="auto"/>
            </w:tcBorders>
            <w:vAlign w:val="center"/>
          </w:tcPr>
          <w:p w14:paraId="5E1DFF89"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top w:val="nil"/>
              <w:left w:val="single" w:sz="4" w:space="0" w:color="auto"/>
            </w:tcBorders>
            <w:shd w:val="clear" w:color="auto" w:fill="auto"/>
            <w:vAlign w:val="center"/>
          </w:tcPr>
          <w:p w14:paraId="3FE10668" w14:textId="77777777" w:rsidR="00322880" w:rsidRPr="008B279E" w:rsidRDefault="00322880" w:rsidP="00311501">
            <w:pPr>
              <w:ind w:rightChars="20" w:right="48"/>
              <w:jc w:val="right"/>
              <w:rPr>
                <w:rFonts w:ascii="新細明體" w:hAnsi="新細明體"/>
                <w:b/>
                <w:bCs/>
                <w:color w:val="000000" w:themeColor="text1"/>
                <w:sz w:val="20"/>
                <w:szCs w:val="16"/>
              </w:rPr>
            </w:pPr>
            <w:r w:rsidRPr="008B279E">
              <w:rPr>
                <w:rFonts w:ascii="新細明體" w:hAnsi="新細明體"/>
                <w:b/>
                <w:bCs/>
                <w:sz w:val="20"/>
                <w:szCs w:val="16"/>
              </w:rPr>
              <w:t xml:space="preserve"> 5,329,816,124 </w:t>
            </w:r>
          </w:p>
        </w:tc>
      </w:tr>
      <w:tr w:rsidR="00322880" w:rsidRPr="00661A65" w14:paraId="19F0A99E" w14:textId="77777777" w:rsidTr="00311501">
        <w:trPr>
          <w:gridAfter w:val="1"/>
          <w:wAfter w:w="49" w:type="dxa"/>
          <w:cantSplit/>
          <w:trHeight w:val="527"/>
        </w:trPr>
        <w:tc>
          <w:tcPr>
            <w:tcW w:w="1652" w:type="dxa"/>
            <w:tcBorders>
              <w:left w:val="single" w:sz="4" w:space="0" w:color="auto"/>
              <w:right w:val="single" w:sz="4" w:space="0" w:color="auto"/>
            </w:tcBorders>
            <w:vAlign w:val="center"/>
          </w:tcPr>
          <w:p w14:paraId="70E644BB"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single" w:sz="4" w:space="0" w:color="auto"/>
              <w:right w:val="single" w:sz="4" w:space="0" w:color="auto"/>
            </w:tcBorders>
            <w:vAlign w:val="center"/>
          </w:tcPr>
          <w:p w14:paraId="4CE7B783"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4" w:type="dxa"/>
            <w:tcBorders>
              <w:left w:val="single" w:sz="4" w:space="0" w:color="auto"/>
              <w:right w:val="single" w:sz="4" w:space="0" w:color="auto"/>
            </w:tcBorders>
            <w:vAlign w:val="center"/>
          </w:tcPr>
          <w:p w14:paraId="707806E9"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nil"/>
              <w:right w:val="single" w:sz="4" w:space="0" w:color="auto"/>
            </w:tcBorders>
            <w:vAlign w:val="center"/>
          </w:tcPr>
          <w:p w14:paraId="47AE0F2E"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gridSpan w:val="2"/>
            <w:tcBorders>
              <w:left w:val="nil"/>
              <w:right w:val="single" w:sz="4" w:space="0" w:color="auto"/>
            </w:tcBorders>
            <w:vAlign w:val="center"/>
          </w:tcPr>
          <w:p w14:paraId="7B893F55"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top w:val="nil"/>
              <w:left w:val="single" w:sz="4" w:space="0" w:color="auto"/>
            </w:tcBorders>
            <w:shd w:val="clear" w:color="auto" w:fill="auto"/>
            <w:vAlign w:val="center"/>
          </w:tcPr>
          <w:p w14:paraId="5B4FA819" w14:textId="77777777" w:rsidR="00322880" w:rsidRPr="008B279E" w:rsidRDefault="00322880" w:rsidP="00311501">
            <w:pPr>
              <w:ind w:rightChars="20" w:right="48"/>
              <w:jc w:val="right"/>
              <w:rPr>
                <w:rFonts w:ascii="新細明體" w:hAnsi="新細明體"/>
                <w:b/>
                <w:bCs/>
                <w:color w:val="000000" w:themeColor="text1"/>
                <w:sz w:val="20"/>
                <w:szCs w:val="16"/>
              </w:rPr>
            </w:pPr>
            <w:r w:rsidRPr="008B279E">
              <w:rPr>
                <w:rFonts w:ascii="新細明體" w:hAnsi="新細明體"/>
                <w:b/>
                <w:bCs/>
                <w:sz w:val="20"/>
                <w:szCs w:val="16"/>
              </w:rPr>
              <w:t xml:space="preserve"> 2,402,531,613 </w:t>
            </w:r>
          </w:p>
        </w:tc>
      </w:tr>
      <w:tr w:rsidR="00322880" w:rsidRPr="008B279E" w14:paraId="01708FD9" w14:textId="77777777" w:rsidTr="00311501">
        <w:trPr>
          <w:gridAfter w:val="1"/>
          <w:wAfter w:w="49" w:type="dxa"/>
          <w:cantSplit/>
          <w:trHeight w:val="527"/>
        </w:trPr>
        <w:tc>
          <w:tcPr>
            <w:tcW w:w="1652" w:type="dxa"/>
            <w:tcBorders>
              <w:left w:val="single" w:sz="4" w:space="0" w:color="auto"/>
              <w:bottom w:val="single" w:sz="8" w:space="0" w:color="auto"/>
              <w:right w:val="single" w:sz="4" w:space="0" w:color="auto"/>
            </w:tcBorders>
            <w:vAlign w:val="center"/>
          </w:tcPr>
          <w:p w14:paraId="40A7C068"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single" w:sz="4" w:space="0" w:color="auto"/>
              <w:bottom w:val="single" w:sz="8" w:space="0" w:color="auto"/>
              <w:right w:val="single" w:sz="4" w:space="0" w:color="auto"/>
            </w:tcBorders>
            <w:vAlign w:val="center"/>
          </w:tcPr>
          <w:p w14:paraId="7E8D1D7C"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4" w:type="dxa"/>
            <w:tcBorders>
              <w:left w:val="single" w:sz="4" w:space="0" w:color="auto"/>
              <w:bottom w:val="single" w:sz="8" w:space="0" w:color="auto"/>
              <w:right w:val="single" w:sz="4" w:space="0" w:color="auto"/>
            </w:tcBorders>
            <w:vAlign w:val="center"/>
          </w:tcPr>
          <w:p w14:paraId="06B117BC"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left w:val="nil"/>
              <w:bottom w:val="single" w:sz="8" w:space="0" w:color="auto"/>
              <w:right w:val="single" w:sz="4" w:space="0" w:color="auto"/>
            </w:tcBorders>
            <w:shd w:val="clear" w:color="auto" w:fill="auto"/>
            <w:vAlign w:val="center"/>
          </w:tcPr>
          <w:p w14:paraId="52E83A2C"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gridSpan w:val="2"/>
            <w:tcBorders>
              <w:left w:val="nil"/>
              <w:bottom w:val="single" w:sz="8" w:space="0" w:color="auto"/>
              <w:right w:val="single" w:sz="4" w:space="0" w:color="auto"/>
            </w:tcBorders>
            <w:vAlign w:val="center"/>
          </w:tcPr>
          <w:p w14:paraId="320C90A3" w14:textId="77777777" w:rsidR="00322880" w:rsidRPr="008C5C11" w:rsidRDefault="00322880" w:rsidP="00311501">
            <w:pPr>
              <w:ind w:rightChars="20" w:right="48"/>
              <w:jc w:val="right"/>
              <w:rPr>
                <w:rFonts w:asciiTheme="majorEastAsia" w:eastAsiaTheme="majorEastAsia" w:hAnsiTheme="majorEastAsia"/>
                <w:b/>
                <w:color w:val="000000" w:themeColor="text1"/>
                <w:sz w:val="20"/>
              </w:rPr>
            </w:pPr>
            <w:r w:rsidRPr="008C5C11">
              <w:rPr>
                <w:rFonts w:asciiTheme="majorEastAsia" w:eastAsiaTheme="majorEastAsia" w:hAnsiTheme="majorEastAsia" w:hint="eastAsia"/>
                <w:b/>
                <w:color w:val="000000" w:themeColor="text1"/>
                <w:sz w:val="20"/>
              </w:rPr>
              <w:t>－</w:t>
            </w:r>
          </w:p>
        </w:tc>
        <w:tc>
          <w:tcPr>
            <w:tcW w:w="1653" w:type="dxa"/>
            <w:tcBorders>
              <w:top w:val="nil"/>
              <w:left w:val="single" w:sz="4" w:space="0" w:color="auto"/>
              <w:bottom w:val="single" w:sz="4" w:space="0" w:color="auto"/>
            </w:tcBorders>
            <w:shd w:val="clear" w:color="auto" w:fill="auto"/>
            <w:vAlign w:val="center"/>
          </w:tcPr>
          <w:p w14:paraId="27159136" w14:textId="77777777" w:rsidR="00322880" w:rsidRPr="008B279E" w:rsidRDefault="00322880" w:rsidP="00311501">
            <w:pPr>
              <w:jc w:val="right"/>
              <w:rPr>
                <w:rFonts w:ascii="新細明體" w:hAnsi="新細明體"/>
                <w:b/>
                <w:bCs/>
                <w:color w:val="000000" w:themeColor="text1"/>
                <w:sz w:val="20"/>
                <w:szCs w:val="16"/>
              </w:rPr>
            </w:pPr>
            <w:r w:rsidRPr="008B279E">
              <w:rPr>
                <w:rFonts w:ascii="新細明體" w:hAnsi="新細明體"/>
                <w:b/>
                <w:bCs/>
                <w:sz w:val="20"/>
                <w:szCs w:val="16"/>
              </w:rPr>
              <w:t xml:space="preserve"> 14,167,605,251 </w:t>
            </w:r>
          </w:p>
        </w:tc>
      </w:tr>
      <w:tr w:rsidR="00322880" w:rsidRPr="00661A65" w14:paraId="6C79AFCF" w14:textId="77777777" w:rsidTr="00311501">
        <w:trPr>
          <w:cantSplit/>
          <w:trHeight w:val="573"/>
        </w:trPr>
        <w:tc>
          <w:tcPr>
            <w:tcW w:w="9967" w:type="dxa"/>
            <w:gridSpan w:val="8"/>
            <w:tcBorders>
              <w:top w:val="single" w:sz="8" w:space="0" w:color="auto"/>
            </w:tcBorders>
            <w:vAlign w:val="center"/>
          </w:tcPr>
          <w:p w14:paraId="564B3965" w14:textId="77777777" w:rsidR="00322880" w:rsidRPr="00661A65" w:rsidRDefault="00322880" w:rsidP="00311501">
            <w:pPr>
              <w:spacing w:beforeLines="10" w:before="24" w:line="240" w:lineRule="exact"/>
              <w:rPr>
                <w:rFonts w:ascii="標楷體" w:eastAsia="標楷體" w:hAnsi="標楷體"/>
                <w:bCs/>
                <w:color w:val="000000" w:themeColor="text1"/>
                <w:sz w:val="20"/>
              </w:rPr>
            </w:pPr>
            <w:r w:rsidRPr="00661A65">
              <w:rPr>
                <w:rFonts w:ascii="標楷體" w:eastAsia="標楷體" w:hAnsi="標楷體" w:hint="eastAsia"/>
                <w:bCs/>
                <w:color w:val="000000" w:themeColor="text1"/>
                <w:sz w:val="20"/>
              </w:rPr>
              <w:t>合計</w:t>
            </w:r>
            <w:r>
              <w:rPr>
                <w:rFonts w:ascii="標楷體" w:eastAsia="標楷體" w:hAnsi="標楷體"/>
                <w:bCs/>
                <w:color w:val="000000" w:themeColor="text1"/>
                <w:sz w:val="20"/>
              </w:rPr>
              <w:t>775</w:t>
            </w:r>
            <w:r w:rsidRPr="00661A65">
              <w:rPr>
                <w:rFonts w:ascii="標楷體" w:eastAsia="標楷體" w:hAnsi="標楷體" w:hint="eastAsia"/>
                <w:bCs/>
                <w:color w:val="000000" w:themeColor="text1"/>
                <w:sz w:val="20"/>
              </w:rPr>
              <w:t>億</w:t>
            </w:r>
            <w:r>
              <w:rPr>
                <w:rFonts w:ascii="標楷體" w:eastAsia="標楷體" w:hAnsi="標楷體"/>
                <w:bCs/>
                <w:color w:val="000000" w:themeColor="text1"/>
                <w:sz w:val="20"/>
              </w:rPr>
              <w:t>1,519</w:t>
            </w:r>
            <w:r w:rsidRPr="00661A65">
              <w:rPr>
                <w:rFonts w:ascii="標楷體" w:eastAsia="標楷體" w:hAnsi="標楷體" w:hint="eastAsia"/>
                <w:bCs/>
                <w:color w:val="000000" w:themeColor="text1"/>
                <w:sz w:val="20"/>
              </w:rPr>
              <w:t>萬</w:t>
            </w:r>
            <w:r>
              <w:rPr>
                <w:rFonts w:ascii="標楷體" w:eastAsia="標楷體" w:hAnsi="標楷體"/>
                <w:bCs/>
                <w:color w:val="000000" w:themeColor="text1"/>
                <w:sz w:val="20"/>
              </w:rPr>
              <w:t>1,843</w:t>
            </w:r>
            <w:r w:rsidRPr="00661A65">
              <w:rPr>
                <w:rFonts w:ascii="標楷體" w:eastAsia="標楷體" w:hAnsi="標楷體" w:hint="eastAsia"/>
                <w:bCs/>
                <w:color w:val="000000" w:themeColor="text1"/>
                <w:sz w:val="20"/>
              </w:rPr>
              <w:t>元（</w:t>
            </w:r>
            <w:r w:rsidRPr="00661A65">
              <w:rPr>
                <w:rFonts w:ascii="標楷體" w:eastAsia="標楷體" w:hAnsi="標楷體" w:hint="eastAsia"/>
                <w:bCs/>
                <w:color w:val="000000" w:themeColor="text1"/>
                <w:sz w:val="20"/>
                <w:lang w:eastAsia="zh-HK"/>
              </w:rPr>
              <w:t>不含已納入集中支付之地方教育發展基金</w:t>
            </w:r>
            <w:r>
              <w:rPr>
                <w:rFonts w:ascii="標楷體" w:eastAsia="標楷體" w:hAnsi="標楷體"/>
                <w:bCs/>
                <w:color w:val="000000" w:themeColor="text1"/>
                <w:sz w:val="20"/>
              </w:rPr>
              <w:t>134</w:t>
            </w:r>
            <w:r w:rsidRPr="00661A65">
              <w:rPr>
                <w:rFonts w:ascii="標楷體" w:eastAsia="標楷體" w:hAnsi="標楷體" w:hint="eastAsia"/>
                <w:bCs/>
                <w:color w:val="000000" w:themeColor="text1"/>
                <w:sz w:val="20"/>
                <w:lang w:eastAsia="zh-HK"/>
              </w:rPr>
              <w:t>億</w:t>
            </w:r>
            <w:r>
              <w:rPr>
                <w:rFonts w:ascii="標楷體" w:eastAsia="標楷體" w:hAnsi="標楷體"/>
                <w:bCs/>
                <w:color w:val="000000" w:themeColor="text1"/>
                <w:sz w:val="20"/>
              </w:rPr>
              <w:t>1,781</w:t>
            </w:r>
            <w:r w:rsidRPr="00661A65">
              <w:rPr>
                <w:rFonts w:ascii="標楷體" w:eastAsia="標楷體" w:hAnsi="標楷體" w:hint="eastAsia"/>
                <w:bCs/>
                <w:color w:val="000000" w:themeColor="text1"/>
                <w:sz w:val="20"/>
                <w:lang w:eastAsia="zh-HK"/>
              </w:rPr>
              <w:t>萬</w:t>
            </w:r>
            <w:r w:rsidRPr="00661A65">
              <w:rPr>
                <w:rFonts w:ascii="標楷體" w:eastAsia="標楷體" w:hAnsi="標楷體" w:hint="eastAsia"/>
                <w:bCs/>
                <w:color w:val="000000" w:themeColor="text1"/>
                <w:sz w:val="20"/>
              </w:rPr>
              <w:t>3</w:t>
            </w:r>
            <w:r w:rsidRPr="00661A65">
              <w:rPr>
                <w:rFonts w:ascii="標楷體" w:eastAsia="標楷體" w:hAnsi="標楷體" w:hint="eastAsia"/>
                <w:bCs/>
                <w:color w:val="000000" w:themeColor="text1"/>
                <w:sz w:val="20"/>
                <w:lang w:eastAsia="zh-HK"/>
              </w:rPr>
              <w:t>,</w:t>
            </w:r>
            <w:r>
              <w:rPr>
                <w:rFonts w:ascii="標楷體" w:eastAsia="標楷體" w:hAnsi="標楷體"/>
                <w:bCs/>
                <w:color w:val="000000" w:themeColor="text1"/>
                <w:sz w:val="20"/>
              </w:rPr>
              <w:t>41</w:t>
            </w:r>
            <w:r w:rsidRPr="00661A65">
              <w:rPr>
                <w:rFonts w:ascii="標楷體" w:eastAsia="標楷體" w:hAnsi="標楷體" w:hint="eastAsia"/>
                <w:bCs/>
                <w:color w:val="000000" w:themeColor="text1"/>
                <w:sz w:val="20"/>
              </w:rPr>
              <w:t>8</w:t>
            </w:r>
            <w:r w:rsidRPr="00661A65">
              <w:rPr>
                <w:rFonts w:ascii="標楷體" w:eastAsia="標楷體" w:hAnsi="標楷體" w:hint="eastAsia"/>
                <w:bCs/>
                <w:color w:val="000000" w:themeColor="text1"/>
                <w:sz w:val="20"/>
                <w:lang w:eastAsia="zh-HK"/>
              </w:rPr>
              <w:t>元）</w:t>
            </w:r>
            <w:r w:rsidRPr="00661A65">
              <w:rPr>
                <w:rFonts w:ascii="標楷體" w:eastAsia="標楷體" w:hAnsi="標楷體" w:hint="eastAsia"/>
                <w:bCs/>
                <w:color w:val="000000" w:themeColor="text1"/>
                <w:sz w:val="20"/>
              </w:rPr>
              <w:t>。</w:t>
            </w:r>
          </w:p>
          <w:p w14:paraId="1EE5AF10" w14:textId="77777777" w:rsidR="00322880" w:rsidRPr="00661A65" w:rsidRDefault="00322880" w:rsidP="00311501">
            <w:pPr>
              <w:spacing w:line="240" w:lineRule="exact"/>
              <w:rPr>
                <w:rFonts w:ascii="標楷體" w:eastAsia="標楷體" w:hAnsi="標楷體"/>
                <w:bCs/>
                <w:color w:val="000000" w:themeColor="text1"/>
                <w:sz w:val="20"/>
              </w:rPr>
            </w:pPr>
            <w:r w:rsidRPr="00661A65">
              <w:rPr>
                <w:rFonts w:ascii="標楷體" w:eastAsia="標楷體" w:hAnsi="標楷體"/>
                <w:bCs/>
                <w:color w:val="000000" w:themeColor="text1"/>
                <w:sz w:val="20"/>
              </w:rPr>
              <w:t>以前年度預收款</w:t>
            </w:r>
            <w:r>
              <w:rPr>
                <w:rFonts w:ascii="標楷體" w:eastAsia="標楷體" w:hAnsi="標楷體"/>
                <w:bCs/>
                <w:color w:val="000000" w:themeColor="text1"/>
                <w:sz w:val="20"/>
              </w:rPr>
              <w:t>37</w:t>
            </w:r>
            <w:r w:rsidRPr="00661A65">
              <w:rPr>
                <w:rFonts w:ascii="標楷體" w:eastAsia="標楷體" w:hAnsi="標楷體" w:hint="eastAsia"/>
                <w:bCs/>
                <w:color w:val="000000" w:themeColor="text1"/>
                <w:sz w:val="20"/>
              </w:rPr>
              <w:t>億</w:t>
            </w:r>
            <w:r>
              <w:rPr>
                <w:rFonts w:ascii="標楷體" w:eastAsia="標楷體" w:hAnsi="標楷體"/>
                <w:bCs/>
                <w:color w:val="000000" w:themeColor="text1"/>
                <w:sz w:val="20"/>
              </w:rPr>
              <w:t>7,488</w:t>
            </w:r>
            <w:r w:rsidRPr="00661A65">
              <w:rPr>
                <w:rFonts w:ascii="標楷體" w:eastAsia="標楷體" w:hAnsi="標楷體" w:hint="eastAsia"/>
                <w:bCs/>
                <w:color w:val="000000" w:themeColor="text1"/>
                <w:sz w:val="20"/>
              </w:rPr>
              <w:t>萬5,</w:t>
            </w:r>
            <w:r>
              <w:rPr>
                <w:rFonts w:ascii="標楷體" w:eastAsia="標楷體" w:hAnsi="標楷體"/>
                <w:bCs/>
                <w:color w:val="000000" w:themeColor="text1"/>
                <w:sz w:val="20"/>
              </w:rPr>
              <w:t>555</w:t>
            </w:r>
            <w:r w:rsidRPr="00661A65">
              <w:rPr>
                <w:rFonts w:ascii="標楷體" w:eastAsia="標楷體" w:hAnsi="標楷體" w:hint="eastAsia"/>
                <w:bCs/>
                <w:color w:val="000000" w:themeColor="text1"/>
                <w:sz w:val="20"/>
              </w:rPr>
              <w:t>元。</w:t>
            </w:r>
          </w:p>
        </w:tc>
      </w:tr>
      <w:tr w:rsidR="00322880" w:rsidRPr="00661A65" w14:paraId="11B2E5EA" w14:textId="77777777" w:rsidTr="00311501">
        <w:tblPrEx>
          <w:tblCellMar>
            <w:left w:w="30" w:type="dxa"/>
            <w:right w:w="30" w:type="dxa"/>
          </w:tblCellMar>
        </w:tblPrEx>
        <w:trPr>
          <w:cantSplit/>
          <w:trHeight w:hRule="exact" w:val="567"/>
        </w:trPr>
        <w:tc>
          <w:tcPr>
            <w:tcW w:w="9967" w:type="dxa"/>
            <w:gridSpan w:val="8"/>
            <w:tcMar>
              <w:left w:w="170" w:type="dxa"/>
              <w:right w:w="170" w:type="dxa"/>
            </w:tcMar>
            <w:vAlign w:val="bottom"/>
          </w:tcPr>
          <w:p w14:paraId="135A7E7B" w14:textId="77777777" w:rsidR="00322880" w:rsidRPr="00661A65" w:rsidRDefault="00322880" w:rsidP="00311501">
            <w:pPr>
              <w:jc w:val="center"/>
              <w:rPr>
                <w:rFonts w:eastAsia="標楷體"/>
                <w:color w:val="000000" w:themeColor="text1"/>
                <w:spacing w:val="20"/>
                <w:sz w:val="20"/>
                <w:lang w:eastAsia="zh-HK"/>
              </w:rPr>
            </w:pPr>
            <w:r w:rsidRPr="00661A65">
              <w:rPr>
                <w:rFonts w:eastAsia="標楷體" w:hint="eastAsia"/>
                <w:b/>
                <w:color w:val="000000" w:themeColor="text1"/>
                <w:spacing w:val="20"/>
                <w:sz w:val="32"/>
                <w:szCs w:val="32"/>
                <w:u w:val="single"/>
              </w:rPr>
              <w:lastRenderedPageBreak/>
              <w:t>市庫</w:t>
            </w:r>
            <w:r w:rsidRPr="00661A65">
              <w:rPr>
                <w:rFonts w:eastAsia="標楷體"/>
                <w:b/>
                <w:color w:val="000000" w:themeColor="text1"/>
                <w:spacing w:val="20"/>
                <w:sz w:val="32"/>
                <w:szCs w:val="32"/>
                <w:u w:val="single"/>
              </w:rPr>
              <w:t>餘絀與總決算餘絀審定數</w:t>
            </w:r>
            <w:r w:rsidRPr="00661A65">
              <w:rPr>
                <w:rFonts w:eastAsia="標楷體" w:hint="eastAsia"/>
                <w:b/>
                <w:color w:val="000000" w:themeColor="text1"/>
                <w:spacing w:val="20"/>
                <w:sz w:val="32"/>
                <w:szCs w:val="32"/>
                <w:u w:val="single"/>
                <w:lang w:eastAsia="zh-HK"/>
              </w:rPr>
              <w:t>分析表</w:t>
            </w:r>
          </w:p>
        </w:tc>
      </w:tr>
      <w:tr w:rsidR="00322880" w:rsidRPr="00661A65" w14:paraId="56E56651" w14:textId="77777777" w:rsidTr="00311501">
        <w:tblPrEx>
          <w:tblCellMar>
            <w:left w:w="30" w:type="dxa"/>
            <w:right w:w="30" w:type="dxa"/>
          </w:tblCellMar>
        </w:tblPrEx>
        <w:trPr>
          <w:cantSplit/>
          <w:trHeight w:hRule="exact" w:val="567"/>
        </w:trPr>
        <w:tc>
          <w:tcPr>
            <w:tcW w:w="8181" w:type="dxa"/>
            <w:gridSpan w:val="5"/>
            <w:tcBorders>
              <w:bottom w:val="single" w:sz="8" w:space="0" w:color="auto"/>
            </w:tcBorders>
            <w:tcMar>
              <w:left w:w="170" w:type="dxa"/>
              <w:right w:w="170" w:type="dxa"/>
            </w:tcMar>
            <w:vAlign w:val="bottom"/>
          </w:tcPr>
          <w:p w14:paraId="172B0273" w14:textId="77777777" w:rsidR="00322880" w:rsidRPr="00661A65" w:rsidRDefault="00322880" w:rsidP="00311501">
            <w:pPr>
              <w:ind w:leftChars="815" w:left="1956"/>
              <w:jc w:val="center"/>
              <w:rPr>
                <w:rFonts w:eastAsia="標楷體"/>
                <w:color w:val="000000" w:themeColor="text1"/>
                <w:sz w:val="20"/>
              </w:rPr>
            </w:pPr>
            <w:r w:rsidRPr="00661A65">
              <w:rPr>
                <w:rFonts w:eastAsia="標楷體"/>
                <w:color w:val="000000" w:themeColor="text1"/>
              </w:rPr>
              <w:t>中華民國</w:t>
            </w:r>
            <w:r w:rsidRPr="00661A65">
              <w:rPr>
                <w:rFonts w:ascii="標楷體" w:eastAsia="標楷體" w:hAnsi="標楷體" w:hint="eastAsia"/>
                <w:color w:val="000000" w:themeColor="text1"/>
              </w:rPr>
              <w:t>11</w:t>
            </w:r>
            <w:r>
              <w:rPr>
                <w:rFonts w:ascii="標楷體" w:eastAsia="標楷體" w:hAnsi="標楷體"/>
                <w:color w:val="000000" w:themeColor="text1"/>
              </w:rPr>
              <w:t>3</w:t>
            </w:r>
            <w:r w:rsidRPr="00661A65">
              <w:rPr>
                <w:rFonts w:eastAsia="標楷體"/>
                <w:color w:val="000000" w:themeColor="text1"/>
              </w:rPr>
              <w:t>年度</w:t>
            </w:r>
          </w:p>
        </w:tc>
        <w:tc>
          <w:tcPr>
            <w:tcW w:w="1786" w:type="dxa"/>
            <w:gridSpan w:val="3"/>
            <w:tcBorders>
              <w:left w:val="nil"/>
              <w:bottom w:val="single" w:sz="8" w:space="0" w:color="auto"/>
            </w:tcBorders>
            <w:vAlign w:val="bottom"/>
          </w:tcPr>
          <w:p w14:paraId="6809B158" w14:textId="77777777" w:rsidR="00322880" w:rsidRPr="00661A65" w:rsidRDefault="00322880" w:rsidP="00311501">
            <w:pPr>
              <w:jc w:val="right"/>
              <w:rPr>
                <w:rFonts w:eastAsia="標楷體"/>
                <w:color w:val="000000" w:themeColor="text1"/>
                <w:sz w:val="20"/>
              </w:rPr>
            </w:pPr>
            <w:r w:rsidRPr="00661A65">
              <w:rPr>
                <w:rFonts w:eastAsia="標楷體"/>
                <w:color w:val="000000" w:themeColor="text1"/>
                <w:sz w:val="20"/>
              </w:rPr>
              <w:t>單位：新臺幣元</w:t>
            </w:r>
          </w:p>
        </w:tc>
      </w:tr>
      <w:tr w:rsidR="00322880" w:rsidRPr="00661A65" w14:paraId="1FCB7F9E" w14:textId="77777777" w:rsidTr="00311501">
        <w:tblPrEx>
          <w:tblCellMar>
            <w:left w:w="30" w:type="dxa"/>
            <w:right w:w="30" w:type="dxa"/>
          </w:tblCellMar>
        </w:tblPrEx>
        <w:trPr>
          <w:cantSplit/>
          <w:trHeight w:val="685"/>
        </w:trPr>
        <w:tc>
          <w:tcPr>
            <w:tcW w:w="4959" w:type="dxa"/>
            <w:gridSpan w:val="3"/>
            <w:vMerge w:val="restart"/>
            <w:tcBorders>
              <w:top w:val="single" w:sz="8" w:space="0" w:color="auto"/>
              <w:bottom w:val="single" w:sz="4" w:space="0" w:color="auto"/>
              <w:right w:val="single" w:sz="4" w:space="0" w:color="auto"/>
            </w:tcBorders>
            <w:tcMar>
              <w:left w:w="170" w:type="dxa"/>
              <w:right w:w="170" w:type="dxa"/>
            </w:tcMar>
            <w:vAlign w:val="center"/>
          </w:tcPr>
          <w:p w14:paraId="39931A1A" w14:textId="77777777" w:rsidR="00322880" w:rsidRPr="00661A65" w:rsidRDefault="00322880" w:rsidP="00311501">
            <w:pPr>
              <w:jc w:val="distribute"/>
              <w:rPr>
                <w:rFonts w:eastAsia="標楷體"/>
                <w:color w:val="000000" w:themeColor="text1"/>
                <w:sz w:val="20"/>
              </w:rPr>
            </w:pPr>
            <w:r w:rsidRPr="00661A65">
              <w:rPr>
                <w:rFonts w:eastAsia="標楷體"/>
                <w:color w:val="000000" w:themeColor="text1"/>
                <w:sz w:val="20"/>
              </w:rPr>
              <w:t>項目</w:t>
            </w:r>
          </w:p>
        </w:tc>
        <w:tc>
          <w:tcPr>
            <w:tcW w:w="5008" w:type="dxa"/>
            <w:gridSpan w:val="5"/>
            <w:tcBorders>
              <w:top w:val="single" w:sz="8" w:space="0" w:color="auto"/>
              <w:left w:val="single" w:sz="4" w:space="0" w:color="auto"/>
              <w:bottom w:val="single" w:sz="4" w:space="0" w:color="auto"/>
            </w:tcBorders>
            <w:tcMar>
              <w:left w:w="170" w:type="dxa"/>
              <w:right w:w="170" w:type="dxa"/>
            </w:tcMar>
            <w:vAlign w:val="center"/>
          </w:tcPr>
          <w:p w14:paraId="5B5D27C4" w14:textId="77777777" w:rsidR="00322880" w:rsidRPr="00661A65" w:rsidRDefault="00322880" w:rsidP="00311501">
            <w:pPr>
              <w:jc w:val="distribute"/>
              <w:rPr>
                <w:rFonts w:eastAsia="標楷體"/>
                <w:color w:val="000000" w:themeColor="text1"/>
                <w:sz w:val="20"/>
              </w:rPr>
            </w:pPr>
            <w:r w:rsidRPr="00661A65">
              <w:rPr>
                <w:rFonts w:eastAsia="標楷體"/>
                <w:color w:val="000000" w:themeColor="text1"/>
                <w:sz w:val="20"/>
              </w:rPr>
              <w:t>金</w:t>
            </w:r>
            <w:r w:rsidRPr="00661A65">
              <w:rPr>
                <w:rFonts w:eastAsia="標楷體" w:hint="eastAsia"/>
                <w:color w:val="000000" w:themeColor="text1"/>
                <w:sz w:val="20"/>
              </w:rPr>
              <w:t xml:space="preserve">  </w:t>
            </w:r>
            <w:r w:rsidRPr="00661A65">
              <w:rPr>
                <w:rFonts w:eastAsia="標楷體"/>
                <w:color w:val="000000" w:themeColor="text1"/>
                <w:sz w:val="20"/>
              </w:rPr>
              <w:t>額</w:t>
            </w:r>
          </w:p>
        </w:tc>
      </w:tr>
      <w:tr w:rsidR="00322880" w:rsidRPr="00661A65" w14:paraId="0799D4C3" w14:textId="77777777" w:rsidTr="00311501">
        <w:tblPrEx>
          <w:tblCellMar>
            <w:left w:w="30" w:type="dxa"/>
            <w:right w:w="30" w:type="dxa"/>
          </w:tblCellMar>
        </w:tblPrEx>
        <w:trPr>
          <w:cantSplit/>
          <w:trHeight w:val="532"/>
        </w:trPr>
        <w:tc>
          <w:tcPr>
            <w:tcW w:w="4959" w:type="dxa"/>
            <w:gridSpan w:val="3"/>
            <w:vMerge/>
            <w:tcBorders>
              <w:top w:val="single" w:sz="4" w:space="0" w:color="auto"/>
              <w:bottom w:val="single" w:sz="8" w:space="0" w:color="auto"/>
              <w:right w:val="single" w:sz="4" w:space="0" w:color="auto"/>
            </w:tcBorders>
            <w:tcMar>
              <w:left w:w="170" w:type="dxa"/>
              <w:right w:w="170" w:type="dxa"/>
            </w:tcMar>
            <w:vAlign w:val="center"/>
          </w:tcPr>
          <w:p w14:paraId="5CEB9C13" w14:textId="77777777" w:rsidR="00322880" w:rsidRPr="00661A65" w:rsidRDefault="00322880" w:rsidP="00311501">
            <w:pPr>
              <w:rPr>
                <w:rFonts w:eastAsia="標楷體"/>
                <w:color w:val="000000" w:themeColor="text1"/>
                <w:sz w:val="20"/>
              </w:rPr>
            </w:pPr>
          </w:p>
        </w:tc>
        <w:tc>
          <w:tcPr>
            <w:tcW w:w="1653" w:type="dxa"/>
            <w:tcBorders>
              <w:top w:val="single" w:sz="4" w:space="0" w:color="auto"/>
              <w:left w:val="single" w:sz="4" w:space="0" w:color="auto"/>
              <w:bottom w:val="single" w:sz="8" w:space="0" w:color="auto"/>
              <w:right w:val="single" w:sz="4" w:space="0" w:color="auto"/>
            </w:tcBorders>
            <w:tcMar>
              <w:left w:w="170" w:type="dxa"/>
              <w:right w:w="170" w:type="dxa"/>
            </w:tcMar>
            <w:vAlign w:val="center"/>
          </w:tcPr>
          <w:p w14:paraId="55CF7046" w14:textId="77777777" w:rsidR="00322880" w:rsidRPr="00661A65" w:rsidRDefault="00322880" w:rsidP="00311501">
            <w:pPr>
              <w:jc w:val="distribute"/>
              <w:rPr>
                <w:rFonts w:eastAsia="標楷體"/>
                <w:color w:val="000000" w:themeColor="text1"/>
                <w:sz w:val="20"/>
              </w:rPr>
            </w:pPr>
            <w:r w:rsidRPr="00661A65">
              <w:rPr>
                <w:rFonts w:eastAsia="標楷體"/>
                <w:color w:val="000000" w:themeColor="text1"/>
                <w:sz w:val="20"/>
              </w:rPr>
              <w:t>小計</w:t>
            </w:r>
          </w:p>
        </w:tc>
        <w:tc>
          <w:tcPr>
            <w:tcW w:w="1653" w:type="dxa"/>
            <w:gridSpan w:val="2"/>
            <w:tcBorders>
              <w:top w:val="single" w:sz="4" w:space="0" w:color="auto"/>
              <w:left w:val="single" w:sz="4" w:space="0" w:color="auto"/>
              <w:bottom w:val="single" w:sz="8" w:space="0" w:color="auto"/>
              <w:right w:val="single" w:sz="4" w:space="0" w:color="auto"/>
            </w:tcBorders>
            <w:tcMar>
              <w:left w:w="170" w:type="dxa"/>
              <w:right w:w="170" w:type="dxa"/>
            </w:tcMar>
            <w:vAlign w:val="center"/>
          </w:tcPr>
          <w:p w14:paraId="12131270" w14:textId="77777777" w:rsidR="00322880" w:rsidRPr="00661A65" w:rsidRDefault="00322880" w:rsidP="00311501">
            <w:pPr>
              <w:jc w:val="distribute"/>
              <w:rPr>
                <w:rFonts w:eastAsia="標楷體"/>
                <w:color w:val="000000" w:themeColor="text1"/>
                <w:sz w:val="20"/>
              </w:rPr>
            </w:pPr>
            <w:r w:rsidRPr="00661A65">
              <w:rPr>
                <w:rFonts w:eastAsia="標楷體"/>
                <w:color w:val="000000" w:themeColor="text1"/>
                <w:sz w:val="20"/>
              </w:rPr>
              <w:t>合計</w:t>
            </w:r>
          </w:p>
        </w:tc>
        <w:tc>
          <w:tcPr>
            <w:tcW w:w="1702" w:type="dxa"/>
            <w:gridSpan w:val="2"/>
            <w:tcBorders>
              <w:top w:val="single" w:sz="4" w:space="0" w:color="auto"/>
              <w:left w:val="single" w:sz="4" w:space="0" w:color="auto"/>
              <w:bottom w:val="single" w:sz="8" w:space="0" w:color="auto"/>
            </w:tcBorders>
            <w:tcMar>
              <w:left w:w="170" w:type="dxa"/>
              <w:right w:w="170" w:type="dxa"/>
            </w:tcMar>
            <w:vAlign w:val="center"/>
          </w:tcPr>
          <w:p w14:paraId="00B70079" w14:textId="77777777" w:rsidR="00322880" w:rsidRPr="00661A65" w:rsidRDefault="00322880" w:rsidP="00311501">
            <w:pPr>
              <w:jc w:val="distribute"/>
              <w:rPr>
                <w:rFonts w:eastAsia="標楷體"/>
                <w:color w:val="000000" w:themeColor="text1"/>
                <w:sz w:val="20"/>
              </w:rPr>
            </w:pPr>
            <w:r w:rsidRPr="00661A65">
              <w:rPr>
                <w:rFonts w:eastAsia="標楷體"/>
                <w:color w:val="000000" w:themeColor="text1"/>
                <w:sz w:val="20"/>
              </w:rPr>
              <w:t>總計</w:t>
            </w:r>
          </w:p>
        </w:tc>
      </w:tr>
      <w:tr w:rsidR="00322880" w:rsidRPr="00661A65" w14:paraId="4EA13DAB" w14:textId="77777777" w:rsidTr="00311501">
        <w:tblPrEx>
          <w:tblCellMar>
            <w:left w:w="30" w:type="dxa"/>
            <w:right w:w="30" w:type="dxa"/>
          </w:tblCellMar>
        </w:tblPrEx>
        <w:trPr>
          <w:cantSplit/>
          <w:trHeight w:val="595"/>
        </w:trPr>
        <w:tc>
          <w:tcPr>
            <w:tcW w:w="4959" w:type="dxa"/>
            <w:gridSpan w:val="3"/>
            <w:tcBorders>
              <w:top w:val="single" w:sz="8" w:space="0" w:color="auto"/>
              <w:right w:val="single" w:sz="4" w:space="0" w:color="auto"/>
            </w:tcBorders>
            <w:vAlign w:val="center"/>
          </w:tcPr>
          <w:p w14:paraId="3383F62A" w14:textId="77777777" w:rsidR="00322880" w:rsidRPr="00661A65" w:rsidRDefault="00322880" w:rsidP="00311501">
            <w:pPr>
              <w:spacing w:line="240" w:lineRule="exact"/>
              <w:rPr>
                <w:rFonts w:ascii="標楷體" w:eastAsia="標楷體" w:hAnsi="標楷體"/>
                <w:b/>
                <w:bCs/>
                <w:color w:val="000000" w:themeColor="text1"/>
                <w:sz w:val="20"/>
              </w:rPr>
            </w:pPr>
            <w:r w:rsidRPr="00661A65">
              <w:rPr>
                <w:rFonts w:ascii="標楷體" w:eastAsia="標楷體" w:hAnsi="標楷體" w:hint="eastAsia"/>
                <w:b/>
                <w:bCs/>
                <w:color w:val="000000" w:themeColor="text1"/>
                <w:sz w:val="20"/>
              </w:rPr>
              <w:t>甲、11</w:t>
            </w:r>
            <w:r>
              <w:rPr>
                <w:rFonts w:ascii="標楷體" w:eastAsia="標楷體" w:hAnsi="標楷體"/>
                <w:b/>
                <w:bCs/>
                <w:color w:val="000000" w:themeColor="text1"/>
                <w:sz w:val="20"/>
              </w:rPr>
              <w:t>3</w:t>
            </w:r>
            <w:r w:rsidRPr="00661A65">
              <w:rPr>
                <w:rFonts w:ascii="標楷體" w:eastAsia="標楷體" w:hAnsi="標楷體" w:hint="eastAsia"/>
                <w:b/>
                <w:bCs/>
                <w:color w:val="000000" w:themeColor="text1"/>
                <w:sz w:val="20"/>
              </w:rPr>
              <w:t>年度市庫</w:t>
            </w:r>
            <w:r w:rsidRPr="00661A65">
              <w:rPr>
                <w:rFonts w:ascii="標楷體" w:eastAsia="標楷體" w:hAnsi="標楷體" w:hint="eastAsia"/>
                <w:b/>
                <w:bCs/>
                <w:color w:val="000000" w:themeColor="text1"/>
                <w:sz w:val="20"/>
                <w:lang w:eastAsia="zh-HK"/>
              </w:rPr>
              <w:t>收支</w:t>
            </w:r>
            <w:r w:rsidRPr="00661A65">
              <w:rPr>
                <w:rFonts w:ascii="標楷體" w:eastAsia="標楷體" w:hAnsi="標楷體" w:hint="eastAsia"/>
                <w:b/>
                <w:bCs/>
                <w:color w:val="000000" w:themeColor="text1"/>
                <w:sz w:val="20"/>
              </w:rPr>
              <w:t>餘絀</w:t>
            </w:r>
          </w:p>
        </w:tc>
        <w:tc>
          <w:tcPr>
            <w:tcW w:w="1653" w:type="dxa"/>
            <w:tcBorders>
              <w:top w:val="single" w:sz="8" w:space="0" w:color="auto"/>
              <w:left w:val="single" w:sz="4" w:space="0" w:color="auto"/>
              <w:right w:val="single" w:sz="4" w:space="0" w:color="auto"/>
            </w:tcBorders>
            <w:vAlign w:val="center"/>
          </w:tcPr>
          <w:p w14:paraId="68876682" w14:textId="77777777" w:rsidR="00322880" w:rsidRPr="00745064" w:rsidRDefault="00322880" w:rsidP="00311501">
            <w:pPr>
              <w:spacing w:line="240" w:lineRule="exact"/>
              <w:ind w:rightChars="20" w:right="48"/>
              <w:jc w:val="right"/>
              <w:rPr>
                <w:rFonts w:ascii="新細明體" w:hAnsi="新細明體"/>
                <w:b/>
                <w:bCs/>
                <w:color w:val="000000" w:themeColor="text1"/>
                <w:sz w:val="20"/>
                <w:szCs w:val="16"/>
              </w:rPr>
            </w:pPr>
            <w:r w:rsidRPr="00745064">
              <w:rPr>
                <w:rFonts w:ascii="新細明體" w:hAnsi="新細明體"/>
                <w:sz w:val="20"/>
                <w:szCs w:val="16"/>
              </w:rPr>
              <w:t xml:space="preserve"> </w:t>
            </w:r>
          </w:p>
        </w:tc>
        <w:tc>
          <w:tcPr>
            <w:tcW w:w="1653" w:type="dxa"/>
            <w:gridSpan w:val="2"/>
            <w:tcBorders>
              <w:top w:val="single" w:sz="8" w:space="0" w:color="auto"/>
              <w:left w:val="single" w:sz="4" w:space="0" w:color="auto"/>
              <w:right w:val="single" w:sz="4" w:space="0" w:color="auto"/>
            </w:tcBorders>
            <w:vAlign w:val="center"/>
          </w:tcPr>
          <w:p w14:paraId="2D748918"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 xml:space="preserve"> </w:t>
            </w:r>
          </w:p>
        </w:tc>
        <w:tc>
          <w:tcPr>
            <w:tcW w:w="1702" w:type="dxa"/>
            <w:gridSpan w:val="2"/>
            <w:tcBorders>
              <w:top w:val="single" w:sz="8" w:space="0" w:color="auto"/>
              <w:left w:val="single" w:sz="4" w:space="0" w:color="auto"/>
            </w:tcBorders>
            <w:vAlign w:val="center"/>
          </w:tcPr>
          <w:p w14:paraId="6ABC2340"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w:t>
            </w:r>
            <w:r>
              <w:rPr>
                <w:rFonts w:ascii="新細明體" w:hAnsi="新細明體"/>
                <w:b/>
                <w:bCs/>
                <w:sz w:val="20"/>
                <w:szCs w:val="16"/>
              </w:rPr>
              <w:t xml:space="preserve"> </w:t>
            </w:r>
            <w:r w:rsidRPr="00183B0A">
              <w:rPr>
                <w:rFonts w:ascii="新細明體" w:hAnsi="新細明體"/>
                <w:b/>
                <w:bCs/>
                <w:sz w:val="20"/>
                <w:szCs w:val="16"/>
              </w:rPr>
              <w:t xml:space="preserve">4,622,763,174 </w:t>
            </w:r>
          </w:p>
        </w:tc>
      </w:tr>
      <w:tr w:rsidR="00322880" w:rsidRPr="00661A65" w14:paraId="0BAC3B5B"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1AC7A6C9" w14:textId="77777777" w:rsidR="00322880" w:rsidRPr="00661A65" w:rsidRDefault="00322880" w:rsidP="00311501">
            <w:pPr>
              <w:spacing w:line="240" w:lineRule="exact"/>
              <w:rPr>
                <w:rFonts w:ascii="標楷體" w:eastAsia="標楷體" w:hAnsi="標楷體"/>
                <w:b/>
                <w:bCs/>
                <w:color w:val="000000" w:themeColor="text1"/>
                <w:sz w:val="20"/>
              </w:rPr>
            </w:pPr>
            <w:r w:rsidRPr="00661A65">
              <w:rPr>
                <w:rFonts w:ascii="標楷體" w:eastAsia="標楷體" w:hAnsi="標楷體" w:hint="eastAsia"/>
                <w:b/>
                <w:bCs/>
                <w:color w:val="000000" w:themeColor="text1"/>
                <w:sz w:val="20"/>
              </w:rPr>
              <w:t>乙、加    項</w:t>
            </w:r>
          </w:p>
        </w:tc>
        <w:tc>
          <w:tcPr>
            <w:tcW w:w="1653" w:type="dxa"/>
            <w:tcBorders>
              <w:left w:val="single" w:sz="4" w:space="0" w:color="auto"/>
              <w:right w:val="single" w:sz="4" w:space="0" w:color="auto"/>
            </w:tcBorders>
            <w:vAlign w:val="center"/>
          </w:tcPr>
          <w:p w14:paraId="78562271" w14:textId="77777777" w:rsidR="00322880" w:rsidRPr="00745064" w:rsidRDefault="00322880" w:rsidP="00311501">
            <w:pPr>
              <w:spacing w:line="240" w:lineRule="exact"/>
              <w:ind w:rightChars="20" w:right="48"/>
              <w:jc w:val="right"/>
              <w:rPr>
                <w:rFonts w:ascii="新細明體" w:hAnsi="新細明體"/>
                <w:b/>
                <w:bCs/>
                <w:color w:val="000000" w:themeColor="text1"/>
                <w:sz w:val="20"/>
                <w:szCs w:val="16"/>
              </w:rPr>
            </w:pPr>
          </w:p>
        </w:tc>
        <w:tc>
          <w:tcPr>
            <w:tcW w:w="1653" w:type="dxa"/>
            <w:gridSpan w:val="2"/>
            <w:tcBorders>
              <w:left w:val="single" w:sz="4" w:space="0" w:color="auto"/>
              <w:right w:val="single" w:sz="4" w:space="0" w:color="auto"/>
            </w:tcBorders>
            <w:vAlign w:val="center"/>
          </w:tcPr>
          <w:p w14:paraId="1B743673"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p>
        </w:tc>
        <w:tc>
          <w:tcPr>
            <w:tcW w:w="1702" w:type="dxa"/>
            <w:gridSpan w:val="2"/>
            <w:tcBorders>
              <w:left w:val="single" w:sz="4" w:space="0" w:color="auto"/>
            </w:tcBorders>
            <w:vAlign w:val="center"/>
          </w:tcPr>
          <w:p w14:paraId="545994BF"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 xml:space="preserve">93,749,171,590 </w:t>
            </w:r>
          </w:p>
        </w:tc>
      </w:tr>
      <w:tr w:rsidR="00322880" w:rsidRPr="00661A65" w14:paraId="6E36B330"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696DCEF9" w14:textId="77777777" w:rsidR="00322880" w:rsidRPr="00661A65" w:rsidRDefault="00322880" w:rsidP="00311501">
            <w:pPr>
              <w:spacing w:line="240" w:lineRule="exact"/>
              <w:ind w:leftChars="100" w:left="240"/>
              <w:jc w:val="both"/>
              <w:rPr>
                <w:rFonts w:ascii="標楷體" w:eastAsia="標楷體" w:hAnsi="標楷體"/>
                <w:b/>
                <w:color w:val="000000" w:themeColor="text1"/>
                <w:spacing w:val="-4"/>
                <w:sz w:val="20"/>
              </w:rPr>
            </w:pPr>
            <w:r w:rsidRPr="00661A65">
              <w:rPr>
                <w:rFonts w:ascii="標楷體" w:eastAsia="標楷體" w:hAnsi="標楷體" w:hint="eastAsia"/>
                <w:b/>
                <w:color w:val="000000" w:themeColor="text1"/>
                <w:spacing w:val="-4"/>
                <w:sz w:val="20"/>
              </w:rPr>
              <w:t>一、11</w:t>
            </w:r>
            <w:r>
              <w:rPr>
                <w:rFonts w:ascii="標楷體" w:eastAsia="標楷體" w:hAnsi="標楷體"/>
                <w:b/>
                <w:color w:val="000000" w:themeColor="text1"/>
                <w:spacing w:val="-4"/>
                <w:sz w:val="20"/>
              </w:rPr>
              <w:t>3</w:t>
            </w:r>
            <w:r w:rsidRPr="00661A65">
              <w:rPr>
                <w:rFonts w:ascii="標楷體" w:eastAsia="標楷體" w:hAnsi="標楷體" w:hint="eastAsia"/>
                <w:b/>
                <w:color w:val="000000" w:themeColor="text1"/>
                <w:spacing w:val="-4"/>
                <w:sz w:val="20"/>
              </w:rPr>
              <w:t>年度市庫列支而不屬11</w:t>
            </w:r>
            <w:r>
              <w:rPr>
                <w:rFonts w:ascii="標楷體" w:eastAsia="標楷體" w:hAnsi="標楷體"/>
                <w:b/>
                <w:color w:val="000000" w:themeColor="text1"/>
                <w:spacing w:val="-4"/>
                <w:sz w:val="20"/>
              </w:rPr>
              <w:t>3</w:t>
            </w:r>
            <w:r w:rsidRPr="00661A65">
              <w:rPr>
                <w:rFonts w:ascii="標楷體" w:eastAsia="標楷體" w:hAnsi="標楷體" w:hint="eastAsia"/>
                <w:b/>
                <w:color w:val="000000" w:themeColor="text1"/>
                <w:spacing w:val="-4"/>
                <w:sz w:val="20"/>
              </w:rPr>
              <w:t>年度總決算歲出部分</w:t>
            </w:r>
          </w:p>
        </w:tc>
        <w:tc>
          <w:tcPr>
            <w:tcW w:w="1653" w:type="dxa"/>
            <w:tcBorders>
              <w:top w:val="nil"/>
              <w:left w:val="nil"/>
              <w:bottom w:val="nil"/>
              <w:right w:val="single" w:sz="4" w:space="0" w:color="auto"/>
            </w:tcBorders>
            <w:shd w:val="clear" w:color="auto" w:fill="auto"/>
            <w:vAlign w:val="center"/>
          </w:tcPr>
          <w:p w14:paraId="34AA1A26"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p>
        </w:tc>
        <w:tc>
          <w:tcPr>
            <w:tcW w:w="1653" w:type="dxa"/>
            <w:gridSpan w:val="2"/>
            <w:tcBorders>
              <w:top w:val="nil"/>
              <w:left w:val="single" w:sz="4" w:space="0" w:color="auto"/>
              <w:bottom w:val="nil"/>
              <w:right w:val="nil"/>
            </w:tcBorders>
            <w:shd w:val="clear" w:color="auto" w:fill="auto"/>
            <w:vAlign w:val="center"/>
          </w:tcPr>
          <w:p w14:paraId="7CB9E8A9"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 xml:space="preserve">91,142,946,636 </w:t>
            </w:r>
          </w:p>
        </w:tc>
        <w:tc>
          <w:tcPr>
            <w:tcW w:w="1702" w:type="dxa"/>
            <w:gridSpan w:val="2"/>
            <w:tcBorders>
              <w:left w:val="single" w:sz="4" w:space="0" w:color="auto"/>
            </w:tcBorders>
            <w:vAlign w:val="center"/>
          </w:tcPr>
          <w:p w14:paraId="031F98D4"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p>
        </w:tc>
      </w:tr>
      <w:tr w:rsidR="00322880" w:rsidRPr="00661A65" w14:paraId="296FC8BD"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43851ECB" w14:textId="77777777" w:rsidR="00322880" w:rsidRPr="00661A65" w:rsidRDefault="00322880" w:rsidP="00311501">
            <w:pPr>
              <w:spacing w:line="240" w:lineRule="exact"/>
              <w:ind w:leftChars="150" w:left="360"/>
              <w:jc w:val="both"/>
              <w:rPr>
                <w:rFonts w:ascii="標楷體" w:eastAsia="標楷體" w:hAnsi="標楷體"/>
                <w:color w:val="000000" w:themeColor="text1"/>
                <w:sz w:val="20"/>
              </w:rPr>
            </w:pPr>
            <w:r w:rsidRPr="00661A65">
              <w:rPr>
                <w:rFonts w:eastAsia="標楷體" w:hint="eastAsia"/>
                <w:color w:val="000000" w:themeColor="text1"/>
                <w:sz w:val="20"/>
              </w:rPr>
              <w:t>（</w:t>
            </w:r>
            <w:r w:rsidRPr="00661A65">
              <w:rPr>
                <w:rFonts w:eastAsia="標楷體"/>
                <w:color w:val="000000" w:themeColor="text1"/>
                <w:sz w:val="20"/>
              </w:rPr>
              <w:t>一</w:t>
            </w:r>
            <w:r w:rsidRPr="00661A65">
              <w:rPr>
                <w:rFonts w:eastAsia="標楷體" w:hint="eastAsia"/>
                <w:color w:val="000000" w:themeColor="text1"/>
                <w:sz w:val="20"/>
              </w:rPr>
              <w:t>）</w:t>
            </w:r>
            <w:r w:rsidRPr="00661A65">
              <w:rPr>
                <w:rFonts w:ascii="標楷體" w:eastAsia="標楷體" w:hAnsi="標楷體" w:hint="eastAsia"/>
                <w:color w:val="000000" w:themeColor="text1"/>
                <w:sz w:val="20"/>
              </w:rPr>
              <w:t>支付各機關以前年度</w:t>
            </w:r>
            <w:r w:rsidRPr="00661A65">
              <w:rPr>
                <w:rFonts w:ascii="標楷體" w:eastAsia="標楷體" w:hAnsi="標楷體" w:hint="eastAsia"/>
                <w:color w:val="000000" w:themeColor="text1"/>
                <w:sz w:val="20"/>
                <w:lang w:eastAsia="zh-HK"/>
              </w:rPr>
              <w:t>支出</w:t>
            </w:r>
          </w:p>
        </w:tc>
        <w:tc>
          <w:tcPr>
            <w:tcW w:w="1653" w:type="dxa"/>
            <w:tcBorders>
              <w:top w:val="nil"/>
              <w:left w:val="nil"/>
              <w:bottom w:val="nil"/>
              <w:right w:val="single" w:sz="4" w:space="0" w:color="auto"/>
            </w:tcBorders>
            <w:shd w:val="clear" w:color="auto" w:fill="auto"/>
            <w:vAlign w:val="center"/>
          </w:tcPr>
          <w:p w14:paraId="64FB20F2"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5,319,573,372 </w:t>
            </w:r>
          </w:p>
        </w:tc>
        <w:tc>
          <w:tcPr>
            <w:tcW w:w="1653" w:type="dxa"/>
            <w:gridSpan w:val="2"/>
            <w:tcBorders>
              <w:top w:val="nil"/>
              <w:left w:val="single" w:sz="4" w:space="0" w:color="auto"/>
              <w:bottom w:val="nil"/>
              <w:right w:val="nil"/>
            </w:tcBorders>
            <w:shd w:val="clear" w:color="auto" w:fill="auto"/>
            <w:vAlign w:val="center"/>
          </w:tcPr>
          <w:p w14:paraId="112BBD88"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p>
        </w:tc>
        <w:tc>
          <w:tcPr>
            <w:tcW w:w="1702" w:type="dxa"/>
            <w:gridSpan w:val="2"/>
            <w:tcBorders>
              <w:left w:val="single" w:sz="4" w:space="0" w:color="auto"/>
            </w:tcBorders>
            <w:vAlign w:val="center"/>
          </w:tcPr>
          <w:p w14:paraId="5612C72C" w14:textId="77777777" w:rsidR="00322880" w:rsidRPr="00745064" w:rsidRDefault="00322880" w:rsidP="00311501">
            <w:pPr>
              <w:spacing w:line="240" w:lineRule="exact"/>
              <w:ind w:rightChars="20" w:right="48"/>
              <w:jc w:val="right"/>
              <w:rPr>
                <w:rFonts w:ascii="新細明體" w:hAnsi="新細明體"/>
                <w:b/>
                <w:color w:val="000000" w:themeColor="text1"/>
                <w:sz w:val="20"/>
                <w:szCs w:val="16"/>
              </w:rPr>
            </w:pPr>
          </w:p>
        </w:tc>
      </w:tr>
      <w:tr w:rsidR="00322880" w:rsidRPr="00661A65" w14:paraId="2A664679"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4074C7C3" w14:textId="77777777" w:rsidR="00322880" w:rsidRPr="00661A65" w:rsidRDefault="00322880" w:rsidP="00311501">
            <w:pPr>
              <w:spacing w:line="240" w:lineRule="exact"/>
              <w:ind w:leftChars="150" w:left="360"/>
              <w:jc w:val="both"/>
              <w:rPr>
                <w:rFonts w:eastAsia="標楷體"/>
                <w:color w:val="000000" w:themeColor="text1"/>
                <w:sz w:val="20"/>
              </w:rPr>
            </w:pPr>
            <w:r w:rsidRPr="00661A65">
              <w:rPr>
                <w:rFonts w:eastAsia="標楷體" w:hint="eastAsia"/>
                <w:color w:val="000000" w:themeColor="text1"/>
                <w:sz w:val="20"/>
              </w:rPr>
              <w:t>（二）退還以前年度歲入</w:t>
            </w:r>
          </w:p>
        </w:tc>
        <w:tc>
          <w:tcPr>
            <w:tcW w:w="1653" w:type="dxa"/>
            <w:tcBorders>
              <w:top w:val="nil"/>
              <w:left w:val="nil"/>
              <w:bottom w:val="nil"/>
              <w:right w:val="single" w:sz="4" w:space="0" w:color="auto"/>
            </w:tcBorders>
            <w:shd w:val="clear" w:color="auto" w:fill="auto"/>
            <w:vAlign w:val="center"/>
          </w:tcPr>
          <w:p w14:paraId="5B205A28"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1,927,239,564 </w:t>
            </w:r>
          </w:p>
        </w:tc>
        <w:tc>
          <w:tcPr>
            <w:tcW w:w="1653" w:type="dxa"/>
            <w:gridSpan w:val="2"/>
            <w:tcBorders>
              <w:top w:val="nil"/>
              <w:left w:val="single" w:sz="4" w:space="0" w:color="auto"/>
              <w:bottom w:val="nil"/>
              <w:right w:val="nil"/>
            </w:tcBorders>
            <w:shd w:val="clear" w:color="auto" w:fill="auto"/>
            <w:vAlign w:val="center"/>
          </w:tcPr>
          <w:p w14:paraId="032F93F7"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p>
        </w:tc>
        <w:tc>
          <w:tcPr>
            <w:tcW w:w="1702" w:type="dxa"/>
            <w:gridSpan w:val="2"/>
            <w:tcBorders>
              <w:left w:val="single" w:sz="4" w:space="0" w:color="auto"/>
            </w:tcBorders>
            <w:vAlign w:val="center"/>
          </w:tcPr>
          <w:p w14:paraId="534C1FA1" w14:textId="77777777" w:rsidR="00322880" w:rsidRPr="00745064" w:rsidRDefault="00322880" w:rsidP="00311501">
            <w:pPr>
              <w:spacing w:line="240" w:lineRule="exact"/>
              <w:ind w:rightChars="20" w:right="48"/>
              <w:jc w:val="right"/>
              <w:rPr>
                <w:rFonts w:ascii="新細明體" w:hAnsi="新細明體"/>
                <w:b/>
                <w:color w:val="000000" w:themeColor="text1"/>
                <w:sz w:val="20"/>
                <w:szCs w:val="16"/>
              </w:rPr>
            </w:pPr>
          </w:p>
        </w:tc>
      </w:tr>
      <w:tr w:rsidR="00322880" w:rsidRPr="00661A65" w14:paraId="29C294A4"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30AA586A" w14:textId="77777777" w:rsidR="00322880" w:rsidRPr="00661A65" w:rsidRDefault="00322880" w:rsidP="00311501">
            <w:pPr>
              <w:spacing w:line="240" w:lineRule="exact"/>
              <w:ind w:leftChars="150" w:left="360"/>
              <w:jc w:val="both"/>
              <w:rPr>
                <w:rFonts w:eastAsia="標楷體"/>
                <w:color w:val="000000" w:themeColor="text1"/>
                <w:sz w:val="20"/>
              </w:rPr>
            </w:pPr>
            <w:r w:rsidRPr="00661A65">
              <w:rPr>
                <w:rFonts w:eastAsia="標楷體" w:hint="eastAsia"/>
                <w:color w:val="000000" w:themeColor="text1"/>
                <w:sz w:val="20"/>
              </w:rPr>
              <w:t>（</w:t>
            </w:r>
            <w:r w:rsidRPr="00661A65">
              <w:rPr>
                <w:rFonts w:eastAsia="標楷體"/>
                <w:color w:val="000000" w:themeColor="text1"/>
                <w:sz w:val="20"/>
              </w:rPr>
              <w:t>三</w:t>
            </w:r>
            <w:r w:rsidRPr="00661A65">
              <w:rPr>
                <w:rFonts w:eastAsia="標楷體" w:hint="eastAsia"/>
                <w:color w:val="000000" w:themeColor="text1"/>
                <w:sz w:val="20"/>
              </w:rPr>
              <w:t>）退還預收款</w:t>
            </w:r>
          </w:p>
        </w:tc>
        <w:tc>
          <w:tcPr>
            <w:tcW w:w="1653" w:type="dxa"/>
            <w:tcBorders>
              <w:top w:val="nil"/>
              <w:left w:val="nil"/>
              <w:bottom w:val="nil"/>
              <w:right w:val="single" w:sz="4" w:space="0" w:color="auto"/>
            </w:tcBorders>
            <w:shd w:val="clear" w:color="auto" w:fill="auto"/>
            <w:vAlign w:val="center"/>
          </w:tcPr>
          <w:p w14:paraId="120EA6CA"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3,774,885,555 </w:t>
            </w:r>
          </w:p>
        </w:tc>
        <w:tc>
          <w:tcPr>
            <w:tcW w:w="1653" w:type="dxa"/>
            <w:gridSpan w:val="2"/>
            <w:tcBorders>
              <w:top w:val="nil"/>
              <w:left w:val="single" w:sz="4" w:space="0" w:color="auto"/>
              <w:bottom w:val="nil"/>
              <w:right w:val="nil"/>
            </w:tcBorders>
            <w:shd w:val="clear" w:color="auto" w:fill="auto"/>
            <w:vAlign w:val="center"/>
          </w:tcPr>
          <w:p w14:paraId="57214369"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p>
        </w:tc>
        <w:tc>
          <w:tcPr>
            <w:tcW w:w="1702" w:type="dxa"/>
            <w:gridSpan w:val="2"/>
            <w:tcBorders>
              <w:left w:val="single" w:sz="4" w:space="0" w:color="auto"/>
            </w:tcBorders>
            <w:vAlign w:val="center"/>
          </w:tcPr>
          <w:p w14:paraId="3223FD8B" w14:textId="77777777" w:rsidR="00322880" w:rsidRPr="00745064" w:rsidRDefault="00322880" w:rsidP="00311501">
            <w:pPr>
              <w:spacing w:line="240" w:lineRule="exact"/>
              <w:ind w:rightChars="20" w:right="48"/>
              <w:jc w:val="right"/>
              <w:rPr>
                <w:rFonts w:ascii="新細明體" w:hAnsi="新細明體"/>
                <w:b/>
                <w:color w:val="000000" w:themeColor="text1"/>
                <w:sz w:val="20"/>
                <w:szCs w:val="16"/>
              </w:rPr>
            </w:pPr>
          </w:p>
        </w:tc>
      </w:tr>
      <w:tr w:rsidR="00322880" w:rsidRPr="00661A65" w14:paraId="71B7CF10"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28CD1492" w14:textId="77777777" w:rsidR="00322880" w:rsidRPr="00661A65" w:rsidRDefault="00322880" w:rsidP="00311501">
            <w:pPr>
              <w:spacing w:line="240" w:lineRule="exact"/>
              <w:ind w:leftChars="150" w:left="360"/>
              <w:jc w:val="both"/>
              <w:rPr>
                <w:rFonts w:eastAsia="標楷體"/>
                <w:color w:val="000000" w:themeColor="text1"/>
                <w:sz w:val="20"/>
              </w:rPr>
            </w:pPr>
            <w:r w:rsidRPr="00661A65">
              <w:rPr>
                <w:rFonts w:eastAsia="標楷體" w:hint="eastAsia"/>
                <w:color w:val="000000" w:themeColor="text1"/>
                <w:sz w:val="20"/>
              </w:rPr>
              <w:t>（</w:t>
            </w:r>
            <w:r w:rsidRPr="00661A65">
              <w:rPr>
                <w:rFonts w:eastAsia="標楷體"/>
                <w:color w:val="000000" w:themeColor="text1"/>
                <w:sz w:val="20"/>
              </w:rPr>
              <w:t>四</w:t>
            </w:r>
            <w:r w:rsidRPr="00661A65">
              <w:rPr>
                <w:rFonts w:eastAsia="標楷體" w:hint="eastAsia"/>
                <w:color w:val="000000" w:themeColor="text1"/>
                <w:sz w:val="20"/>
              </w:rPr>
              <w:t>）</w:t>
            </w:r>
            <w:r w:rsidRPr="00661A65">
              <w:rPr>
                <w:rFonts w:ascii="標楷體" w:eastAsia="標楷體" w:hAnsi="標楷體" w:hint="eastAsia"/>
                <w:color w:val="000000" w:themeColor="text1"/>
                <w:sz w:val="20"/>
              </w:rPr>
              <w:t>11</w:t>
            </w:r>
            <w:r>
              <w:rPr>
                <w:rFonts w:ascii="標楷體" w:eastAsia="標楷體" w:hAnsi="標楷體"/>
                <w:color w:val="000000" w:themeColor="text1"/>
                <w:sz w:val="20"/>
              </w:rPr>
              <w:t>3</w:t>
            </w:r>
            <w:r w:rsidRPr="00661A65">
              <w:rPr>
                <w:rFonts w:eastAsia="標楷體" w:hint="eastAsia"/>
                <w:color w:val="000000" w:themeColor="text1"/>
                <w:sz w:val="20"/>
              </w:rPr>
              <w:t>年度總決算債務償還支出</w:t>
            </w:r>
          </w:p>
        </w:tc>
        <w:tc>
          <w:tcPr>
            <w:tcW w:w="1653" w:type="dxa"/>
            <w:tcBorders>
              <w:top w:val="nil"/>
              <w:left w:val="nil"/>
              <w:bottom w:val="nil"/>
              <w:right w:val="single" w:sz="4" w:space="0" w:color="auto"/>
            </w:tcBorders>
            <w:shd w:val="clear" w:color="auto" w:fill="auto"/>
            <w:vAlign w:val="center"/>
          </w:tcPr>
          <w:p w14:paraId="5E9AF955"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78,945,600,000 </w:t>
            </w:r>
          </w:p>
        </w:tc>
        <w:tc>
          <w:tcPr>
            <w:tcW w:w="1653" w:type="dxa"/>
            <w:gridSpan w:val="2"/>
            <w:tcBorders>
              <w:top w:val="nil"/>
              <w:left w:val="single" w:sz="4" w:space="0" w:color="auto"/>
              <w:bottom w:val="nil"/>
              <w:right w:val="nil"/>
            </w:tcBorders>
            <w:shd w:val="clear" w:color="auto" w:fill="auto"/>
            <w:vAlign w:val="center"/>
          </w:tcPr>
          <w:p w14:paraId="7A5C18FA"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p>
        </w:tc>
        <w:tc>
          <w:tcPr>
            <w:tcW w:w="1702" w:type="dxa"/>
            <w:gridSpan w:val="2"/>
            <w:tcBorders>
              <w:left w:val="single" w:sz="4" w:space="0" w:color="auto"/>
            </w:tcBorders>
            <w:vAlign w:val="center"/>
          </w:tcPr>
          <w:p w14:paraId="3A372CA0" w14:textId="77777777" w:rsidR="00322880" w:rsidRPr="00745064" w:rsidRDefault="00322880" w:rsidP="00311501">
            <w:pPr>
              <w:spacing w:line="240" w:lineRule="exact"/>
              <w:ind w:rightChars="20" w:right="48"/>
              <w:jc w:val="right"/>
              <w:rPr>
                <w:rFonts w:ascii="新細明體" w:hAnsi="新細明體"/>
                <w:b/>
                <w:color w:val="000000" w:themeColor="text1"/>
                <w:sz w:val="20"/>
                <w:szCs w:val="16"/>
              </w:rPr>
            </w:pPr>
          </w:p>
        </w:tc>
      </w:tr>
      <w:tr w:rsidR="00322880" w:rsidRPr="00661A65" w14:paraId="53F05E46"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338F89F5" w14:textId="77777777" w:rsidR="00322880" w:rsidRPr="00661A65" w:rsidRDefault="00322880" w:rsidP="00311501">
            <w:pPr>
              <w:spacing w:line="240" w:lineRule="exact"/>
              <w:ind w:leftChars="150" w:left="360"/>
              <w:jc w:val="both"/>
              <w:rPr>
                <w:rFonts w:eastAsia="標楷體"/>
                <w:color w:val="000000" w:themeColor="text1"/>
                <w:sz w:val="20"/>
              </w:rPr>
            </w:pPr>
            <w:r w:rsidRPr="00661A65">
              <w:rPr>
                <w:rFonts w:eastAsia="標楷體" w:hint="eastAsia"/>
                <w:color w:val="000000" w:themeColor="text1"/>
                <w:sz w:val="20"/>
              </w:rPr>
              <w:t>（</w:t>
            </w:r>
            <w:r w:rsidRPr="00661A65">
              <w:rPr>
                <w:rFonts w:eastAsia="標楷體"/>
                <w:color w:val="000000" w:themeColor="text1"/>
                <w:sz w:val="20"/>
              </w:rPr>
              <w:t>五</w:t>
            </w:r>
            <w:r w:rsidRPr="00661A65">
              <w:rPr>
                <w:rFonts w:eastAsia="標楷體" w:hint="eastAsia"/>
                <w:color w:val="000000" w:themeColor="text1"/>
                <w:sz w:val="20"/>
              </w:rPr>
              <w:t>）墊付款</w:t>
            </w:r>
          </w:p>
        </w:tc>
        <w:tc>
          <w:tcPr>
            <w:tcW w:w="1653" w:type="dxa"/>
            <w:tcBorders>
              <w:top w:val="nil"/>
              <w:left w:val="nil"/>
              <w:bottom w:val="nil"/>
              <w:right w:val="single" w:sz="4" w:space="0" w:color="auto"/>
            </w:tcBorders>
            <w:shd w:val="clear" w:color="auto" w:fill="auto"/>
            <w:vAlign w:val="center"/>
          </w:tcPr>
          <w:p w14:paraId="24AC3A45"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r w:rsidRPr="00745064">
              <w:rPr>
                <w:rFonts w:ascii="新細明體" w:hAnsi="新細明體"/>
                <w:sz w:val="20"/>
                <w:szCs w:val="16"/>
              </w:rPr>
              <w:t xml:space="preserve">1,175,648,145 </w:t>
            </w:r>
          </w:p>
        </w:tc>
        <w:tc>
          <w:tcPr>
            <w:tcW w:w="1653" w:type="dxa"/>
            <w:gridSpan w:val="2"/>
            <w:tcBorders>
              <w:top w:val="nil"/>
              <w:left w:val="single" w:sz="4" w:space="0" w:color="auto"/>
              <w:bottom w:val="nil"/>
              <w:right w:val="nil"/>
            </w:tcBorders>
            <w:shd w:val="clear" w:color="auto" w:fill="auto"/>
            <w:vAlign w:val="center"/>
          </w:tcPr>
          <w:p w14:paraId="7E4440BB" w14:textId="77777777" w:rsidR="00322880" w:rsidRPr="00745064" w:rsidRDefault="00322880" w:rsidP="00311501">
            <w:pPr>
              <w:spacing w:line="240" w:lineRule="exact"/>
              <w:ind w:rightChars="20" w:right="48"/>
              <w:jc w:val="right"/>
              <w:rPr>
                <w:rFonts w:ascii="新細明體" w:hAnsi="新細明體"/>
                <w:bCs/>
                <w:color w:val="000000" w:themeColor="text1"/>
                <w:sz w:val="20"/>
                <w:szCs w:val="16"/>
              </w:rPr>
            </w:pPr>
          </w:p>
        </w:tc>
        <w:tc>
          <w:tcPr>
            <w:tcW w:w="1702" w:type="dxa"/>
            <w:gridSpan w:val="2"/>
            <w:tcBorders>
              <w:left w:val="single" w:sz="4" w:space="0" w:color="auto"/>
            </w:tcBorders>
            <w:vAlign w:val="center"/>
          </w:tcPr>
          <w:p w14:paraId="1B7433B5" w14:textId="77777777" w:rsidR="00322880" w:rsidRPr="00745064" w:rsidRDefault="00322880" w:rsidP="00311501">
            <w:pPr>
              <w:spacing w:line="240" w:lineRule="exact"/>
              <w:ind w:rightChars="20" w:right="48"/>
              <w:jc w:val="right"/>
              <w:rPr>
                <w:rFonts w:ascii="新細明體" w:hAnsi="新細明體"/>
                <w:b/>
                <w:color w:val="000000" w:themeColor="text1"/>
                <w:sz w:val="20"/>
                <w:szCs w:val="16"/>
              </w:rPr>
            </w:pPr>
          </w:p>
        </w:tc>
      </w:tr>
      <w:tr w:rsidR="00322880" w:rsidRPr="00661A65" w14:paraId="29D4AE51"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475D941F" w14:textId="77777777" w:rsidR="00322880" w:rsidRPr="00661A65" w:rsidRDefault="00322880" w:rsidP="00311501">
            <w:pPr>
              <w:spacing w:line="240" w:lineRule="exact"/>
              <w:ind w:leftChars="100" w:left="240"/>
              <w:jc w:val="both"/>
              <w:rPr>
                <w:rFonts w:ascii="標楷體" w:eastAsia="標楷體" w:hAnsi="標楷體"/>
                <w:b/>
                <w:color w:val="000000" w:themeColor="text1"/>
                <w:spacing w:val="-4"/>
                <w:sz w:val="20"/>
              </w:rPr>
            </w:pPr>
            <w:r w:rsidRPr="00661A65">
              <w:rPr>
                <w:rFonts w:ascii="標楷體" w:eastAsia="標楷體" w:hAnsi="標楷體" w:hint="eastAsia"/>
                <w:b/>
                <w:color w:val="000000" w:themeColor="text1"/>
                <w:spacing w:val="-4"/>
                <w:sz w:val="20"/>
              </w:rPr>
              <w:t>二、總決算列市庫尚未收到之應收歲入款</w:t>
            </w:r>
          </w:p>
        </w:tc>
        <w:tc>
          <w:tcPr>
            <w:tcW w:w="1653" w:type="dxa"/>
            <w:tcBorders>
              <w:top w:val="nil"/>
              <w:left w:val="nil"/>
              <w:bottom w:val="nil"/>
              <w:right w:val="single" w:sz="4" w:space="0" w:color="auto"/>
            </w:tcBorders>
            <w:shd w:val="clear" w:color="auto" w:fill="auto"/>
            <w:vAlign w:val="center"/>
          </w:tcPr>
          <w:p w14:paraId="6C084A4B"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 xml:space="preserve">2,603,052,650 </w:t>
            </w:r>
          </w:p>
        </w:tc>
        <w:tc>
          <w:tcPr>
            <w:tcW w:w="1653" w:type="dxa"/>
            <w:gridSpan w:val="2"/>
            <w:tcBorders>
              <w:top w:val="nil"/>
              <w:left w:val="single" w:sz="4" w:space="0" w:color="auto"/>
              <w:bottom w:val="nil"/>
              <w:right w:val="nil"/>
            </w:tcBorders>
            <w:shd w:val="clear" w:color="auto" w:fill="auto"/>
            <w:vAlign w:val="center"/>
          </w:tcPr>
          <w:p w14:paraId="151701B4"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 xml:space="preserve">2,603,052,650 </w:t>
            </w:r>
          </w:p>
        </w:tc>
        <w:tc>
          <w:tcPr>
            <w:tcW w:w="1702" w:type="dxa"/>
            <w:gridSpan w:val="2"/>
            <w:tcBorders>
              <w:left w:val="single" w:sz="4" w:space="0" w:color="auto"/>
            </w:tcBorders>
            <w:vAlign w:val="center"/>
          </w:tcPr>
          <w:p w14:paraId="2EA923F1" w14:textId="77777777" w:rsidR="00322880" w:rsidRPr="00183B0A" w:rsidRDefault="00322880" w:rsidP="00311501">
            <w:pPr>
              <w:spacing w:line="240" w:lineRule="exact"/>
              <w:ind w:rightChars="20" w:right="48"/>
              <w:jc w:val="right"/>
              <w:rPr>
                <w:rFonts w:asciiTheme="majorEastAsia" w:eastAsiaTheme="majorEastAsia" w:hAnsiTheme="majorEastAsia"/>
                <w:b/>
                <w:bCs/>
                <w:color w:val="000000" w:themeColor="text1"/>
                <w:sz w:val="20"/>
              </w:rPr>
            </w:pPr>
          </w:p>
        </w:tc>
      </w:tr>
      <w:tr w:rsidR="00322880" w:rsidRPr="00661A65" w14:paraId="6AE494AD"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5F302421" w14:textId="77777777" w:rsidR="00322880" w:rsidRPr="00661A65" w:rsidRDefault="00322880" w:rsidP="00311501">
            <w:pPr>
              <w:spacing w:line="240" w:lineRule="exact"/>
              <w:ind w:leftChars="100" w:left="240"/>
              <w:jc w:val="both"/>
              <w:rPr>
                <w:rFonts w:ascii="標楷體" w:eastAsia="標楷體" w:hAnsi="標楷體"/>
                <w:b/>
                <w:color w:val="000000" w:themeColor="text1"/>
                <w:spacing w:val="-4"/>
                <w:sz w:val="20"/>
              </w:rPr>
            </w:pPr>
            <w:r w:rsidRPr="00661A65">
              <w:rPr>
                <w:rFonts w:ascii="標楷體" w:eastAsia="標楷體" w:hAnsi="標楷體" w:hint="eastAsia"/>
                <w:b/>
                <w:color w:val="000000" w:themeColor="text1"/>
                <w:spacing w:val="-4"/>
                <w:sz w:val="20"/>
              </w:rPr>
              <w:t>三、各機關11</w:t>
            </w:r>
            <w:r>
              <w:rPr>
                <w:rFonts w:ascii="標楷體" w:eastAsia="標楷體" w:hAnsi="標楷體"/>
                <w:b/>
                <w:color w:val="000000" w:themeColor="text1"/>
                <w:spacing w:val="-4"/>
                <w:sz w:val="20"/>
              </w:rPr>
              <w:t>3</w:t>
            </w:r>
            <w:r w:rsidRPr="00661A65">
              <w:rPr>
                <w:rFonts w:ascii="標楷體" w:eastAsia="標楷體" w:hAnsi="標楷體" w:hint="eastAsia"/>
                <w:b/>
                <w:color w:val="000000" w:themeColor="text1"/>
                <w:spacing w:val="-4"/>
                <w:sz w:val="20"/>
              </w:rPr>
              <w:t>年度支出賸餘尚未繳庫款</w:t>
            </w:r>
          </w:p>
        </w:tc>
        <w:tc>
          <w:tcPr>
            <w:tcW w:w="1653" w:type="dxa"/>
            <w:tcBorders>
              <w:top w:val="nil"/>
              <w:left w:val="nil"/>
              <w:bottom w:val="nil"/>
              <w:right w:val="single" w:sz="4" w:space="0" w:color="auto"/>
            </w:tcBorders>
            <w:shd w:val="clear" w:color="auto" w:fill="auto"/>
            <w:vAlign w:val="center"/>
          </w:tcPr>
          <w:p w14:paraId="54E6E37F"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2,877,045</w:t>
            </w:r>
          </w:p>
        </w:tc>
        <w:tc>
          <w:tcPr>
            <w:tcW w:w="1653" w:type="dxa"/>
            <w:gridSpan w:val="2"/>
            <w:tcBorders>
              <w:top w:val="nil"/>
              <w:left w:val="single" w:sz="4" w:space="0" w:color="auto"/>
              <w:bottom w:val="nil"/>
              <w:right w:val="nil"/>
            </w:tcBorders>
            <w:shd w:val="clear" w:color="auto" w:fill="auto"/>
            <w:vAlign w:val="center"/>
          </w:tcPr>
          <w:p w14:paraId="38B2735A"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 xml:space="preserve">2,877,045 </w:t>
            </w:r>
          </w:p>
        </w:tc>
        <w:tc>
          <w:tcPr>
            <w:tcW w:w="1702" w:type="dxa"/>
            <w:gridSpan w:val="2"/>
            <w:tcBorders>
              <w:left w:val="single" w:sz="4" w:space="0" w:color="auto"/>
            </w:tcBorders>
            <w:vAlign w:val="center"/>
          </w:tcPr>
          <w:p w14:paraId="310012F8" w14:textId="77777777" w:rsidR="00322880" w:rsidRPr="00183B0A" w:rsidRDefault="00322880" w:rsidP="00311501">
            <w:pPr>
              <w:spacing w:line="240" w:lineRule="exact"/>
              <w:ind w:rightChars="20" w:right="48"/>
              <w:jc w:val="right"/>
              <w:rPr>
                <w:rFonts w:asciiTheme="majorEastAsia" w:eastAsiaTheme="majorEastAsia" w:hAnsiTheme="majorEastAsia"/>
                <w:b/>
                <w:bCs/>
                <w:color w:val="000000" w:themeColor="text1"/>
                <w:sz w:val="20"/>
              </w:rPr>
            </w:pPr>
          </w:p>
        </w:tc>
      </w:tr>
      <w:tr w:rsidR="00322880" w:rsidRPr="00661A65" w14:paraId="469464D9"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5E288FDB" w14:textId="77777777" w:rsidR="00322880" w:rsidRPr="00843959" w:rsidRDefault="00322880" w:rsidP="00311501">
            <w:pPr>
              <w:spacing w:line="240" w:lineRule="exact"/>
              <w:ind w:leftChars="100" w:left="240"/>
              <w:jc w:val="both"/>
              <w:rPr>
                <w:rFonts w:ascii="標楷體" w:eastAsia="標楷體" w:hAnsi="標楷體"/>
                <w:b/>
                <w:color w:val="000000" w:themeColor="text1"/>
                <w:spacing w:val="-4"/>
                <w:sz w:val="20"/>
              </w:rPr>
            </w:pPr>
            <w:r w:rsidRPr="00843959">
              <w:rPr>
                <w:rFonts w:ascii="標楷體" w:eastAsia="標楷體" w:hAnsi="標楷體" w:hint="eastAsia"/>
                <w:b/>
                <w:color w:val="000000" w:themeColor="text1"/>
                <w:spacing w:val="-4"/>
                <w:sz w:val="20"/>
              </w:rPr>
              <w:t>四、</w:t>
            </w:r>
            <w:r>
              <w:rPr>
                <w:rFonts w:ascii="標楷體" w:eastAsia="標楷體" w:hAnsi="標楷體" w:hint="eastAsia"/>
                <w:b/>
                <w:color w:val="000000" w:themeColor="text1"/>
                <w:spacing w:val="-4"/>
                <w:sz w:val="20"/>
              </w:rPr>
              <w:t>修正數</w:t>
            </w:r>
          </w:p>
        </w:tc>
        <w:tc>
          <w:tcPr>
            <w:tcW w:w="1653" w:type="dxa"/>
            <w:tcBorders>
              <w:top w:val="nil"/>
              <w:left w:val="nil"/>
              <w:bottom w:val="nil"/>
              <w:right w:val="single" w:sz="4" w:space="0" w:color="auto"/>
            </w:tcBorders>
            <w:shd w:val="clear" w:color="auto" w:fill="auto"/>
            <w:vAlign w:val="center"/>
          </w:tcPr>
          <w:p w14:paraId="5523AAAF"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hint="eastAsia"/>
                <w:b/>
                <w:bCs/>
                <w:sz w:val="20"/>
                <w:szCs w:val="16"/>
              </w:rPr>
              <w:t xml:space="preserve">295,259 </w:t>
            </w:r>
          </w:p>
        </w:tc>
        <w:tc>
          <w:tcPr>
            <w:tcW w:w="1653" w:type="dxa"/>
            <w:gridSpan w:val="2"/>
            <w:tcBorders>
              <w:top w:val="nil"/>
              <w:left w:val="single" w:sz="4" w:space="0" w:color="auto"/>
              <w:bottom w:val="nil"/>
              <w:right w:val="nil"/>
            </w:tcBorders>
            <w:shd w:val="clear" w:color="auto" w:fill="auto"/>
            <w:vAlign w:val="center"/>
          </w:tcPr>
          <w:p w14:paraId="5457EB84" w14:textId="77777777" w:rsidR="00322880" w:rsidRPr="00183B0A" w:rsidRDefault="00322880" w:rsidP="00311501">
            <w:pPr>
              <w:spacing w:line="240" w:lineRule="exact"/>
              <w:ind w:rightChars="20" w:right="48"/>
              <w:jc w:val="right"/>
              <w:rPr>
                <w:rFonts w:ascii="新細明體" w:hAnsi="新細明體"/>
                <w:b/>
                <w:bCs/>
                <w:sz w:val="20"/>
                <w:szCs w:val="16"/>
              </w:rPr>
            </w:pPr>
            <w:r w:rsidRPr="00183B0A">
              <w:rPr>
                <w:rFonts w:ascii="新細明體" w:hAnsi="新細明體" w:hint="eastAsia"/>
                <w:b/>
                <w:bCs/>
                <w:sz w:val="20"/>
                <w:szCs w:val="16"/>
              </w:rPr>
              <w:t xml:space="preserve">295,259 </w:t>
            </w:r>
          </w:p>
        </w:tc>
        <w:tc>
          <w:tcPr>
            <w:tcW w:w="1702" w:type="dxa"/>
            <w:gridSpan w:val="2"/>
            <w:tcBorders>
              <w:left w:val="single" w:sz="4" w:space="0" w:color="auto"/>
            </w:tcBorders>
            <w:vAlign w:val="center"/>
          </w:tcPr>
          <w:p w14:paraId="4BF30F07" w14:textId="77777777" w:rsidR="00322880" w:rsidRPr="00183B0A" w:rsidRDefault="00322880" w:rsidP="00311501">
            <w:pPr>
              <w:spacing w:line="240" w:lineRule="exact"/>
              <w:ind w:rightChars="20" w:right="48"/>
              <w:jc w:val="right"/>
              <w:rPr>
                <w:rFonts w:asciiTheme="majorEastAsia" w:eastAsiaTheme="majorEastAsia" w:hAnsiTheme="majorEastAsia"/>
                <w:b/>
                <w:bCs/>
                <w:color w:val="000000" w:themeColor="text1"/>
                <w:sz w:val="20"/>
              </w:rPr>
            </w:pPr>
          </w:p>
        </w:tc>
      </w:tr>
      <w:tr w:rsidR="00322880" w:rsidRPr="00661A65" w14:paraId="0E10A96C"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45EDA27D" w14:textId="77777777" w:rsidR="00322880" w:rsidRPr="00661A65" w:rsidRDefault="00322880" w:rsidP="00311501">
            <w:pPr>
              <w:spacing w:line="240" w:lineRule="exact"/>
              <w:rPr>
                <w:rFonts w:ascii="標楷體" w:eastAsia="標楷體" w:hAnsi="標楷體"/>
                <w:b/>
                <w:bCs/>
                <w:color w:val="000000" w:themeColor="text1"/>
                <w:sz w:val="20"/>
              </w:rPr>
            </w:pPr>
            <w:r w:rsidRPr="00661A65">
              <w:rPr>
                <w:rFonts w:ascii="標楷體" w:eastAsia="標楷體" w:hAnsi="標楷體" w:hint="eastAsia"/>
                <w:b/>
                <w:bCs/>
                <w:color w:val="000000" w:themeColor="text1"/>
                <w:sz w:val="20"/>
              </w:rPr>
              <w:t>丙、減    項</w:t>
            </w:r>
          </w:p>
        </w:tc>
        <w:tc>
          <w:tcPr>
            <w:tcW w:w="1653" w:type="dxa"/>
            <w:tcBorders>
              <w:left w:val="single" w:sz="4" w:space="0" w:color="auto"/>
              <w:right w:val="single" w:sz="4" w:space="0" w:color="auto"/>
            </w:tcBorders>
            <w:vAlign w:val="center"/>
          </w:tcPr>
          <w:p w14:paraId="487F5E17" w14:textId="77777777" w:rsidR="00322880" w:rsidRPr="00183B0A" w:rsidRDefault="00322880" w:rsidP="00311501">
            <w:pPr>
              <w:spacing w:line="240" w:lineRule="exact"/>
              <w:ind w:rightChars="20" w:right="48"/>
              <w:jc w:val="right"/>
              <w:rPr>
                <w:rFonts w:asciiTheme="majorEastAsia" w:eastAsiaTheme="majorEastAsia" w:hAnsiTheme="majorEastAsia"/>
                <w:b/>
                <w:bCs/>
                <w:color w:val="000000" w:themeColor="text1"/>
                <w:sz w:val="20"/>
              </w:rPr>
            </w:pPr>
          </w:p>
        </w:tc>
        <w:tc>
          <w:tcPr>
            <w:tcW w:w="1653" w:type="dxa"/>
            <w:gridSpan w:val="2"/>
            <w:tcBorders>
              <w:left w:val="single" w:sz="4" w:space="0" w:color="auto"/>
              <w:right w:val="single" w:sz="4" w:space="0" w:color="auto"/>
            </w:tcBorders>
            <w:vAlign w:val="center"/>
          </w:tcPr>
          <w:p w14:paraId="59497989"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p>
        </w:tc>
        <w:tc>
          <w:tcPr>
            <w:tcW w:w="1702" w:type="dxa"/>
            <w:gridSpan w:val="2"/>
            <w:tcBorders>
              <w:left w:val="single" w:sz="4" w:space="0" w:color="auto"/>
            </w:tcBorders>
            <w:vAlign w:val="center"/>
          </w:tcPr>
          <w:p w14:paraId="72C86D29" w14:textId="77777777" w:rsidR="00322880" w:rsidRPr="00183B0A" w:rsidRDefault="00322880" w:rsidP="00311501">
            <w:pPr>
              <w:spacing w:line="240" w:lineRule="exact"/>
              <w:ind w:rightChars="20" w:right="48"/>
              <w:jc w:val="right"/>
              <w:rPr>
                <w:rFonts w:ascii="新細明體" w:hAnsi="新細明體"/>
                <w:b/>
                <w:bCs/>
                <w:color w:val="000000" w:themeColor="text1"/>
                <w:sz w:val="20"/>
                <w:szCs w:val="16"/>
              </w:rPr>
            </w:pPr>
            <w:r w:rsidRPr="00183B0A">
              <w:rPr>
                <w:rFonts w:ascii="新細明體" w:hAnsi="新細明體"/>
                <w:b/>
                <w:bCs/>
                <w:sz w:val="20"/>
                <w:szCs w:val="16"/>
              </w:rPr>
              <w:t xml:space="preserve">87,036,077,216 </w:t>
            </w:r>
          </w:p>
        </w:tc>
      </w:tr>
      <w:tr w:rsidR="00322880" w:rsidRPr="00661A65" w14:paraId="34D50357"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30403A86" w14:textId="77777777" w:rsidR="00322880" w:rsidRPr="00661A65" w:rsidRDefault="00322880" w:rsidP="00311501">
            <w:pPr>
              <w:spacing w:line="240" w:lineRule="exact"/>
              <w:ind w:leftChars="100" w:left="240"/>
              <w:jc w:val="both"/>
              <w:rPr>
                <w:rFonts w:ascii="標楷體" w:eastAsia="標楷體" w:hAnsi="標楷體"/>
                <w:b/>
                <w:color w:val="000000" w:themeColor="text1"/>
                <w:spacing w:val="-4"/>
                <w:sz w:val="20"/>
              </w:rPr>
            </w:pPr>
            <w:r w:rsidRPr="00661A65">
              <w:rPr>
                <w:rFonts w:ascii="標楷體" w:eastAsia="標楷體" w:hAnsi="標楷體" w:hint="eastAsia"/>
                <w:b/>
                <w:color w:val="000000" w:themeColor="text1"/>
                <w:spacing w:val="-4"/>
                <w:sz w:val="20"/>
              </w:rPr>
              <w:t>一、11</w:t>
            </w:r>
            <w:r>
              <w:rPr>
                <w:rFonts w:ascii="標楷體" w:eastAsia="標楷體" w:hAnsi="標楷體"/>
                <w:b/>
                <w:color w:val="000000" w:themeColor="text1"/>
                <w:spacing w:val="-4"/>
                <w:sz w:val="20"/>
              </w:rPr>
              <w:t>3</w:t>
            </w:r>
            <w:r w:rsidRPr="00661A65">
              <w:rPr>
                <w:rFonts w:ascii="標楷體" w:eastAsia="標楷體" w:hAnsi="標楷體" w:hint="eastAsia"/>
                <w:b/>
                <w:color w:val="000000" w:themeColor="text1"/>
                <w:spacing w:val="-4"/>
                <w:sz w:val="20"/>
              </w:rPr>
              <w:t>年度市庫列收而不屬11</w:t>
            </w:r>
            <w:r>
              <w:rPr>
                <w:rFonts w:ascii="標楷體" w:eastAsia="標楷體" w:hAnsi="標楷體"/>
                <w:b/>
                <w:color w:val="000000" w:themeColor="text1"/>
                <w:spacing w:val="-4"/>
                <w:sz w:val="20"/>
              </w:rPr>
              <w:t>3</w:t>
            </w:r>
            <w:r w:rsidRPr="00661A65">
              <w:rPr>
                <w:rFonts w:ascii="標楷體" w:eastAsia="標楷體" w:hAnsi="標楷體" w:hint="eastAsia"/>
                <w:b/>
                <w:color w:val="000000" w:themeColor="text1"/>
                <w:spacing w:val="-4"/>
                <w:sz w:val="20"/>
              </w:rPr>
              <w:t>年度總決算歲入部分</w:t>
            </w:r>
          </w:p>
        </w:tc>
        <w:tc>
          <w:tcPr>
            <w:tcW w:w="1653" w:type="dxa"/>
            <w:tcBorders>
              <w:left w:val="single" w:sz="4" w:space="0" w:color="auto"/>
              <w:right w:val="single" w:sz="4" w:space="0" w:color="auto"/>
            </w:tcBorders>
            <w:vAlign w:val="center"/>
          </w:tcPr>
          <w:p w14:paraId="2B11F98D" w14:textId="77777777" w:rsidR="00322880" w:rsidRPr="00EE424E" w:rsidRDefault="00322880" w:rsidP="00311501">
            <w:pPr>
              <w:spacing w:line="240" w:lineRule="exact"/>
              <w:ind w:rightChars="20" w:right="48"/>
              <w:jc w:val="right"/>
              <w:rPr>
                <w:rFonts w:asciiTheme="majorEastAsia" w:eastAsiaTheme="majorEastAsia" w:hAnsiTheme="majorEastAsia"/>
                <w:b/>
                <w:color w:val="000000" w:themeColor="text1"/>
                <w:sz w:val="20"/>
              </w:rPr>
            </w:pPr>
          </w:p>
        </w:tc>
        <w:tc>
          <w:tcPr>
            <w:tcW w:w="1653" w:type="dxa"/>
            <w:gridSpan w:val="2"/>
            <w:tcBorders>
              <w:left w:val="single" w:sz="4" w:space="0" w:color="auto"/>
              <w:right w:val="single" w:sz="4" w:space="0" w:color="auto"/>
            </w:tcBorders>
            <w:vAlign w:val="center"/>
          </w:tcPr>
          <w:p w14:paraId="6B9F6C03" w14:textId="77777777" w:rsidR="00322880" w:rsidRPr="00183B0A" w:rsidRDefault="00322880" w:rsidP="00311501">
            <w:pPr>
              <w:spacing w:line="240" w:lineRule="exact"/>
              <w:jc w:val="right"/>
              <w:rPr>
                <w:rFonts w:ascii="新細明體" w:hAnsi="新細明體"/>
                <w:b/>
                <w:bCs/>
                <w:color w:val="000000" w:themeColor="text1"/>
                <w:sz w:val="20"/>
                <w:szCs w:val="16"/>
              </w:rPr>
            </w:pPr>
            <w:r w:rsidRPr="00183B0A">
              <w:rPr>
                <w:rFonts w:ascii="新細明體" w:hAnsi="新細明體"/>
                <w:b/>
                <w:bCs/>
                <w:sz w:val="20"/>
                <w:szCs w:val="16"/>
              </w:rPr>
              <w:t xml:space="preserve">81,570,307,616 </w:t>
            </w:r>
          </w:p>
        </w:tc>
        <w:tc>
          <w:tcPr>
            <w:tcW w:w="1702" w:type="dxa"/>
            <w:gridSpan w:val="2"/>
            <w:tcBorders>
              <w:left w:val="single" w:sz="4" w:space="0" w:color="auto"/>
            </w:tcBorders>
            <w:vAlign w:val="center"/>
          </w:tcPr>
          <w:p w14:paraId="5DFFAE77" w14:textId="77777777" w:rsidR="00322880" w:rsidRPr="00843959" w:rsidRDefault="00322880" w:rsidP="00311501">
            <w:pPr>
              <w:spacing w:line="240" w:lineRule="exact"/>
              <w:ind w:rightChars="20" w:right="48"/>
              <w:jc w:val="right"/>
              <w:rPr>
                <w:rFonts w:ascii="新細明體" w:hAnsi="新細明體"/>
                <w:color w:val="000000" w:themeColor="text1"/>
                <w:sz w:val="20"/>
                <w:szCs w:val="16"/>
              </w:rPr>
            </w:pPr>
          </w:p>
        </w:tc>
      </w:tr>
      <w:tr w:rsidR="00322880" w:rsidRPr="00661A65" w14:paraId="12913EC4"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6AEE00F6" w14:textId="77777777" w:rsidR="00322880" w:rsidRPr="00661A65" w:rsidRDefault="00322880" w:rsidP="00311501">
            <w:pPr>
              <w:spacing w:line="240" w:lineRule="exact"/>
              <w:ind w:leftChars="150" w:left="360"/>
              <w:jc w:val="both"/>
              <w:rPr>
                <w:rFonts w:ascii="標楷體" w:eastAsia="標楷體" w:hAnsi="標楷體"/>
                <w:color w:val="000000" w:themeColor="text1"/>
                <w:sz w:val="20"/>
              </w:rPr>
            </w:pPr>
            <w:r w:rsidRPr="00661A65">
              <w:rPr>
                <w:rFonts w:ascii="標楷體" w:eastAsia="標楷體" w:hAnsi="標楷體" w:hint="eastAsia"/>
                <w:color w:val="000000" w:themeColor="text1"/>
                <w:sz w:val="20"/>
              </w:rPr>
              <w:t>（</w:t>
            </w:r>
            <w:r w:rsidRPr="00661A65">
              <w:rPr>
                <w:rFonts w:ascii="標楷體" w:eastAsia="標楷體" w:hAnsi="標楷體"/>
                <w:color w:val="000000" w:themeColor="text1"/>
                <w:sz w:val="20"/>
              </w:rPr>
              <w:t>一</w:t>
            </w:r>
            <w:r w:rsidRPr="00661A65">
              <w:rPr>
                <w:rFonts w:ascii="標楷體" w:eastAsia="標楷體" w:hAnsi="標楷體" w:hint="eastAsia"/>
                <w:color w:val="000000" w:themeColor="text1"/>
                <w:sz w:val="20"/>
              </w:rPr>
              <w:t>）各機關解繳以前年度歲入</w:t>
            </w:r>
          </w:p>
        </w:tc>
        <w:tc>
          <w:tcPr>
            <w:tcW w:w="1653" w:type="dxa"/>
            <w:tcBorders>
              <w:left w:val="single" w:sz="4" w:space="0" w:color="auto"/>
              <w:right w:val="single" w:sz="4" w:space="0" w:color="auto"/>
            </w:tcBorders>
            <w:vAlign w:val="center"/>
          </w:tcPr>
          <w:p w14:paraId="47A7CDD6" w14:textId="77777777" w:rsidR="00322880" w:rsidRPr="00EE424E" w:rsidRDefault="00322880" w:rsidP="00311501">
            <w:pPr>
              <w:spacing w:line="240" w:lineRule="exact"/>
              <w:ind w:rightChars="20" w:right="48"/>
              <w:jc w:val="right"/>
              <w:rPr>
                <w:rFonts w:asciiTheme="majorEastAsia" w:eastAsiaTheme="majorEastAsia" w:hAnsiTheme="majorEastAsia"/>
                <w:bCs/>
                <w:color w:val="000000" w:themeColor="text1"/>
                <w:sz w:val="20"/>
              </w:rPr>
            </w:pPr>
            <w:r w:rsidRPr="00843959">
              <w:rPr>
                <w:rFonts w:asciiTheme="majorEastAsia" w:eastAsiaTheme="majorEastAsia" w:hAnsiTheme="majorEastAsia"/>
                <w:bCs/>
                <w:color w:val="000000" w:themeColor="text1"/>
                <w:sz w:val="20"/>
              </w:rPr>
              <w:t>4,269,510,481</w:t>
            </w:r>
          </w:p>
        </w:tc>
        <w:tc>
          <w:tcPr>
            <w:tcW w:w="1653" w:type="dxa"/>
            <w:gridSpan w:val="2"/>
            <w:tcBorders>
              <w:left w:val="single" w:sz="4" w:space="0" w:color="auto"/>
              <w:right w:val="single" w:sz="4" w:space="0" w:color="auto"/>
            </w:tcBorders>
            <w:vAlign w:val="center"/>
          </w:tcPr>
          <w:p w14:paraId="0B9056F3" w14:textId="77777777" w:rsidR="00322880" w:rsidRPr="00EE424E" w:rsidRDefault="00322880" w:rsidP="00311501">
            <w:pPr>
              <w:spacing w:line="240" w:lineRule="exact"/>
              <w:ind w:rightChars="20" w:right="48"/>
              <w:jc w:val="right"/>
              <w:rPr>
                <w:rFonts w:asciiTheme="majorEastAsia" w:eastAsiaTheme="majorEastAsia" w:hAnsiTheme="majorEastAsia"/>
                <w:color w:val="000000" w:themeColor="text1"/>
                <w:sz w:val="20"/>
              </w:rPr>
            </w:pPr>
          </w:p>
        </w:tc>
        <w:tc>
          <w:tcPr>
            <w:tcW w:w="1702" w:type="dxa"/>
            <w:gridSpan w:val="2"/>
            <w:tcBorders>
              <w:left w:val="single" w:sz="4" w:space="0" w:color="auto"/>
            </w:tcBorders>
            <w:vAlign w:val="center"/>
          </w:tcPr>
          <w:p w14:paraId="3B645157" w14:textId="77777777" w:rsidR="00322880" w:rsidRPr="00EE424E" w:rsidRDefault="00322880" w:rsidP="00311501">
            <w:pPr>
              <w:spacing w:line="240" w:lineRule="exact"/>
              <w:ind w:rightChars="20" w:right="48"/>
              <w:jc w:val="right"/>
              <w:rPr>
                <w:rFonts w:asciiTheme="majorEastAsia" w:eastAsiaTheme="majorEastAsia" w:hAnsiTheme="majorEastAsia"/>
                <w:color w:val="000000" w:themeColor="text1"/>
                <w:sz w:val="20"/>
              </w:rPr>
            </w:pPr>
          </w:p>
        </w:tc>
      </w:tr>
      <w:tr w:rsidR="00322880" w:rsidRPr="00661A65" w14:paraId="262D78A0"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6921959B" w14:textId="77777777" w:rsidR="00322880" w:rsidRPr="00661A65" w:rsidRDefault="00322880" w:rsidP="00311501">
            <w:pPr>
              <w:spacing w:line="240" w:lineRule="exact"/>
              <w:ind w:leftChars="150" w:left="360"/>
              <w:jc w:val="both"/>
              <w:rPr>
                <w:rFonts w:ascii="標楷體" w:eastAsia="標楷體" w:hAnsi="標楷體"/>
                <w:color w:val="000000" w:themeColor="text1"/>
                <w:sz w:val="20"/>
              </w:rPr>
            </w:pPr>
            <w:r w:rsidRPr="00661A65">
              <w:rPr>
                <w:rFonts w:ascii="標楷體" w:eastAsia="標楷體" w:hAnsi="標楷體" w:hint="eastAsia"/>
                <w:color w:val="000000" w:themeColor="text1"/>
                <w:sz w:val="20"/>
              </w:rPr>
              <w:t>（二）各機關解繳以前年度歲出賸餘</w:t>
            </w:r>
          </w:p>
        </w:tc>
        <w:tc>
          <w:tcPr>
            <w:tcW w:w="1653" w:type="dxa"/>
            <w:tcBorders>
              <w:top w:val="nil"/>
              <w:left w:val="nil"/>
              <w:bottom w:val="nil"/>
              <w:right w:val="nil"/>
            </w:tcBorders>
            <w:shd w:val="clear" w:color="000000" w:fill="FFFFFF"/>
            <w:vAlign w:val="center"/>
          </w:tcPr>
          <w:p w14:paraId="4875422F" w14:textId="77777777" w:rsidR="00322880" w:rsidRPr="00EE424E" w:rsidRDefault="00322880" w:rsidP="00311501">
            <w:pPr>
              <w:spacing w:line="240" w:lineRule="exact"/>
              <w:ind w:rightChars="20" w:right="48"/>
              <w:jc w:val="right"/>
              <w:rPr>
                <w:rFonts w:asciiTheme="majorEastAsia" w:eastAsiaTheme="majorEastAsia" w:hAnsiTheme="majorEastAsia"/>
                <w:bCs/>
                <w:color w:val="000000" w:themeColor="text1"/>
                <w:sz w:val="20"/>
              </w:rPr>
            </w:pPr>
            <w:r w:rsidRPr="00843959">
              <w:rPr>
                <w:rFonts w:asciiTheme="majorEastAsia" w:eastAsiaTheme="majorEastAsia" w:hAnsiTheme="majorEastAsia"/>
                <w:bCs/>
                <w:color w:val="000000" w:themeColor="text1"/>
                <w:sz w:val="20"/>
              </w:rPr>
              <w:t>25,907,323</w:t>
            </w:r>
          </w:p>
        </w:tc>
        <w:tc>
          <w:tcPr>
            <w:tcW w:w="1653" w:type="dxa"/>
            <w:gridSpan w:val="2"/>
            <w:tcBorders>
              <w:left w:val="single" w:sz="4" w:space="0" w:color="auto"/>
              <w:right w:val="single" w:sz="4" w:space="0" w:color="auto"/>
            </w:tcBorders>
            <w:vAlign w:val="center"/>
          </w:tcPr>
          <w:p w14:paraId="5578EDF9" w14:textId="77777777" w:rsidR="00322880" w:rsidRPr="00EE424E" w:rsidRDefault="00322880" w:rsidP="00311501">
            <w:pPr>
              <w:spacing w:line="240" w:lineRule="exact"/>
              <w:ind w:rightChars="20" w:right="48"/>
              <w:jc w:val="right"/>
              <w:rPr>
                <w:rFonts w:asciiTheme="majorEastAsia" w:eastAsiaTheme="majorEastAsia" w:hAnsiTheme="majorEastAsia"/>
                <w:color w:val="000000" w:themeColor="text1"/>
                <w:sz w:val="20"/>
              </w:rPr>
            </w:pPr>
          </w:p>
        </w:tc>
        <w:tc>
          <w:tcPr>
            <w:tcW w:w="1702" w:type="dxa"/>
            <w:gridSpan w:val="2"/>
            <w:tcBorders>
              <w:left w:val="single" w:sz="4" w:space="0" w:color="auto"/>
            </w:tcBorders>
            <w:vAlign w:val="center"/>
          </w:tcPr>
          <w:p w14:paraId="1B4E4EB0" w14:textId="77777777" w:rsidR="00322880" w:rsidRPr="00EE424E" w:rsidRDefault="00322880" w:rsidP="00311501">
            <w:pPr>
              <w:spacing w:line="240" w:lineRule="exact"/>
              <w:ind w:rightChars="20" w:right="48"/>
              <w:jc w:val="right"/>
              <w:rPr>
                <w:rFonts w:asciiTheme="majorEastAsia" w:eastAsiaTheme="majorEastAsia" w:hAnsiTheme="majorEastAsia"/>
                <w:color w:val="000000" w:themeColor="text1"/>
                <w:sz w:val="20"/>
              </w:rPr>
            </w:pPr>
          </w:p>
        </w:tc>
      </w:tr>
      <w:tr w:rsidR="00322880" w:rsidRPr="00661A65" w14:paraId="07F38087"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39795EED" w14:textId="77777777" w:rsidR="00322880" w:rsidRPr="00661A65" w:rsidRDefault="00322880" w:rsidP="00311501">
            <w:pPr>
              <w:spacing w:line="240" w:lineRule="exact"/>
              <w:ind w:leftChars="150" w:left="360"/>
              <w:jc w:val="both"/>
              <w:rPr>
                <w:rFonts w:ascii="標楷體" w:eastAsia="標楷體" w:hAnsi="標楷體"/>
                <w:color w:val="000000" w:themeColor="text1"/>
                <w:sz w:val="20"/>
              </w:rPr>
            </w:pPr>
            <w:r w:rsidRPr="00661A65">
              <w:rPr>
                <w:rFonts w:ascii="標楷體" w:eastAsia="標楷體" w:hAnsi="標楷體" w:hint="eastAsia"/>
                <w:color w:val="000000" w:themeColor="text1"/>
                <w:sz w:val="20"/>
              </w:rPr>
              <w:t>（三）預收款</w:t>
            </w:r>
          </w:p>
        </w:tc>
        <w:tc>
          <w:tcPr>
            <w:tcW w:w="1653" w:type="dxa"/>
            <w:tcBorders>
              <w:top w:val="nil"/>
              <w:left w:val="nil"/>
              <w:bottom w:val="nil"/>
              <w:right w:val="nil"/>
            </w:tcBorders>
            <w:shd w:val="clear" w:color="000000" w:fill="FFFFFF"/>
            <w:vAlign w:val="center"/>
          </w:tcPr>
          <w:p w14:paraId="003B8AE9" w14:textId="77777777" w:rsidR="00322880" w:rsidRPr="00EE424E" w:rsidRDefault="00322880" w:rsidP="00311501">
            <w:pPr>
              <w:spacing w:line="240" w:lineRule="exact"/>
              <w:ind w:rightChars="20" w:right="48"/>
              <w:jc w:val="right"/>
              <w:rPr>
                <w:rFonts w:asciiTheme="majorEastAsia" w:eastAsiaTheme="majorEastAsia" w:hAnsiTheme="majorEastAsia"/>
                <w:bCs/>
                <w:color w:val="000000" w:themeColor="text1"/>
                <w:sz w:val="20"/>
              </w:rPr>
            </w:pPr>
            <w:r w:rsidRPr="00843959">
              <w:rPr>
                <w:rFonts w:asciiTheme="majorEastAsia" w:eastAsiaTheme="majorEastAsia" w:hAnsiTheme="majorEastAsia"/>
                <w:bCs/>
                <w:color w:val="000000" w:themeColor="text1"/>
                <w:sz w:val="20"/>
              </w:rPr>
              <w:t>5,224,889,812</w:t>
            </w:r>
          </w:p>
        </w:tc>
        <w:tc>
          <w:tcPr>
            <w:tcW w:w="1653" w:type="dxa"/>
            <w:gridSpan w:val="2"/>
            <w:tcBorders>
              <w:left w:val="single" w:sz="4" w:space="0" w:color="auto"/>
              <w:right w:val="single" w:sz="4" w:space="0" w:color="auto"/>
            </w:tcBorders>
            <w:vAlign w:val="center"/>
          </w:tcPr>
          <w:p w14:paraId="074CB3D6" w14:textId="77777777" w:rsidR="00322880" w:rsidRPr="00EE424E" w:rsidRDefault="00322880" w:rsidP="00311501">
            <w:pPr>
              <w:spacing w:line="240" w:lineRule="exact"/>
              <w:ind w:rightChars="20" w:right="48"/>
              <w:jc w:val="right"/>
              <w:rPr>
                <w:rFonts w:asciiTheme="majorEastAsia" w:eastAsiaTheme="majorEastAsia" w:hAnsiTheme="majorEastAsia"/>
                <w:color w:val="000000" w:themeColor="text1"/>
                <w:sz w:val="20"/>
              </w:rPr>
            </w:pPr>
          </w:p>
        </w:tc>
        <w:tc>
          <w:tcPr>
            <w:tcW w:w="1702" w:type="dxa"/>
            <w:gridSpan w:val="2"/>
            <w:tcBorders>
              <w:left w:val="single" w:sz="4" w:space="0" w:color="auto"/>
            </w:tcBorders>
            <w:vAlign w:val="center"/>
          </w:tcPr>
          <w:p w14:paraId="249BCC25" w14:textId="77777777" w:rsidR="00322880" w:rsidRPr="00EE424E" w:rsidRDefault="00322880" w:rsidP="00311501">
            <w:pPr>
              <w:spacing w:line="240" w:lineRule="exact"/>
              <w:ind w:rightChars="20" w:right="48"/>
              <w:jc w:val="right"/>
              <w:rPr>
                <w:rFonts w:asciiTheme="majorEastAsia" w:eastAsiaTheme="majorEastAsia" w:hAnsiTheme="majorEastAsia"/>
                <w:color w:val="000000" w:themeColor="text1"/>
                <w:sz w:val="20"/>
              </w:rPr>
            </w:pPr>
          </w:p>
        </w:tc>
      </w:tr>
      <w:tr w:rsidR="00322880" w:rsidRPr="00661A65" w14:paraId="1775AA18"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23965E26" w14:textId="77777777" w:rsidR="00322880" w:rsidRPr="00661A65" w:rsidRDefault="00322880" w:rsidP="00311501">
            <w:pPr>
              <w:spacing w:line="240" w:lineRule="exact"/>
              <w:ind w:leftChars="150" w:left="360"/>
              <w:jc w:val="both"/>
              <w:rPr>
                <w:rFonts w:ascii="標楷體" w:eastAsia="標楷體" w:hAnsi="標楷體"/>
                <w:color w:val="000000" w:themeColor="text1"/>
                <w:sz w:val="20"/>
              </w:rPr>
            </w:pPr>
            <w:r w:rsidRPr="00661A65">
              <w:rPr>
                <w:rFonts w:ascii="標楷體" w:eastAsia="標楷體" w:hAnsi="標楷體" w:hint="eastAsia"/>
                <w:color w:val="000000" w:themeColor="text1"/>
                <w:sz w:val="20"/>
              </w:rPr>
              <w:t>（四）11</w:t>
            </w:r>
            <w:r>
              <w:rPr>
                <w:rFonts w:ascii="標楷體" w:eastAsia="標楷體" w:hAnsi="標楷體"/>
                <w:color w:val="000000" w:themeColor="text1"/>
                <w:sz w:val="20"/>
              </w:rPr>
              <w:t>3</w:t>
            </w:r>
            <w:r w:rsidRPr="00661A65">
              <w:rPr>
                <w:rFonts w:ascii="標楷體" w:eastAsia="標楷體" w:hAnsi="標楷體" w:hint="eastAsia"/>
                <w:color w:val="000000" w:themeColor="text1"/>
                <w:sz w:val="20"/>
              </w:rPr>
              <w:t>年度總決算債務舉借收入</w:t>
            </w:r>
          </w:p>
        </w:tc>
        <w:tc>
          <w:tcPr>
            <w:tcW w:w="1653" w:type="dxa"/>
            <w:tcBorders>
              <w:top w:val="nil"/>
              <w:left w:val="nil"/>
              <w:bottom w:val="nil"/>
              <w:right w:val="nil"/>
            </w:tcBorders>
            <w:shd w:val="clear" w:color="000000" w:fill="FFFFFF"/>
            <w:vAlign w:val="center"/>
          </w:tcPr>
          <w:p w14:paraId="5AA6A23F" w14:textId="77777777" w:rsidR="00322880" w:rsidRPr="00EE424E" w:rsidRDefault="00322880" w:rsidP="00311501">
            <w:pPr>
              <w:spacing w:line="240" w:lineRule="exact"/>
              <w:ind w:rightChars="20" w:right="48"/>
              <w:jc w:val="right"/>
              <w:rPr>
                <w:rFonts w:asciiTheme="majorEastAsia" w:eastAsiaTheme="majorEastAsia" w:hAnsiTheme="majorEastAsia"/>
                <w:bCs/>
                <w:color w:val="000000" w:themeColor="text1"/>
                <w:sz w:val="20"/>
              </w:rPr>
            </w:pPr>
            <w:r w:rsidRPr="00843959">
              <w:rPr>
                <w:rFonts w:asciiTheme="majorEastAsia" w:eastAsiaTheme="majorEastAsia" w:hAnsiTheme="majorEastAsia"/>
                <w:bCs/>
                <w:color w:val="000000" w:themeColor="text1"/>
                <w:sz w:val="20"/>
              </w:rPr>
              <w:t>72,050,000,000</w:t>
            </w:r>
            <w:r w:rsidRPr="00EE424E">
              <w:rPr>
                <w:rFonts w:asciiTheme="majorEastAsia" w:eastAsiaTheme="majorEastAsia" w:hAnsiTheme="majorEastAsia" w:hint="eastAsia"/>
                <w:bCs/>
                <w:color w:val="000000" w:themeColor="text1"/>
                <w:sz w:val="20"/>
              </w:rPr>
              <w:t xml:space="preserve"> </w:t>
            </w:r>
          </w:p>
        </w:tc>
        <w:tc>
          <w:tcPr>
            <w:tcW w:w="1653" w:type="dxa"/>
            <w:gridSpan w:val="2"/>
            <w:tcBorders>
              <w:left w:val="single" w:sz="4" w:space="0" w:color="auto"/>
              <w:right w:val="single" w:sz="4" w:space="0" w:color="auto"/>
            </w:tcBorders>
            <w:vAlign w:val="center"/>
          </w:tcPr>
          <w:p w14:paraId="45AB2331" w14:textId="77777777" w:rsidR="00322880" w:rsidRPr="00EE424E" w:rsidRDefault="00322880" w:rsidP="00311501">
            <w:pPr>
              <w:spacing w:line="240" w:lineRule="exact"/>
              <w:ind w:rightChars="20" w:right="48"/>
              <w:jc w:val="right"/>
              <w:rPr>
                <w:rFonts w:asciiTheme="majorEastAsia" w:eastAsiaTheme="majorEastAsia" w:hAnsiTheme="majorEastAsia"/>
                <w:color w:val="000000" w:themeColor="text1"/>
                <w:sz w:val="20"/>
              </w:rPr>
            </w:pPr>
          </w:p>
        </w:tc>
        <w:tc>
          <w:tcPr>
            <w:tcW w:w="1702" w:type="dxa"/>
            <w:gridSpan w:val="2"/>
            <w:tcBorders>
              <w:left w:val="single" w:sz="4" w:space="0" w:color="auto"/>
            </w:tcBorders>
            <w:vAlign w:val="center"/>
          </w:tcPr>
          <w:p w14:paraId="5171D7EE" w14:textId="77777777" w:rsidR="00322880" w:rsidRPr="00EE424E" w:rsidRDefault="00322880" w:rsidP="00311501">
            <w:pPr>
              <w:spacing w:line="240" w:lineRule="exact"/>
              <w:ind w:rightChars="20" w:right="48"/>
              <w:jc w:val="right"/>
              <w:rPr>
                <w:rFonts w:asciiTheme="majorEastAsia" w:eastAsiaTheme="majorEastAsia" w:hAnsiTheme="majorEastAsia"/>
                <w:color w:val="000000" w:themeColor="text1"/>
                <w:sz w:val="20"/>
              </w:rPr>
            </w:pPr>
          </w:p>
        </w:tc>
      </w:tr>
      <w:tr w:rsidR="00322880" w:rsidRPr="00661A65" w14:paraId="03189DE5" w14:textId="77777777" w:rsidTr="00311501">
        <w:tblPrEx>
          <w:tblCellMar>
            <w:left w:w="30" w:type="dxa"/>
            <w:right w:w="30" w:type="dxa"/>
          </w:tblCellMar>
        </w:tblPrEx>
        <w:trPr>
          <w:cantSplit/>
          <w:trHeight w:val="595"/>
        </w:trPr>
        <w:tc>
          <w:tcPr>
            <w:tcW w:w="4959" w:type="dxa"/>
            <w:gridSpan w:val="3"/>
            <w:tcBorders>
              <w:right w:val="single" w:sz="4" w:space="0" w:color="auto"/>
            </w:tcBorders>
            <w:vAlign w:val="center"/>
          </w:tcPr>
          <w:p w14:paraId="180B0C06" w14:textId="77777777" w:rsidR="00322880" w:rsidRPr="00661A65" w:rsidRDefault="00322880" w:rsidP="00311501">
            <w:pPr>
              <w:spacing w:line="240" w:lineRule="exact"/>
              <w:ind w:leftChars="100" w:left="240"/>
              <w:jc w:val="both"/>
              <w:rPr>
                <w:rFonts w:ascii="標楷體" w:eastAsia="標楷體" w:hAnsi="標楷體"/>
                <w:color w:val="000000" w:themeColor="text1"/>
                <w:sz w:val="20"/>
              </w:rPr>
            </w:pPr>
            <w:r w:rsidRPr="00661A65">
              <w:rPr>
                <w:rFonts w:ascii="標楷體" w:eastAsia="標楷體" w:hAnsi="標楷體" w:hint="eastAsia"/>
                <w:b/>
                <w:color w:val="000000" w:themeColor="text1"/>
                <w:sz w:val="20"/>
              </w:rPr>
              <w:t>二、總決算列市庫</w:t>
            </w:r>
            <w:r w:rsidRPr="00661A65">
              <w:rPr>
                <w:rFonts w:ascii="標楷體" w:eastAsia="標楷體" w:hAnsi="標楷體" w:hint="eastAsia"/>
                <w:b/>
                <w:color w:val="000000" w:themeColor="text1"/>
                <w:spacing w:val="-4"/>
                <w:sz w:val="20"/>
              </w:rPr>
              <w:t>尚未</w:t>
            </w:r>
            <w:r w:rsidRPr="00661A65">
              <w:rPr>
                <w:rFonts w:ascii="標楷體" w:eastAsia="標楷體" w:hAnsi="標楷體" w:hint="eastAsia"/>
                <w:b/>
                <w:color w:val="000000" w:themeColor="text1"/>
                <w:sz w:val="20"/>
              </w:rPr>
              <w:t>撥付之應付歲出款</w:t>
            </w:r>
          </w:p>
        </w:tc>
        <w:tc>
          <w:tcPr>
            <w:tcW w:w="1653" w:type="dxa"/>
            <w:tcBorders>
              <w:left w:val="single" w:sz="4" w:space="0" w:color="auto"/>
              <w:right w:val="single" w:sz="4" w:space="0" w:color="auto"/>
            </w:tcBorders>
            <w:shd w:val="clear" w:color="auto" w:fill="auto"/>
            <w:vAlign w:val="center"/>
          </w:tcPr>
          <w:p w14:paraId="7AD90995" w14:textId="77777777" w:rsidR="00322880" w:rsidRPr="00BC42C7" w:rsidRDefault="00322880" w:rsidP="00311501">
            <w:pPr>
              <w:spacing w:line="240" w:lineRule="exact"/>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5,465,769,600 </w:t>
            </w:r>
          </w:p>
        </w:tc>
        <w:tc>
          <w:tcPr>
            <w:tcW w:w="1653" w:type="dxa"/>
            <w:gridSpan w:val="2"/>
            <w:tcBorders>
              <w:left w:val="single" w:sz="4" w:space="0" w:color="auto"/>
              <w:right w:val="single" w:sz="4" w:space="0" w:color="auto"/>
            </w:tcBorders>
            <w:vAlign w:val="center"/>
          </w:tcPr>
          <w:p w14:paraId="73519D4D" w14:textId="77777777" w:rsidR="00322880" w:rsidRPr="00BC42C7" w:rsidRDefault="00322880" w:rsidP="00311501">
            <w:pPr>
              <w:spacing w:line="240" w:lineRule="exact"/>
              <w:ind w:rightChars="20" w:right="48"/>
              <w:jc w:val="right"/>
              <w:rPr>
                <w:rFonts w:ascii="新細明體" w:hAnsi="新細明體"/>
                <w:b/>
                <w:bCs/>
                <w:color w:val="000000" w:themeColor="text1"/>
                <w:sz w:val="20"/>
                <w:szCs w:val="16"/>
              </w:rPr>
            </w:pPr>
            <w:r w:rsidRPr="00BC42C7">
              <w:rPr>
                <w:rFonts w:ascii="新細明體" w:hAnsi="新細明體"/>
                <w:b/>
                <w:bCs/>
                <w:sz w:val="20"/>
                <w:szCs w:val="16"/>
              </w:rPr>
              <w:t xml:space="preserve">5,465,769,600 </w:t>
            </w:r>
          </w:p>
        </w:tc>
        <w:tc>
          <w:tcPr>
            <w:tcW w:w="1702" w:type="dxa"/>
            <w:gridSpan w:val="2"/>
            <w:tcBorders>
              <w:left w:val="single" w:sz="4" w:space="0" w:color="auto"/>
            </w:tcBorders>
            <w:vAlign w:val="center"/>
          </w:tcPr>
          <w:p w14:paraId="1D0C7CB3" w14:textId="77777777" w:rsidR="00322880" w:rsidRPr="00183B0A" w:rsidRDefault="00322880" w:rsidP="00311501">
            <w:pPr>
              <w:spacing w:line="240" w:lineRule="exact"/>
              <w:ind w:rightChars="20" w:right="48"/>
              <w:jc w:val="right"/>
              <w:rPr>
                <w:rFonts w:asciiTheme="majorEastAsia" w:eastAsiaTheme="majorEastAsia" w:hAnsiTheme="majorEastAsia"/>
                <w:b/>
                <w:bCs/>
                <w:color w:val="000000" w:themeColor="text1"/>
                <w:sz w:val="20"/>
              </w:rPr>
            </w:pPr>
          </w:p>
        </w:tc>
      </w:tr>
      <w:tr w:rsidR="00322880" w:rsidRPr="00661A65" w14:paraId="568908A4" w14:textId="77777777" w:rsidTr="003D7AFB">
        <w:tblPrEx>
          <w:tblCellMar>
            <w:left w:w="30" w:type="dxa"/>
            <w:right w:w="30" w:type="dxa"/>
          </w:tblCellMar>
        </w:tblPrEx>
        <w:trPr>
          <w:cantSplit/>
          <w:trHeight w:val="776"/>
        </w:trPr>
        <w:tc>
          <w:tcPr>
            <w:tcW w:w="4959" w:type="dxa"/>
            <w:gridSpan w:val="3"/>
            <w:tcBorders>
              <w:bottom w:val="single" w:sz="8" w:space="0" w:color="auto"/>
              <w:right w:val="single" w:sz="4" w:space="0" w:color="auto"/>
            </w:tcBorders>
            <w:vAlign w:val="center"/>
          </w:tcPr>
          <w:p w14:paraId="626E1CE0" w14:textId="77777777" w:rsidR="00322880" w:rsidRPr="00661A65" w:rsidRDefault="00322880" w:rsidP="00311501">
            <w:pPr>
              <w:spacing w:line="240" w:lineRule="exact"/>
              <w:rPr>
                <w:rFonts w:ascii="標楷體" w:eastAsia="標楷體" w:hAnsi="標楷體"/>
                <w:color w:val="000000" w:themeColor="text1"/>
                <w:sz w:val="20"/>
              </w:rPr>
            </w:pPr>
            <w:r w:rsidRPr="00661A65">
              <w:rPr>
                <w:rFonts w:ascii="標楷體" w:eastAsia="標楷體" w:hAnsi="標楷體" w:hint="eastAsia"/>
                <w:b/>
                <w:color w:val="000000" w:themeColor="text1"/>
                <w:sz w:val="20"/>
              </w:rPr>
              <w:t>丁、11</w:t>
            </w:r>
            <w:r>
              <w:rPr>
                <w:rFonts w:ascii="標楷體" w:eastAsia="標楷體" w:hAnsi="標楷體"/>
                <w:b/>
                <w:color w:val="000000" w:themeColor="text1"/>
                <w:sz w:val="20"/>
              </w:rPr>
              <w:t>3</w:t>
            </w:r>
            <w:r w:rsidRPr="00661A65">
              <w:rPr>
                <w:rFonts w:ascii="標楷體" w:eastAsia="標楷體" w:hAnsi="標楷體" w:hint="eastAsia"/>
                <w:b/>
                <w:color w:val="000000" w:themeColor="text1"/>
                <w:sz w:val="20"/>
              </w:rPr>
              <w:t>年度歲入歲出餘絀審定數（甲＋乙－丙）</w:t>
            </w:r>
          </w:p>
        </w:tc>
        <w:tc>
          <w:tcPr>
            <w:tcW w:w="1653" w:type="dxa"/>
            <w:tcBorders>
              <w:left w:val="single" w:sz="4" w:space="0" w:color="auto"/>
              <w:bottom w:val="single" w:sz="8" w:space="0" w:color="auto"/>
              <w:right w:val="single" w:sz="4" w:space="0" w:color="auto"/>
            </w:tcBorders>
            <w:vAlign w:val="center"/>
          </w:tcPr>
          <w:p w14:paraId="3556B08B" w14:textId="77777777" w:rsidR="00322880" w:rsidRPr="00EE424E" w:rsidRDefault="00322880" w:rsidP="00311501">
            <w:pPr>
              <w:spacing w:line="240" w:lineRule="exact"/>
              <w:ind w:rightChars="20" w:right="48"/>
              <w:jc w:val="right"/>
              <w:rPr>
                <w:rFonts w:asciiTheme="majorEastAsia" w:eastAsiaTheme="majorEastAsia" w:hAnsiTheme="majorEastAsia"/>
                <w:b/>
                <w:color w:val="000000" w:themeColor="text1"/>
                <w:sz w:val="20"/>
              </w:rPr>
            </w:pPr>
          </w:p>
        </w:tc>
        <w:tc>
          <w:tcPr>
            <w:tcW w:w="1653" w:type="dxa"/>
            <w:gridSpan w:val="2"/>
            <w:tcBorders>
              <w:left w:val="single" w:sz="4" w:space="0" w:color="auto"/>
              <w:bottom w:val="single" w:sz="8" w:space="0" w:color="auto"/>
              <w:right w:val="single" w:sz="4" w:space="0" w:color="auto"/>
            </w:tcBorders>
            <w:vAlign w:val="center"/>
          </w:tcPr>
          <w:p w14:paraId="59BF95F1" w14:textId="77777777" w:rsidR="00322880" w:rsidRPr="00183B0A" w:rsidRDefault="00322880" w:rsidP="00311501">
            <w:pPr>
              <w:spacing w:line="240" w:lineRule="exact"/>
              <w:ind w:rightChars="20" w:right="48"/>
              <w:jc w:val="right"/>
              <w:rPr>
                <w:rFonts w:asciiTheme="majorEastAsia" w:eastAsiaTheme="majorEastAsia" w:hAnsiTheme="majorEastAsia"/>
                <w:b/>
                <w:bCs/>
                <w:color w:val="000000" w:themeColor="text1"/>
                <w:sz w:val="20"/>
              </w:rPr>
            </w:pPr>
          </w:p>
        </w:tc>
        <w:tc>
          <w:tcPr>
            <w:tcW w:w="1702" w:type="dxa"/>
            <w:gridSpan w:val="2"/>
            <w:tcBorders>
              <w:left w:val="single" w:sz="4" w:space="0" w:color="auto"/>
              <w:bottom w:val="single" w:sz="8" w:space="0" w:color="auto"/>
            </w:tcBorders>
            <w:vAlign w:val="center"/>
          </w:tcPr>
          <w:p w14:paraId="25E82967" w14:textId="77777777" w:rsidR="00322880" w:rsidRPr="00183B0A" w:rsidRDefault="00322880" w:rsidP="00311501">
            <w:pPr>
              <w:spacing w:line="240" w:lineRule="exact"/>
              <w:ind w:rightChars="20" w:right="48"/>
              <w:jc w:val="right"/>
              <w:rPr>
                <w:rFonts w:asciiTheme="majorEastAsia" w:eastAsiaTheme="majorEastAsia" w:hAnsiTheme="majorEastAsia"/>
                <w:b/>
                <w:bCs/>
                <w:color w:val="000000" w:themeColor="text1"/>
                <w:sz w:val="20"/>
              </w:rPr>
            </w:pPr>
            <w:r w:rsidRPr="00183B0A">
              <w:rPr>
                <w:rFonts w:asciiTheme="majorEastAsia" w:eastAsiaTheme="majorEastAsia" w:hAnsiTheme="majorEastAsia"/>
                <w:b/>
                <w:bCs/>
                <w:color w:val="000000" w:themeColor="text1"/>
                <w:sz w:val="20"/>
              </w:rPr>
              <w:t>2,090,331,200</w:t>
            </w:r>
          </w:p>
        </w:tc>
      </w:tr>
    </w:tbl>
    <w:p w14:paraId="5075D2FD" w14:textId="77777777" w:rsidR="00322880" w:rsidRDefault="00322880" w:rsidP="00322880">
      <w:pPr>
        <w:widowControl/>
        <w:rPr>
          <w:rFonts w:ascii="新細明體" w:eastAsia="標楷體" w:hAnsi="新細明體"/>
          <w:b/>
          <w:sz w:val="36"/>
          <w:szCs w:val="36"/>
        </w:rPr>
      </w:pPr>
      <w:r>
        <w:rPr>
          <w:rFonts w:ascii="新細明體" w:eastAsia="標楷體" w:hAnsi="新細明體" w:hint="eastAsia"/>
          <w:b/>
          <w:sz w:val="36"/>
          <w:szCs w:val="36"/>
        </w:rPr>
        <w:lastRenderedPageBreak/>
        <w:t>貳、平衡表之查核</w:t>
      </w:r>
    </w:p>
    <w:p w14:paraId="532C0E59" w14:textId="770457AA" w:rsidR="00322880" w:rsidRDefault="00322880" w:rsidP="00322880">
      <w:pPr>
        <w:kinsoku w:val="0"/>
        <w:overflowPunct w:val="0"/>
        <w:adjustRightInd w:val="0"/>
        <w:snapToGrid w:val="0"/>
        <w:spacing w:line="440" w:lineRule="exact"/>
        <w:ind w:firstLineChars="200" w:firstLine="480"/>
        <w:jc w:val="both"/>
        <w:rPr>
          <w:rFonts w:ascii="標楷體" w:eastAsia="標楷體" w:hAnsi="標楷體"/>
          <w:color w:val="000000"/>
          <w:szCs w:val="24"/>
        </w:rPr>
      </w:pPr>
      <w:r>
        <w:rPr>
          <w:rFonts w:ascii="標楷體" w:eastAsia="標楷體" w:hAnsi="標楷體" w:hint="eastAsia"/>
          <w:color w:val="000000"/>
          <w:szCs w:val="24"/>
        </w:rPr>
        <w:t>113年度新北市總決算平衡表（113年12月31日）計列資產4兆7,881億9,692萬餘元、負債2,147億4,223萬餘元、淨資產4兆5,734億5,469萬餘元。茲將新北市政府原列平衡表科目之主要增減及變化說明</w:t>
      </w:r>
      <w:r w:rsidR="000D39EC">
        <w:rPr>
          <w:rFonts w:ascii="標楷體" w:eastAsia="標楷體" w:hAnsi="標楷體" w:hint="eastAsia"/>
          <w:color w:val="000000"/>
          <w:szCs w:val="24"/>
        </w:rPr>
        <w:t>如下</w:t>
      </w:r>
      <w:r>
        <w:rPr>
          <w:rFonts w:ascii="標楷體" w:eastAsia="標楷體" w:hAnsi="標楷體" w:hint="eastAsia"/>
          <w:color w:val="000000"/>
          <w:szCs w:val="24"/>
        </w:rPr>
        <w:t>：</w:t>
      </w:r>
    </w:p>
    <w:p w14:paraId="5C2F4F63" w14:textId="77777777" w:rsidR="00322880" w:rsidRDefault="00322880" w:rsidP="00322880">
      <w:pPr>
        <w:pStyle w:val="afff2"/>
        <w:adjustRightInd w:val="0"/>
        <w:spacing w:line="400" w:lineRule="exact"/>
        <w:ind w:firstLine="520"/>
        <w:rPr>
          <w:b/>
          <w:spacing w:val="10"/>
          <w:sz w:val="24"/>
        </w:rPr>
      </w:pPr>
      <w:r>
        <w:rPr>
          <w:rFonts w:hint="eastAsia"/>
          <w:b/>
          <w:spacing w:val="10"/>
          <w:sz w:val="24"/>
        </w:rPr>
        <w:t>一、資產類</w:t>
      </w:r>
    </w:p>
    <w:p w14:paraId="1E0567C0" w14:textId="3BB12B1D" w:rsidR="00322880" w:rsidRDefault="00322880" w:rsidP="00322880">
      <w:pPr>
        <w:pStyle w:val="afff2"/>
        <w:adjustRightInd w:val="0"/>
        <w:spacing w:line="440" w:lineRule="exact"/>
        <w:ind w:firstLineChars="300" w:firstLine="781"/>
        <w:rPr>
          <w:sz w:val="24"/>
        </w:rPr>
      </w:pPr>
      <w:r>
        <w:rPr>
          <w:rFonts w:hint="eastAsia"/>
          <w:b/>
          <w:spacing w:val="10"/>
          <w:sz w:val="24"/>
        </w:rPr>
        <w:t>（一）流動資產：</w:t>
      </w:r>
      <w:r>
        <w:rPr>
          <w:rFonts w:hint="eastAsia"/>
          <w:color w:val="000000"/>
          <w:sz w:val="24"/>
        </w:rPr>
        <w:t>包括現金、應收款項、應收其他政府款、預付款，合計325億3,409萬餘元，較112年底373億7,772萬餘元，減少48億4,362萬餘元，茲分析</w:t>
      </w:r>
      <w:r w:rsidR="000D39EC">
        <w:rPr>
          <w:rFonts w:hint="eastAsia"/>
          <w:color w:val="000000"/>
          <w:sz w:val="24"/>
        </w:rPr>
        <w:t>如下</w:t>
      </w:r>
      <w:r>
        <w:rPr>
          <w:rFonts w:hint="eastAsia"/>
          <w:color w:val="000000"/>
          <w:sz w:val="24"/>
        </w:rPr>
        <w:t>：</w:t>
      </w:r>
    </w:p>
    <w:p w14:paraId="506A01F9" w14:textId="77777777" w:rsidR="00322880" w:rsidRDefault="00322880" w:rsidP="00322880">
      <w:pPr>
        <w:pStyle w:val="afff2"/>
        <w:adjustRightInd w:val="0"/>
        <w:spacing w:line="440" w:lineRule="exact"/>
        <w:ind w:firstLineChars="390" w:firstLine="936"/>
        <w:rPr>
          <w:color w:val="000000"/>
          <w:sz w:val="24"/>
        </w:rPr>
      </w:pPr>
      <w:r>
        <w:rPr>
          <w:rFonts w:hint="eastAsia"/>
          <w:color w:val="000000"/>
          <w:sz w:val="24"/>
        </w:rPr>
        <w:t>1.「現金」科目229億5,162萬餘元，較112年底減少38億3,717萬餘元，主要係配合市庫資金需求，減少短期借款及長期債務舉借所致。</w:t>
      </w:r>
    </w:p>
    <w:p w14:paraId="0DDA8367" w14:textId="77777777" w:rsidR="00322880" w:rsidRDefault="00322880" w:rsidP="00322880">
      <w:pPr>
        <w:pStyle w:val="afff2"/>
        <w:adjustRightInd w:val="0"/>
        <w:spacing w:line="440" w:lineRule="exact"/>
        <w:ind w:firstLineChars="390" w:firstLine="936"/>
        <w:rPr>
          <w:color w:val="000000"/>
          <w:sz w:val="24"/>
        </w:rPr>
      </w:pPr>
      <w:r>
        <w:rPr>
          <w:rFonts w:hint="eastAsia"/>
          <w:color w:val="000000"/>
          <w:sz w:val="24"/>
        </w:rPr>
        <w:t>2.「應收其他政府款」科目7億6,116萬餘元，較112年底減少22億8,894萬餘元，主要係捷運工程局辦理臺北都會區大眾捷運系統三鶯線建設計畫，與安坑線路線規劃及沿線周邊土地整體開發計畫之應收未收中央補助款項於113年度收取所致。</w:t>
      </w:r>
    </w:p>
    <w:p w14:paraId="12EFC702" w14:textId="77777777" w:rsidR="00322880" w:rsidRDefault="00322880" w:rsidP="00322880">
      <w:pPr>
        <w:pStyle w:val="afff2"/>
        <w:adjustRightInd w:val="0"/>
        <w:spacing w:line="440" w:lineRule="exact"/>
        <w:ind w:firstLineChars="390" w:firstLine="936"/>
        <w:rPr>
          <w:color w:val="000000"/>
          <w:spacing w:val="-2"/>
          <w:sz w:val="24"/>
        </w:rPr>
      </w:pPr>
      <w:r>
        <w:rPr>
          <w:rFonts w:hint="eastAsia"/>
          <w:color w:val="000000"/>
          <w:sz w:val="24"/>
        </w:rPr>
        <w:t>3.「預付款」科目32億4,712萬餘元，較112年底增加6億4,868萬餘元，主要係交通局辦理基北北桃跨城際公共運輸通勤月票票價優惠差額補助，及新北大眾捷運股份有限公司運價與票價差額補貼費等預付款項增加所致。</w:t>
      </w:r>
    </w:p>
    <w:p w14:paraId="13B2613C" w14:textId="77777777" w:rsidR="00322880" w:rsidRDefault="00322880" w:rsidP="00322880">
      <w:pPr>
        <w:pStyle w:val="afff2"/>
        <w:adjustRightInd w:val="0"/>
        <w:spacing w:line="436" w:lineRule="exact"/>
        <w:ind w:firstLineChars="300" w:firstLine="781"/>
        <w:rPr>
          <w:bCs/>
          <w:sz w:val="24"/>
        </w:rPr>
      </w:pPr>
      <w:r>
        <w:rPr>
          <w:rFonts w:hint="eastAsia"/>
          <w:b/>
          <w:spacing w:val="10"/>
          <w:sz w:val="24"/>
        </w:rPr>
        <w:t>（二）長期投資：</w:t>
      </w:r>
      <w:r>
        <w:rPr>
          <w:rFonts w:hint="eastAsia"/>
          <w:bCs/>
          <w:sz w:val="24"/>
        </w:rPr>
        <w:t>包括採權益法之投資、其他長期投資，合計2,376億6,440萬餘元，較112年底2,277億6,284萬餘元，增加99億156萬餘元，主要係城鄉發展局對新北市城鄉發展基金之投資評價調整增加，及捷運工程局對新北市軌道建設發展基金、新北大眾捷運股份有限公司之投資數額及評價調整增加所致。</w:t>
      </w:r>
    </w:p>
    <w:p w14:paraId="3D48F58B" w14:textId="3EED928C" w:rsidR="00322880" w:rsidRDefault="00322880" w:rsidP="00322880">
      <w:pPr>
        <w:pStyle w:val="afff2"/>
        <w:adjustRightInd w:val="0"/>
        <w:spacing w:line="436" w:lineRule="exact"/>
        <w:ind w:firstLineChars="300" w:firstLine="781"/>
        <w:rPr>
          <w:bCs/>
          <w:spacing w:val="10"/>
          <w:sz w:val="24"/>
        </w:rPr>
      </w:pPr>
      <w:r>
        <w:rPr>
          <w:rFonts w:hint="eastAsia"/>
          <w:b/>
          <w:spacing w:val="10"/>
          <w:sz w:val="24"/>
        </w:rPr>
        <w:t>（三）固定資產：</w:t>
      </w:r>
      <w:r>
        <w:rPr>
          <w:rFonts w:hint="eastAsia"/>
          <w:bCs/>
          <w:sz w:val="24"/>
        </w:rPr>
        <w:t>包括土地、土地改良物、房屋建築及設備、機械及設備、交通及運輸設備、雜項設備、收藏品及傳承資產、購建中固定資產，合計4兆5,155億7,610萬餘元，較112年底4兆3,617億6,046萬餘元，增加1,538億1,564萬餘元，茲分析</w:t>
      </w:r>
      <w:r w:rsidR="000D39EC">
        <w:rPr>
          <w:rFonts w:hint="eastAsia"/>
          <w:bCs/>
          <w:sz w:val="24"/>
        </w:rPr>
        <w:t>如下</w:t>
      </w:r>
      <w:r>
        <w:rPr>
          <w:rFonts w:hint="eastAsia"/>
          <w:bCs/>
          <w:sz w:val="24"/>
        </w:rPr>
        <w:t>：</w:t>
      </w:r>
    </w:p>
    <w:p w14:paraId="3300988F" w14:textId="77777777" w:rsidR="00322880" w:rsidRDefault="00322880" w:rsidP="00322880">
      <w:pPr>
        <w:pStyle w:val="afff2"/>
        <w:adjustRightInd w:val="0"/>
        <w:spacing w:line="436" w:lineRule="exact"/>
        <w:ind w:firstLineChars="390" w:firstLine="936"/>
        <w:rPr>
          <w:color w:val="000000"/>
          <w:sz w:val="24"/>
        </w:rPr>
      </w:pPr>
      <w:r>
        <w:rPr>
          <w:rFonts w:hint="eastAsia"/>
          <w:color w:val="000000"/>
          <w:sz w:val="24"/>
        </w:rPr>
        <w:t>1.「土地」科目4兆3,861億7,334萬餘元，較112年底增加1,503億1,345萬餘元，主要係撥入國有土地及土地價值按當期公告現值計算增值等所致。</w:t>
      </w:r>
    </w:p>
    <w:p w14:paraId="38E96F3B" w14:textId="77777777" w:rsidR="00322880" w:rsidRDefault="00322880" w:rsidP="00322880">
      <w:pPr>
        <w:pStyle w:val="afff2"/>
        <w:adjustRightInd w:val="0"/>
        <w:spacing w:line="436" w:lineRule="exact"/>
        <w:ind w:firstLineChars="390" w:firstLine="936"/>
        <w:rPr>
          <w:color w:val="000000"/>
          <w:sz w:val="24"/>
        </w:rPr>
      </w:pPr>
      <w:r>
        <w:rPr>
          <w:rFonts w:hint="eastAsia"/>
          <w:color w:val="000000"/>
          <w:sz w:val="24"/>
        </w:rPr>
        <w:t>2.「</w:t>
      </w:r>
      <w:r>
        <w:rPr>
          <w:rFonts w:hint="eastAsia"/>
          <w:bCs/>
          <w:sz w:val="24"/>
        </w:rPr>
        <w:t>機械及設備</w:t>
      </w:r>
      <w:r>
        <w:rPr>
          <w:rFonts w:hint="eastAsia"/>
          <w:color w:val="000000"/>
          <w:sz w:val="24"/>
        </w:rPr>
        <w:t>」科目106億4,587萬餘元，較112年底增加14億669萬餘元，主要係水利局辦理三峽、鶯歌及板橋地區污水下水道系統工程已完工，</w:t>
      </w:r>
      <w:r>
        <w:rPr>
          <w:rFonts w:hint="eastAsia"/>
          <w:spacing w:val="2"/>
          <w:sz w:val="24"/>
        </w:rPr>
        <w:t>增列資產所致</w:t>
      </w:r>
      <w:r>
        <w:rPr>
          <w:rFonts w:hint="eastAsia"/>
          <w:spacing w:val="2"/>
        </w:rPr>
        <w:t>。</w:t>
      </w:r>
    </w:p>
    <w:p w14:paraId="6E5CF6A2" w14:textId="77777777" w:rsidR="00322880" w:rsidRDefault="00322880" w:rsidP="00322880">
      <w:pPr>
        <w:pStyle w:val="afff2"/>
        <w:adjustRightInd w:val="0"/>
        <w:spacing w:line="436" w:lineRule="exact"/>
        <w:ind w:firstLineChars="390" w:firstLine="936"/>
        <w:rPr>
          <w:color w:val="000000"/>
          <w:sz w:val="24"/>
        </w:rPr>
      </w:pPr>
      <w:r>
        <w:rPr>
          <w:rFonts w:hint="eastAsia"/>
          <w:color w:val="000000"/>
          <w:sz w:val="24"/>
        </w:rPr>
        <w:t>3.「</w:t>
      </w:r>
      <w:r>
        <w:rPr>
          <w:rFonts w:hint="eastAsia"/>
          <w:bCs/>
          <w:sz w:val="24"/>
        </w:rPr>
        <w:t>收藏品及傳承資產</w:t>
      </w:r>
      <w:r>
        <w:rPr>
          <w:rFonts w:hint="eastAsia"/>
          <w:color w:val="000000"/>
          <w:sz w:val="24"/>
        </w:rPr>
        <w:t>」科目442億3,790萬餘元，較112年底增加18億7,621萬餘元，</w:t>
      </w:r>
      <w:r>
        <w:rPr>
          <w:rFonts w:hint="eastAsia"/>
          <w:sz w:val="24"/>
        </w:rPr>
        <w:t>主要</w:t>
      </w:r>
      <w:r>
        <w:rPr>
          <w:rFonts w:hint="eastAsia"/>
          <w:spacing w:val="2"/>
          <w:sz w:val="24"/>
        </w:rPr>
        <w:t>係文化局增置屬珍貴財產之土地與房屋建築及設備，暨</w:t>
      </w:r>
      <w:r>
        <w:rPr>
          <w:rFonts w:hint="eastAsia"/>
          <w:color w:val="000000"/>
          <w:sz w:val="24"/>
        </w:rPr>
        <w:t>教育局列為珍貴財產之土地價值按當期公告現值計算增值等所致。</w:t>
      </w:r>
    </w:p>
    <w:p w14:paraId="7F6E9AA3" w14:textId="77777777" w:rsidR="00322880" w:rsidRDefault="00322880" w:rsidP="00322880">
      <w:pPr>
        <w:pStyle w:val="afff2"/>
        <w:adjustRightInd w:val="0"/>
        <w:spacing w:line="436" w:lineRule="exact"/>
        <w:ind w:firstLineChars="300" w:firstLine="781"/>
        <w:rPr>
          <w:color w:val="000000"/>
          <w:sz w:val="24"/>
        </w:rPr>
      </w:pPr>
      <w:r>
        <w:rPr>
          <w:rFonts w:hint="eastAsia"/>
          <w:b/>
          <w:spacing w:val="10"/>
          <w:sz w:val="24"/>
        </w:rPr>
        <w:t>（四）無形資產：</w:t>
      </w:r>
      <w:r>
        <w:rPr>
          <w:rFonts w:hint="eastAsia"/>
          <w:bCs/>
          <w:spacing w:val="10"/>
          <w:sz w:val="24"/>
        </w:rPr>
        <w:t>該</w:t>
      </w:r>
      <w:r>
        <w:rPr>
          <w:rFonts w:hint="eastAsia"/>
          <w:color w:val="000000"/>
          <w:sz w:val="24"/>
        </w:rPr>
        <w:t>科目金額5億5,908萬餘元，較112年底5億6,483萬餘元，減少574萬餘元，主要係資訊中心辦理電腦軟體經費攤銷等所致。</w:t>
      </w:r>
    </w:p>
    <w:p w14:paraId="512F4DBC" w14:textId="3483A9FF" w:rsidR="00322880" w:rsidRDefault="00322880" w:rsidP="00322880">
      <w:pPr>
        <w:pStyle w:val="afff2"/>
        <w:adjustRightInd w:val="0"/>
        <w:spacing w:line="424" w:lineRule="exact"/>
        <w:ind w:firstLineChars="300" w:firstLine="781"/>
        <w:rPr>
          <w:color w:val="000000"/>
          <w:sz w:val="24"/>
        </w:rPr>
      </w:pPr>
      <w:r>
        <w:rPr>
          <w:rFonts w:hint="eastAsia"/>
          <w:b/>
          <w:spacing w:val="10"/>
          <w:sz w:val="24"/>
        </w:rPr>
        <w:t>（五）其他資產：</w:t>
      </w:r>
      <w:r>
        <w:rPr>
          <w:rFonts w:hint="eastAsia"/>
          <w:bCs/>
          <w:spacing w:val="10"/>
          <w:sz w:val="24"/>
        </w:rPr>
        <w:t>包括暫付款、存出保證金，合計18億6,323</w:t>
      </w:r>
      <w:r>
        <w:rPr>
          <w:rFonts w:hint="eastAsia"/>
          <w:color w:val="000000"/>
          <w:sz w:val="24"/>
        </w:rPr>
        <w:t>萬餘元，較112年底</w:t>
      </w:r>
      <w:r>
        <w:rPr>
          <w:rFonts w:hint="eastAsia"/>
          <w:color w:val="000000"/>
          <w:sz w:val="24"/>
        </w:rPr>
        <w:lastRenderedPageBreak/>
        <w:t>8</w:t>
      </w:r>
      <w:r>
        <w:rPr>
          <w:rFonts w:hint="eastAsia"/>
          <w:bCs/>
          <w:spacing w:val="10"/>
          <w:sz w:val="24"/>
        </w:rPr>
        <w:t>億6,891</w:t>
      </w:r>
      <w:r>
        <w:rPr>
          <w:rFonts w:hint="eastAsia"/>
          <w:color w:val="000000"/>
          <w:sz w:val="24"/>
        </w:rPr>
        <w:t>萬餘元，增加9億9,431萬餘元，茲分析</w:t>
      </w:r>
      <w:r w:rsidR="000D39EC">
        <w:rPr>
          <w:rFonts w:hint="eastAsia"/>
          <w:color w:val="000000"/>
          <w:sz w:val="24"/>
        </w:rPr>
        <w:t>如下</w:t>
      </w:r>
      <w:r>
        <w:rPr>
          <w:rFonts w:hint="eastAsia"/>
          <w:color w:val="000000"/>
          <w:sz w:val="24"/>
        </w:rPr>
        <w:t>：</w:t>
      </w:r>
    </w:p>
    <w:p w14:paraId="1EC5FC24" w14:textId="77777777" w:rsidR="00322880" w:rsidRDefault="00322880" w:rsidP="00322880">
      <w:pPr>
        <w:pStyle w:val="afff2"/>
        <w:adjustRightInd w:val="0"/>
        <w:spacing w:line="424" w:lineRule="exact"/>
        <w:ind w:firstLineChars="390" w:firstLine="936"/>
        <w:rPr>
          <w:color w:val="000000"/>
          <w:sz w:val="24"/>
        </w:rPr>
      </w:pPr>
      <w:r>
        <w:rPr>
          <w:rFonts w:hint="eastAsia"/>
          <w:color w:val="000000"/>
          <w:sz w:val="24"/>
        </w:rPr>
        <w:t>1.「暫付款」科目18億2,686萬餘元，較112年底增加9億9,425萬餘元，主要係新建工程處辦理淡水河北側沿河平面道路工程、國道3號增設金城交流道工程用地有償撥用費及中正橋改建工程等暫付款項增加所致。</w:t>
      </w:r>
    </w:p>
    <w:p w14:paraId="2C66B890" w14:textId="77777777" w:rsidR="00322880" w:rsidRDefault="00322880" w:rsidP="00322880">
      <w:pPr>
        <w:pStyle w:val="afff2"/>
        <w:adjustRightInd w:val="0"/>
        <w:spacing w:line="424" w:lineRule="exact"/>
        <w:ind w:firstLineChars="390" w:firstLine="936"/>
        <w:rPr>
          <w:color w:val="000000"/>
          <w:sz w:val="24"/>
        </w:rPr>
      </w:pPr>
      <w:r>
        <w:rPr>
          <w:rFonts w:hint="eastAsia"/>
          <w:color w:val="000000"/>
          <w:sz w:val="24"/>
        </w:rPr>
        <w:t>2.「存出保證金」科目3,636萬餘元，較112年底增加5萬餘元，主要係社會局辦理土城大安青年社會住宅附屬設施空間提供公共托育中心空間使用保證金增加等所致。</w:t>
      </w:r>
    </w:p>
    <w:p w14:paraId="7BC32AB9" w14:textId="77777777" w:rsidR="00322880" w:rsidRDefault="00322880" w:rsidP="00322880">
      <w:pPr>
        <w:pStyle w:val="afff2"/>
        <w:adjustRightInd w:val="0"/>
        <w:spacing w:line="424" w:lineRule="exact"/>
        <w:ind w:firstLineChars="300" w:firstLine="781"/>
        <w:rPr>
          <w:b/>
          <w:spacing w:val="10"/>
          <w:sz w:val="24"/>
        </w:rPr>
      </w:pPr>
      <w:r>
        <w:rPr>
          <w:rFonts w:hint="eastAsia"/>
          <w:b/>
          <w:spacing w:val="10"/>
          <w:sz w:val="24"/>
        </w:rPr>
        <w:t>二、負債類</w:t>
      </w:r>
    </w:p>
    <w:p w14:paraId="094B072D" w14:textId="17199C08" w:rsidR="00322880" w:rsidRDefault="00322880" w:rsidP="00322880">
      <w:pPr>
        <w:pStyle w:val="afff2"/>
        <w:adjustRightInd w:val="0"/>
        <w:spacing w:line="424" w:lineRule="exact"/>
        <w:ind w:firstLineChars="300" w:firstLine="781"/>
        <w:rPr>
          <w:sz w:val="24"/>
        </w:rPr>
      </w:pPr>
      <w:r>
        <w:rPr>
          <w:rFonts w:hint="eastAsia"/>
          <w:b/>
          <w:spacing w:val="10"/>
          <w:sz w:val="24"/>
        </w:rPr>
        <w:t>（一）流動負債：</w:t>
      </w:r>
      <w:r>
        <w:rPr>
          <w:rFonts w:hint="eastAsia"/>
          <w:color w:val="000000"/>
          <w:sz w:val="24"/>
        </w:rPr>
        <w:t>包括</w:t>
      </w:r>
      <w:r>
        <w:rPr>
          <w:rFonts w:hint="eastAsia"/>
          <w:sz w:val="24"/>
        </w:rPr>
        <w:t>短期債務、應付款項、應付其他基金款、預收款、預收其他政府款，合計283億473萬餘元，較112年底315億6,003萬餘元，減少32億5,530萬餘元，茲分析</w:t>
      </w:r>
      <w:r w:rsidR="000D39EC">
        <w:rPr>
          <w:rFonts w:hint="eastAsia"/>
          <w:sz w:val="24"/>
        </w:rPr>
        <w:t>如下</w:t>
      </w:r>
      <w:r>
        <w:rPr>
          <w:rFonts w:hint="eastAsia"/>
          <w:sz w:val="24"/>
        </w:rPr>
        <w:t>：</w:t>
      </w:r>
    </w:p>
    <w:p w14:paraId="1E5F0884" w14:textId="77777777" w:rsidR="00322880" w:rsidRDefault="00322880" w:rsidP="00322880">
      <w:pPr>
        <w:pStyle w:val="afff2"/>
        <w:adjustRightInd w:val="0"/>
        <w:spacing w:line="424" w:lineRule="exact"/>
        <w:ind w:firstLineChars="396" w:firstLine="950"/>
        <w:rPr>
          <w:color w:val="000000" w:themeColor="text1"/>
          <w:sz w:val="24"/>
        </w:rPr>
      </w:pPr>
      <w:r>
        <w:rPr>
          <w:rFonts w:hint="eastAsia"/>
          <w:color w:val="000000"/>
          <w:sz w:val="24"/>
        </w:rPr>
        <w:t>1.「短期債務」</w:t>
      </w:r>
      <w:r>
        <w:rPr>
          <w:rFonts w:hint="eastAsia"/>
          <w:sz w:val="24"/>
        </w:rPr>
        <w:t>科目100</w:t>
      </w:r>
      <w:r>
        <w:rPr>
          <w:rFonts w:hint="eastAsia"/>
          <w:color w:val="000000"/>
          <w:sz w:val="24"/>
        </w:rPr>
        <w:t>億元，較112年底減少71億元</w:t>
      </w:r>
      <w:r>
        <w:rPr>
          <w:rFonts w:hint="eastAsia"/>
          <w:color w:val="000000" w:themeColor="text1"/>
          <w:sz w:val="24"/>
        </w:rPr>
        <w:t>，主要係配合市庫短期資金需求，減少借款所致。</w:t>
      </w:r>
    </w:p>
    <w:p w14:paraId="3ED66826" w14:textId="77777777" w:rsidR="00322880" w:rsidRDefault="00322880" w:rsidP="00322880">
      <w:pPr>
        <w:pStyle w:val="afff2"/>
        <w:adjustRightInd w:val="0"/>
        <w:spacing w:line="424" w:lineRule="exact"/>
        <w:ind w:firstLineChars="396" w:firstLine="950"/>
        <w:rPr>
          <w:color w:val="000000"/>
          <w:sz w:val="24"/>
        </w:rPr>
      </w:pPr>
      <w:r>
        <w:rPr>
          <w:rFonts w:hint="eastAsia"/>
          <w:color w:val="000000"/>
          <w:sz w:val="24"/>
        </w:rPr>
        <w:t>2.「應付款項」科目120億9,840萬餘元，較112年底增加23億8,524萬餘元，主要係新建工程處辦理淡水河北側沿河平面道路工程、國道3號增設金城交流道工程用地有償撥用費等應付代收款較預計增加所致。</w:t>
      </w:r>
    </w:p>
    <w:p w14:paraId="42665C7C" w14:textId="77777777" w:rsidR="00322880" w:rsidRDefault="00322880" w:rsidP="00322880">
      <w:pPr>
        <w:pStyle w:val="afff2"/>
        <w:adjustRightInd w:val="0"/>
        <w:spacing w:line="424" w:lineRule="exact"/>
        <w:ind w:firstLineChars="396" w:firstLine="950"/>
        <w:rPr>
          <w:color w:val="000000"/>
          <w:sz w:val="24"/>
        </w:rPr>
      </w:pPr>
      <w:r>
        <w:rPr>
          <w:rFonts w:hint="eastAsia"/>
          <w:color w:val="000000"/>
          <w:sz w:val="24"/>
        </w:rPr>
        <w:t>3.「預收款」科目1,791萬餘元，較112年底減少1億7,269萬餘元，主要係環境保護局預收112年度焚化廠售電所得辦理轉正等所致。</w:t>
      </w:r>
    </w:p>
    <w:p w14:paraId="6BF6E35A" w14:textId="77777777" w:rsidR="00322880" w:rsidRDefault="00322880" w:rsidP="00322880">
      <w:pPr>
        <w:pStyle w:val="afff2"/>
        <w:adjustRightInd w:val="0"/>
        <w:spacing w:line="424" w:lineRule="exact"/>
        <w:ind w:firstLineChars="300" w:firstLine="781"/>
        <w:rPr>
          <w:color w:val="000000" w:themeColor="text1"/>
          <w:sz w:val="24"/>
        </w:rPr>
      </w:pPr>
      <w:r>
        <w:rPr>
          <w:rFonts w:hint="eastAsia"/>
          <w:b/>
          <w:spacing w:val="10"/>
          <w:sz w:val="24"/>
        </w:rPr>
        <w:t>（二）長期負債：</w:t>
      </w:r>
      <w:r>
        <w:rPr>
          <w:rFonts w:hint="eastAsia"/>
          <w:bCs/>
          <w:spacing w:val="10"/>
          <w:sz w:val="24"/>
        </w:rPr>
        <w:t>「長期借款」</w:t>
      </w:r>
      <w:r>
        <w:rPr>
          <w:rFonts w:hint="eastAsia"/>
          <w:color w:val="000000"/>
          <w:sz w:val="24"/>
        </w:rPr>
        <w:t>科目940</w:t>
      </w:r>
      <w:r>
        <w:rPr>
          <w:rFonts w:hint="eastAsia"/>
          <w:sz w:val="24"/>
        </w:rPr>
        <w:t>億元，較112年底</w:t>
      </w:r>
      <w:r>
        <w:rPr>
          <w:rFonts w:hint="eastAsia"/>
          <w:color w:val="000000"/>
          <w:sz w:val="24"/>
        </w:rPr>
        <w:t>1,008</w:t>
      </w:r>
      <w:r>
        <w:rPr>
          <w:rFonts w:hint="eastAsia"/>
          <w:sz w:val="24"/>
        </w:rPr>
        <w:t>億9,560萬元，減少68億9,560萬元，係</w:t>
      </w:r>
      <w:r>
        <w:rPr>
          <w:rFonts w:hint="eastAsia"/>
          <w:color w:val="000000" w:themeColor="text1"/>
          <w:sz w:val="24"/>
        </w:rPr>
        <w:t>配合市庫資金調度需求，增加還款所致。</w:t>
      </w:r>
    </w:p>
    <w:p w14:paraId="797CD985" w14:textId="6DB3555C" w:rsidR="00322880" w:rsidRDefault="00322880" w:rsidP="00322880">
      <w:pPr>
        <w:pStyle w:val="afff2"/>
        <w:adjustRightInd w:val="0"/>
        <w:spacing w:line="424" w:lineRule="exact"/>
        <w:ind w:firstLineChars="300" w:firstLine="781"/>
        <w:rPr>
          <w:sz w:val="24"/>
        </w:rPr>
      </w:pPr>
      <w:r>
        <w:rPr>
          <w:rFonts w:hint="eastAsia"/>
          <w:b/>
          <w:spacing w:val="10"/>
          <w:sz w:val="24"/>
        </w:rPr>
        <w:t>（三）其他負債：</w:t>
      </w:r>
      <w:r>
        <w:rPr>
          <w:rFonts w:hint="eastAsia"/>
          <w:color w:val="000000"/>
          <w:sz w:val="24"/>
        </w:rPr>
        <w:t>包括</w:t>
      </w:r>
      <w:r>
        <w:rPr>
          <w:rFonts w:hint="eastAsia"/>
          <w:sz w:val="24"/>
        </w:rPr>
        <w:t>遞延收入、存入保證金、應付保管款、暫收款，合計924億3,749萬餘元，較112年底858億6,911萬餘元，增加65</w:t>
      </w:r>
      <w:r>
        <w:rPr>
          <w:rFonts w:hint="eastAsia"/>
          <w:color w:val="000000"/>
          <w:sz w:val="24"/>
        </w:rPr>
        <w:t>億6,837</w:t>
      </w:r>
      <w:r>
        <w:rPr>
          <w:rFonts w:hint="eastAsia"/>
          <w:sz w:val="24"/>
        </w:rPr>
        <w:t>萬餘元，茲分析</w:t>
      </w:r>
      <w:r w:rsidR="000D39EC">
        <w:rPr>
          <w:rFonts w:hint="eastAsia"/>
          <w:sz w:val="24"/>
        </w:rPr>
        <w:t>如下</w:t>
      </w:r>
      <w:r>
        <w:rPr>
          <w:rFonts w:hint="eastAsia"/>
          <w:sz w:val="24"/>
        </w:rPr>
        <w:t>：</w:t>
      </w:r>
    </w:p>
    <w:p w14:paraId="45B1BDD3" w14:textId="77777777" w:rsidR="00322880" w:rsidRDefault="00322880" w:rsidP="00322880">
      <w:pPr>
        <w:pStyle w:val="afff2"/>
        <w:adjustRightInd w:val="0"/>
        <w:spacing w:line="424" w:lineRule="exact"/>
        <w:ind w:firstLineChars="396" w:firstLine="950"/>
        <w:rPr>
          <w:sz w:val="24"/>
        </w:rPr>
      </w:pPr>
      <w:r>
        <w:rPr>
          <w:rFonts w:hint="eastAsia"/>
          <w:sz w:val="24"/>
        </w:rPr>
        <w:t>1.「遞延收入」科目23億5,589萬餘元，較112年底增加8,386萬餘元，主要係稅捐稽徵處認列各項稅捐之遞延收入數額增加所致。</w:t>
      </w:r>
    </w:p>
    <w:p w14:paraId="4ECC20E4" w14:textId="77777777" w:rsidR="00322880" w:rsidRDefault="00322880" w:rsidP="00322880">
      <w:pPr>
        <w:pStyle w:val="afff2"/>
        <w:adjustRightInd w:val="0"/>
        <w:spacing w:line="424" w:lineRule="exact"/>
        <w:ind w:firstLineChars="396" w:firstLine="950"/>
        <w:rPr>
          <w:sz w:val="24"/>
        </w:rPr>
      </w:pPr>
      <w:r>
        <w:rPr>
          <w:rFonts w:hint="eastAsia"/>
          <w:sz w:val="24"/>
        </w:rPr>
        <w:t>2.「存入保證金」科目89億5,094萬餘元，較112年底增加14億5,290萬餘元，主要係都市更新處收取容積獎勵保證金，及工務局收取公寓大廈保管金等增加所致。</w:t>
      </w:r>
    </w:p>
    <w:p w14:paraId="0816B17C" w14:textId="77777777" w:rsidR="00322880" w:rsidRDefault="00322880" w:rsidP="00322880">
      <w:pPr>
        <w:pStyle w:val="afff2"/>
        <w:adjustRightInd w:val="0"/>
        <w:spacing w:line="424" w:lineRule="exact"/>
        <w:ind w:firstLineChars="396" w:firstLine="950"/>
        <w:rPr>
          <w:sz w:val="24"/>
        </w:rPr>
      </w:pPr>
      <w:r>
        <w:rPr>
          <w:rFonts w:hint="eastAsia"/>
          <w:sz w:val="24"/>
        </w:rPr>
        <w:t>3.「應付保管款」科目811億3,013萬餘元，較112年底增加50億3,786萬餘元，主要係新北市公共建設用地基金容積代金收入，及</w:t>
      </w:r>
      <w:r>
        <w:rPr>
          <w:rFonts w:hint="eastAsia"/>
          <w:color w:val="000000"/>
          <w:sz w:val="24"/>
        </w:rPr>
        <w:t>新北市城鄉發展基金都市計畫變更回饋代金收入</w:t>
      </w:r>
      <w:r>
        <w:rPr>
          <w:rFonts w:hint="eastAsia"/>
          <w:sz w:val="24"/>
        </w:rPr>
        <w:t>等增加所致。</w:t>
      </w:r>
    </w:p>
    <w:p w14:paraId="69A38FAD" w14:textId="77777777" w:rsidR="00322880" w:rsidRDefault="00322880" w:rsidP="00322880">
      <w:pPr>
        <w:pStyle w:val="afff2"/>
        <w:adjustRightInd w:val="0"/>
        <w:spacing w:line="424" w:lineRule="exact"/>
        <w:ind w:firstLineChars="300" w:firstLine="781"/>
        <w:rPr>
          <w:b/>
          <w:sz w:val="24"/>
        </w:rPr>
      </w:pPr>
      <w:r>
        <w:rPr>
          <w:rFonts w:hint="eastAsia"/>
          <w:b/>
          <w:spacing w:val="10"/>
          <w:sz w:val="24"/>
        </w:rPr>
        <w:t>三、</w:t>
      </w:r>
      <w:r>
        <w:rPr>
          <w:rFonts w:hint="eastAsia"/>
          <w:b/>
          <w:sz w:val="24"/>
        </w:rPr>
        <w:t>淨資產類</w:t>
      </w:r>
    </w:p>
    <w:p w14:paraId="42CBD170" w14:textId="77777777" w:rsidR="00322880" w:rsidRDefault="00322880" w:rsidP="00322880">
      <w:pPr>
        <w:pStyle w:val="afff2"/>
        <w:adjustRightInd w:val="0"/>
        <w:spacing w:line="424" w:lineRule="exact"/>
        <w:ind w:firstLine="480"/>
        <w:rPr>
          <w:sz w:val="24"/>
        </w:rPr>
      </w:pPr>
      <w:r>
        <w:rPr>
          <w:rFonts w:hint="eastAsia"/>
          <w:sz w:val="24"/>
        </w:rPr>
        <w:t>表達資產減除負債後餘額之「淨資產」科目4兆5,734億5,469萬餘元，較112年底之4兆4,100億1,002萬餘元，增加1,634億4,467萬餘元，主要原因詳「一、資產類」、「二、負債類」科目金額增減之說明。</w:t>
      </w:r>
    </w:p>
    <w:p w14:paraId="202E9D9E" w14:textId="77777777" w:rsidR="00322880" w:rsidRDefault="00322880" w:rsidP="00322880">
      <w:pPr>
        <w:pStyle w:val="afff2"/>
        <w:adjustRightInd w:val="0"/>
        <w:spacing w:line="420" w:lineRule="exact"/>
        <w:ind w:firstLine="480"/>
        <w:rPr>
          <w:color w:val="000000"/>
          <w:sz w:val="24"/>
        </w:rPr>
      </w:pPr>
      <w:r>
        <w:rPr>
          <w:rFonts w:hint="eastAsia"/>
          <w:color w:val="000000"/>
          <w:sz w:val="24"/>
        </w:rPr>
        <w:t>茲將113年度資產、負債、淨資產各科目增減變化明細情形，詳列如下表：</w:t>
      </w:r>
    </w:p>
    <w:p w14:paraId="37616767" w14:textId="77777777" w:rsidR="00322880" w:rsidRDefault="00322880" w:rsidP="00322880">
      <w:pPr>
        <w:pStyle w:val="afff2"/>
        <w:adjustRightInd w:val="0"/>
        <w:spacing w:line="430" w:lineRule="exact"/>
        <w:ind w:firstLineChars="0" w:firstLine="0"/>
        <w:jc w:val="center"/>
        <w:rPr>
          <w:sz w:val="32"/>
          <w:szCs w:val="32"/>
        </w:rPr>
      </w:pPr>
      <w:r>
        <w:rPr>
          <w:rFonts w:ascii="新細明體" w:hAnsi="新細明體" w:hint="eastAsia"/>
          <w:b/>
          <w:spacing w:val="60"/>
          <w:sz w:val="32"/>
          <w:szCs w:val="32"/>
          <w:u w:val="single"/>
        </w:rPr>
        <w:lastRenderedPageBreak/>
        <w:t>新北市總決算平衡</w:t>
      </w:r>
      <w:r>
        <w:rPr>
          <w:rFonts w:ascii="新細明體" w:hAnsi="新細明體" w:hint="eastAsia"/>
          <w:b/>
          <w:sz w:val="32"/>
          <w:szCs w:val="32"/>
          <w:u w:val="single"/>
        </w:rPr>
        <w:t>表</w:t>
      </w:r>
    </w:p>
    <w:p w14:paraId="2EC8AC51" w14:textId="77777777" w:rsidR="00322880" w:rsidRDefault="00322880" w:rsidP="00322880">
      <w:pPr>
        <w:pStyle w:val="afff2"/>
        <w:adjustRightInd w:val="0"/>
        <w:spacing w:beforeLines="20" w:before="48" w:line="240" w:lineRule="exact"/>
        <w:ind w:firstLineChars="0" w:firstLine="0"/>
        <w:jc w:val="center"/>
        <w:rPr>
          <w:sz w:val="24"/>
        </w:rPr>
      </w:pPr>
      <w:r>
        <w:rPr>
          <w:rFonts w:hint="eastAsia"/>
          <w:sz w:val="24"/>
        </w:rPr>
        <w:t>中華民國113年12月31日</w:t>
      </w:r>
    </w:p>
    <w:p w14:paraId="6387675B" w14:textId="77777777" w:rsidR="00322880" w:rsidRDefault="00322880" w:rsidP="00322880">
      <w:pPr>
        <w:pStyle w:val="afff2"/>
        <w:adjustRightInd w:val="0"/>
        <w:spacing w:line="240" w:lineRule="exact"/>
        <w:ind w:rightChars="51" w:right="122" w:firstLine="360"/>
        <w:jc w:val="right"/>
        <w:rPr>
          <w:color w:val="000000"/>
          <w:sz w:val="18"/>
          <w:szCs w:val="18"/>
        </w:rPr>
      </w:pPr>
      <w:r>
        <w:rPr>
          <w:rFonts w:hint="eastAsia"/>
          <w:sz w:val="18"/>
          <w:szCs w:val="18"/>
        </w:rPr>
        <w:t>單位：新臺幣元</w:t>
      </w:r>
    </w:p>
    <w:tbl>
      <w:tblPr>
        <w:tblW w:w="999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8"/>
        <w:gridCol w:w="1719"/>
        <w:gridCol w:w="766"/>
        <w:gridCol w:w="1724"/>
        <w:gridCol w:w="761"/>
        <w:gridCol w:w="1730"/>
        <w:gridCol w:w="882"/>
      </w:tblGrid>
      <w:tr w:rsidR="00322880" w14:paraId="1794B252" w14:textId="77777777" w:rsidTr="00322880">
        <w:trPr>
          <w:cantSplit/>
          <w:trHeight w:val="454"/>
        </w:trPr>
        <w:tc>
          <w:tcPr>
            <w:tcW w:w="2410" w:type="dxa"/>
            <w:vMerge w:val="restart"/>
            <w:tcBorders>
              <w:top w:val="single" w:sz="4" w:space="0" w:color="auto"/>
              <w:left w:val="nil"/>
              <w:bottom w:val="single" w:sz="4" w:space="0" w:color="auto"/>
              <w:right w:val="single" w:sz="4" w:space="0" w:color="auto"/>
            </w:tcBorders>
            <w:vAlign w:val="center"/>
            <w:hideMark/>
          </w:tcPr>
          <w:p w14:paraId="5C94F648" w14:textId="77777777" w:rsidR="00322880" w:rsidRDefault="00322880">
            <w:pPr>
              <w:adjustRightInd w:val="0"/>
              <w:ind w:leftChars="12" w:left="112" w:rightChars="18" w:right="43" w:hangingChars="46" w:hanging="83"/>
              <w:jc w:val="distribute"/>
              <w:rPr>
                <w:rFonts w:ascii="Arial Narrow" w:eastAsia="標楷體" w:hAnsi="Arial Narrow"/>
                <w:color w:val="000000"/>
                <w:sz w:val="18"/>
                <w:szCs w:val="18"/>
              </w:rPr>
            </w:pPr>
            <w:r>
              <w:rPr>
                <w:rFonts w:ascii="Arial Narrow" w:eastAsia="標楷體" w:hAnsi="Arial Narrow" w:hint="eastAsia"/>
                <w:color w:val="000000"/>
                <w:sz w:val="18"/>
                <w:szCs w:val="18"/>
              </w:rPr>
              <w:t>科目</w:t>
            </w:r>
          </w:p>
        </w:tc>
        <w:tc>
          <w:tcPr>
            <w:tcW w:w="2486" w:type="dxa"/>
            <w:gridSpan w:val="2"/>
            <w:tcBorders>
              <w:top w:val="single" w:sz="4" w:space="0" w:color="auto"/>
              <w:left w:val="single" w:sz="4" w:space="0" w:color="auto"/>
              <w:bottom w:val="single" w:sz="4" w:space="0" w:color="auto"/>
              <w:right w:val="single" w:sz="4" w:space="0" w:color="auto"/>
            </w:tcBorders>
            <w:vAlign w:val="center"/>
            <w:hideMark/>
          </w:tcPr>
          <w:p w14:paraId="59B91B65" w14:textId="77777777" w:rsidR="00322880" w:rsidRDefault="00322880">
            <w:pPr>
              <w:autoSpaceDE w:val="0"/>
              <w:autoSpaceDN w:val="0"/>
              <w:adjustRightInd w:val="0"/>
              <w:spacing w:beforeLines="10" w:before="24" w:line="240" w:lineRule="exact"/>
              <w:ind w:leftChars="50" w:left="120" w:rightChars="50" w:right="120"/>
              <w:jc w:val="distribute"/>
              <w:rPr>
                <w:rFonts w:ascii="標楷體" w:eastAsia="標楷體" w:hAnsi="標楷體"/>
                <w:color w:val="000000"/>
                <w:sz w:val="18"/>
                <w:szCs w:val="18"/>
              </w:rPr>
            </w:pPr>
            <w:r>
              <w:rPr>
                <w:rFonts w:ascii="標楷體" w:eastAsia="標楷體" w:hAnsi="標楷體" w:hint="eastAsia"/>
                <w:color w:val="000000"/>
                <w:sz w:val="18"/>
                <w:szCs w:val="18"/>
              </w:rPr>
              <w:t>113年12月31日</w:t>
            </w:r>
          </w:p>
        </w:tc>
        <w:tc>
          <w:tcPr>
            <w:tcW w:w="2486" w:type="dxa"/>
            <w:gridSpan w:val="2"/>
            <w:tcBorders>
              <w:top w:val="single" w:sz="4" w:space="0" w:color="auto"/>
              <w:left w:val="single" w:sz="4" w:space="0" w:color="auto"/>
              <w:bottom w:val="single" w:sz="4" w:space="0" w:color="auto"/>
              <w:right w:val="single" w:sz="4" w:space="0" w:color="auto"/>
            </w:tcBorders>
            <w:vAlign w:val="center"/>
            <w:hideMark/>
          </w:tcPr>
          <w:p w14:paraId="2D5CD978" w14:textId="77777777" w:rsidR="00322880" w:rsidRDefault="00322880">
            <w:pPr>
              <w:autoSpaceDE w:val="0"/>
              <w:autoSpaceDN w:val="0"/>
              <w:adjustRightInd w:val="0"/>
              <w:spacing w:beforeLines="10" w:before="24" w:line="240" w:lineRule="exact"/>
              <w:ind w:leftChars="50" w:left="120" w:rightChars="50" w:right="120"/>
              <w:jc w:val="distribute"/>
              <w:rPr>
                <w:rFonts w:ascii="標楷體" w:eastAsia="標楷體" w:hAnsi="標楷體"/>
                <w:color w:val="000000"/>
                <w:sz w:val="18"/>
                <w:szCs w:val="18"/>
              </w:rPr>
            </w:pPr>
            <w:r>
              <w:rPr>
                <w:rFonts w:ascii="標楷體" w:eastAsia="標楷體" w:hAnsi="標楷體" w:hint="eastAsia"/>
                <w:color w:val="000000"/>
                <w:sz w:val="18"/>
                <w:szCs w:val="18"/>
              </w:rPr>
              <w:t>112年12月31日</w:t>
            </w:r>
          </w:p>
        </w:tc>
        <w:tc>
          <w:tcPr>
            <w:tcW w:w="2613" w:type="dxa"/>
            <w:gridSpan w:val="2"/>
            <w:tcBorders>
              <w:top w:val="single" w:sz="4" w:space="0" w:color="auto"/>
              <w:left w:val="single" w:sz="4" w:space="0" w:color="auto"/>
              <w:bottom w:val="single" w:sz="4" w:space="0" w:color="auto"/>
              <w:right w:val="nil"/>
            </w:tcBorders>
            <w:vAlign w:val="center"/>
            <w:hideMark/>
          </w:tcPr>
          <w:p w14:paraId="5E0F9A06" w14:textId="77777777" w:rsidR="00322880" w:rsidRDefault="00322880">
            <w:pPr>
              <w:autoSpaceDE w:val="0"/>
              <w:autoSpaceDN w:val="0"/>
              <w:adjustRightInd w:val="0"/>
              <w:spacing w:beforeLines="10" w:before="24" w:line="240" w:lineRule="exact"/>
              <w:ind w:leftChars="50" w:left="120" w:rightChars="50" w:right="120"/>
              <w:jc w:val="distribute"/>
              <w:rPr>
                <w:rFonts w:ascii="Arial Narrow" w:eastAsia="標楷體" w:hAnsi="Arial Narrow"/>
                <w:color w:val="000000"/>
                <w:sz w:val="18"/>
                <w:szCs w:val="18"/>
              </w:rPr>
            </w:pPr>
            <w:r>
              <w:rPr>
                <w:rFonts w:ascii="Arial Narrow" w:eastAsia="標楷體" w:hAnsi="Arial Narrow" w:hint="eastAsia"/>
                <w:color w:val="000000"/>
                <w:sz w:val="18"/>
                <w:szCs w:val="18"/>
              </w:rPr>
              <w:t>比較增減</w:t>
            </w:r>
          </w:p>
        </w:tc>
      </w:tr>
      <w:tr w:rsidR="00322880" w14:paraId="1C3FD8F7" w14:textId="77777777" w:rsidTr="00322880">
        <w:trPr>
          <w:cantSplit/>
          <w:trHeight w:val="454"/>
        </w:trPr>
        <w:tc>
          <w:tcPr>
            <w:tcW w:w="2410" w:type="dxa"/>
            <w:vMerge/>
            <w:tcBorders>
              <w:top w:val="single" w:sz="4" w:space="0" w:color="auto"/>
              <w:left w:val="nil"/>
              <w:bottom w:val="single" w:sz="4" w:space="0" w:color="auto"/>
              <w:right w:val="single" w:sz="4" w:space="0" w:color="auto"/>
            </w:tcBorders>
            <w:vAlign w:val="center"/>
            <w:hideMark/>
          </w:tcPr>
          <w:p w14:paraId="3E89BAF9" w14:textId="77777777" w:rsidR="00322880" w:rsidRDefault="00322880">
            <w:pPr>
              <w:widowControl/>
              <w:rPr>
                <w:rFonts w:ascii="Arial Narrow" w:eastAsia="標楷體" w:hAnsi="Arial Narrow"/>
                <w:color w:val="000000"/>
                <w:sz w:val="18"/>
                <w:szCs w:val="18"/>
              </w:rPr>
            </w:pPr>
          </w:p>
        </w:tc>
        <w:tc>
          <w:tcPr>
            <w:tcW w:w="1720" w:type="dxa"/>
            <w:tcBorders>
              <w:top w:val="single" w:sz="4" w:space="0" w:color="auto"/>
              <w:left w:val="single" w:sz="4" w:space="0" w:color="auto"/>
              <w:bottom w:val="single" w:sz="4" w:space="0" w:color="auto"/>
              <w:right w:val="single" w:sz="4" w:space="0" w:color="auto"/>
            </w:tcBorders>
            <w:vAlign w:val="center"/>
            <w:hideMark/>
          </w:tcPr>
          <w:p w14:paraId="44D6AB5D" w14:textId="77777777" w:rsidR="00322880" w:rsidRDefault="00322880">
            <w:pPr>
              <w:adjustRightInd w:val="0"/>
              <w:spacing w:beforeLines="20" w:before="48" w:line="240" w:lineRule="exact"/>
              <w:ind w:leftChars="50" w:left="120" w:rightChars="50" w:right="120"/>
              <w:jc w:val="distribute"/>
              <w:rPr>
                <w:rFonts w:ascii="Arial Narrow" w:eastAsia="標楷體" w:hAnsi="Arial Narrow"/>
                <w:color w:val="000000"/>
                <w:sz w:val="18"/>
                <w:szCs w:val="18"/>
              </w:rPr>
            </w:pPr>
            <w:r>
              <w:rPr>
                <w:rFonts w:ascii="Arial Narrow" w:eastAsia="標楷體" w:hAnsi="Arial Narrow" w:hint="eastAsia"/>
                <w:color w:val="000000"/>
                <w:sz w:val="18"/>
                <w:szCs w:val="18"/>
              </w:rPr>
              <w:t>金額</w:t>
            </w:r>
          </w:p>
        </w:tc>
        <w:tc>
          <w:tcPr>
            <w:tcW w:w="766" w:type="dxa"/>
            <w:tcBorders>
              <w:top w:val="single" w:sz="4" w:space="0" w:color="auto"/>
              <w:left w:val="single" w:sz="4" w:space="0" w:color="auto"/>
              <w:bottom w:val="single" w:sz="4" w:space="0" w:color="auto"/>
              <w:right w:val="single" w:sz="4" w:space="0" w:color="auto"/>
            </w:tcBorders>
            <w:vAlign w:val="center"/>
            <w:hideMark/>
          </w:tcPr>
          <w:p w14:paraId="7A78DE81" w14:textId="77777777" w:rsidR="00322880" w:rsidRDefault="00322880">
            <w:pPr>
              <w:adjustRightInd w:val="0"/>
              <w:spacing w:line="240" w:lineRule="exact"/>
              <w:ind w:left="51" w:right="51"/>
              <w:jc w:val="distribute"/>
              <w:rPr>
                <w:rFonts w:ascii="Arial Narrow" w:eastAsia="標楷體" w:hAnsi="Arial Narrow"/>
                <w:color w:val="000000"/>
                <w:sz w:val="18"/>
                <w:szCs w:val="18"/>
              </w:rPr>
            </w:pPr>
            <w:r>
              <w:rPr>
                <w:rFonts w:ascii="Arial Narrow" w:eastAsia="標楷體" w:hAnsi="Arial Narrow" w:hint="eastAsia"/>
                <w:color w:val="000000"/>
                <w:sz w:val="18"/>
                <w:szCs w:val="18"/>
              </w:rPr>
              <w:t>％</w:t>
            </w:r>
          </w:p>
        </w:tc>
        <w:tc>
          <w:tcPr>
            <w:tcW w:w="1725" w:type="dxa"/>
            <w:tcBorders>
              <w:top w:val="single" w:sz="4" w:space="0" w:color="auto"/>
              <w:left w:val="single" w:sz="4" w:space="0" w:color="auto"/>
              <w:bottom w:val="single" w:sz="4" w:space="0" w:color="auto"/>
              <w:right w:val="single" w:sz="4" w:space="0" w:color="auto"/>
            </w:tcBorders>
            <w:vAlign w:val="center"/>
            <w:hideMark/>
          </w:tcPr>
          <w:p w14:paraId="09FD0542" w14:textId="77777777" w:rsidR="00322880" w:rsidRDefault="00322880">
            <w:pPr>
              <w:adjustRightInd w:val="0"/>
              <w:spacing w:beforeLines="20" w:before="48" w:line="240" w:lineRule="exact"/>
              <w:ind w:leftChars="50" w:left="120" w:rightChars="50" w:right="120"/>
              <w:jc w:val="distribute"/>
              <w:rPr>
                <w:rFonts w:ascii="Arial Narrow" w:eastAsia="標楷體" w:hAnsi="Arial Narrow"/>
                <w:color w:val="000000"/>
                <w:sz w:val="18"/>
                <w:szCs w:val="18"/>
              </w:rPr>
            </w:pPr>
            <w:r>
              <w:rPr>
                <w:rFonts w:ascii="Arial Narrow" w:eastAsia="標楷體" w:hAnsi="Arial Narrow" w:hint="eastAsia"/>
                <w:color w:val="000000"/>
                <w:sz w:val="18"/>
                <w:szCs w:val="18"/>
              </w:rPr>
              <w:t>金額</w:t>
            </w:r>
          </w:p>
        </w:tc>
        <w:tc>
          <w:tcPr>
            <w:tcW w:w="761" w:type="dxa"/>
            <w:tcBorders>
              <w:top w:val="single" w:sz="4" w:space="0" w:color="auto"/>
              <w:left w:val="single" w:sz="4" w:space="0" w:color="auto"/>
              <w:bottom w:val="single" w:sz="4" w:space="0" w:color="auto"/>
              <w:right w:val="single" w:sz="4" w:space="0" w:color="auto"/>
            </w:tcBorders>
            <w:vAlign w:val="center"/>
            <w:hideMark/>
          </w:tcPr>
          <w:p w14:paraId="4ABF7B55" w14:textId="77777777" w:rsidR="00322880" w:rsidRDefault="00322880">
            <w:pPr>
              <w:adjustRightInd w:val="0"/>
              <w:spacing w:line="240" w:lineRule="exact"/>
              <w:ind w:left="51" w:right="51"/>
              <w:jc w:val="distribute"/>
              <w:rPr>
                <w:rFonts w:ascii="Arial Narrow" w:eastAsia="標楷體" w:hAnsi="Arial Narrow"/>
                <w:color w:val="000000"/>
                <w:sz w:val="18"/>
                <w:szCs w:val="18"/>
              </w:rPr>
            </w:pPr>
            <w:r>
              <w:rPr>
                <w:rFonts w:ascii="Arial Narrow" w:eastAsia="標楷體" w:hAnsi="Arial Narrow" w:hint="eastAsia"/>
                <w:color w:val="000000"/>
                <w:sz w:val="18"/>
                <w:szCs w:val="18"/>
              </w:rPr>
              <w:t>％</w:t>
            </w:r>
          </w:p>
        </w:tc>
        <w:tc>
          <w:tcPr>
            <w:tcW w:w="1731" w:type="dxa"/>
            <w:tcBorders>
              <w:top w:val="single" w:sz="4" w:space="0" w:color="auto"/>
              <w:left w:val="single" w:sz="4" w:space="0" w:color="auto"/>
              <w:bottom w:val="single" w:sz="4" w:space="0" w:color="auto"/>
              <w:right w:val="single" w:sz="4" w:space="0" w:color="auto"/>
            </w:tcBorders>
            <w:vAlign w:val="center"/>
            <w:hideMark/>
          </w:tcPr>
          <w:p w14:paraId="2EEB5B39" w14:textId="77777777" w:rsidR="00322880" w:rsidRDefault="00322880">
            <w:pPr>
              <w:adjustRightInd w:val="0"/>
              <w:spacing w:beforeLines="20" w:before="48" w:line="240" w:lineRule="exact"/>
              <w:ind w:leftChars="50" w:left="120" w:rightChars="50" w:right="120"/>
              <w:jc w:val="distribute"/>
              <w:rPr>
                <w:rFonts w:ascii="Arial Narrow" w:eastAsia="標楷體" w:hAnsi="Arial Narrow"/>
                <w:color w:val="000000"/>
                <w:sz w:val="18"/>
                <w:szCs w:val="18"/>
              </w:rPr>
            </w:pPr>
            <w:r>
              <w:rPr>
                <w:rFonts w:ascii="Arial Narrow" w:eastAsia="標楷體" w:hAnsi="Arial Narrow" w:hint="eastAsia"/>
                <w:color w:val="000000"/>
                <w:sz w:val="18"/>
                <w:szCs w:val="18"/>
              </w:rPr>
              <w:t>金額</w:t>
            </w:r>
          </w:p>
        </w:tc>
        <w:tc>
          <w:tcPr>
            <w:tcW w:w="882" w:type="dxa"/>
            <w:tcBorders>
              <w:top w:val="single" w:sz="4" w:space="0" w:color="auto"/>
              <w:left w:val="single" w:sz="4" w:space="0" w:color="auto"/>
              <w:bottom w:val="single" w:sz="4" w:space="0" w:color="auto"/>
              <w:right w:val="nil"/>
            </w:tcBorders>
            <w:vAlign w:val="center"/>
            <w:hideMark/>
          </w:tcPr>
          <w:p w14:paraId="16177067" w14:textId="77777777" w:rsidR="00322880" w:rsidRDefault="00322880">
            <w:pPr>
              <w:adjustRightInd w:val="0"/>
              <w:spacing w:line="240" w:lineRule="exact"/>
              <w:ind w:left="51" w:right="51"/>
              <w:jc w:val="distribute"/>
              <w:rPr>
                <w:rFonts w:ascii="Arial Narrow" w:eastAsia="標楷體" w:hAnsi="Arial Narrow"/>
                <w:color w:val="000000"/>
                <w:sz w:val="18"/>
                <w:szCs w:val="18"/>
              </w:rPr>
            </w:pPr>
            <w:r>
              <w:rPr>
                <w:rFonts w:ascii="Arial Narrow" w:eastAsia="標楷體" w:hAnsi="Arial Narrow" w:hint="eastAsia"/>
                <w:color w:val="000000"/>
                <w:sz w:val="18"/>
                <w:szCs w:val="18"/>
              </w:rPr>
              <w:t>％</w:t>
            </w:r>
          </w:p>
        </w:tc>
      </w:tr>
      <w:tr w:rsidR="00322880" w14:paraId="4E215411" w14:textId="77777777" w:rsidTr="00322880">
        <w:trPr>
          <w:cantSplit/>
          <w:trHeight w:hRule="exact" w:val="289"/>
        </w:trPr>
        <w:tc>
          <w:tcPr>
            <w:tcW w:w="2410" w:type="dxa"/>
            <w:tcBorders>
              <w:top w:val="single" w:sz="4" w:space="0" w:color="auto"/>
              <w:left w:val="nil"/>
              <w:bottom w:val="nil"/>
              <w:right w:val="single" w:sz="4" w:space="0" w:color="auto"/>
            </w:tcBorders>
            <w:vAlign w:val="center"/>
            <w:hideMark/>
          </w:tcPr>
          <w:p w14:paraId="58734263" w14:textId="77777777" w:rsidR="00322880" w:rsidRDefault="00322880">
            <w:pPr>
              <w:autoSpaceDE w:val="0"/>
              <w:autoSpaceDN w:val="0"/>
              <w:adjustRightInd w:val="0"/>
              <w:snapToGrid w:val="0"/>
              <w:ind w:rightChars="10" w:right="24"/>
              <w:jc w:val="distribute"/>
              <w:rPr>
                <w:rFonts w:ascii="Arial Narrow" w:eastAsia="標楷體" w:hAnsi="Arial Narrow"/>
                <w:b/>
                <w:color w:val="000000"/>
                <w:kern w:val="0"/>
                <w:sz w:val="18"/>
                <w:szCs w:val="18"/>
              </w:rPr>
            </w:pPr>
            <w:r>
              <w:rPr>
                <w:rFonts w:ascii="Arial Narrow" w:eastAsia="標楷體" w:hAnsi="Arial Narrow" w:hint="eastAsia"/>
                <w:b/>
                <w:color w:val="000000"/>
                <w:kern w:val="0"/>
                <w:sz w:val="18"/>
                <w:szCs w:val="18"/>
              </w:rPr>
              <w:t>資產</w:t>
            </w:r>
          </w:p>
        </w:tc>
        <w:tc>
          <w:tcPr>
            <w:tcW w:w="1720" w:type="dxa"/>
            <w:tcBorders>
              <w:top w:val="single" w:sz="4" w:space="0" w:color="auto"/>
              <w:left w:val="single" w:sz="4" w:space="0" w:color="auto"/>
              <w:bottom w:val="nil"/>
              <w:right w:val="single" w:sz="4" w:space="0" w:color="auto"/>
            </w:tcBorders>
            <w:tcMar>
              <w:top w:w="0" w:type="dxa"/>
              <w:left w:w="28" w:type="dxa"/>
              <w:bottom w:w="0" w:type="dxa"/>
              <w:right w:w="40" w:type="dxa"/>
            </w:tcMar>
            <w:vAlign w:val="center"/>
            <w:hideMark/>
          </w:tcPr>
          <w:p w14:paraId="58C6B4D1"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4,788,196,929,691</w:t>
            </w:r>
          </w:p>
        </w:tc>
        <w:tc>
          <w:tcPr>
            <w:tcW w:w="766" w:type="dxa"/>
            <w:tcBorders>
              <w:top w:val="single" w:sz="4" w:space="0" w:color="auto"/>
              <w:left w:val="single" w:sz="4" w:space="0" w:color="auto"/>
              <w:bottom w:val="nil"/>
              <w:right w:val="single" w:sz="4" w:space="0" w:color="auto"/>
            </w:tcBorders>
            <w:vAlign w:val="center"/>
            <w:hideMark/>
          </w:tcPr>
          <w:p w14:paraId="5A13A27F" w14:textId="77777777" w:rsidR="00322880" w:rsidRDefault="00322880" w:rsidP="00EB08B8">
            <w:pPr>
              <w:ind w:rightChars="5" w:right="12"/>
              <w:jc w:val="right"/>
              <w:rPr>
                <w:rFonts w:ascii="新細明體" w:hAnsi="新細明體"/>
                <w:b/>
                <w:noProof/>
                <w:sz w:val="18"/>
                <w:szCs w:val="18"/>
              </w:rPr>
            </w:pPr>
            <w:r>
              <w:rPr>
                <w:rFonts w:ascii="新細明體" w:hAnsi="新細明體" w:hint="eastAsia"/>
                <w:b/>
                <w:noProof/>
                <w:sz w:val="18"/>
                <w:szCs w:val="18"/>
              </w:rPr>
              <w:t>100.00</w:t>
            </w:r>
          </w:p>
        </w:tc>
        <w:tc>
          <w:tcPr>
            <w:tcW w:w="1725" w:type="dxa"/>
            <w:tcBorders>
              <w:top w:val="single" w:sz="4" w:space="0" w:color="auto"/>
              <w:left w:val="single" w:sz="4" w:space="0" w:color="auto"/>
              <w:bottom w:val="nil"/>
              <w:right w:val="single" w:sz="4" w:space="0" w:color="auto"/>
            </w:tcBorders>
            <w:tcMar>
              <w:top w:w="0" w:type="dxa"/>
              <w:left w:w="28" w:type="dxa"/>
              <w:bottom w:w="0" w:type="dxa"/>
              <w:right w:w="40" w:type="dxa"/>
            </w:tcMar>
            <w:vAlign w:val="center"/>
            <w:hideMark/>
          </w:tcPr>
          <w:p w14:paraId="3E4DC38B"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4,628,334,778,570</w:t>
            </w:r>
          </w:p>
        </w:tc>
        <w:tc>
          <w:tcPr>
            <w:tcW w:w="761" w:type="dxa"/>
            <w:tcBorders>
              <w:top w:val="single" w:sz="4" w:space="0" w:color="auto"/>
              <w:left w:val="single" w:sz="4" w:space="0" w:color="auto"/>
              <w:bottom w:val="nil"/>
              <w:right w:val="single" w:sz="4" w:space="0" w:color="auto"/>
            </w:tcBorders>
            <w:vAlign w:val="center"/>
            <w:hideMark/>
          </w:tcPr>
          <w:p w14:paraId="48538A6E" w14:textId="77777777" w:rsidR="00322880" w:rsidRDefault="00322880">
            <w:pPr>
              <w:ind w:rightChars="10" w:right="24"/>
              <w:jc w:val="right"/>
              <w:rPr>
                <w:rFonts w:ascii="新細明體" w:hAnsi="新細明體"/>
                <w:b/>
                <w:noProof/>
                <w:sz w:val="18"/>
                <w:szCs w:val="18"/>
              </w:rPr>
            </w:pPr>
            <w:r>
              <w:rPr>
                <w:rFonts w:ascii="新細明體" w:hAnsi="新細明體" w:hint="eastAsia"/>
                <w:b/>
                <w:noProof/>
                <w:sz w:val="18"/>
                <w:szCs w:val="18"/>
              </w:rPr>
              <w:t>100.00</w:t>
            </w:r>
          </w:p>
        </w:tc>
        <w:tc>
          <w:tcPr>
            <w:tcW w:w="1731" w:type="dxa"/>
            <w:tcBorders>
              <w:top w:val="single" w:sz="4" w:space="0" w:color="auto"/>
              <w:left w:val="single" w:sz="4" w:space="0" w:color="auto"/>
              <w:bottom w:val="nil"/>
              <w:right w:val="single" w:sz="4" w:space="0" w:color="auto"/>
            </w:tcBorders>
            <w:tcMar>
              <w:top w:w="0" w:type="dxa"/>
              <w:left w:w="28" w:type="dxa"/>
              <w:bottom w:w="0" w:type="dxa"/>
              <w:right w:w="40" w:type="dxa"/>
            </w:tcMar>
            <w:vAlign w:val="center"/>
            <w:hideMark/>
          </w:tcPr>
          <w:p w14:paraId="47F27D1F"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159,862,151,121</w:t>
            </w:r>
          </w:p>
        </w:tc>
        <w:tc>
          <w:tcPr>
            <w:tcW w:w="882" w:type="dxa"/>
            <w:tcBorders>
              <w:top w:val="single" w:sz="4" w:space="0" w:color="auto"/>
              <w:left w:val="single" w:sz="4" w:space="0" w:color="auto"/>
              <w:bottom w:val="nil"/>
              <w:right w:val="nil"/>
            </w:tcBorders>
            <w:tcMar>
              <w:top w:w="0" w:type="dxa"/>
              <w:left w:w="28" w:type="dxa"/>
              <w:bottom w:w="0" w:type="dxa"/>
              <w:right w:w="40" w:type="dxa"/>
            </w:tcMar>
            <w:vAlign w:val="center"/>
            <w:hideMark/>
          </w:tcPr>
          <w:p w14:paraId="3CB6DBF6"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3.45</w:t>
            </w:r>
          </w:p>
        </w:tc>
      </w:tr>
      <w:tr w:rsidR="00322880" w14:paraId="11D983EF" w14:textId="77777777" w:rsidTr="00322880">
        <w:trPr>
          <w:cantSplit/>
          <w:trHeight w:hRule="exact" w:val="289"/>
        </w:trPr>
        <w:tc>
          <w:tcPr>
            <w:tcW w:w="2410" w:type="dxa"/>
            <w:tcBorders>
              <w:top w:val="nil"/>
              <w:left w:val="nil"/>
              <w:bottom w:val="nil"/>
              <w:right w:val="single" w:sz="4" w:space="0" w:color="auto"/>
            </w:tcBorders>
            <w:vAlign w:val="center"/>
            <w:hideMark/>
          </w:tcPr>
          <w:p w14:paraId="6FA2F8FF" w14:textId="77777777" w:rsidR="00322880" w:rsidRDefault="00322880">
            <w:pPr>
              <w:autoSpaceDE w:val="0"/>
              <w:autoSpaceDN w:val="0"/>
              <w:adjustRightInd w:val="0"/>
              <w:ind w:leftChars="93" w:left="223"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流動資產</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A375342" w14:textId="77777777" w:rsidR="00322880" w:rsidRDefault="00322880">
            <w:pPr>
              <w:jc w:val="right"/>
              <w:rPr>
                <w:rFonts w:ascii="新細明體" w:hAnsi="新細明體"/>
                <w:noProof/>
                <w:sz w:val="18"/>
                <w:szCs w:val="18"/>
              </w:rPr>
            </w:pPr>
            <w:r>
              <w:rPr>
                <w:rFonts w:ascii="新細明體" w:hAnsi="新細明體" w:hint="eastAsia"/>
                <w:noProof/>
                <w:sz w:val="18"/>
                <w:szCs w:val="18"/>
              </w:rPr>
              <w:t>32,534,094,485</w:t>
            </w:r>
          </w:p>
        </w:tc>
        <w:tc>
          <w:tcPr>
            <w:tcW w:w="766" w:type="dxa"/>
            <w:tcBorders>
              <w:top w:val="nil"/>
              <w:left w:val="single" w:sz="4" w:space="0" w:color="auto"/>
              <w:bottom w:val="nil"/>
              <w:right w:val="single" w:sz="4" w:space="0" w:color="auto"/>
            </w:tcBorders>
            <w:vAlign w:val="center"/>
            <w:hideMark/>
          </w:tcPr>
          <w:p w14:paraId="1781F84D" w14:textId="77777777" w:rsidR="00322880" w:rsidRDefault="00322880">
            <w:pPr>
              <w:jc w:val="right"/>
              <w:rPr>
                <w:rFonts w:ascii="新細明體" w:hAnsi="新細明體"/>
                <w:noProof/>
                <w:sz w:val="18"/>
                <w:szCs w:val="18"/>
              </w:rPr>
            </w:pPr>
            <w:r>
              <w:rPr>
                <w:rFonts w:ascii="新細明體" w:hAnsi="新細明體" w:hint="eastAsia"/>
                <w:noProof/>
                <w:sz w:val="18"/>
                <w:szCs w:val="18"/>
              </w:rPr>
              <w:t>0.68</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01F55F8" w14:textId="77777777" w:rsidR="00322880" w:rsidRDefault="00322880">
            <w:pPr>
              <w:jc w:val="right"/>
              <w:rPr>
                <w:rFonts w:ascii="新細明體" w:hAnsi="新細明體"/>
                <w:noProof/>
                <w:sz w:val="18"/>
                <w:szCs w:val="18"/>
              </w:rPr>
            </w:pPr>
            <w:r>
              <w:rPr>
                <w:rFonts w:ascii="新細明體" w:hAnsi="新細明體" w:hint="eastAsia"/>
                <w:noProof/>
                <w:sz w:val="18"/>
                <w:szCs w:val="18"/>
              </w:rPr>
              <w:t>37,377,722,671</w:t>
            </w:r>
          </w:p>
        </w:tc>
        <w:tc>
          <w:tcPr>
            <w:tcW w:w="761" w:type="dxa"/>
            <w:tcBorders>
              <w:top w:val="nil"/>
              <w:left w:val="single" w:sz="4" w:space="0" w:color="auto"/>
              <w:bottom w:val="nil"/>
              <w:right w:val="single" w:sz="4" w:space="0" w:color="auto"/>
            </w:tcBorders>
            <w:vAlign w:val="center"/>
            <w:hideMark/>
          </w:tcPr>
          <w:p w14:paraId="7D320D8A"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0.81</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043E707B"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- 4,843,628,186</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A6DD035" w14:textId="77777777" w:rsidR="00322880" w:rsidRDefault="00322880">
            <w:pPr>
              <w:jc w:val="right"/>
              <w:rPr>
                <w:rFonts w:ascii="新細明體" w:hAnsi="新細明體"/>
                <w:noProof/>
                <w:sz w:val="18"/>
                <w:szCs w:val="18"/>
              </w:rPr>
            </w:pPr>
            <w:r>
              <w:rPr>
                <w:rFonts w:ascii="新細明體" w:hAnsi="新細明體" w:hint="eastAsia"/>
                <w:noProof/>
                <w:sz w:val="18"/>
                <w:szCs w:val="18"/>
              </w:rPr>
              <w:t>- 12.96</w:t>
            </w:r>
          </w:p>
        </w:tc>
      </w:tr>
      <w:tr w:rsidR="00322880" w14:paraId="6BFCF05F" w14:textId="77777777" w:rsidTr="00322880">
        <w:trPr>
          <w:cantSplit/>
          <w:trHeight w:hRule="exact" w:val="289"/>
        </w:trPr>
        <w:tc>
          <w:tcPr>
            <w:tcW w:w="2410" w:type="dxa"/>
            <w:tcBorders>
              <w:top w:val="nil"/>
              <w:left w:val="nil"/>
              <w:bottom w:val="nil"/>
              <w:right w:val="single" w:sz="4" w:space="0" w:color="auto"/>
            </w:tcBorders>
            <w:vAlign w:val="center"/>
            <w:hideMark/>
          </w:tcPr>
          <w:p w14:paraId="60A712E8"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現金</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048D3922" w14:textId="77777777" w:rsidR="00322880" w:rsidRDefault="00322880">
            <w:pPr>
              <w:jc w:val="right"/>
              <w:rPr>
                <w:rFonts w:ascii="新細明體" w:hAnsi="新細明體"/>
                <w:noProof/>
                <w:sz w:val="18"/>
                <w:szCs w:val="18"/>
              </w:rPr>
            </w:pPr>
            <w:r>
              <w:rPr>
                <w:rFonts w:ascii="新細明體" w:hAnsi="新細明體" w:hint="eastAsia"/>
                <w:noProof/>
                <w:sz w:val="18"/>
                <w:szCs w:val="18"/>
              </w:rPr>
              <w:t>22,951,625,778</w:t>
            </w:r>
          </w:p>
        </w:tc>
        <w:tc>
          <w:tcPr>
            <w:tcW w:w="766" w:type="dxa"/>
            <w:tcBorders>
              <w:top w:val="nil"/>
              <w:left w:val="single" w:sz="4" w:space="0" w:color="auto"/>
              <w:bottom w:val="nil"/>
              <w:right w:val="single" w:sz="4" w:space="0" w:color="auto"/>
            </w:tcBorders>
            <w:vAlign w:val="center"/>
            <w:hideMark/>
          </w:tcPr>
          <w:p w14:paraId="38D58194" w14:textId="77777777" w:rsidR="00322880" w:rsidRDefault="00322880">
            <w:pPr>
              <w:jc w:val="right"/>
              <w:rPr>
                <w:rFonts w:ascii="新細明體" w:hAnsi="新細明體"/>
                <w:noProof/>
                <w:sz w:val="18"/>
                <w:szCs w:val="18"/>
              </w:rPr>
            </w:pPr>
            <w:r>
              <w:rPr>
                <w:rFonts w:ascii="新細明體" w:hAnsi="新細明體" w:hint="eastAsia"/>
                <w:noProof/>
                <w:sz w:val="18"/>
                <w:szCs w:val="18"/>
              </w:rPr>
              <w:t>0.48</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1D8D564" w14:textId="77777777" w:rsidR="00322880" w:rsidRDefault="00322880">
            <w:pPr>
              <w:jc w:val="right"/>
              <w:rPr>
                <w:rFonts w:ascii="新細明體" w:hAnsi="新細明體"/>
                <w:noProof/>
                <w:sz w:val="18"/>
                <w:szCs w:val="18"/>
              </w:rPr>
            </w:pPr>
            <w:r>
              <w:rPr>
                <w:rFonts w:ascii="新細明體" w:hAnsi="新細明體" w:hint="eastAsia"/>
                <w:noProof/>
                <w:sz w:val="18"/>
                <w:szCs w:val="18"/>
              </w:rPr>
              <w:t>26,788,804,268</w:t>
            </w:r>
          </w:p>
        </w:tc>
        <w:tc>
          <w:tcPr>
            <w:tcW w:w="761" w:type="dxa"/>
            <w:tcBorders>
              <w:top w:val="nil"/>
              <w:left w:val="single" w:sz="4" w:space="0" w:color="auto"/>
              <w:bottom w:val="nil"/>
              <w:right w:val="single" w:sz="4" w:space="0" w:color="auto"/>
            </w:tcBorders>
            <w:vAlign w:val="center"/>
            <w:hideMark/>
          </w:tcPr>
          <w:p w14:paraId="267F5A3C"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0.58</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EB581D7"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- 3,837,178,490</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14431157" w14:textId="77777777" w:rsidR="00322880" w:rsidRDefault="00322880">
            <w:pPr>
              <w:jc w:val="right"/>
              <w:rPr>
                <w:rFonts w:ascii="新細明體" w:hAnsi="新細明體"/>
                <w:noProof/>
                <w:sz w:val="18"/>
                <w:szCs w:val="18"/>
              </w:rPr>
            </w:pPr>
            <w:r>
              <w:rPr>
                <w:rFonts w:ascii="新細明體" w:hAnsi="新細明體" w:hint="eastAsia"/>
                <w:noProof/>
                <w:sz w:val="18"/>
                <w:szCs w:val="18"/>
              </w:rPr>
              <w:t>- 14.32</w:t>
            </w:r>
          </w:p>
        </w:tc>
      </w:tr>
      <w:tr w:rsidR="00322880" w14:paraId="1E8D9B1C" w14:textId="77777777" w:rsidTr="00322880">
        <w:trPr>
          <w:cantSplit/>
          <w:trHeight w:hRule="exact" w:val="289"/>
        </w:trPr>
        <w:tc>
          <w:tcPr>
            <w:tcW w:w="2410" w:type="dxa"/>
            <w:tcBorders>
              <w:top w:val="nil"/>
              <w:left w:val="nil"/>
              <w:bottom w:val="nil"/>
              <w:right w:val="single" w:sz="4" w:space="0" w:color="auto"/>
            </w:tcBorders>
            <w:vAlign w:val="center"/>
            <w:hideMark/>
          </w:tcPr>
          <w:p w14:paraId="619E6E70"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應收款項</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5FF9755" w14:textId="77777777" w:rsidR="00322880" w:rsidRDefault="00322880">
            <w:pPr>
              <w:jc w:val="right"/>
              <w:rPr>
                <w:rFonts w:ascii="新細明體" w:hAnsi="新細明體"/>
                <w:noProof/>
                <w:sz w:val="18"/>
                <w:szCs w:val="18"/>
              </w:rPr>
            </w:pPr>
            <w:r>
              <w:rPr>
                <w:rFonts w:ascii="新細明體" w:hAnsi="新細明體" w:hint="eastAsia"/>
                <w:noProof/>
                <w:sz w:val="18"/>
                <w:szCs w:val="18"/>
              </w:rPr>
              <w:t>5,574,182,976</w:t>
            </w:r>
          </w:p>
        </w:tc>
        <w:tc>
          <w:tcPr>
            <w:tcW w:w="766" w:type="dxa"/>
            <w:tcBorders>
              <w:top w:val="nil"/>
              <w:left w:val="single" w:sz="4" w:space="0" w:color="auto"/>
              <w:bottom w:val="nil"/>
              <w:right w:val="single" w:sz="4" w:space="0" w:color="auto"/>
            </w:tcBorders>
            <w:vAlign w:val="center"/>
            <w:hideMark/>
          </w:tcPr>
          <w:p w14:paraId="095D46CA" w14:textId="77777777" w:rsidR="00322880" w:rsidRDefault="00322880">
            <w:pPr>
              <w:jc w:val="right"/>
              <w:rPr>
                <w:rFonts w:ascii="新細明體" w:hAnsi="新細明體"/>
                <w:noProof/>
                <w:sz w:val="18"/>
                <w:szCs w:val="18"/>
              </w:rPr>
            </w:pPr>
            <w:r>
              <w:rPr>
                <w:rFonts w:ascii="新細明體" w:hAnsi="新細明體" w:hint="eastAsia"/>
                <w:noProof/>
                <w:sz w:val="18"/>
                <w:szCs w:val="18"/>
              </w:rPr>
              <w:t>0.12</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A715B9E" w14:textId="77777777" w:rsidR="00322880" w:rsidRDefault="00322880">
            <w:pPr>
              <w:jc w:val="right"/>
              <w:rPr>
                <w:rFonts w:ascii="新細明體" w:hAnsi="新細明體"/>
                <w:noProof/>
                <w:sz w:val="18"/>
                <w:szCs w:val="18"/>
              </w:rPr>
            </w:pPr>
            <w:r>
              <w:rPr>
                <w:rFonts w:ascii="新細明體" w:hAnsi="新細明體" w:hint="eastAsia"/>
                <w:noProof/>
                <w:sz w:val="18"/>
                <w:szCs w:val="18"/>
              </w:rPr>
              <w:t>4,940,372,729</w:t>
            </w:r>
          </w:p>
        </w:tc>
        <w:tc>
          <w:tcPr>
            <w:tcW w:w="761" w:type="dxa"/>
            <w:tcBorders>
              <w:top w:val="nil"/>
              <w:left w:val="single" w:sz="4" w:space="0" w:color="auto"/>
              <w:bottom w:val="nil"/>
              <w:right w:val="single" w:sz="4" w:space="0" w:color="auto"/>
            </w:tcBorders>
            <w:vAlign w:val="center"/>
            <w:hideMark/>
          </w:tcPr>
          <w:p w14:paraId="49D4AAFE"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0.11</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EB0B001"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633,810,247</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5B5D1F7B" w14:textId="77777777" w:rsidR="00322880" w:rsidRDefault="00322880">
            <w:pPr>
              <w:jc w:val="right"/>
              <w:rPr>
                <w:rFonts w:ascii="新細明體" w:hAnsi="新細明體"/>
                <w:noProof/>
                <w:sz w:val="18"/>
                <w:szCs w:val="18"/>
              </w:rPr>
            </w:pPr>
            <w:r>
              <w:rPr>
                <w:rFonts w:ascii="新細明體" w:hAnsi="新細明體" w:hint="eastAsia"/>
                <w:noProof/>
                <w:sz w:val="18"/>
                <w:szCs w:val="18"/>
              </w:rPr>
              <w:t>12.83</w:t>
            </w:r>
          </w:p>
        </w:tc>
      </w:tr>
      <w:tr w:rsidR="00322880" w14:paraId="1D2599ED" w14:textId="77777777" w:rsidTr="00322880">
        <w:trPr>
          <w:cantSplit/>
          <w:trHeight w:hRule="exact" w:val="289"/>
        </w:trPr>
        <w:tc>
          <w:tcPr>
            <w:tcW w:w="2410" w:type="dxa"/>
            <w:tcBorders>
              <w:top w:val="nil"/>
              <w:left w:val="nil"/>
              <w:bottom w:val="nil"/>
              <w:right w:val="single" w:sz="4" w:space="0" w:color="auto"/>
            </w:tcBorders>
            <w:vAlign w:val="center"/>
            <w:hideMark/>
          </w:tcPr>
          <w:p w14:paraId="39844A74"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應收其他政府款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3291058" w14:textId="77777777" w:rsidR="00322880" w:rsidRDefault="00322880">
            <w:pPr>
              <w:jc w:val="right"/>
              <w:rPr>
                <w:rFonts w:ascii="新細明體" w:hAnsi="新細明體"/>
                <w:noProof/>
                <w:sz w:val="18"/>
                <w:szCs w:val="18"/>
              </w:rPr>
            </w:pPr>
            <w:r>
              <w:rPr>
                <w:rFonts w:ascii="新細明體" w:hAnsi="新細明體" w:hint="eastAsia"/>
                <w:noProof/>
                <w:sz w:val="18"/>
                <w:szCs w:val="18"/>
              </w:rPr>
              <w:t>761,162,020</w:t>
            </w:r>
          </w:p>
        </w:tc>
        <w:tc>
          <w:tcPr>
            <w:tcW w:w="766" w:type="dxa"/>
            <w:tcBorders>
              <w:top w:val="nil"/>
              <w:left w:val="single" w:sz="4" w:space="0" w:color="auto"/>
              <w:bottom w:val="nil"/>
              <w:right w:val="single" w:sz="4" w:space="0" w:color="auto"/>
            </w:tcBorders>
            <w:vAlign w:val="center"/>
            <w:hideMark/>
          </w:tcPr>
          <w:p w14:paraId="7964CF64" w14:textId="77777777" w:rsidR="00322880" w:rsidRDefault="00322880">
            <w:pPr>
              <w:jc w:val="right"/>
              <w:rPr>
                <w:rFonts w:ascii="新細明體" w:hAnsi="新細明體"/>
                <w:noProof/>
                <w:sz w:val="18"/>
                <w:szCs w:val="18"/>
              </w:rPr>
            </w:pPr>
            <w:r>
              <w:rPr>
                <w:rFonts w:ascii="新細明體" w:hAnsi="新細明體" w:hint="eastAsia"/>
                <w:noProof/>
                <w:sz w:val="18"/>
                <w:szCs w:val="18"/>
              </w:rPr>
              <w:t>0.02</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B751DD9" w14:textId="77777777" w:rsidR="00322880" w:rsidRDefault="00322880">
            <w:pPr>
              <w:jc w:val="right"/>
              <w:rPr>
                <w:rFonts w:ascii="新細明體" w:hAnsi="新細明體"/>
                <w:noProof/>
                <w:sz w:val="18"/>
                <w:szCs w:val="18"/>
              </w:rPr>
            </w:pPr>
            <w:r>
              <w:rPr>
                <w:rFonts w:ascii="新細明體" w:hAnsi="新細明體" w:hint="eastAsia"/>
                <w:noProof/>
                <w:sz w:val="18"/>
                <w:szCs w:val="18"/>
              </w:rPr>
              <w:t>3,050,103,085</w:t>
            </w:r>
          </w:p>
        </w:tc>
        <w:tc>
          <w:tcPr>
            <w:tcW w:w="761" w:type="dxa"/>
            <w:tcBorders>
              <w:top w:val="nil"/>
              <w:left w:val="single" w:sz="4" w:space="0" w:color="auto"/>
              <w:bottom w:val="nil"/>
              <w:right w:val="single" w:sz="4" w:space="0" w:color="auto"/>
            </w:tcBorders>
            <w:vAlign w:val="center"/>
            <w:hideMark/>
          </w:tcPr>
          <w:p w14:paraId="4706E4AC"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0.07</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E7F8854"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- 2,288,941,065</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2D9DE34C" w14:textId="77777777" w:rsidR="00322880" w:rsidRDefault="00322880">
            <w:pPr>
              <w:jc w:val="right"/>
              <w:rPr>
                <w:rFonts w:ascii="新細明體" w:hAnsi="新細明體"/>
                <w:noProof/>
                <w:sz w:val="18"/>
                <w:szCs w:val="18"/>
              </w:rPr>
            </w:pPr>
            <w:r>
              <w:rPr>
                <w:rFonts w:ascii="新細明體" w:hAnsi="新細明體" w:hint="eastAsia"/>
                <w:noProof/>
                <w:sz w:val="18"/>
                <w:szCs w:val="18"/>
              </w:rPr>
              <w:t>- 75.04</w:t>
            </w:r>
          </w:p>
        </w:tc>
      </w:tr>
      <w:tr w:rsidR="00322880" w14:paraId="0A5BED27" w14:textId="77777777" w:rsidTr="00322880">
        <w:trPr>
          <w:cantSplit/>
          <w:trHeight w:hRule="exact" w:val="289"/>
        </w:trPr>
        <w:tc>
          <w:tcPr>
            <w:tcW w:w="2410" w:type="dxa"/>
            <w:tcBorders>
              <w:top w:val="nil"/>
              <w:left w:val="nil"/>
              <w:bottom w:val="nil"/>
              <w:right w:val="single" w:sz="4" w:space="0" w:color="auto"/>
            </w:tcBorders>
            <w:vAlign w:val="center"/>
            <w:hideMark/>
          </w:tcPr>
          <w:p w14:paraId="468EDF3B"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預付款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216B4DF" w14:textId="77777777" w:rsidR="00322880" w:rsidRDefault="00322880">
            <w:pPr>
              <w:jc w:val="right"/>
              <w:rPr>
                <w:rFonts w:ascii="新細明體" w:hAnsi="新細明體"/>
                <w:noProof/>
                <w:sz w:val="18"/>
                <w:szCs w:val="18"/>
              </w:rPr>
            </w:pPr>
            <w:r>
              <w:rPr>
                <w:rFonts w:ascii="新細明體" w:hAnsi="新細明體" w:hint="eastAsia"/>
                <w:noProof/>
                <w:sz w:val="18"/>
                <w:szCs w:val="18"/>
              </w:rPr>
              <w:t>3,247,123,711</w:t>
            </w:r>
          </w:p>
        </w:tc>
        <w:tc>
          <w:tcPr>
            <w:tcW w:w="766" w:type="dxa"/>
            <w:tcBorders>
              <w:top w:val="nil"/>
              <w:left w:val="single" w:sz="4" w:space="0" w:color="auto"/>
              <w:bottom w:val="nil"/>
              <w:right w:val="single" w:sz="4" w:space="0" w:color="auto"/>
            </w:tcBorders>
            <w:vAlign w:val="center"/>
            <w:hideMark/>
          </w:tcPr>
          <w:p w14:paraId="6C25B211" w14:textId="77777777" w:rsidR="00322880" w:rsidRDefault="00322880">
            <w:pPr>
              <w:jc w:val="right"/>
              <w:rPr>
                <w:rFonts w:ascii="新細明體" w:hAnsi="新細明體"/>
                <w:noProof/>
                <w:sz w:val="18"/>
                <w:szCs w:val="18"/>
              </w:rPr>
            </w:pPr>
            <w:r>
              <w:rPr>
                <w:rFonts w:ascii="新細明體" w:hAnsi="新細明體" w:hint="eastAsia"/>
                <w:noProof/>
                <w:sz w:val="18"/>
                <w:szCs w:val="18"/>
              </w:rPr>
              <w:t>0.07</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D2D151B" w14:textId="77777777" w:rsidR="00322880" w:rsidRDefault="00322880">
            <w:pPr>
              <w:jc w:val="right"/>
              <w:rPr>
                <w:rFonts w:ascii="新細明體" w:hAnsi="新細明體"/>
                <w:noProof/>
                <w:sz w:val="18"/>
                <w:szCs w:val="18"/>
              </w:rPr>
            </w:pPr>
            <w:r>
              <w:rPr>
                <w:rFonts w:ascii="新細明體" w:hAnsi="新細明體" w:hint="eastAsia"/>
                <w:noProof/>
                <w:sz w:val="18"/>
                <w:szCs w:val="18"/>
              </w:rPr>
              <w:t>2,598,442,589</w:t>
            </w:r>
          </w:p>
        </w:tc>
        <w:tc>
          <w:tcPr>
            <w:tcW w:w="761" w:type="dxa"/>
            <w:tcBorders>
              <w:top w:val="nil"/>
              <w:left w:val="single" w:sz="4" w:space="0" w:color="auto"/>
              <w:bottom w:val="nil"/>
              <w:right w:val="single" w:sz="4" w:space="0" w:color="auto"/>
            </w:tcBorders>
            <w:vAlign w:val="center"/>
            <w:hideMark/>
          </w:tcPr>
          <w:p w14:paraId="458FB268"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0.06</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4BC1487"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648,681,122</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2E6C433B" w14:textId="77777777" w:rsidR="00322880" w:rsidRDefault="00322880">
            <w:pPr>
              <w:jc w:val="right"/>
              <w:rPr>
                <w:rFonts w:ascii="新細明體" w:hAnsi="新細明體"/>
                <w:noProof/>
                <w:sz w:val="18"/>
                <w:szCs w:val="18"/>
              </w:rPr>
            </w:pPr>
            <w:r>
              <w:rPr>
                <w:rFonts w:ascii="新細明體" w:hAnsi="新細明體" w:hint="eastAsia"/>
                <w:noProof/>
                <w:sz w:val="18"/>
                <w:szCs w:val="18"/>
              </w:rPr>
              <w:t>24.96</w:t>
            </w:r>
          </w:p>
        </w:tc>
      </w:tr>
      <w:tr w:rsidR="00322880" w14:paraId="7FE015C8" w14:textId="77777777" w:rsidTr="00322880">
        <w:trPr>
          <w:cantSplit/>
          <w:trHeight w:hRule="exact" w:val="289"/>
        </w:trPr>
        <w:tc>
          <w:tcPr>
            <w:tcW w:w="2410" w:type="dxa"/>
            <w:tcBorders>
              <w:top w:val="nil"/>
              <w:left w:val="nil"/>
              <w:bottom w:val="nil"/>
              <w:right w:val="single" w:sz="4" w:space="0" w:color="auto"/>
            </w:tcBorders>
            <w:vAlign w:val="center"/>
            <w:hideMark/>
          </w:tcPr>
          <w:p w14:paraId="03A5A5EC" w14:textId="77777777" w:rsidR="00322880" w:rsidRDefault="00322880">
            <w:pPr>
              <w:autoSpaceDE w:val="0"/>
              <w:autoSpaceDN w:val="0"/>
              <w:adjustRightInd w:val="0"/>
              <w:ind w:leftChars="93" w:left="223"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長期投資</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04DAFD6B" w14:textId="77777777" w:rsidR="00322880" w:rsidRDefault="00322880">
            <w:pPr>
              <w:jc w:val="right"/>
              <w:rPr>
                <w:rFonts w:ascii="新細明體" w:hAnsi="新細明體"/>
                <w:noProof/>
                <w:sz w:val="18"/>
                <w:szCs w:val="18"/>
              </w:rPr>
            </w:pPr>
            <w:r>
              <w:rPr>
                <w:rFonts w:ascii="新細明體" w:hAnsi="新細明體" w:hint="eastAsia"/>
                <w:noProof/>
                <w:sz w:val="18"/>
                <w:szCs w:val="18"/>
              </w:rPr>
              <w:t>237,664,405,162</w:t>
            </w:r>
          </w:p>
        </w:tc>
        <w:tc>
          <w:tcPr>
            <w:tcW w:w="766" w:type="dxa"/>
            <w:tcBorders>
              <w:top w:val="nil"/>
              <w:left w:val="single" w:sz="4" w:space="0" w:color="auto"/>
              <w:bottom w:val="nil"/>
              <w:right w:val="single" w:sz="4" w:space="0" w:color="auto"/>
            </w:tcBorders>
            <w:vAlign w:val="center"/>
            <w:hideMark/>
          </w:tcPr>
          <w:p w14:paraId="6038AB90" w14:textId="77777777" w:rsidR="00322880" w:rsidRDefault="00322880">
            <w:pPr>
              <w:jc w:val="right"/>
              <w:rPr>
                <w:rFonts w:ascii="新細明體" w:hAnsi="新細明體"/>
                <w:noProof/>
                <w:sz w:val="18"/>
                <w:szCs w:val="18"/>
              </w:rPr>
            </w:pPr>
            <w:r>
              <w:rPr>
                <w:rFonts w:ascii="新細明體" w:hAnsi="新細明體" w:hint="eastAsia"/>
                <w:noProof/>
                <w:sz w:val="18"/>
                <w:szCs w:val="18"/>
              </w:rPr>
              <w:t>4.96</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91AAE44"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227,762,840,171</w:t>
            </w:r>
          </w:p>
        </w:tc>
        <w:tc>
          <w:tcPr>
            <w:tcW w:w="761" w:type="dxa"/>
            <w:tcBorders>
              <w:top w:val="nil"/>
              <w:left w:val="single" w:sz="4" w:space="0" w:color="auto"/>
              <w:bottom w:val="nil"/>
              <w:right w:val="single" w:sz="4" w:space="0" w:color="auto"/>
            </w:tcBorders>
            <w:vAlign w:val="center"/>
            <w:hideMark/>
          </w:tcPr>
          <w:p w14:paraId="0F9C69AE"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4.92</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E8EFF2A"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9,901,564,991</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4EDFEEFC" w14:textId="77777777" w:rsidR="00322880" w:rsidRDefault="00322880">
            <w:pPr>
              <w:jc w:val="right"/>
              <w:rPr>
                <w:rFonts w:ascii="新細明體" w:hAnsi="新細明體"/>
                <w:noProof/>
                <w:sz w:val="18"/>
                <w:szCs w:val="18"/>
              </w:rPr>
            </w:pPr>
            <w:r>
              <w:rPr>
                <w:rFonts w:ascii="新細明體" w:hAnsi="新細明體" w:hint="eastAsia"/>
                <w:noProof/>
                <w:sz w:val="18"/>
                <w:szCs w:val="18"/>
              </w:rPr>
              <w:t>4.35</w:t>
            </w:r>
          </w:p>
        </w:tc>
      </w:tr>
      <w:tr w:rsidR="00322880" w14:paraId="29D007BB" w14:textId="77777777" w:rsidTr="00322880">
        <w:trPr>
          <w:cantSplit/>
          <w:trHeight w:hRule="exact" w:val="289"/>
        </w:trPr>
        <w:tc>
          <w:tcPr>
            <w:tcW w:w="2410" w:type="dxa"/>
            <w:tcBorders>
              <w:top w:val="nil"/>
              <w:left w:val="nil"/>
              <w:bottom w:val="nil"/>
              <w:right w:val="single" w:sz="4" w:space="0" w:color="auto"/>
            </w:tcBorders>
            <w:vAlign w:val="center"/>
            <w:hideMark/>
          </w:tcPr>
          <w:p w14:paraId="52B08A7F"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採權益法之投資</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9BE1941" w14:textId="77777777" w:rsidR="00322880" w:rsidRDefault="00322880">
            <w:pPr>
              <w:jc w:val="right"/>
              <w:rPr>
                <w:rFonts w:ascii="新細明體" w:hAnsi="新細明體"/>
                <w:noProof/>
                <w:sz w:val="18"/>
                <w:szCs w:val="18"/>
              </w:rPr>
            </w:pPr>
            <w:r>
              <w:rPr>
                <w:rFonts w:ascii="新細明體" w:hAnsi="新細明體" w:hint="eastAsia"/>
                <w:noProof/>
                <w:sz w:val="18"/>
                <w:szCs w:val="18"/>
              </w:rPr>
              <w:t>235,976,723,347</w:t>
            </w:r>
          </w:p>
        </w:tc>
        <w:tc>
          <w:tcPr>
            <w:tcW w:w="766" w:type="dxa"/>
            <w:tcBorders>
              <w:top w:val="nil"/>
              <w:left w:val="single" w:sz="4" w:space="0" w:color="auto"/>
              <w:bottom w:val="nil"/>
              <w:right w:val="single" w:sz="4" w:space="0" w:color="auto"/>
            </w:tcBorders>
            <w:vAlign w:val="center"/>
            <w:hideMark/>
          </w:tcPr>
          <w:p w14:paraId="6CDBBAC3" w14:textId="77777777" w:rsidR="00322880" w:rsidRDefault="00322880">
            <w:pPr>
              <w:jc w:val="right"/>
              <w:rPr>
                <w:rFonts w:ascii="新細明體" w:hAnsi="新細明體"/>
                <w:noProof/>
                <w:sz w:val="18"/>
                <w:szCs w:val="18"/>
              </w:rPr>
            </w:pPr>
            <w:r>
              <w:rPr>
                <w:rFonts w:ascii="新細明體" w:hAnsi="新細明體" w:hint="eastAsia"/>
                <w:noProof/>
                <w:sz w:val="18"/>
                <w:szCs w:val="18"/>
              </w:rPr>
              <w:t>4.93</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498B71C"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226,075,158,356</w:t>
            </w:r>
          </w:p>
        </w:tc>
        <w:tc>
          <w:tcPr>
            <w:tcW w:w="761" w:type="dxa"/>
            <w:tcBorders>
              <w:top w:val="nil"/>
              <w:left w:val="single" w:sz="4" w:space="0" w:color="auto"/>
              <w:bottom w:val="nil"/>
              <w:right w:val="single" w:sz="4" w:space="0" w:color="auto"/>
            </w:tcBorders>
            <w:vAlign w:val="center"/>
            <w:hideMark/>
          </w:tcPr>
          <w:p w14:paraId="31B59925"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4.88</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EC0F078"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9,901,564,991</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AD5DEC4" w14:textId="77777777" w:rsidR="00322880" w:rsidRDefault="00322880">
            <w:pPr>
              <w:jc w:val="right"/>
              <w:rPr>
                <w:rFonts w:ascii="新細明體" w:hAnsi="新細明體"/>
                <w:noProof/>
                <w:sz w:val="18"/>
                <w:szCs w:val="18"/>
              </w:rPr>
            </w:pPr>
            <w:r>
              <w:rPr>
                <w:rFonts w:ascii="新細明體" w:hAnsi="新細明體" w:hint="eastAsia"/>
                <w:noProof/>
                <w:sz w:val="18"/>
                <w:szCs w:val="18"/>
              </w:rPr>
              <w:t>4.38</w:t>
            </w:r>
          </w:p>
        </w:tc>
      </w:tr>
      <w:tr w:rsidR="00322880" w14:paraId="40F5187C" w14:textId="77777777" w:rsidTr="00322880">
        <w:trPr>
          <w:cantSplit/>
          <w:trHeight w:hRule="exact" w:val="289"/>
        </w:trPr>
        <w:tc>
          <w:tcPr>
            <w:tcW w:w="2410" w:type="dxa"/>
            <w:tcBorders>
              <w:top w:val="nil"/>
              <w:left w:val="nil"/>
              <w:bottom w:val="nil"/>
              <w:right w:val="single" w:sz="4" w:space="0" w:color="auto"/>
            </w:tcBorders>
            <w:vAlign w:val="center"/>
            <w:hideMark/>
          </w:tcPr>
          <w:p w14:paraId="2CC55498"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其他長期投資</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94B25E2" w14:textId="77777777" w:rsidR="00322880" w:rsidRDefault="00322880">
            <w:pPr>
              <w:jc w:val="right"/>
              <w:rPr>
                <w:rFonts w:ascii="新細明體" w:hAnsi="新細明體"/>
                <w:noProof/>
                <w:sz w:val="18"/>
                <w:szCs w:val="18"/>
              </w:rPr>
            </w:pPr>
            <w:r>
              <w:rPr>
                <w:rFonts w:ascii="新細明體" w:hAnsi="新細明體" w:hint="eastAsia"/>
                <w:noProof/>
                <w:sz w:val="18"/>
                <w:szCs w:val="18"/>
              </w:rPr>
              <w:t>1,687,681,815</w:t>
            </w:r>
          </w:p>
        </w:tc>
        <w:tc>
          <w:tcPr>
            <w:tcW w:w="766" w:type="dxa"/>
            <w:tcBorders>
              <w:top w:val="nil"/>
              <w:left w:val="single" w:sz="4" w:space="0" w:color="auto"/>
              <w:bottom w:val="nil"/>
              <w:right w:val="single" w:sz="4" w:space="0" w:color="auto"/>
            </w:tcBorders>
            <w:vAlign w:val="center"/>
            <w:hideMark/>
          </w:tcPr>
          <w:p w14:paraId="42F920B3" w14:textId="77777777" w:rsidR="00322880" w:rsidRDefault="00322880">
            <w:pPr>
              <w:jc w:val="right"/>
              <w:rPr>
                <w:rFonts w:ascii="新細明體" w:hAnsi="新細明體"/>
                <w:noProof/>
                <w:sz w:val="18"/>
                <w:szCs w:val="18"/>
              </w:rPr>
            </w:pPr>
            <w:r>
              <w:rPr>
                <w:rFonts w:ascii="新細明體" w:hAnsi="新細明體" w:hint="eastAsia"/>
                <w:noProof/>
                <w:sz w:val="18"/>
                <w:szCs w:val="18"/>
              </w:rPr>
              <w:t>0.04</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A684572"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1,687,681,815</w:t>
            </w:r>
          </w:p>
        </w:tc>
        <w:tc>
          <w:tcPr>
            <w:tcW w:w="761" w:type="dxa"/>
            <w:tcBorders>
              <w:top w:val="nil"/>
              <w:left w:val="single" w:sz="4" w:space="0" w:color="auto"/>
              <w:bottom w:val="nil"/>
              <w:right w:val="single" w:sz="4" w:space="0" w:color="auto"/>
            </w:tcBorders>
            <w:vAlign w:val="center"/>
            <w:hideMark/>
          </w:tcPr>
          <w:p w14:paraId="3D3D1F20"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0.04</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CDFDA00"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2BB27DC" w14:textId="77777777" w:rsidR="00322880" w:rsidRDefault="00322880">
            <w:pPr>
              <w:jc w:val="right"/>
              <w:rPr>
                <w:rFonts w:ascii="新細明體" w:hAnsi="新細明體"/>
                <w:noProof/>
                <w:sz w:val="18"/>
                <w:szCs w:val="18"/>
              </w:rPr>
            </w:pPr>
            <w:r>
              <w:rPr>
                <w:rFonts w:ascii="新細明體" w:hAnsi="新細明體" w:hint="eastAsia"/>
                <w:noProof/>
                <w:sz w:val="18"/>
                <w:szCs w:val="18"/>
              </w:rPr>
              <w:t>－</w:t>
            </w:r>
          </w:p>
        </w:tc>
      </w:tr>
      <w:tr w:rsidR="00322880" w14:paraId="3DB312FF" w14:textId="77777777" w:rsidTr="00322880">
        <w:trPr>
          <w:cantSplit/>
          <w:trHeight w:hRule="exact" w:val="289"/>
        </w:trPr>
        <w:tc>
          <w:tcPr>
            <w:tcW w:w="2410" w:type="dxa"/>
            <w:tcBorders>
              <w:top w:val="nil"/>
              <w:left w:val="nil"/>
              <w:bottom w:val="nil"/>
              <w:right w:val="single" w:sz="4" w:space="0" w:color="auto"/>
            </w:tcBorders>
            <w:vAlign w:val="center"/>
            <w:hideMark/>
          </w:tcPr>
          <w:p w14:paraId="15B926AA" w14:textId="77777777" w:rsidR="00322880" w:rsidRDefault="00322880">
            <w:pPr>
              <w:autoSpaceDE w:val="0"/>
              <w:autoSpaceDN w:val="0"/>
              <w:adjustRightInd w:val="0"/>
              <w:ind w:leftChars="93" w:left="223"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固定資產</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B0D0485" w14:textId="77777777" w:rsidR="00322880" w:rsidRDefault="00322880">
            <w:pPr>
              <w:jc w:val="right"/>
              <w:rPr>
                <w:rFonts w:ascii="新細明體" w:hAnsi="新細明體"/>
                <w:noProof/>
                <w:sz w:val="18"/>
                <w:szCs w:val="18"/>
              </w:rPr>
            </w:pPr>
            <w:r>
              <w:rPr>
                <w:rFonts w:ascii="新細明體" w:hAnsi="新細明體" w:hint="eastAsia"/>
                <w:noProof/>
                <w:sz w:val="18"/>
                <w:szCs w:val="18"/>
              </w:rPr>
              <w:t>4,515,576,109,227</w:t>
            </w:r>
          </w:p>
        </w:tc>
        <w:tc>
          <w:tcPr>
            <w:tcW w:w="766" w:type="dxa"/>
            <w:tcBorders>
              <w:top w:val="nil"/>
              <w:left w:val="single" w:sz="4" w:space="0" w:color="auto"/>
              <w:bottom w:val="nil"/>
              <w:right w:val="single" w:sz="4" w:space="0" w:color="auto"/>
            </w:tcBorders>
            <w:vAlign w:val="center"/>
            <w:hideMark/>
          </w:tcPr>
          <w:p w14:paraId="3D736E6F" w14:textId="77777777" w:rsidR="00322880" w:rsidRDefault="00322880">
            <w:pPr>
              <w:jc w:val="right"/>
              <w:rPr>
                <w:rFonts w:ascii="新細明體" w:hAnsi="新細明體"/>
                <w:noProof/>
                <w:sz w:val="18"/>
                <w:szCs w:val="18"/>
              </w:rPr>
            </w:pPr>
            <w:r>
              <w:rPr>
                <w:rFonts w:ascii="新細明體" w:hAnsi="新細明體" w:hint="eastAsia"/>
                <w:noProof/>
                <w:sz w:val="18"/>
                <w:szCs w:val="18"/>
              </w:rPr>
              <w:t>94.31</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0606594"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4,361,760,463,141</w:t>
            </w:r>
          </w:p>
        </w:tc>
        <w:tc>
          <w:tcPr>
            <w:tcW w:w="761" w:type="dxa"/>
            <w:tcBorders>
              <w:top w:val="nil"/>
              <w:left w:val="single" w:sz="4" w:space="0" w:color="auto"/>
              <w:bottom w:val="nil"/>
              <w:right w:val="single" w:sz="4" w:space="0" w:color="auto"/>
            </w:tcBorders>
            <w:vAlign w:val="center"/>
            <w:hideMark/>
          </w:tcPr>
          <w:p w14:paraId="5D259CA8"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94.24</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06F7B439"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153,815,646,086</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7C9A45B" w14:textId="77777777" w:rsidR="00322880" w:rsidRDefault="00322880">
            <w:pPr>
              <w:jc w:val="right"/>
              <w:rPr>
                <w:rFonts w:ascii="新細明體" w:hAnsi="新細明體"/>
                <w:noProof/>
                <w:sz w:val="18"/>
                <w:szCs w:val="18"/>
              </w:rPr>
            </w:pPr>
            <w:r>
              <w:rPr>
                <w:rFonts w:ascii="新細明體" w:hAnsi="新細明體" w:hint="eastAsia"/>
                <w:noProof/>
                <w:sz w:val="18"/>
                <w:szCs w:val="18"/>
              </w:rPr>
              <w:t>3.53</w:t>
            </w:r>
          </w:p>
        </w:tc>
      </w:tr>
      <w:tr w:rsidR="00322880" w14:paraId="747A93D8" w14:textId="77777777" w:rsidTr="00322880">
        <w:trPr>
          <w:cantSplit/>
          <w:trHeight w:hRule="exact" w:val="289"/>
        </w:trPr>
        <w:tc>
          <w:tcPr>
            <w:tcW w:w="2410" w:type="dxa"/>
            <w:tcBorders>
              <w:top w:val="nil"/>
              <w:left w:val="nil"/>
              <w:bottom w:val="nil"/>
              <w:right w:val="single" w:sz="4" w:space="0" w:color="auto"/>
            </w:tcBorders>
            <w:vAlign w:val="center"/>
            <w:hideMark/>
          </w:tcPr>
          <w:p w14:paraId="19EC959C"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土地</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4343466" w14:textId="77777777" w:rsidR="00322880" w:rsidRDefault="00322880">
            <w:pPr>
              <w:jc w:val="right"/>
              <w:rPr>
                <w:rFonts w:ascii="新細明體" w:hAnsi="新細明體"/>
                <w:noProof/>
                <w:sz w:val="18"/>
                <w:szCs w:val="18"/>
              </w:rPr>
            </w:pPr>
            <w:r>
              <w:rPr>
                <w:rFonts w:ascii="新細明體" w:hAnsi="新細明體" w:hint="eastAsia"/>
                <w:noProof/>
                <w:sz w:val="18"/>
                <w:szCs w:val="18"/>
              </w:rPr>
              <w:t>4,386,173,346,939</w:t>
            </w:r>
          </w:p>
        </w:tc>
        <w:tc>
          <w:tcPr>
            <w:tcW w:w="766" w:type="dxa"/>
            <w:tcBorders>
              <w:top w:val="nil"/>
              <w:left w:val="single" w:sz="4" w:space="0" w:color="auto"/>
              <w:bottom w:val="nil"/>
              <w:right w:val="single" w:sz="4" w:space="0" w:color="auto"/>
            </w:tcBorders>
            <w:vAlign w:val="center"/>
            <w:hideMark/>
          </w:tcPr>
          <w:p w14:paraId="01CB05C6" w14:textId="77777777" w:rsidR="00322880" w:rsidRDefault="00322880">
            <w:pPr>
              <w:jc w:val="right"/>
              <w:rPr>
                <w:rFonts w:ascii="新細明體" w:hAnsi="新細明體"/>
                <w:noProof/>
                <w:sz w:val="18"/>
                <w:szCs w:val="18"/>
              </w:rPr>
            </w:pPr>
            <w:r>
              <w:rPr>
                <w:rFonts w:ascii="新細明體" w:hAnsi="新細明體" w:hint="eastAsia"/>
                <w:noProof/>
                <w:sz w:val="18"/>
                <w:szCs w:val="18"/>
              </w:rPr>
              <w:t>91.60</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4A932CD"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4,235,859,892,050</w:t>
            </w:r>
          </w:p>
        </w:tc>
        <w:tc>
          <w:tcPr>
            <w:tcW w:w="761" w:type="dxa"/>
            <w:tcBorders>
              <w:top w:val="nil"/>
              <w:left w:val="single" w:sz="4" w:space="0" w:color="auto"/>
              <w:bottom w:val="nil"/>
              <w:right w:val="single" w:sz="4" w:space="0" w:color="auto"/>
            </w:tcBorders>
            <w:vAlign w:val="center"/>
            <w:hideMark/>
          </w:tcPr>
          <w:p w14:paraId="4A0ED351"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91.52</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5CDAA09"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150,313,454,889</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2E00EC6B" w14:textId="77777777" w:rsidR="00322880" w:rsidRDefault="00322880">
            <w:pPr>
              <w:jc w:val="right"/>
              <w:rPr>
                <w:rFonts w:ascii="新細明體" w:hAnsi="新細明體"/>
                <w:noProof/>
                <w:sz w:val="18"/>
                <w:szCs w:val="18"/>
              </w:rPr>
            </w:pPr>
            <w:r>
              <w:rPr>
                <w:rFonts w:ascii="新細明體" w:hAnsi="新細明體" w:hint="eastAsia"/>
                <w:noProof/>
                <w:sz w:val="18"/>
                <w:szCs w:val="18"/>
              </w:rPr>
              <w:t>3.55</w:t>
            </w:r>
          </w:p>
        </w:tc>
      </w:tr>
      <w:tr w:rsidR="00322880" w14:paraId="675B9049" w14:textId="77777777" w:rsidTr="00322880">
        <w:trPr>
          <w:cantSplit/>
          <w:trHeight w:hRule="exact" w:val="289"/>
        </w:trPr>
        <w:tc>
          <w:tcPr>
            <w:tcW w:w="2410" w:type="dxa"/>
            <w:tcBorders>
              <w:top w:val="nil"/>
              <w:left w:val="nil"/>
              <w:bottom w:val="nil"/>
              <w:right w:val="single" w:sz="4" w:space="0" w:color="auto"/>
            </w:tcBorders>
            <w:vAlign w:val="center"/>
            <w:hideMark/>
          </w:tcPr>
          <w:p w14:paraId="1D86B08B"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土地改良物</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32F8DB3" w14:textId="77777777" w:rsidR="00322880" w:rsidRDefault="00322880">
            <w:pPr>
              <w:jc w:val="right"/>
              <w:rPr>
                <w:rFonts w:ascii="新細明體" w:hAnsi="新細明體"/>
                <w:noProof/>
                <w:sz w:val="18"/>
                <w:szCs w:val="18"/>
              </w:rPr>
            </w:pPr>
            <w:r>
              <w:rPr>
                <w:rFonts w:ascii="新細明體" w:hAnsi="新細明體" w:hint="eastAsia"/>
                <w:noProof/>
                <w:sz w:val="18"/>
                <w:szCs w:val="18"/>
              </w:rPr>
              <w:t>6,626,470,276</w:t>
            </w:r>
          </w:p>
        </w:tc>
        <w:tc>
          <w:tcPr>
            <w:tcW w:w="766" w:type="dxa"/>
            <w:tcBorders>
              <w:top w:val="nil"/>
              <w:left w:val="single" w:sz="4" w:space="0" w:color="auto"/>
              <w:bottom w:val="nil"/>
              <w:right w:val="single" w:sz="4" w:space="0" w:color="auto"/>
            </w:tcBorders>
            <w:vAlign w:val="center"/>
            <w:hideMark/>
          </w:tcPr>
          <w:p w14:paraId="625BF79F" w14:textId="77777777" w:rsidR="00322880" w:rsidRDefault="00322880">
            <w:pPr>
              <w:jc w:val="right"/>
              <w:rPr>
                <w:rFonts w:ascii="新細明體" w:hAnsi="新細明體"/>
                <w:noProof/>
                <w:sz w:val="18"/>
                <w:szCs w:val="18"/>
              </w:rPr>
            </w:pPr>
            <w:r>
              <w:rPr>
                <w:rFonts w:ascii="新細明體" w:hAnsi="新細明體" w:hint="eastAsia"/>
                <w:noProof/>
                <w:sz w:val="18"/>
                <w:szCs w:val="18"/>
              </w:rPr>
              <w:t>0.14</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D3788AB"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6,768,389,264</w:t>
            </w:r>
          </w:p>
        </w:tc>
        <w:tc>
          <w:tcPr>
            <w:tcW w:w="761" w:type="dxa"/>
            <w:tcBorders>
              <w:top w:val="nil"/>
              <w:left w:val="single" w:sz="4" w:space="0" w:color="auto"/>
              <w:bottom w:val="nil"/>
              <w:right w:val="single" w:sz="4" w:space="0" w:color="auto"/>
            </w:tcBorders>
            <w:vAlign w:val="center"/>
            <w:hideMark/>
          </w:tcPr>
          <w:p w14:paraId="5682F644"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0.15</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92E6923"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- 141,918,988</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04846D23" w14:textId="77777777" w:rsidR="00322880" w:rsidRDefault="00322880">
            <w:pPr>
              <w:jc w:val="right"/>
              <w:rPr>
                <w:rFonts w:ascii="新細明體" w:hAnsi="新細明體"/>
                <w:noProof/>
                <w:sz w:val="18"/>
                <w:szCs w:val="18"/>
              </w:rPr>
            </w:pPr>
            <w:r>
              <w:rPr>
                <w:rFonts w:ascii="新細明體" w:hAnsi="新細明體" w:hint="eastAsia"/>
                <w:noProof/>
                <w:sz w:val="18"/>
                <w:szCs w:val="18"/>
              </w:rPr>
              <w:t>- 2.10</w:t>
            </w:r>
          </w:p>
        </w:tc>
      </w:tr>
      <w:tr w:rsidR="00322880" w14:paraId="77C4B07D" w14:textId="77777777" w:rsidTr="00322880">
        <w:trPr>
          <w:cantSplit/>
          <w:trHeight w:hRule="exact" w:val="289"/>
        </w:trPr>
        <w:tc>
          <w:tcPr>
            <w:tcW w:w="2410" w:type="dxa"/>
            <w:tcBorders>
              <w:top w:val="nil"/>
              <w:left w:val="nil"/>
              <w:bottom w:val="nil"/>
              <w:right w:val="single" w:sz="4" w:space="0" w:color="auto"/>
            </w:tcBorders>
            <w:vAlign w:val="center"/>
            <w:hideMark/>
          </w:tcPr>
          <w:p w14:paraId="3EBB1FAE"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房屋建築及設備</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BBB23EA" w14:textId="77777777" w:rsidR="00322880" w:rsidRDefault="00322880">
            <w:pPr>
              <w:jc w:val="right"/>
              <w:rPr>
                <w:rFonts w:ascii="新細明體" w:hAnsi="新細明體"/>
                <w:noProof/>
                <w:sz w:val="18"/>
                <w:szCs w:val="18"/>
              </w:rPr>
            </w:pPr>
            <w:r>
              <w:rPr>
                <w:rFonts w:ascii="新細明體" w:hAnsi="新細明體" w:hint="eastAsia"/>
                <w:noProof/>
                <w:sz w:val="18"/>
                <w:szCs w:val="18"/>
              </w:rPr>
              <w:t>42,903,839,138</w:t>
            </w:r>
          </w:p>
        </w:tc>
        <w:tc>
          <w:tcPr>
            <w:tcW w:w="766" w:type="dxa"/>
            <w:tcBorders>
              <w:top w:val="nil"/>
              <w:left w:val="single" w:sz="4" w:space="0" w:color="auto"/>
              <w:bottom w:val="nil"/>
              <w:right w:val="single" w:sz="4" w:space="0" w:color="auto"/>
            </w:tcBorders>
            <w:vAlign w:val="center"/>
            <w:hideMark/>
          </w:tcPr>
          <w:p w14:paraId="455D8958" w14:textId="77777777" w:rsidR="00322880" w:rsidRDefault="00322880">
            <w:pPr>
              <w:jc w:val="right"/>
              <w:rPr>
                <w:rFonts w:ascii="新細明體" w:hAnsi="新細明體"/>
                <w:noProof/>
                <w:sz w:val="18"/>
                <w:szCs w:val="18"/>
              </w:rPr>
            </w:pPr>
            <w:r>
              <w:rPr>
                <w:rFonts w:ascii="新細明體" w:hAnsi="新細明體" w:hint="eastAsia"/>
                <w:noProof/>
                <w:sz w:val="18"/>
                <w:szCs w:val="18"/>
              </w:rPr>
              <w:t>0.90</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06ADDCB"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43,676,399,073</w:t>
            </w:r>
          </w:p>
        </w:tc>
        <w:tc>
          <w:tcPr>
            <w:tcW w:w="761" w:type="dxa"/>
            <w:tcBorders>
              <w:top w:val="nil"/>
              <w:left w:val="single" w:sz="4" w:space="0" w:color="auto"/>
              <w:bottom w:val="nil"/>
              <w:right w:val="single" w:sz="4" w:space="0" w:color="auto"/>
            </w:tcBorders>
            <w:vAlign w:val="center"/>
            <w:hideMark/>
          </w:tcPr>
          <w:p w14:paraId="0ECB9302"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0.94</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2D37A89"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- 772,559,935</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7610A632" w14:textId="77777777" w:rsidR="00322880" w:rsidRDefault="00322880">
            <w:pPr>
              <w:jc w:val="right"/>
              <w:rPr>
                <w:rFonts w:ascii="新細明體" w:hAnsi="新細明體"/>
                <w:noProof/>
                <w:sz w:val="18"/>
                <w:szCs w:val="18"/>
              </w:rPr>
            </w:pPr>
            <w:r>
              <w:rPr>
                <w:rFonts w:ascii="新細明體" w:hAnsi="新細明體" w:hint="eastAsia"/>
                <w:noProof/>
                <w:sz w:val="18"/>
                <w:szCs w:val="18"/>
              </w:rPr>
              <w:t>- 1.77</w:t>
            </w:r>
          </w:p>
        </w:tc>
      </w:tr>
      <w:tr w:rsidR="00322880" w14:paraId="1B131BD4" w14:textId="77777777" w:rsidTr="00322880">
        <w:trPr>
          <w:cantSplit/>
          <w:trHeight w:hRule="exact" w:val="289"/>
        </w:trPr>
        <w:tc>
          <w:tcPr>
            <w:tcW w:w="2410" w:type="dxa"/>
            <w:tcBorders>
              <w:top w:val="nil"/>
              <w:left w:val="nil"/>
              <w:bottom w:val="nil"/>
              <w:right w:val="single" w:sz="4" w:space="0" w:color="auto"/>
            </w:tcBorders>
            <w:vAlign w:val="center"/>
            <w:hideMark/>
          </w:tcPr>
          <w:p w14:paraId="4FB3B401"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機械及設備</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C0D694C" w14:textId="77777777" w:rsidR="00322880" w:rsidRDefault="00322880">
            <w:pPr>
              <w:jc w:val="right"/>
              <w:rPr>
                <w:rFonts w:ascii="新細明體" w:hAnsi="新細明體"/>
                <w:noProof/>
                <w:sz w:val="18"/>
                <w:szCs w:val="18"/>
              </w:rPr>
            </w:pPr>
            <w:r>
              <w:rPr>
                <w:rFonts w:ascii="新細明體" w:hAnsi="新細明體" w:hint="eastAsia"/>
                <w:noProof/>
                <w:sz w:val="18"/>
                <w:szCs w:val="18"/>
              </w:rPr>
              <w:t>10,645,877,089</w:t>
            </w:r>
          </w:p>
        </w:tc>
        <w:tc>
          <w:tcPr>
            <w:tcW w:w="766" w:type="dxa"/>
            <w:tcBorders>
              <w:top w:val="nil"/>
              <w:left w:val="single" w:sz="4" w:space="0" w:color="auto"/>
              <w:bottom w:val="nil"/>
              <w:right w:val="single" w:sz="4" w:space="0" w:color="auto"/>
            </w:tcBorders>
            <w:vAlign w:val="center"/>
            <w:hideMark/>
          </w:tcPr>
          <w:p w14:paraId="698D67C4" w14:textId="77777777" w:rsidR="00322880" w:rsidRDefault="00322880">
            <w:pPr>
              <w:jc w:val="right"/>
              <w:rPr>
                <w:rFonts w:ascii="新細明體" w:hAnsi="新細明體"/>
                <w:noProof/>
                <w:sz w:val="18"/>
                <w:szCs w:val="18"/>
              </w:rPr>
            </w:pPr>
            <w:r>
              <w:rPr>
                <w:rFonts w:ascii="新細明體" w:hAnsi="新細明體" w:hint="eastAsia"/>
                <w:noProof/>
                <w:sz w:val="18"/>
                <w:szCs w:val="18"/>
              </w:rPr>
              <w:t>0.22</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0D2BE44"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9,239,184,799</w:t>
            </w:r>
          </w:p>
        </w:tc>
        <w:tc>
          <w:tcPr>
            <w:tcW w:w="761" w:type="dxa"/>
            <w:tcBorders>
              <w:top w:val="nil"/>
              <w:left w:val="single" w:sz="4" w:space="0" w:color="auto"/>
              <w:bottom w:val="nil"/>
              <w:right w:val="single" w:sz="4" w:space="0" w:color="auto"/>
            </w:tcBorders>
            <w:vAlign w:val="center"/>
            <w:hideMark/>
          </w:tcPr>
          <w:p w14:paraId="5FDA1E67"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0.20</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DCD3E3E"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1,406,692,290</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55D9AEC8" w14:textId="77777777" w:rsidR="00322880" w:rsidRDefault="00322880">
            <w:pPr>
              <w:jc w:val="right"/>
              <w:rPr>
                <w:rFonts w:ascii="新細明體" w:hAnsi="新細明體"/>
                <w:noProof/>
                <w:sz w:val="18"/>
                <w:szCs w:val="18"/>
              </w:rPr>
            </w:pPr>
            <w:r>
              <w:rPr>
                <w:rFonts w:ascii="新細明體" w:hAnsi="新細明體" w:hint="eastAsia"/>
                <w:noProof/>
                <w:sz w:val="18"/>
                <w:szCs w:val="18"/>
              </w:rPr>
              <w:t>15.23</w:t>
            </w:r>
          </w:p>
        </w:tc>
      </w:tr>
      <w:tr w:rsidR="00322880" w14:paraId="66F4DC48" w14:textId="77777777" w:rsidTr="00322880">
        <w:trPr>
          <w:cantSplit/>
          <w:trHeight w:hRule="exact" w:val="289"/>
        </w:trPr>
        <w:tc>
          <w:tcPr>
            <w:tcW w:w="2410" w:type="dxa"/>
            <w:tcBorders>
              <w:top w:val="nil"/>
              <w:left w:val="nil"/>
              <w:bottom w:val="nil"/>
              <w:right w:val="single" w:sz="4" w:space="0" w:color="auto"/>
            </w:tcBorders>
            <w:vAlign w:val="center"/>
            <w:hideMark/>
          </w:tcPr>
          <w:p w14:paraId="471F6071"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交通及運輸設備</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9C3B362" w14:textId="77777777" w:rsidR="00322880" w:rsidRDefault="00322880">
            <w:pPr>
              <w:jc w:val="right"/>
              <w:rPr>
                <w:rFonts w:ascii="新細明體" w:hAnsi="新細明體"/>
                <w:noProof/>
                <w:sz w:val="18"/>
                <w:szCs w:val="18"/>
              </w:rPr>
            </w:pPr>
            <w:r>
              <w:rPr>
                <w:rFonts w:ascii="新細明體" w:hAnsi="新細明體" w:hint="eastAsia"/>
                <w:noProof/>
                <w:sz w:val="18"/>
                <w:szCs w:val="18"/>
              </w:rPr>
              <w:t>4,548,923,905</w:t>
            </w:r>
          </w:p>
        </w:tc>
        <w:tc>
          <w:tcPr>
            <w:tcW w:w="766" w:type="dxa"/>
            <w:tcBorders>
              <w:top w:val="nil"/>
              <w:left w:val="single" w:sz="4" w:space="0" w:color="auto"/>
              <w:bottom w:val="nil"/>
              <w:right w:val="single" w:sz="4" w:space="0" w:color="auto"/>
            </w:tcBorders>
            <w:vAlign w:val="center"/>
            <w:hideMark/>
          </w:tcPr>
          <w:p w14:paraId="03C57266" w14:textId="77777777" w:rsidR="00322880" w:rsidRDefault="00322880">
            <w:pPr>
              <w:jc w:val="right"/>
              <w:rPr>
                <w:rFonts w:ascii="新細明體" w:hAnsi="新細明體"/>
                <w:noProof/>
                <w:sz w:val="18"/>
                <w:szCs w:val="18"/>
              </w:rPr>
            </w:pPr>
            <w:r>
              <w:rPr>
                <w:rFonts w:ascii="新細明體" w:hAnsi="新細明體" w:hint="eastAsia"/>
                <w:noProof/>
                <w:sz w:val="18"/>
                <w:szCs w:val="18"/>
              </w:rPr>
              <w:t>0.10</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8C26495"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4,338,914,820</w:t>
            </w:r>
          </w:p>
        </w:tc>
        <w:tc>
          <w:tcPr>
            <w:tcW w:w="761" w:type="dxa"/>
            <w:tcBorders>
              <w:top w:val="nil"/>
              <w:left w:val="single" w:sz="4" w:space="0" w:color="auto"/>
              <w:bottom w:val="nil"/>
              <w:right w:val="single" w:sz="4" w:space="0" w:color="auto"/>
            </w:tcBorders>
            <w:vAlign w:val="center"/>
            <w:hideMark/>
          </w:tcPr>
          <w:p w14:paraId="64998470"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0.09</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07AB47F"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210,009,085</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2E6B56FC" w14:textId="77777777" w:rsidR="00322880" w:rsidRDefault="00322880">
            <w:pPr>
              <w:jc w:val="right"/>
              <w:rPr>
                <w:rFonts w:ascii="新細明體" w:hAnsi="新細明體"/>
                <w:noProof/>
                <w:sz w:val="18"/>
                <w:szCs w:val="18"/>
              </w:rPr>
            </w:pPr>
            <w:r>
              <w:rPr>
                <w:rFonts w:ascii="新細明體" w:hAnsi="新細明體" w:hint="eastAsia"/>
                <w:noProof/>
                <w:sz w:val="18"/>
                <w:szCs w:val="18"/>
              </w:rPr>
              <w:t>4.84</w:t>
            </w:r>
          </w:p>
        </w:tc>
      </w:tr>
      <w:tr w:rsidR="00322880" w14:paraId="2DEA0B43" w14:textId="77777777" w:rsidTr="00322880">
        <w:trPr>
          <w:cantSplit/>
          <w:trHeight w:hRule="exact" w:val="289"/>
        </w:trPr>
        <w:tc>
          <w:tcPr>
            <w:tcW w:w="2410" w:type="dxa"/>
            <w:tcBorders>
              <w:top w:val="nil"/>
              <w:left w:val="nil"/>
              <w:bottom w:val="nil"/>
              <w:right w:val="single" w:sz="4" w:space="0" w:color="auto"/>
            </w:tcBorders>
            <w:vAlign w:val="center"/>
            <w:hideMark/>
          </w:tcPr>
          <w:p w14:paraId="5AB3B515"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雜項設備</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B36DB4B" w14:textId="77777777" w:rsidR="00322880" w:rsidRDefault="00322880">
            <w:pPr>
              <w:jc w:val="right"/>
              <w:rPr>
                <w:rFonts w:ascii="新細明體" w:hAnsi="新細明體"/>
                <w:noProof/>
                <w:sz w:val="18"/>
                <w:szCs w:val="18"/>
              </w:rPr>
            </w:pPr>
            <w:r>
              <w:rPr>
                <w:rFonts w:ascii="新細明體" w:hAnsi="新細明體" w:hint="eastAsia"/>
                <w:noProof/>
                <w:sz w:val="18"/>
                <w:szCs w:val="18"/>
              </w:rPr>
              <w:t>1,730,189,504</w:t>
            </w:r>
          </w:p>
        </w:tc>
        <w:tc>
          <w:tcPr>
            <w:tcW w:w="766" w:type="dxa"/>
            <w:tcBorders>
              <w:top w:val="nil"/>
              <w:left w:val="single" w:sz="4" w:space="0" w:color="auto"/>
              <w:bottom w:val="nil"/>
              <w:right w:val="single" w:sz="4" w:space="0" w:color="auto"/>
            </w:tcBorders>
            <w:vAlign w:val="center"/>
            <w:hideMark/>
          </w:tcPr>
          <w:p w14:paraId="42879EF8" w14:textId="77777777" w:rsidR="00322880" w:rsidRDefault="00322880">
            <w:pPr>
              <w:jc w:val="right"/>
              <w:rPr>
                <w:rFonts w:ascii="新細明體" w:hAnsi="新細明體"/>
                <w:noProof/>
                <w:sz w:val="18"/>
                <w:szCs w:val="18"/>
              </w:rPr>
            </w:pPr>
            <w:r>
              <w:rPr>
                <w:rFonts w:ascii="新細明體" w:hAnsi="新細明體" w:hint="eastAsia"/>
                <w:noProof/>
                <w:sz w:val="18"/>
                <w:szCs w:val="18"/>
              </w:rPr>
              <w:t>0.04</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7EA57F3"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1,604,925,517</w:t>
            </w:r>
          </w:p>
        </w:tc>
        <w:tc>
          <w:tcPr>
            <w:tcW w:w="761" w:type="dxa"/>
            <w:tcBorders>
              <w:top w:val="nil"/>
              <w:left w:val="single" w:sz="4" w:space="0" w:color="auto"/>
              <w:bottom w:val="nil"/>
              <w:right w:val="single" w:sz="4" w:space="0" w:color="auto"/>
            </w:tcBorders>
            <w:vAlign w:val="center"/>
            <w:hideMark/>
          </w:tcPr>
          <w:p w14:paraId="243CE689"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0.03</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F64E6C4"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125,263,987</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CF5D49A" w14:textId="77777777" w:rsidR="00322880" w:rsidRDefault="00322880">
            <w:pPr>
              <w:jc w:val="right"/>
              <w:rPr>
                <w:rFonts w:ascii="新細明體" w:hAnsi="新細明體"/>
                <w:noProof/>
                <w:sz w:val="18"/>
                <w:szCs w:val="18"/>
              </w:rPr>
            </w:pPr>
            <w:r>
              <w:rPr>
                <w:rFonts w:ascii="新細明體" w:hAnsi="新細明體" w:hint="eastAsia"/>
                <w:noProof/>
                <w:sz w:val="18"/>
                <w:szCs w:val="18"/>
              </w:rPr>
              <w:t>7.80</w:t>
            </w:r>
          </w:p>
        </w:tc>
      </w:tr>
      <w:tr w:rsidR="00322880" w14:paraId="41F1C451" w14:textId="77777777" w:rsidTr="00322880">
        <w:trPr>
          <w:cantSplit/>
          <w:trHeight w:hRule="exact" w:val="289"/>
        </w:trPr>
        <w:tc>
          <w:tcPr>
            <w:tcW w:w="2410" w:type="dxa"/>
            <w:tcBorders>
              <w:top w:val="nil"/>
              <w:left w:val="nil"/>
              <w:bottom w:val="nil"/>
              <w:right w:val="single" w:sz="4" w:space="0" w:color="auto"/>
            </w:tcBorders>
            <w:vAlign w:val="center"/>
            <w:hideMark/>
          </w:tcPr>
          <w:p w14:paraId="06BED1CD"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收藏品及傳承資產</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1834B62" w14:textId="77777777" w:rsidR="00322880" w:rsidRDefault="00322880">
            <w:pPr>
              <w:jc w:val="right"/>
              <w:rPr>
                <w:rFonts w:ascii="新細明體" w:hAnsi="新細明體"/>
                <w:noProof/>
                <w:sz w:val="18"/>
                <w:szCs w:val="18"/>
              </w:rPr>
            </w:pPr>
            <w:r>
              <w:rPr>
                <w:rFonts w:ascii="新細明體" w:hAnsi="新細明體" w:hint="eastAsia"/>
                <w:noProof/>
                <w:sz w:val="18"/>
                <w:szCs w:val="18"/>
              </w:rPr>
              <w:t>44,237,909,981</w:t>
            </w:r>
          </w:p>
        </w:tc>
        <w:tc>
          <w:tcPr>
            <w:tcW w:w="766" w:type="dxa"/>
            <w:tcBorders>
              <w:top w:val="nil"/>
              <w:left w:val="single" w:sz="4" w:space="0" w:color="auto"/>
              <w:bottom w:val="nil"/>
              <w:right w:val="single" w:sz="4" w:space="0" w:color="auto"/>
            </w:tcBorders>
            <w:vAlign w:val="center"/>
            <w:hideMark/>
          </w:tcPr>
          <w:p w14:paraId="04EFEB5C" w14:textId="77777777" w:rsidR="00322880" w:rsidRDefault="00322880">
            <w:pPr>
              <w:jc w:val="right"/>
              <w:rPr>
                <w:rFonts w:ascii="新細明體" w:hAnsi="新細明體"/>
                <w:noProof/>
                <w:sz w:val="18"/>
                <w:szCs w:val="18"/>
              </w:rPr>
            </w:pPr>
            <w:r>
              <w:rPr>
                <w:rFonts w:ascii="新細明體" w:hAnsi="新細明體" w:hint="eastAsia"/>
                <w:noProof/>
                <w:sz w:val="18"/>
                <w:szCs w:val="18"/>
              </w:rPr>
              <w:t>0.92</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0324EC76"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42,361,693,232</w:t>
            </w:r>
          </w:p>
        </w:tc>
        <w:tc>
          <w:tcPr>
            <w:tcW w:w="761" w:type="dxa"/>
            <w:tcBorders>
              <w:top w:val="nil"/>
              <w:left w:val="single" w:sz="4" w:space="0" w:color="auto"/>
              <w:bottom w:val="nil"/>
              <w:right w:val="single" w:sz="4" w:space="0" w:color="auto"/>
            </w:tcBorders>
            <w:vAlign w:val="center"/>
            <w:hideMark/>
          </w:tcPr>
          <w:p w14:paraId="3A901BA5"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0.92</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5816C4C"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1,876,216,749</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11248AE9" w14:textId="77777777" w:rsidR="00322880" w:rsidRDefault="00322880">
            <w:pPr>
              <w:jc w:val="right"/>
              <w:rPr>
                <w:rFonts w:ascii="新細明體" w:hAnsi="新細明體"/>
                <w:noProof/>
                <w:sz w:val="18"/>
                <w:szCs w:val="18"/>
              </w:rPr>
            </w:pPr>
            <w:r>
              <w:rPr>
                <w:rFonts w:ascii="新細明體" w:hAnsi="新細明體" w:hint="eastAsia"/>
                <w:noProof/>
                <w:sz w:val="18"/>
                <w:szCs w:val="18"/>
              </w:rPr>
              <w:t>4.43</w:t>
            </w:r>
          </w:p>
        </w:tc>
      </w:tr>
      <w:tr w:rsidR="00322880" w14:paraId="09AE4795" w14:textId="77777777" w:rsidTr="00322880">
        <w:trPr>
          <w:cantSplit/>
          <w:trHeight w:hRule="exact" w:val="289"/>
        </w:trPr>
        <w:tc>
          <w:tcPr>
            <w:tcW w:w="2410" w:type="dxa"/>
            <w:tcBorders>
              <w:top w:val="nil"/>
              <w:left w:val="nil"/>
              <w:bottom w:val="nil"/>
              <w:right w:val="single" w:sz="4" w:space="0" w:color="auto"/>
            </w:tcBorders>
            <w:vAlign w:val="center"/>
            <w:hideMark/>
          </w:tcPr>
          <w:p w14:paraId="73052FB0"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購建中固定資產</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9037218" w14:textId="77777777" w:rsidR="00322880" w:rsidRDefault="00322880">
            <w:pPr>
              <w:jc w:val="right"/>
              <w:rPr>
                <w:rFonts w:ascii="新細明體" w:hAnsi="新細明體"/>
                <w:noProof/>
                <w:sz w:val="18"/>
                <w:szCs w:val="18"/>
              </w:rPr>
            </w:pPr>
            <w:r>
              <w:rPr>
                <w:rFonts w:ascii="新細明體" w:hAnsi="新細明體" w:hint="eastAsia"/>
                <w:noProof/>
                <w:sz w:val="18"/>
                <w:szCs w:val="18"/>
              </w:rPr>
              <w:t>18,709,552,395</w:t>
            </w:r>
          </w:p>
        </w:tc>
        <w:tc>
          <w:tcPr>
            <w:tcW w:w="766" w:type="dxa"/>
            <w:tcBorders>
              <w:top w:val="nil"/>
              <w:left w:val="single" w:sz="4" w:space="0" w:color="auto"/>
              <w:bottom w:val="nil"/>
              <w:right w:val="single" w:sz="4" w:space="0" w:color="auto"/>
            </w:tcBorders>
            <w:vAlign w:val="center"/>
            <w:hideMark/>
          </w:tcPr>
          <w:p w14:paraId="043CBFA4" w14:textId="77777777" w:rsidR="00322880" w:rsidRDefault="00322880">
            <w:pPr>
              <w:jc w:val="right"/>
              <w:rPr>
                <w:rFonts w:ascii="新細明體" w:hAnsi="新細明體"/>
                <w:noProof/>
                <w:sz w:val="18"/>
                <w:szCs w:val="18"/>
              </w:rPr>
            </w:pPr>
            <w:r>
              <w:rPr>
                <w:rFonts w:ascii="新細明體" w:hAnsi="新細明體" w:hint="eastAsia"/>
                <w:noProof/>
                <w:sz w:val="18"/>
                <w:szCs w:val="18"/>
              </w:rPr>
              <w:t>0.39</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9909D8B"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17,911,064,386</w:t>
            </w:r>
          </w:p>
        </w:tc>
        <w:tc>
          <w:tcPr>
            <w:tcW w:w="761" w:type="dxa"/>
            <w:tcBorders>
              <w:top w:val="nil"/>
              <w:left w:val="single" w:sz="4" w:space="0" w:color="auto"/>
              <w:bottom w:val="nil"/>
              <w:right w:val="single" w:sz="4" w:space="0" w:color="auto"/>
            </w:tcBorders>
            <w:vAlign w:val="center"/>
            <w:hideMark/>
          </w:tcPr>
          <w:p w14:paraId="2BF8A25B"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0.39</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C79541F"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798,488,009</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559D2C03" w14:textId="77777777" w:rsidR="00322880" w:rsidRDefault="00322880">
            <w:pPr>
              <w:jc w:val="right"/>
              <w:rPr>
                <w:rFonts w:ascii="新細明體" w:hAnsi="新細明體"/>
                <w:noProof/>
                <w:sz w:val="18"/>
                <w:szCs w:val="18"/>
              </w:rPr>
            </w:pPr>
            <w:r>
              <w:rPr>
                <w:rFonts w:ascii="新細明體" w:hAnsi="新細明體" w:hint="eastAsia"/>
                <w:noProof/>
                <w:sz w:val="18"/>
                <w:szCs w:val="18"/>
              </w:rPr>
              <w:t>4.46</w:t>
            </w:r>
          </w:p>
        </w:tc>
      </w:tr>
      <w:tr w:rsidR="00322880" w14:paraId="50CB8CA6" w14:textId="77777777" w:rsidTr="00322880">
        <w:trPr>
          <w:cantSplit/>
          <w:trHeight w:hRule="exact" w:val="301"/>
        </w:trPr>
        <w:tc>
          <w:tcPr>
            <w:tcW w:w="2410" w:type="dxa"/>
            <w:tcBorders>
              <w:top w:val="nil"/>
              <w:left w:val="nil"/>
              <w:bottom w:val="nil"/>
              <w:right w:val="single" w:sz="4" w:space="0" w:color="auto"/>
            </w:tcBorders>
            <w:vAlign w:val="center"/>
            <w:hideMark/>
          </w:tcPr>
          <w:p w14:paraId="7DFCE675" w14:textId="77777777" w:rsidR="00322880" w:rsidRDefault="00322880">
            <w:pPr>
              <w:autoSpaceDE w:val="0"/>
              <w:autoSpaceDN w:val="0"/>
              <w:adjustRightInd w:val="0"/>
              <w:ind w:leftChars="93" w:left="223"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無形資產</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A2213B5" w14:textId="77777777" w:rsidR="00322880" w:rsidRDefault="00322880">
            <w:pPr>
              <w:jc w:val="right"/>
              <w:rPr>
                <w:rFonts w:ascii="新細明體" w:hAnsi="新細明體"/>
                <w:noProof/>
                <w:sz w:val="18"/>
                <w:szCs w:val="18"/>
              </w:rPr>
            </w:pPr>
            <w:r>
              <w:rPr>
                <w:rFonts w:ascii="新細明體" w:hAnsi="新細明體" w:hint="eastAsia"/>
                <w:noProof/>
                <w:sz w:val="18"/>
                <w:szCs w:val="18"/>
              </w:rPr>
              <w:t>559,088,104</w:t>
            </w:r>
          </w:p>
        </w:tc>
        <w:tc>
          <w:tcPr>
            <w:tcW w:w="766" w:type="dxa"/>
            <w:tcBorders>
              <w:top w:val="nil"/>
              <w:left w:val="single" w:sz="4" w:space="0" w:color="auto"/>
              <w:bottom w:val="nil"/>
              <w:right w:val="single" w:sz="4" w:space="0" w:color="auto"/>
            </w:tcBorders>
            <w:vAlign w:val="center"/>
            <w:hideMark/>
          </w:tcPr>
          <w:p w14:paraId="385AF4AD" w14:textId="77777777" w:rsidR="00322880" w:rsidRDefault="00322880">
            <w:pPr>
              <w:jc w:val="right"/>
              <w:rPr>
                <w:rFonts w:ascii="新細明體" w:hAnsi="新細明體"/>
                <w:noProof/>
                <w:sz w:val="18"/>
                <w:szCs w:val="18"/>
              </w:rPr>
            </w:pPr>
            <w:r>
              <w:rPr>
                <w:rFonts w:ascii="新細明體" w:hAnsi="新細明體" w:hint="eastAsia"/>
                <w:noProof/>
                <w:sz w:val="18"/>
                <w:szCs w:val="18"/>
              </w:rPr>
              <w:t>0.01</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469563C"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564,833,651</w:t>
            </w:r>
          </w:p>
        </w:tc>
        <w:tc>
          <w:tcPr>
            <w:tcW w:w="761" w:type="dxa"/>
            <w:tcBorders>
              <w:top w:val="nil"/>
              <w:left w:val="single" w:sz="4" w:space="0" w:color="auto"/>
              <w:bottom w:val="nil"/>
              <w:right w:val="single" w:sz="4" w:space="0" w:color="auto"/>
            </w:tcBorders>
            <w:vAlign w:val="center"/>
            <w:hideMark/>
          </w:tcPr>
          <w:p w14:paraId="281DF6EB"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0.01</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09654EA"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- 5,745,547</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424449AF" w14:textId="77777777" w:rsidR="00322880" w:rsidRDefault="00322880">
            <w:pPr>
              <w:jc w:val="right"/>
              <w:rPr>
                <w:rFonts w:ascii="新細明體" w:hAnsi="新細明體"/>
                <w:noProof/>
                <w:sz w:val="18"/>
                <w:szCs w:val="18"/>
              </w:rPr>
            </w:pPr>
            <w:r>
              <w:rPr>
                <w:rFonts w:ascii="新細明體" w:hAnsi="新細明體" w:hint="eastAsia"/>
                <w:noProof/>
                <w:sz w:val="18"/>
                <w:szCs w:val="18"/>
              </w:rPr>
              <w:t>- 1.02</w:t>
            </w:r>
          </w:p>
        </w:tc>
      </w:tr>
      <w:tr w:rsidR="00322880" w14:paraId="689020D4" w14:textId="77777777" w:rsidTr="00322880">
        <w:trPr>
          <w:cantSplit/>
          <w:trHeight w:hRule="exact" w:val="301"/>
        </w:trPr>
        <w:tc>
          <w:tcPr>
            <w:tcW w:w="2410" w:type="dxa"/>
            <w:tcBorders>
              <w:top w:val="nil"/>
              <w:left w:val="nil"/>
              <w:bottom w:val="nil"/>
              <w:right w:val="single" w:sz="4" w:space="0" w:color="auto"/>
            </w:tcBorders>
            <w:vAlign w:val="center"/>
            <w:hideMark/>
          </w:tcPr>
          <w:p w14:paraId="2BDFA07C"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無形資產</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D1C8944" w14:textId="77777777" w:rsidR="00322880" w:rsidRDefault="00322880">
            <w:pPr>
              <w:jc w:val="right"/>
              <w:rPr>
                <w:rFonts w:ascii="新細明體" w:hAnsi="新細明體"/>
                <w:noProof/>
                <w:sz w:val="18"/>
                <w:szCs w:val="18"/>
              </w:rPr>
            </w:pPr>
            <w:r>
              <w:rPr>
                <w:rFonts w:ascii="新細明體" w:hAnsi="新細明體" w:hint="eastAsia"/>
                <w:noProof/>
                <w:sz w:val="18"/>
                <w:szCs w:val="18"/>
              </w:rPr>
              <w:t>559,088,104</w:t>
            </w:r>
          </w:p>
        </w:tc>
        <w:tc>
          <w:tcPr>
            <w:tcW w:w="766" w:type="dxa"/>
            <w:tcBorders>
              <w:top w:val="nil"/>
              <w:left w:val="single" w:sz="4" w:space="0" w:color="auto"/>
              <w:bottom w:val="nil"/>
              <w:right w:val="single" w:sz="4" w:space="0" w:color="auto"/>
            </w:tcBorders>
            <w:vAlign w:val="center"/>
            <w:hideMark/>
          </w:tcPr>
          <w:p w14:paraId="0ACAD5D7" w14:textId="77777777" w:rsidR="00322880" w:rsidRDefault="00322880">
            <w:pPr>
              <w:jc w:val="right"/>
              <w:rPr>
                <w:rFonts w:ascii="新細明體" w:hAnsi="新細明體"/>
                <w:noProof/>
                <w:sz w:val="18"/>
                <w:szCs w:val="18"/>
              </w:rPr>
            </w:pPr>
            <w:r>
              <w:rPr>
                <w:rFonts w:ascii="新細明體" w:hAnsi="新細明體" w:hint="eastAsia"/>
                <w:noProof/>
                <w:sz w:val="18"/>
                <w:szCs w:val="18"/>
              </w:rPr>
              <w:t>0.01</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27A4E4F"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564,833,651</w:t>
            </w:r>
          </w:p>
        </w:tc>
        <w:tc>
          <w:tcPr>
            <w:tcW w:w="761" w:type="dxa"/>
            <w:tcBorders>
              <w:top w:val="nil"/>
              <w:left w:val="single" w:sz="4" w:space="0" w:color="auto"/>
              <w:bottom w:val="nil"/>
              <w:right w:val="single" w:sz="4" w:space="0" w:color="auto"/>
            </w:tcBorders>
            <w:vAlign w:val="center"/>
            <w:hideMark/>
          </w:tcPr>
          <w:p w14:paraId="491ADED3"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0.01</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6E33259"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- 5,745,547</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750F572C" w14:textId="77777777" w:rsidR="00322880" w:rsidRDefault="00322880">
            <w:pPr>
              <w:jc w:val="right"/>
              <w:rPr>
                <w:rFonts w:ascii="新細明體" w:hAnsi="新細明體"/>
                <w:noProof/>
                <w:sz w:val="18"/>
                <w:szCs w:val="18"/>
              </w:rPr>
            </w:pPr>
            <w:r>
              <w:rPr>
                <w:rFonts w:ascii="新細明體" w:hAnsi="新細明體" w:hint="eastAsia"/>
                <w:noProof/>
                <w:sz w:val="18"/>
                <w:szCs w:val="18"/>
              </w:rPr>
              <w:t>- 1.02</w:t>
            </w:r>
          </w:p>
        </w:tc>
      </w:tr>
      <w:tr w:rsidR="00322880" w14:paraId="5440402C" w14:textId="77777777" w:rsidTr="00322880">
        <w:trPr>
          <w:cantSplit/>
          <w:trHeight w:hRule="exact" w:val="301"/>
        </w:trPr>
        <w:tc>
          <w:tcPr>
            <w:tcW w:w="2410" w:type="dxa"/>
            <w:tcBorders>
              <w:top w:val="nil"/>
              <w:left w:val="nil"/>
              <w:bottom w:val="nil"/>
              <w:right w:val="single" w:sz="4" w:space="0" w:color="auto"/>
            </w:tcBorders>
            <w:vAlign w:val="center"/>
            <w:hideMark/>
          </w:tcPr>
          <w:p w14:paraId="7C4849F1" w14:textId="77777777" w:rsidR="00322880" w:rsidRDefault="00322880">
            <w:pPr>
              <w:autoSpaceDE w:val="0"/>
              <w:autoSpaceDN w:val="0"/>
              <w:adjustRightInd w:val="0"/>
              <w:ind w:leftChars="93" w:left="223"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其他資產</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C499616" w14:textId="77777777" w:rsidR="00322880" w:rsidRDefault="00322880">
            <w:pPr>
              <w:jc w:val="right"/>
              <w:rPr>
                <w:rFonts w:ascii="新細明體" w:hAnsi="新細明體"/>
                <w:noProof/>
                <w:sz w:val="18"/>
                <w:szCs w:val="18"/>
              </w:rPr>
            </w:pPr>
            <w:r>
              <w:rPr>
                <w:rFonts w:ascii="新細明體" w:hAnsi="新細明體" w:hint="eastAsia"/>
                <w:noProof/>
                <w:sz w:val="18"/>
                <w:szCs w:val="18"/>
              </w:rPr>
              <w:t>1,863,232,713</w:t>
            </w:r>
          </w:p>
        </w:tc>
        <w:tc>
          <w:tcPr>
            <w:tcW w:w="766" w:type="dxa"/>
            <w:tcBorders>
              <w:top w:val="nil"/>
              <w:left w:val="single" w:sz="4" w:space="0" w:color="auto"/>
              <w:bottom w:val="nil"/>
              <w:right w:val="single" w:sz="4" w:space="0" w:color="auto"/>
            </w:tcBorders>
            <w:vAlign w:val="center"/>
            <w:hideMark/>
          </w:tcPr>
          <w:p w14:paraId="2E0FCDCB" w14:textId="77777777" w:rsidR="00322880" w:rsidRDefault="00322880">
            <w:pPr>
              <w:jc w:val="right"/>
              <w:rPr>
                <w:rFonts w:ascii="新細明體" w:hAnsi="新細明體"/>
                <w:noProof/>
                <w:sz w:val="18"/>
                <w:szCs w:val="18"/>
              </w:rPr>
            </w:pPr>
            <w:r>
              <w:rPr>
                <w:rFonts w:ascii="新細明體" w:hAnsi="新細明體" w:hint="eastAsia"/>
                <w:noProof/>
                <w:sz w:val="18"/>
                <w:szCs w:val="18"/>
              </w:rPr>
              <w:t>0.04</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F56ABB4"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868,918,936</w:t>
            </w:r>
          </w:p>
        </w:tc>
        <w:tc>
          <w:tcPr>
            <w:tcW w:w="761" w:type="dxa"/>
            <w:tcBorders>
              <w:top w:val="nil"/>
              <w:left w:val="single" w:sz="4" w:space="0" w:color="auto"/>
              <w:bottom w:val="nil"/>
              <w:right w:val="single" w:sz="4" w:space="0" w:color="auto"/>
            </w:tcBorders>
            <w:vAlign w:val="center"/>
            <w:hideMark/>
          </w:tcPr>
          <w:p w14:paraId="2B05F2C1"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0.02</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E3EB234"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994,313,777</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647316E" w14:textId="77777777" w:rsidR="00322880" w:rsidRDefault="00322880">
            <w:pPr>
              <w:jc w:val="right"/>
              <w:rPr>
                <w:rFonts w:ascii="新細明體" w:hAnsi="新細明體"/>
                <w:noProof/>
                <w:sz w:val="18"/>
                <w:szCs w:val="18"/>
              </w:rPr>
            </w:pPr>
            <w:r>
              <w:rPr>
                <w:rFonts w:ascii="新細明體" w:hAnsi="新細明體" w:hint="eastAsia"/>
                <w:noProof/>
                <w:sz w:val="18"/>
                <w:szCs w:val="18"/>
              </w:rPr>
              <w:t>114.43</w:t>
            </w:r>
          </w:p>
        </w:tc>
      </w:tr>
      <w:tr w:rsidR="00322880" w14:paraId="458ED04D" w14:textId="77777777" w:rsidTr="00322880">
        <w:trPr>
          <w:cantSplit/>
          <w:trHeight w:hRule="exact" w:val="301"/>
        </w:trPr>
        <w:tc>
          <w:tcPr>
            <w:tcW w:w="2410" w:type="dxa"/>
            <w:tcBorders>
              <w:top w:val="nil"/>
              <w:left w:val="nil"/>
              <w:bottom w:val="nil"/>
              <w:right w:val="single" w:sz="4" w:space="0" w:color="auto"/>
            </w:tcBorders>
            <w:vAlign w:val="center"/>
            <w:hideMark/>
          </w:tcPr>
          <w:p w14:paraId="3FEAB173"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暫付款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9A65DF9" w14:textId="77777777" w:rsidR="00322880" w:rsidRDefault="00322880">
            <w:pPr>
              <w:jc w:val="right"/>
              <w:rPr>
                <w:rFonts w:ascii="新細明體" w:hAnsi="新細明體"/>
                <w:noProof/>
                <w:sz w:val="18"/>
                <w:szCs w:val="18"/>
              </w:rPr>
            </w:pPr>
            <w:r>
              <w:rPr>
                <w:rFonts w:ascii="新細明體" w:hAnsi="新細明體" w:hint="eastAsia"/>
                <w:noProof/>
                <w:sz w:val="18"/>
                <w:szCs w:val="18"/>
              </w:rPr>
              <w:t>1,826,866,853</w:t>
            </w:r>
          </w:p>
        </w:tc>
        <w:tc>
          <w:tcPr>
            <w:tcW w:w="766" w:type="dxa"/>
            <w:tcBorders>
              <w:top w:val="nil"/>
              <w:left w:val="single" w:sz="4" w:space="0" w:color="auto"/>
              <w:bottom w:val="nil"/>
              <w:right w:val="single" w:sz="4" w:space="0" w:color="auto"/>
            </w:tcBorders>
            <w:vAlign w:val="center"/>
            <w:hideMark/>
          </w:tcPr>
          <w:p w14:paraId="6E6FE116" w14:textId="77777777" w:rsidR="00322880" w:rsidRDefault="00322880">
            <w:pPr>
              <w:jc w:val="right"/>
              <w:rPr>
                <w:rFonts w:ascii="新細明體" w:hAnsi="新細明體"/>
                <w:noProof/>
                <w:sz w:val="18"/>
                <w:szCs w:val="18"/>
              </w:rPr>
            </w:pPr>
            <w:r>
              <w:rPr>
                <w:rFonts w:ascii="新細明體" w:hAnsi="新細明體" w:hint="eastAsia"/>
                <w:noProof/>
                <w:sz w:val="18"/>
                <w:szCs w:val="18"/>
              </w:rPr>
              <w:t>0.04</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51AFBB5"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832,607,879</w:t>
            </w:r>
          </w:p>
        </w:tc>
        <w:tc>
          <w:tcPr>
            <w:tcW w:w="761" w:type="dxa"/>
            <w:tcBorders>
              <w:top w:val="nil"/>
              <w:left w:val="single" w:sz="4" w:space="0" w:color="auto"/>
              <w:bottom w:val="nil"/>
              <w:right w:val="single" w:sz="4" w:space="0" w:color="auto"/>
            </w:tcBorders>
            <w:vAlign w:val="center"/>
            <w:hideMark/>
          </w:tcPr>
          <w:p w14:paraId="07372C31"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0.02</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AA71AAE"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994,258,974</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27B77EF9" w14:textId="77777777" w:rsidR="00322880" w:rsidRDefault="00322880">
            <w:pPr>
              <w:jc w:val="right"/>
              <w:rPr>
                <w:rFonts w:ascii="新細明體" w:hAnsi="新細明體"/>
                <w:noProof/>
                <w:sz w:val="18"/>
                <w:szCs w:val="18"/>
              </w:rPr>
            </w:pPr>
            <w:r>
              <w:rPr>
                <w:rFonts w:ascii="新細明體" w:hAnsi="新細明體" w:hint="eastAsia"/>
                <w:noProof/>
                <w:sz w:val="18"/>
                <w:szCs w:val="18"/>
              </w:rPr>
              <w:t>119.42</w:t>
            </w:r>
          </w:p>
        </w:tc>
      </w:tr>
      <w:tr w:rsidR="00322880" w14:paraId="6328B88C" w14:textId="77777777" w:rsidTr="00322880">
        <w:trPr>
          <w:cantSplit/>
          <w:trHeight w:hRule="exact" w:val="301"/>
        </w:trPr>
        <w:tc>
          <w:tcPr>
            <w:tcW w:w="2410" w:type="dxa"/>
            <w:tcBorders>
              <w:top w:val="nil"/>
              <w:left w:val="nil"/>
              <w:bottom w:val="nil"/>
              <w:right w:val="single" w:sz="4" w:space="0" w:color="auto"/>
            </w:tcBorders>
            <w:vAlign w:val="center"/>
            <w:hideMark/>
          </w:tcPr>
          <w:p w14:paraId="12D9FC82"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存出保證金</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FB8B53B" w14:textId="77777777" w:rsidR="00322880" w:rsidRDefault="00322880">
            <w:pPr>
              <w:jc w:val="right"/>
              <w:rPr>
                <w:rFonts w:ascii="新細明體" w:hAnsi="新細明體"/>
                <w:noProof/>
                <w:sz w:val="18"/>
                <w:szCs w:val="18"/>
              </w:rPr>
            </w:pPr>
            <w:r>
              <w:rPr>
                <w:rFonts w:ascii="新細明體" w:hAnsi="新細明體" w:hint="eastAsia"/>
                <w:noProof/>
                <w:sz w:val="18"/>
                <w:szCs w:val="18"/>
              </w:rPr>
              <w:t>36,365,860</w:t>
            </w:r>
          </w:p>
        </w:tc>
        <w:tc>
          <w:tcPr>
            <w:tcW w:w="766" w:type="dxa"/>
            <w:tcBorders>
              <w:top w:val="nil"/>
              <w:left w:val="single" w:sz="4" w:space="0" w:color="auto"/>
              <w:bottom w:val="nil"/>
              <w:right w:val="single" w:sz="4" w:space="0" w:color="auto"/>
            </w:tcBorders>
            <w:vAlign w:val="center"/>
            <w:hideMark/>
          </w:tcPr>
          <w:p w14:paraId="7C0D8680" w14:textId="77777777" w:rsidR="00322880" w:rsidRDefault="00322880">
            <w:pPr>
              <w:jc w:val="right"/>
              <w:rPr>
                <w:rFonts w:ascii="新細明體" w:hAnsi="新細明體"/>
                <w:noProof/>
                <w:sz w:val="18"/>
                <w:szCs w:val="18"/>
              </w:rPr>
            </w:pPr>
            <w:r>
              <w:rPr>
                <w:rFonts w:ascii="新細明體" w:hAnsi="新細明體" w:hint="eastAsia"/>
                <w:noProof/>
                <w:sz w:val="18"/>
                <w:szCs w:val="18"/>
              </w:rPr>
              <w:t>0.00</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DEDD62F"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36,311,057</w:t>
            </w:r>
          </w:p>
        </w:tc>
        <w:tc>
          <w:tcPr>
            <w:tcW w:w="761" w:type="dxa"/>
            <w:tcBorders>
              <w:top w:val="nil"/>
              <w:left w:val="single" w:sz="4" w:space="0" w:color="auto"/>
              <w:bottom w:val="nil"/>
              <w:right w:val="single" w:sz="4" w:space="0" w:color="auto"/>
            </w:tcBorders>
            <w:vAlign w:val="center"/>
            <w:hideMark/>
          </w:tcPr>
          <w:p w14:paraId="183EA251"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0.00</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5E5BDB7"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54,803</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49ABE97A" w14:textId="77777777" w:rsidR="00322880" w:rsidRDefault="00322880">
            <w:pPr>
              <w:jc w:val="right"/>
              <w:rPr>
                <w:rFonts w:ascii="新細明體" w:hAnsi="新細明體"/>
                <w:noProof/>
                <w:sz w:val="18"/>
                <w:szCs w:val="18"/>
              </w:rPr>
            </w:pPr>
            <w:r>
              <w:rPr>
                <w:rFonts w:ascii="新細明體" w:hAnsi="新細明體" w:hint="eastAsia"/>
                <w:noProof/>
                <w:sz w:val="18"/>
                <w:szCs w:val="18"/>
              </w:rPr>
              <w:t>0.15</w:t>
            </w:r>
          </w:p>
        </w:tc>
      </w:tr>
      <w:tr w:rsidR="00322880" w14:paraId="583892A2" w14:textId="77777777" w:rsidTr="00322880">
        <w:trPr>
          <w:cantSplit/>
          <w:trHeight w:hRule="exact" w:val="306"/>
        </w:trPr>
        <w:tc>
          <w:tcPr>
            <w:tcW w:w="2410" w:type="dxa"/>
            <w:tcBorders>
              <w:top w:val="nil"/>
              <w:left w:val="nil"/>
              <w:bottom w:val="nil"/>
              <w:right w:val="single" w:sz="4" w:space="0" w:color="auto"/>
            </w:tcBorders>
            <w:vAlign w:val="center"/>
            <w:hideMark/>
          </w:tcPr>
          <w:p w14:paraId="2C3CBAC9" w14:textId="77777777" w:rsidR="00322880" w:rsidRDefault="00322880">
            <w:pPr>
              <w:autoSpaceDE w:val="0"/>
              <w:autoSpaceDN w:val="0"/>
              <w:adjustRightInd w:val="0"/>
              <w:snapToGrid w:val="0"/>
              <w:ind w:rightChars="10" w:right="24"/>
              <w:jc w:val="distribute"/>
              <w:rPr>
                <w:rFonts w:ascii="Arial Narrow" w:eastAsia="標楷體" w:hAnsi="Arial Narrow"/>
                <w:b/>
                <w:color w:val="000000"/>
                <w:kern w:val="0"/>
                <w:sz w:val="18"/>
                <w:szCs w:val="18"/>
              </w:rPr>
            </w:pPr>
            <w:r>
              <w:rPr>
                <w:rFonts w:ascii="Arial Narrow" w:eastAsia="標楷體" w:hAnsi="Arial Narrow" w:hint="eastAsia"/>
                <w:b/>
                <w:color w:val="000000"/>
                <w:kern w:val="0"/>
                <w:sz w:val="18"/>
                <w:szCs w:val="18"/>
              </w:rPr>
              <w:t>負債</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0D68863"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214,742,233,900</w:t>
            </w:r>
          </w:p>
        </w:tc>
        <w:tc>
          <w:tcPr>
            <w:tcW w:w="766" w:type="dxa"/>
            <w:tcBorders>
              <w:top w:val="nil"/>
              <w:left w:val="single" w:sz="4" w:space="0" w:color="auto"/>
              <w:bottom w:val="nil"/>
              <w:right w:val="single" w:sz="4" w:space="0" w:color="auto"/>
            </w:tcBorders>
            <w:vAlign w:val="center"/>
            <w:hideMark/>
          </w:tcPr>
          <w:p w14:paraId="313B0FDD"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4.48</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1DC5937"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218,324,755,810</w:t>
            </w:r>
          </w:p>
        </w:tc>
        <w:tc>
          <w:tcPr>
            <w:tcW w:w="761" w:type="dxa"/>
            <w:tcBorders>
              <w:top w:val="nil"/>
              <w:left w:val="single" w:sz="4" w:space="0" w:color="auto"/>
              <w:bottom w:val="nil"/>
              <w:right w:val="single" w:sz="4" w:space="0" w:color="auto"/>
            </w:tcBorders>
            <w:vAlign w:val="center"/>
            <w:hideMark/>
          </w:tcPr>
          <w:p w14:paraId="3D577B35" w14:textId="77777777" w:rsidR="00322880" w:rsidRDefault="00322880">
            <w:pPr>
              <w:ind w:rightChars="10" w:right="24"/>
              <w:jc w:val="right"/>
              <w:rPr>
                <w:rFonts w:ascii="新細明體" w:hAnsi="新細明體"/>
                <w:b/>
                <w:noProof/>
                <w:sz w:val="18"/>
                <w:szCs w:val="18"/>
              </w:rPr>
            </w:pPr>
            <w:r>
              <w:rPr>
                <w:rFonts w:ascii="新細明體" w:hAnsi="新細明體" w:hint="eastAsia"/>
                <w:b/>
                <w:noProof/>
                <w:sz w:val="18"/>
                <w:szCs w:val="18"/>
              </w:rPr>
              <w:t>4.72</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01E6D21" w14:textId="77777777" w:rsidR="00322880" w:rsidRDefault="00322880">
            <w:pPr>
              <w:wordWrap w:val="0"/>
              <w:jc w:val="right"/>
              <w:rPr>
                <w:rFonts w:ascii="新細明體" w:hAnsi="新細明體"/>
                <w:b/>
                <w:noProof/>
                <w:sz w:val="18"/>
                <w:szCs w:val="18"/>
              </w:rPr>
            </w:pPr>
            <w:r>
              <w:rPr>
                <w:rFonts w:ascii="新細明體" w:hAnsi="新細明體" w:hint="eastAsia"/>
                <w:b/>
                <w:noProof/>
                <w:sz w:val="18"/>
                <w:szCs w:val="18"/>
              </w:rPr>
              <w:t>- 3,582,521,910</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0A4D72C4"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- 1.64</w:t>
            </w:r>
          </w:p>
        </w:tc>
      </w:tr>
      <w:tr w:rsidR="00322880" w14:paraId="6635D7FC" w14:textId="77777777" w:rsidTr="00322880">
        <w:trPr>
          <w:cantSplit/>
          <w:trHeight w:hRule="exact" w:val="306"/>
        </w:trPr>
        <w:tc>
          <w:tcPr>
            <w:tcW w:w="2410" w:type="dxa"/>
            <w:tcBorders>
              <w:top w:val="nil"/>
              <w:left w:val="nil"/>
              <w:bottom w:val="nil"/>
              <w:right w:val="single" w:sz="4" w:space="0" w:color="auto"/>
            </w:tcBorders>
            <w:vAlign w:val="center"/>
            <w:hideMark/>
          </w:tcPr>
          <w:p w14:paraId="0D5E2AFE" w14:textId="77777777" w:rsidR="00322880" w:rsidRDefault="00322880">
            <w:pPr>
              <w:autoSpaceDE w:val="0"/>
              <w:autoSpaceDN w:val="0"/>
              <w:adjustRightInd w:val="0"/>
              <w:ind w:leftChars="93" w:left="223" w:rightChars="10" w:right="24"/>
              <w:jc w:val="distribute"/>
              <w:rPr>
                <w:rFonts w:ascii="Arial Narrow" w:eastAsia="標楷體" w:hAnsi="Arial Narrow"/>
                <w:color w:val="000000"/>
                <w:kern w:val="0"/>
                <w:sz w:val="18"/>
                <w:szCs w:val="18"/>
              </w:rPr>
            </w:pPr>
            <w:r>
              <w:rPr>
                <w:rFonts w:ascii="Arial Narrow" w:eastAsia="標楷體" w:hAnsi="Arial Narrow" w:hint="eastAsia"/>
                <w:color w:val="000000"/>
                <w:kern w:val="0"/>
                <w:sz w:val="18"/>
                <w:szCs w:val="18"/>
              </w:rPr>
              <w:t>流動負債</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0A41974" w14:textId="77777777" w:rsidR="00322880" w:rsidRDefault="00322880">
            <w:pPr>
              <w:jc w:val="right"/>
              <w:rPr>
                <w:rFonts w:ascii="新細明體" w:hAnsi="新細明體"/>
                <w:noProof/>
                <w:sz w:val="18"/>
                <w:szCs w:val="18"/>
              </w:rPr>
            </w:pPr>
            <w:r>
              <w:rPr>
                <w:rFonts w:ascii="新細明體" w:hAnsi="新細明體" w:hint="eastAsia"/>
                <w:noProof/>
                <w:sz w:val="18"/>
                <w:szCs w:val="18"/>
              </w:rPr>
              <w:t>28,304,739,628</w:t>
            </w:r>
          </w:p>
        </w:tc>
        <w:tc>
          <w:tcPr>
            <w:tcW w:w="766" w:type="dxa"/>
            <w:tcBorders>
              <w:top w:val="nil"/>
              <w:left w:val="single" w:sz="4" w:space="0" w:color="auto"/>
              <w:bottom w:val="nil"/>
              <w:right w:val="single" w:sz="4" w:space="0" w:color="auto"/>
            </w:tcBorders>
            <w:vAlign w:val="center"/>
            <w:hideMark/>
          </w:tcPr>
          <w:p w14:paraId="62716668" w14:textId="77777777" w:rsidR="00322880" w:rsidRDefault="00322880">
            <w:pPr>
              <w:jc w:val="right"/>
              <w:rPr>
                <w:rFonts w:ascii="新細明體" w:hAnsi="新細明體"/>
                <w:noProof/>
                <w:sz w:val="18"/>
                <w:szCs w:val="18"/>
              </w:rPr>
            </w:pPr>
            <w:r>
              <w:rPr>
                <w:rFonts w:ascii="新細明體" w:hAnsi="新細明體" w:hint="eastAsia"/>
                <w:noProof/>
                <w:sz w:val="18"/>
                <w:szCs w:val="18"/>
              </w:rPr>
              <w:t>0.59</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37299F2" w14:textId="77777777" w:rsidR="00322880" w:rsidRDefault="00322880">
            <w:pPr>
              <w:jc w:val="right"/>
              <w:rPr>
                <w:rFonts w:ascii="新細明體" w:hAnsi="新細明體"/>
                <w:noProof/>
                <w:sz w:val="18"/>
                <w:szCs w:val="18"/>
              </w:rPr>
            </w:pPr>
            <w:r>
              <w:rPr>
                <w:rFonts w:ascii="新細明體" w:hAnsi="新細明體" w:hint="eastAsia"/>
                <w:noProof/>
                <w:sz w:val="18"/>
                <w:szCs w:val="18"/>
              </w:rPr>
              <w:t>31,560,039,900</w:t>
            </w:r>
          </w:p>
        </w:tc>
        <w:tc>
          <w:tcPr>
            <w:tcW w:w="761" w:type="dxa"/>
            <w:tcBorders>
              <w:top w:val="nil"/>
              <w:left w:val="single" w:sz="4" w:space="0" w:color="auto"/>
              <w:bottom w:val="nil"/>
              <w:right w:val="single" w:sz="4" w:space="0" w:color="auto"/>
            </w:tcBorders>
            <w:vAlign w:val="center"/>
            <w:hideMark/>
          </w:tcPr>
          <w:p w14:paraId="4E889D8C"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0.68</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A10EC62"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- 3,255,300,272</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2649545A" w14:textId="77777777" w:rsidR="00322880" w:rsidRDefault="00322880">
            <w:pPr>
              <w:jc w:val="right"/>
              <w:rPr>
                <w:rFonts w:ascii="新細明體" w:hAnsi="新細明體"/>
                <w:noProof/>
                <w:sz w:val="18"/>
                <w:szCs w:val="18"/>
              </w:rPr>
            </w:pPr>
            <w:r>
              <w:rPr>
                <w:rFonts w:ascii="新細明體" w:hAnsi="新細明體" w:hint="eastAsia"/>
                <w:noProof/>
                <w:sz w:val="18"/>
                <w:szCs w:val="18"/>
              </w:rPr>
              <w:t>- 10.31</w:t>
            </w:r>
          </w:p>
        </w:tc>
      </w:tr>
      <w:tr w:rsidR="00322880" w14:paraId="4649F2A1" w14:textId="77777777" w:rsidTr="00322880">
        <w:trPr>
          <w:cantSplit/>
          <w:trHeight w:hRule="exact" w:val="306"/>
        </w:trPr>
        <w:tc>
          <w:tcPr>
            <w:tcW w:w="2410" w:type="dxa"/>
            <w:tcBorders>
              <w:top w:val="nil"/>
              <w:left w:val="nil"/>
              <w:bottom w:val="nil"/>
              <w:right w:val="single" w:sz="4" w:space="0" w:color="auto"/>
            </w:tcBorders>
            <w:vAlign w:val="center"/>
            <w:hideMark/>
          </w:tcPr>
          <w:p w14:paraId="3AABCFD7"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短期債務</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C513728" w14:textId="77777777" w:rsidR="00322880" w:rsidRDefault="00322880">
            <w:pPr>
              <w:jc w:val="right"/>
              <w:rPr>
                <w:rFonts w:ascii="新細明體" w:hAnsi="新細明體"/>
                <w:noProof/>
                <w:sz w:val="18"/>
                <w:szCs w:val="18"/>
              </w:rPr>
            </w:pPr>
            <w:r>
              <w:rPr>
                <w:rFonts w:ascii="新細明體" w:hAnsi="新細明體" w:hint="eastAsia"/>
                <w:noProof/>
                <w:sz w:val="18"/>
                <w:szCs w:val="18"/>
              </w:rPr>
              <w:t>10,000,000,000</w:t>
            </w:r>
          </w:p>
        </w:tc>
        <w:tc>
          <w:tcPr>
            <w:tcW w:w="766" w:type="dxa"/>
            <w:tcBorders>
              <w:top w:val="nil"/>
              <w:left w:val="single" w:sz="4" w:space="0" w:color="auto"/>
              <w:bottom w:val="nil"/>
              <w:right w:val="single" w:sz="4" w:space="0" w:color="auto"/>
            </w:tcBorders>
            <w:vAlign w:val="center"/>
            <w:hideMark/>
          </w:tcPr>
          <w:p w14:paraId="02BDE163" w14:textId="77777777" w:rsidR="00322880" w:rsidRDefault="00322880">
            <w:pPr>
              <w:jc w:val="right"/>
              <w:rPr>
                <w:rFonts w:ascii="新細明體" w:hAnsi="新細明體"/>
                <w:noProof/>
                <w:sz w:val="18"/>
                <w:szCs w:val="18"/>
              </w:rPr>
            </w:pPr>
            <w:r>
              <w:rPr>
                <w:rFonts w:ascii="新細明體" w:hAnsi="新細明體" w:hint="eastAsia"/>
                <w:noProof/>
                <w:sz w:val="18"/>
                <w:szCs w:val="18"/>
              </w:rPr>
              <w:t>0.21</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97C3D26" w14:textId="77777777" w:rsidR="00322880" w:rsidRDefault="00322880">
            <w:pPr>
              <w:jc w:val="right"/>
              <w:rPr>
                <w:rFonts w:ascii="新細明體" w:hAnsi="新細明體"/>
                <w:noProof/>
                <w:sz w:val="18"/>
                <w:szCs w:val="18"/>
              </w:rPr>
            </w:pPr>
            <w:r>
              <w:rPr>
                <w:rFonts w:ascii="新細明體" w:hAnsi="新細明體" w:hint="eastAsia"/>
                <w:noProof/>
                <w:sz w:val="18"/>
                <w:szCs w:val="18"/>
              </w:rPr>
              <w:t>17,100,000,000</w:t>
            </w:r>
          </w:p>
        </w:tc>
        <w:tc>
          <w:tcPr>
            <w:tcW w:w="761" w:type="dxa"/>
            <w:tcBorders>
              <w:top w:val="nil"/>
              <w:left w:val="single" w:sz="4" w:space="0" w:color="auto"/>
              <w:bottom w:val="nil"/>
              <w:right w:val="single" w:sz="4" w:space="0" w:color="auto"/>
            </w:tcBorders>
            <w:vAlign w:val="center"/>
            <w:hideMark/>
          </w:tcPr>
          <w:p w14:paraId="3E42BEC3"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0.37</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19D1529"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- 7,100,000,000</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224182F7" w14:textId="77777777" w:rsidR="00322880" w:rsidRDefault="00322880">
            <w:pPr>
              <w:jc w:val="right"/>
              <w:rPr>
                <w:rFonts w:ascii="新細明體" w:hAnsi="新細明體"/>
                <w:noProof/>
                <w:sz w:val="18"/>
                <w:szCs w:val="18"/>
              </w:rPr>
            </w:pPr>
            <w:r>
              <w:rPr>
                <w:rFonts w:ascii="新細明體" w:hAnsi="新細明體" w:hint="eastAsia"/>
                <w:noProof/>
                <w:sz w:val="18"/>
                <w:szCs w:val="18"/>
              </w:rPr>
              <w:t>- 41.52</w:t>
            </w:r>
          </w:p>
        </w:tc>
      </w:tr>
      <w:tr w:rsidR="00322880" w14:paraId="09A8A6CF" w14:textId="77777777" w:rsidTr="00322880">
        <w:trPr>
          <w:cantSplit/>
          <w:trHeight w:hRule="exact" w:val="306"/>
        </w:trPr>
        <w:tc>
          <w:tcPr>
            <w:tcW w:w="2410" w:type="dxa"/>
            <w:tcBorders>
              <w:top w:val="nil"/>
              <w:left w:val="nil"/>
              <w:bottom w:val="nil"/>
              <w:right w:val="single" w:sz="4" w:space="0" w:color="auto"/>
            </w:tcBorders>
            <w:vAlign w:val="center"/>
            <w:hideMark/>
          </w:tcPr>
          <w:p w14:paraId="1DEDED79"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應付款項</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BBBEC69" w14:textId="77777777" w:rsidR="00322880" w:rsidRDefault="00322880">
            <w:pPr>
              <w:jc w:val="right"/>
              <w:rPr>
                <w:rFonts w:ascii="新細明體" w:hAnsi="新細明體"/>
                <w:noProof/>
                <w:sz w:val="18"/>
                <w:szCs w:val="18"/>
              </w:rPr>
            </w:pPr>
            <w:r>
              <w:rPr>
                <w:rFonts w:ascii="新細明體" w:hAnsi="新細明體" w:hint="eastAsia"/>
                <w:noProof/>
                <w:sz w:val="18"/>
                <w:szCs w:val="18"/>
              </w:rPr>
              <w:t>12,098,403,945</w:t>
            </w:r>
          </w:p>
        </w:tc>
        <w:tc>
          <w:tcPr>
            <w:tcW w:w="766" w:type="dxa"/>
            <w:tcBorders>
              <w:top w:val="nil"/>
              <w:left w:val="single" w:sz="4" w:space="0" w:color="auto"/>
              <w:bottom w:val="nil"/>
              <w:right w:val="single" w:sz="4" w:space="0" w:color="auto"/>
            </w:tcBorders>
            <w:vAlign w:val="center"/>
            <w:hideMark/>
          </w:tcPr>
          <w:p w14:paraId="03694D7E" w14:textId="77777777" w:rsidR="00322880" w:rsidRDefault="00322880">
            <w:pPr>
              <w:jc w:val="right"/>
              <w:rPr>
                <w:rFonts w:ascii="新細明體" w:hAnsi="新細明體"/>
                <w:noProof/>
                <w:sz w:val="18"/>
                <w:szCs w:val="18"/>
              </w:rPr>
            </w:pPr>
            <w:r>
              <w:rPr>
                <w:rFonts w:ascii="新細明體" w:hAnsi="新細明體" w:hint="eastAsia"/>
                <w:noProof/>
                <w:sz w:val="18"/>
                <w:szCs w:val="18"/>
              </w:rPr>
              <w:t>0.25</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9CE89FA" w14:textId="77777777" w:rsidR="00322880" w:rsidRDefault="00322880">
            <w:pPr>
              <w:jc w:val="right"/>
              <w:rPr>
                <w:rFonts w:ascii="新細明體" w:hAnsi="新細明體"/>
                <w:noProof/>
                <w:sz w:val="18"/>
                <w:szCs w:val="18"/>
              </w:rPr>
            </w:pPr>
            <w:r>
              <w:rPr>
                <w:rFonts w:ascii="新細明體" w:hAnsi="新細明體" w:hint="eastAsia"/>
                <w:noProof/>
                <w:sz w:val="18"/>
                <w:szCs w:val="18"/>
              </w:rPr>
              <w:t>9,713,156,843</w:t>
            </w:r>
          </w:p>
        </w:tc>
        <w:tc>
          <w:tcPr>
            <w:tcW w:w="761" w:type="dxa"/>
            <w:tcBorders>
              <w:top w:val="nil"/>
              <w:left w:val="single" w:sz="4" w:space="0" w:color="auto"/>
              <w:bottom w:val="nil"/>
              <w:right w:val="single" w:sz="4" w:space="0" w:color="auto"/>
            </w:tcBorders>
            <w:vAlign w:val="center"/>
            <w:hideMark/>
          </w:tcPr>
          <w:p w14:paraId="0390264C"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0.21</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C19E96E"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2,385,247,102</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191D072A" w14:textId="77777777" w:rsidR="00322880" w:rsidRDefault="00322880">
            <w:pPr>
              <w:jc w:val="right"/>
              <w:rPr>
                <w:rFonts w:ascii="新細明體" w:hAnsi="新細明體"/>
                <w:noProof/>
                <w:sz w:val="18"/>
                <w:szCs w:val="18"/>
              </w:rPr>
            </w:pPr>
            <w:r>
              <w:rPr>
                <w:rFonts w:ascii="新細明體" w:hAnsi="新細明體" w:hint="eastAsia"/>
                <w:noProof/>
                <w:sz w:val="18"/>
                <w:szCs w:val="18"/>
              </w:rPr>
              <w:t>24.56</w:t>
            </w:r>
          </w:p>
        </w:tc>
      </w:tr>
      <w:tr w:rsidR="00322880" w14:paraId="48684D37" w14:textId="77777777" w:rsidTr="00322880">
        <w:trPr>
          <w:cantSplit/>
          <w:trHeight w:hRule="exact" w:val="306"/>
        </w:trPr>
        <w:tc>
          <w:tcPr>
            <w:tcW w:w="2410" w:type="dxa"/>
            <w:tcBorders>
              <w:top w:val="nil"/>
              <w:left w:val="nil"/>
              <w:bottom w:val="nil"/>
              <w:right w:val="single" w:sz="4" w:space="0" w:color="auto"/>
            </w:tcBorders>
            <w:vAlign w:val="center"/>
            <w:hideMark/>
          </w:tcPr>
          <w:p w14:paraId="261410CB"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應付其他基金款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AD4FB0F" w14:textId="77777777" w:rsidR="00322880" w:rsidRDefault="00322880">
            <w:pPr>
              <w:jc w:val="right"/>
              <w:rPr>
                <w:rFonts w:ascii="新細明體" w:hAnsi="新細明體"/>
                <w:noProof/>
                <w:sz w:val="18"/>
                <w:szCs w:val="18"/>
              </w:rPr>
            </w:pPr>
            <w:r>
              <w:rPr>
                <w:rFonts w:ascii="新細明體" w:hAnsi="新細明體" w:hint="eastAsia"/>
                <w:noProof/>
                <w:sz w:val="18"/>
                <w:szCs w:val="18"/>
              </w:rPr>
              <w:t>13,174,985</w:t>
            </w:r>
          </w:p>
        </w:tc>
        <w:tc>
          <w:tcPr>
            <w:tcW w:w="766" w:type="dxa"/>
            <w:tcBorders>
              <w:top w:val="nil"/>
              <w:left w:val="single" w:sz="4" w:space="0" w:color="auto"/>
              <w:bottom w:val="nil"/>
              <w:right w:val="single" w:sz="4" w:space="0" w:color="auto"/>
            </w:tcBorders>
            <w:vAlign w:val="center"/>
            <w:hideMark/>
          </w:tcPr>
          <w:p w14:paraId="07B05AF3" w14:textId="77777777" w:rsidR="00322880" w:rsidRDefault="00322880">
            <w:pPr>
              <w:jc w:val="right"/>
              <w:rPr>
                <w:rFonts w:ascii="新細明體" w:hAnsi="新細明體"/>
                <w:noProof/>
                <w:sz w:val="18"/>
                <w:szCs w:val="18"/>
              </w:rPr>
            </w:pPr>
            <w:r>
              <w:rPr>
                <w:rFonts w:ascii="新細明體" w:hAnsi="新細明體" w:hint="eastAsia"/>
                <w:noProof/>
                <w:sz w:val="18"/>
                <w:szCs w:val="18"/>
              </w:rPr>
              <w:t>0.00</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39DD05B" w14:textId="77777777" w:rsidR="00322880" w:rsidRDefault="00322880">
            <w:pPr>
              <w:jc w:val="right"/>
              <w:rPr>
                <w:rFonts w:ascii="新細明體" w:hAnsi="新細明體"/>
                <w:noProof/>
                <w:sz w:val="18"/>
                <w:szCs w:val="18"/>
              </w:rPr>
            </w:pPr>
            <w:r>
              <w:rPr>
                <w:rFonts w:ascii="新細明體" w:hAnsi="新細明體" w:hint="eastAsia"/>
                <w:noProof/>
                <w:sz w:val="18"/>
                <w:szCs w:val="18"/>
              </w:rPr>
              <w:t>3,726,616</w:t>
            </w:r>
          </w:p>
        </w:tc>
        <w:tc>
          <w:tcPr>
            <w:tcW w:w="761" w:type="dxa"/>
            <w:tcBorders>
              <w:top w:val="nil"/>
              <w:left w:val="single" w:sz="4" w:space="0" w:color="auto"/>
              <w:bottom w:val="nil"/>
              <w:right w:val="single" w:sz="4" w:space="0" w:color="auto"/>
            </w:tcBorders>
            <w:vAlign w:val="center"/>
            <w:hideMark/>
          </w:tcPr>
          <w:p w14:paraId="284EEFC1"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0.00</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7507788"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9,448,369</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50693FD" w14:textId="77777777" w:rsidR="00322880" w:rsidRDefault="00322880">
            <w:pPr>
              <w:jc w:val="right"/>
              <w:rPr>
                <w:rFonts w:ascii="新細明體" w:hAnsi="新細明體"/>
                <w:noProof/>
                <w:sz w:val="18"/>
                <w:szCs w:val="18"/>
              </w:rPr>
            </w:pPr>
            <w:r>
              <w:rPr>
                <w:rFonts w:ascii="新細明體" w:hAnsi="新細明體" w:hint="eastAsia"/>
                <w:noProof/>
                <w:sz w:val="18"/>
                <w:szCs w:val="18"/>
              </w:rPr>
              <w:t>253.54</w:t>
            </w:r>
          </w:p>
        </w:tc>
      </w:tr>
      <w:tr w:rsidR="00322880" w14:paraId="3F4C922D" w14:textId="77777777" w:rsidTr="00322880">
        <w:trPr>
          <w:cantSplit/>
          <w:trHeight w:hRule="exact" w:val="306"/>
        </w:trPr>
        <w:tc>
          <w:tcPr>
            <w:tcW w:w="2410" w:type="dxa"/>
            <w:tcBorders>
              <w:top w:val="nil"/>
              <w:left w:val="nil"/>
              <w:bottom w:val="nil"/>
              <w:right w:val="single" w:sz="4" w:space="0" w:color="auto"/>
            </w:tcBorders>
            <w:vAlign w:val="center"/>
            <w:hideMark/>
          </w:tcPr>
          <w:p w14:paraId="64671DEE"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預收款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2F42354" w14:textId="77777777" w:rsidR="00322880" w:rsidRDefault="00322880">
            <w:pPr>
              <w:jc w:val="right"/>
              <w:rPr>
                <w:rFonts w:ascii="新細明體" w:hAnsi="新細明體"/>
                <w:noProof/>
                <w:sz w:val="18"/>
                <w:szCs w:val="18"/>
              </w:rPr>
            </w:pPr>
            <w:r>
              <w:rPr>
                <w:rFonts w:ascii="新細明體" w:hAnsi="新細明體" w:hint="eastAsia"/>
                <w:noProof/>
                <w:sz w:val="18"/>
                <w:szCs w:val="18"/>
              </w:rPr>
              <w:t>17,918,145</w:t>
            </w:r>
          </w:p>
        </w:tc>
        <w:tc>
          <w:tcPr>
            <w:tcW w:w="766" w:type="dxa"/>
            <w:tcBorders>
              <w:top w:val="nil"/>
              <w:left w:val="single" w:sz="4" w:space="0" w:color="auto"/>
              <w:bottom w:val="nil"/>
              <w:right w:val="single" w:sz="4" w:space="0" w:color="auto"/>
            </w:tcBorders>
            <w:vAlign w:val="center"/>
            <w:hideMark/>
          </w:tcPr>
          <w:p w14:paraId="4AFC2E9F" w14:textId="77777777" w:rsidR="00322880" w:rsidRDefault="00322880">
            <w:pPr>
              <w:jc w:val="right"/>
              <w:rPr>
                <w:rFonts w:ascii="新細明體" w:hAnsi="新細明體"/>
                <w:noProof/>
                <w:sz w:val="18"/>
                <w:szCs w:val="18"/>
              </w:rPr>
            </w:pPr>
            <w:r>
              <w:rPr>
                <w:rFonts w:ascii="新細明體" w:hAnsi="新細明體" w:hint="eastAsia"/>
                <w:noProof/>
                <w:sz w:val="18"/>
                <w:szCs w:val="18"/>
              </w:rPr>
              <w:t>0.00</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7957330" w14:textId="77777777" w:rsidR="00322880" w:rsidRDefault="00322880">
            <w:pPr>
              <w:jc w:val="right"/>
              <w:rPr>
                <w:rFonts w:ascii="新細明體" w:hAnsi="新細明體"/>
                <w:noProof/>
                <w:sz w:val="18"/>
                <w:szCs w:val="18"/>
              </w:rPr>
            </w:pPr>
            <w:r>
              <w:rPr>
                <w:rFonts w:ascii="新細明體" w:hAnsi="新細明體" w:hint="eastAsia"/>
                <w:noProof/>
                <w:sz w:val="18"/>
                <w:szCs w:val="18"/>
              </w:rPr>
              <w:t>190,610,691</w:t>
            </w:r>
          </w:p>
        </w:tc>
        <w:tc>
          <w:tcPr>
            <w:tcW w:w="761" w:type="dxa"/>
            <w:tcBorders>
              <w:top w:val="nil"/>
              <w:left w:val="single" w:sz="4" w:space="0" w:color="auto"/>
              <w:bottom w:val="nil"/>
              <w:right w:val="single" w:sz="4" w:space="0" w:color="auto"/>
            </w:tcBorders>
            <w:vAlign w:val="center"/>
            <w:hideMark/>
          </w:tcPr>
          <w:p w14:paraId="4B70C1B8"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0.00</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FC47C0C"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- 172,692,546</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FD7A7C8" w14:textId="77777777" w:rsidR="00322880" w:rsidRDefault="00322880">
            <w:pPr>
              <w:jc w:val="right"/>
              <w:rPr>
                <w:rFonts w:ascii="新細明體" w:hAnsi="新細明體"/>
                <w:noProof/>
                <w:sz w:val="18"/>
                <w:szCs w:val="18"/>
              </w:rPr>
            </w:pPr>
            <w:r>
              <w:rPr>
                <w:rFonts w:ascii="新細明體" w:hAnsi="新細明體" w:hint="eastAsia"/>
                <w:noProof/>
                <w:sz w:val="18"/>
                <w:szCs w:val="18"/>
              </w:rPr>
              <w:t>- 90.60</w:t>
            </w:r>
          </w:p>
        </w:tc>
      </w:tr>
      <w:tr w:rsidR="00322880" w14:paraId="5DB7FAA1" w14:textId="77777777" w:rsidTr="00322880">
        <w:trPr>
          <w:cantSplit/>
          <w:trHeight w:hRule="exact" w:val="306"/>
        </w:trPr>
        <w:tc>
          <w:tcPr>
            <w:tcW w:w="2410" w:type="dxa"/>
            <w:tcBorders>
              <w:top w:val="nil"/>
              <w:left w:val="nil"/>
              <w:bottom w:val="nil"/>
              <w:right w:val="single" w:sz="4" w:space="0" w:color="auto"/>
            </w:tcBorders>
            <w:vAlign w:val="center"/>
            <w:hideMark/>
          </w:tcPr>
          <w:p w14:paraId="77909F30"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預收其他政府款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0237E249" w14:textId="77777777" w:rsidR="00322880" w:rsidRDefault="00322880">
            <w:pPr>
              <w:jc w:val="right"/>
              <w:rPr>
                <w:rFonts w:ascii="新細明體" w:hAnsi="新細明體"/>
                <w:noProof/>
                <w:sz w:val="18"/>
                <w:szCs w:val="18"/>
              </w:rPr>
            </w:pPr>
            <w:r>
              <w:rPr>
                <w:rFonts w:ascii="新細明體" w:hAnsi="新細明體" w:hint="eastAsia"/>
                <w:noProof/>
                <w:sz w:val="18"/>
                <w:szCs w:val="18"/>
              </w:rPr>
              <w:t>6,175,242,553</w:t>
            </w:r>
          </w:p>
        </w:tc>
        <w:tc>
          <w:tcPr>
            <w:tcW w:w="766" w:type="dxa"/>
            <w:tcBorders>
              <w:top w:val="nil"/>
              <w:left w:val="single" w:sz="4" w:space="0" w:color="auto"/>
              <w:bottom w:val="nil"/>
              <w:right w:val="single" w:sz="4" w:space="0" w:color="auto"/>
            </w:tcBorders>
            <w:vAlign w:val="center"/>
            <w:hideMark/>
          </w:tcPr>
          <w:p w14:paraId="34F0C916" w14:textId="77777777" w:rsidR="00322880" w:rsidRDefault="00322880">
            <w:pPr>
              <w:jc w:val="right"/>
              <w:rPr>
                <w:rFonts w:ascii="新細明體" w:hAnsi="新細明體"/>
                <w:noProof/>
                <w:sz w:val="18"/>
                <w:szCs w:val="18"/>
              </w:rPr>
            </w:pPr>
            <w:r>
              <w:rPr>
                <w:rFonts w:ascii="新細明體" w:hAnsi="新細明體" w:hint="eastAsia"/>
                <w:noProof/>
                <w:sz w:val="18"/>
                <w:szCs w:val="18"/>
              </w:rPr>
              <w:t>0.13</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45F1E2C" w14:textId="77777777" w:rsidR="00322880" w:rsidRDefault="00322880">
            <w:pPr>
              <w:jc w:val="right"/>
              <w:rPr>
                <w:rFonts w:ascii="新細明體" w:hAnsi="新細明體"/>
                <w:noProof/>
                <w:sz w:val="18"/>
                <w:szCs w:val="18"/>
              </w:rPr>
            </w:pPr>
            <w:r>
              <w:rPr>
                <w:rFonts w:ascii="新細明體" w:hAnsi="新細明體" w:hint="eastAsia"/>
                <w:noProof/>
                <w:sz w:val="18"/>
                <w:szCs w:val="18"/>
              </w:rPr>
              <w:t>4,552,545,750</w:t>
            </w:r>
          </w:p>
        </w:tc>
        <w:tc>
          <w:tcPr>
            <w:tcW w:w="761" w:type="dxa"/>
            <w:tcBorders>
              <w:top w:val="nil"/>
              <w:left w:val="single" w:sz="4" w:space="0" w:color="auto"/>
              <w:bottom w:val="nil"/>
              <w:right w:val="single" w:sz="4" w:space="0" w:color="auto"/>
            </w:tcBorders>
            <w:vAlign w:val="center"/>
            <w:hideMark/>
          </w:tcPr>
          <w:p w14:paraId="20154BE9"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0.10</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C0DFFE2"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1,622,696,803</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701E83EC" w14:textId="77777777" w:rsidR="00322880" w:rsidRDefault="00322880">
            <w:pPr>
              <w:jc w:val="right"/>
              <w:rPr>
                <w:rFonts w:ascii="新細明體" w:hAnsi="新細明體"/>
                <w:noProof/>
                <w:sz w:val="18"/>
                <w:szCs w:val="18"/>
              </w:rPr>
            </w:pPr>
            <w:r>
              <w:rPr>
                <w:rFonts w:ascii="新細明體" w:hAnsi="新細明體" w:hint="eastAsia"/>
                <w:noProof/>
                <w:sz w:val="18"/>
                <w:szCs w:val="18"/>
              </w:rPr>
              <w:t>35.64</w:t>
            </w:r>
          </w:p>
        </w:tc>
      </w:tr>
      <w:tr w:rsidR="00322880" w14:paraId="6ADF5B23" w14:textId="77777777" w:rsidTr="00322880">
        <w:trPr>
          <w:cantSplit/>
          <w:trHeight w:hRule="exact" w:val="306"/>
        </w:trPr>
        <w:tc>
          <w:tcPr>
            <w:tcW w:w="2410" w:type="dxa"/>
            <w:tcBorders>
              <w:top w:val="nil"/>
              <w:left w:val="nil"/>
              <w:bottom w:val="nil"/>
              <w:right w:val="single" w:sz="4" w:space="0" w:color="auto"/>
            </w:tcBorders>
            <w:vAlign w:val="center"/>
            <w:hideMark/>
          </w:tcPr>
          <w:p w14:paraId="7616E31A" w14:textId="77777777" w:rsidR="00322880" w:rsidRDefault="00322880">
            <w:pPr>
              <w:autoSpaceDE w:val="0"/>
              <w:autoSpaceDN w:val="0"/>
              <w:adjustRightInd w:val="0"/>
              <w:ind w:leftChars="93" w:left="223"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長期負債</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7135CDF" w14:textId="77777777" w:rsidR="00322880" w:rsidRDefault="00322880">
            <w:pPr>
              <w:jc w:val="right"/>
              <w:rPr>
                <w:rFonts w:ascii="新細明體" w:hAnsi="新細明體"/>
                <w:noProof/>
                <w:sz w:val="18"/>
                <w:szCs w:val="18"/>
              </w:rPr>
            </w:pPr>
            <w:r>
              <w:rPr>
                <w:rFonts w:ascii="新細明體" w:hAnsi="新細明體" w:hint="eastAsia"/>
                <w:noProof/>
                <w:sz w:val="18"/>
                <w:szCs w:val="18"/>
              </w:rPr>
              <w:t>94,000,000,000</w:t>
            </w:r>
          </w:p>
        </w:tc>
        <w:tc>
          <w:tcPr>
            <w:tcW w:w="766" w:type="dxa"/>
            <w:tcBorders>
              <w:top w:val="nil"/>
              <w:left w:val="single" w:sz="4" w:space="0" w:color="auto"/>
              <w:bottom w:val="nil"/>
              <w:right w:val="single" w:sz="4" w:space="0" w:color="auto"/>
            </w:tcBorders>
            <w:vAlign w:val="center"/>
            <w:hideMark/>
          </w:tcPr>
          <w:p w14:paraId="6CDEBDBC" w14:textId="77777777" w:rsidR="00322880" w:rsidRDefault="00322880">
            <w:pPr>
              <w:jc w:val="right"/>
              <w:rPr>
                <w:rFonts w:ascii="新細明體" w:hAnsi="新細明體"/>
                <w:noProof/>
                <w:sz w:val="18"/>
                <w:szCs w:val="18"/>
              </w:rPr>
            </w:pPr>
            <w:r>
              <w:rPr>
                <w:rFonts w:ascii="新細明體" w:hAnsi="新細明體" w:hint="eastAsia"/>
                <w:noProof/>
                <w:sz w:val="18"/>
                <w:szCs w:val="18"/>
              </w:rPr>
              <w:t>1.96</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821D6A0" w14:textId="77777777" w:rsidR="00322880" w:rsidRDefault="00322880">
            <w:pPr>
              <w:jc w:val="right"/>
              <w:rPr>
                <w:rFonts w:ascii="新細明體" w:hAnsi="新細明體"/>
                <w:noProof/>
                <w:sz w:val="18"/>
                <w:szCs w:val="18"/>
              </w:rPr>
            </w:pPr>
            <w:r>
              <w:rPr>
                <w:rFonts w:ascii="新細明體" w:hAnsi="新細明體" w:hint="eastAsia"/>
                <w:noProof/>
                <w:sz w:val="18"/>
                <w:szCs w:val="18"/>
              </w:rPr>
              <w:t>100,895,600,000</w:t>
            </w:r>
          </w:p>
        </w:tc>
        <w:tc>
          <w:tcPr>
            <w:tcW w:w="761" w:type="dxa"/>
            <w:tcBorders>
              <w:top w:val="nil"/>
              <w:left w:val="single" w:sz="4" w:space="0" w:color="auto"/>
              <w:bottom w:val="nil"/>
              <w:right w:val="single" w:sz="4" w:space="0" w:color="auto"/>
            </w:tcBorders>
            <w:vAlign w:val="center"/>
            <w:hideMark/>
          </w:tcPr>
          <w:p w14:paraId="05337F63"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2.18</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3AAA27A"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- 6,895,600,000</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427EDEC" w14:textId="77777777" w:rsidR="00322880" w:rsidRDefault="00322880">
            <w:pPr>
              <w:jc w:val="right"/>
              <w:rPr>
                <w:rFonts w:ascii="新細明體" w:hAnsi="新細明體"/>
                <w:noProof/>
                <w:sz w:val="18"/>
                <w:szCs w:val="18"/>
              </w:rPr>
            </w:pPr>
            <w:r>
              <w:rPr>
                <w:rFonts w:ascii="新細明體" w:hAnsi="新細明體" w:hint="eastAsia"/>
                <w:noProof/>
                <w:sz w:val="18"/>
                <w:szCs w:val="18"/>
              </w:rPr>
              <w:t>- 6.83</w:t>
            </w:r>
          </w:p>
        </w:tc>
      </w:tr>
      <w:tr w:rsidR="00322880" w14:paraId="738A30D8" w14:textId="77777777" w:rsidTr="00322880">
        <w:trPr>
          <w:cantSplit/>
          <w:trHeight w:hRule="exact" w:val="306"/>
        </w:trPr>
        <w:tc>
          <w:tcPr>
            <w:tcW w:w="2410" w:type="dxa"/>
            <w:tcBorders>
              <w:top w:val="nil"/>
              <w:left w:val="nil"/>
              <w:bottom w:val="nil"/>
              <w:right w:val="single" w:sz="4" w:space="0" w:color="auto"/>
            </w:tcBorders>
            <w:vAlign w:val="center"/>
            <w:hideMark/>
          </w:tcPr>
          <w:p w14:paraId="15B836D8"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長期借款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71CA9F3" w14:textId="77777777" w:rsidR="00322880" w:rsidRDefault="00322880">
            <w:pPr>
              <w:jc w:val="right"/>
              <w:rPr>
                <w:rFonts w:ascii="新細明體" w:hAnsi="新細明體"/>
                <w:noProof/>
                <w:sz w:val="18"/>
                <w:szCs w:val="18"/>
              </w:rPr>
            </w:pPr>
            <w:r>
              <w:rPr>
                <w:rFonts w:ascii="新細明體" w:hAnsi="新細明體" w:hint="eastAsia"/>
                <w:noProof/>
                <w:sz w:val="18"/>
                <w:szCs w:val="18"/>
              </w:rPr>
              <w:t>94,000,000,000</w:t>
            </w:r>
          </w:p>
        </w:tc>
        <w:tc>
          <w:tcPr>
            <w:tcW w:w="766" w:type="dxa"/>
            <w:tcBorders>
              <w:top w:val="nil"/>
              <w:left w:val="single" w:sz="4" w:space="0" w:color="auto"/>
              <w:bottom w:val="nil"/>
              <w:right w:val="single" w:sz="4" w:space="0" w:color="auto"/>
            </w:tcBorders>
            <w:vAlign w:val="center"/>
            <w:hideMark/>
          </w:tcPr>
          <w:p w14:paraId="01B0B2F0" w14:textId="77777777" w:rsidR="00322880" w:rsidRDefault="00322880">
            <w:pPr>
              <w:jc w:val="right"/>
              <w:rPr>
                <w:rFonts w:ascii="新細明體" w:hAnsi="新細明體"/>
                <w:noProof/>
                <w:sz w:val="18"/>
                <w:szCs w:val="18"/>
              </w:rPr>
            </w:pPr>
            <w:r>
              <w:rPr>
                <w:rFonts w:ascii="新細明體" w:hAnsi="新細明體" w:hint="eastAsia"/>
                <w:noProof/>
                <w:sz w:val="18"/>
                <w:szCs w:val="18"/>
              </w:rPr>
              <w:t>1.96</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2CD44A0" w14:textId="77777777" w:rsidR="00322880" w:rsidRDefault="00322880">
            <w:pPr>
              <w:jc w:val="right"/>
              <w:rPr>
                <w:rFonts w:ascii="新細明體" w:hAnsi="新細明體"/>
                <w:noProof/>
                <w:sz w:val="18"/>
                <w:szCs w:val="18"/>
              </w:rPr>
            </w:pPr>
            <w:r>
              <w:rPr>
                <w:rFonts w:ascii="新細明體" w:hAnsi="新細明體" w:hint="eastAsia"/>
                <w:noProof/>
                <w:sz w:val="18"/>
                <w:szCs w:val="18"/>
              </w:rPr>
              <w:t>100,895,600,000</w:t>
            </w:r>
          </w:p>
        </w:tc>
        <w:tc>
          <w:tcPr>
            <w:tcW w:w="761" w:type="dxa"/>
            <w:tcBorders>
              <w:top w:val="nil"/>
              <w:left w:val="single" w:sz="4" w:space="0" w:color="auto"/>
              <w:bottom w:val="nil"/>
              <w:right w:val="single" w:sz="4" w:space="0" w:color="auto"/>
            </w:tcBorders>
            <w:vAlign w:val="center"/>
            <w:hideMark/>
          </w:tcPr>
          <w:p w14:paraId="47CEAB1C"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2.18</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E871AD3"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- 6,895,600,000</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001CFFB3" w14:textId="77777777" w:rsidR="00322880" w:rsidRDefault="00322880">
            <w:pPr>
              <w:jc w:val="right"/>
              <w:rPr>
                <w:rFonts w:ascii="新細明體" w:hAnsi="新細明體"/>
                <w:noProof/>
                <w:sz w:val="18"/>
                <w:szCs w:val="18"/>
              </w:rPr>
            </w:pPr>
            <w:r>
              <w:rPr>
                <w:rFonts w:ascii="新細明體" w:hAnsi="新細明體" w:hint="eastAsia"/>
                <w:noProof/>
                <w:sz w:val="18"/>
                <w:szCs w:val="18"/>
              </w:rPr>
              <w:t>- 6.83</w:t>
            </w:r>
          </w:p>
        </w:tc>
      </w:tr>
      <w:tr w:rsidR="00322880" w14:paraId="5AEFAC44" w14:textId="77777777" w:rsidTr="00322880">
        <w:trPr>
          <w:cantSplit/>
          <w:trHeight w:hRule="exact" w:val="301"/>
        </w:trPr>
        <w:tc>
          <w:tcPr>
            <w:tcW w:w="2410" w:type="dxa"/>
            <w:tcBorders>
              <w:top w:val="nil"/>
              <w:left w:val="nil"/>
              <w:bottom w:val="nil"/>
              <w:right w:val="single" w:sz="4" w:space="0" w:color="auto"/>
            </w:tcBorders>
            <w:vAlign w:val="center"/>
            <w:hideMark/>
          </w:tcPr>
          <w:p w14:paraId="1780BEDE" w14:textId="77777777" w:rsidR="00322880" w:rsidRDefault="00322880">
            <w:pPr>
              <w:autoSpaceDE w:val="0"/>
              <w:autoSpaceDN w:val="0"/>
              <w:adjustRightInd w:val="0"/>
              <w:ind w:leftChars="93" w:left="223"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其他負債</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126F7D5" w14:textId="77777777" w:rsidR="00322880" w:rsidRDefault="00322880">
            <w:pPr>
              <w:jc w:val="right"/>
              <w:rPr>
                <w:rFonts w:ascii="新細明體" w:hAnsi="新細明體"/>
                <w:noProof/>
                <w:sz w:val="18"/>
                <w:szCs w:val="18"/>
              </w:rPr>
            </w:pPr>
            <w:r>
              <w:rPr>
                <w:rFonts w:ascii="新細明體" w:hAnsi="新細明體" w:hint="eastAsia"/>
                <w:noProof/>
                <w:sz w:val="18"/>
                <w:szCs w:val="18"/>
              </w:rPr>
              <w:t>92,437,494,272</w:t>
            </w:r>
          </w:p>
        </w:tc>
        <w:tc>
          <w:tcPr>
            <w:tcW w:w="766" w:type="dxa"/>
            <w:tcBorders>
              <w:top w:val="nil"/>
              <w:left w:val="single" w:sz="4" w:space="0" w:color="auto"/>
              <w:bottom w:val="nil"/>
              <w:right w:val="single" w:sz="4" w:space="0" w:color="auto"/>
            </w:tcBorders>
            <w:vAlign w:val="center"/>
            <w:hideMark/>
          </w:tcPr>
          <w:p w14:paraId="0EFE6E2A" w14:textId="77777777" w:rsidR="00322880" w:rsidRDefault="00322880">
            <w:pPr>
              <w:jc w:val="right"/>
              <w:rPr>
                <w:rFonts w:ascii="新細明體" w:hAnsi="新細明體"/>
                <w:noProof/>
                <w:sz w:val="18"/>
                <w:szCs w:val="18"/>
              </w:rPr>
            </w:pPr>
            <w:r>
              <w:rPr>
                <w:rFonts w:ascii="新細明體" w:hAnsi="新細明體" w:hint="eastAsia"/>
                <w:noProof/>
                <w:sz w:val="18"/>
                <w:szCs w:val="18"/>
              </w:rPr>
              <w:t>1.93</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1D4F52F" w14:textId="77777777" w:rsidR="00322880" w:rsidRDefault="00322880">
            <w:pPr>
              <w:jc w:val="right"/>
              <w:rPr>
                <w:rFonts w:ascii="新細明體" w:hAnsi="新細明體"/>
                <w:noProof/>
                <w:sz w:val="18"/>
                <w:szCs w:val="18"/>
              </w:rPr>
            </w:pPr>
            <w:r>
              <w:rPr>
                <w:rFonts w:ascii="新細明體" w:hAnsi="新細明體" w:hint="eastAsia"/>
                <w:noProof/>
                <w:sz w:val="18"/>
                <w:szCs w:val="18"/>
              </w:rPr>
              <w:t>85,869,115,910</w:t>
            </w:r>
          </w:p>
        </w:tc>
        <w:tc>
          <w:tcPr>
            <w:tcW w:w="761" w:type="dxa"/>
            <w:tcBorders>
              <w:top w:val="nil"/>
              <w:left w:val="single" w:sz="4" w:space="0" w:color="auto"/>
              <w:bottom w:val="nil"/>
              <w:right w:val="single" w:sz="4" w:space="0" w:color="auto"/>
            </w:tcBorders>
            <w:vAlign w:val="center"/>
            <w:hideMark/>
          </w:tcPr>
          <w:p w14:paraId="71CEE131"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1.86</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8A1FBD4"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6,568,378,362</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946C490" w14:textId="77777777" w:rsidR="00322880" w:rsidRDefault="00322880">
            <w:pPr>
              <w:jc w:val="right"/>
              <w:rPr>
                <w:rFonts w:ascii="新細明體" w:hAnsi="新細明體"/>
                <w:noProof/>
                <w:sz w:val="18"/>
                <w:szCs w:val="18"/>
              </w:rPr>
            </w:pPr>
            <w:r>
              <w:rPr>
                <w:rFonts w:ascii="新細明體" w:hAnsi="新細明體" w:hint="eastAsia"/>
                <w:noProof/>
                <w:sz w:val="18"/>
                <w:szCs w:val="18"/>
              </w:rPr>
              <w:t>7.65</w:t>
            </w:r>
          </w:p>
        </w:tc>
      </w:tr>
      <w:tr w:rsidR="00322880" w14:paraId="411CD5BC" w14:textId="77777777" w:rsidTr="00322880">
        <w:trPr>
          <w:cantSplit/>
          <w:trHeight w:hRule="exact" w:val="301"/>
        </w:trPr>
        <w:tc>
          <w:tcPr>
            <w:tcW w:w="2410" w:type="dxa"/>
            <w:tcBorders>
              <w:top w:val="nil"/>
              <w:left w:val="nil"/>
              <w:bottom w:val="nil"/>
              <w:right w:val="single" w:sz="4" w:space="0" w:color="auto"/>
            </w:tcBorders>
            <w:vAlign w:val="center"/>
            <w:hideMark/>
          </w:tcPr>
          <w:p w14:paraId="37B09262"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遞延收入</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0BEC7FBD" w14:textId="77777777" w:rsidR="00322880" w:rsidRDefault="00322880">
            <w:pPr>
              <w:jc w:val="right"/>
              <w:rPr>
                <w:rFonts w:ascii="新細明體" w:hAnsi="新細明體"/>
                <w:noProof/>
                <w:sz w:val="18"/>
                <w:szCs w:val="18"/>
              </w:rPr>
            </w:pPr>
            <w:r>
              <w:rPr>
                <w:rFonts w:ascii="新細明體" w:hAnsi="新細明體" w:hint="eastAsia"/>
                <w:noProof/>
                <w:sz w:val="18"/>
                <w:szCs w:val="18"/>
              </w:rPr>
              <w:t>2,355,893,467</w:t>
            </w:r>
          </w:p>
        </w:tc>
        <w:tc>
          <w:tcPr>
            <w:tcW w:w="766" w:type="dxa"/>
            <w:tcBorders>
              <w:top w:val="nil"/>
              <w:left w:val="single" w:sz="4" w:space="0" w:color="auto"/>
              <w:bottom w:val="nil"/>
              <w:right w:val="single" w:sz="4" w:space="0" w:color="auto"/>
            </w:tcBorders>
            <w:vAlign w:val="center"/>
            <w:hideMark/>
          </w:tcPr>
          <w:p w14:paraId="0AED29BD" w14:textId="77777777" w:rsidR="00322880" w:rsidRDefault="00322880">
            <w:pPr>
              <w:jc w:val="right"/>
              <w:rPr>
                <w:rFonts w:ascii="新細明體" w:hAnsi="新細明體"/>
                <w:noProof/>
                <w:sz w:val="18"/>
                <w:szCs w:val="18"/>
              </w:rPr>
            </w:pPr>
            <w:r>
              <w:rPr>
                <w:rFonts w:ascii="新細明體" w:hAnsi="新細明體" w:hint="eastAsia"/>
                <w:noProof/>
                <w:sz w:val="18"/>
                <w:szCs w:val="18"/>
              </w:rPr>
              <w:t>0.05</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766F45A" w14:textId="77777777" w:rsidR="00322880" w:rsidRDefault="00322880">
            <w:pPr>
              <w:jc w:val="right"/>
              <w:rPr>
                <w:rFonts w:ascii="新細明體" w:hAnsi="新細明體"/>
                <w:noProof/>
                <w:sz w:val="18"/>
                <w:szCs w:val="18"/>
              </w:rPr>
            </w:pPr>
            <w:r>
              <w:rPr>
                <w:rFonts w:ascii="新細明體" w:hAnsi="新細明體" w:hint="eastAsia"/>
                <w:noProof/>
                <w:sz w:val="18"/>
                <w:szCs w:val="18"/>
              </w:rPr>
              <w:t>2,272,028,287</w:t>
            </w:r>
          </w:p>
        </w:tc>
        <w:tc>
          <w:tcPr>
            <w:tcW w:w="761" w:type="dxa"/>
            <w:tcBorders>
              <w:top w:val="nil"/>
              <w:left w:val="single" w:sz="4" w:space="0" w:color="auto"/>
              <w:bottom w:val="nil"/>
              <w:right w:val="single" w:sz="4" w:space="0" w:color="auto"/>
            </w:tcBorders>
            <w:vAlign w:val="center"/>
            <w:hideMark/>
          </w:tcPr>
          <w:p w14:paraId="53B8FF7B"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0.05</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B2DE2E7"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83,865,180</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2A66B43A" w14:textId="77777777" w:rsidR="00322880" w:rsidRDefault="00322880">
            <w:pPr>
              <w:jc w:val="right"/>
              <w:rPr>
                <w:rFonts w:ascii="新細明體" w:hAnsi="新細明體"/>
                <w:noProof/>
                <w:sz w:val="18"/>
                <w:szCs w:val="18"/>
              </w:rPr>
            </w:pPr>
            <w:r>
              <w:rPr>
                <w:rFonts w:ascii="新細明體" w:hAnsi="新細明體" w:hint="eastAsia"/>
                <w:noProof/>
                <w:sz w:val="18"/>
                <w:szCs w:val="18"/>
              </w:rPr>
              <w:t>3.69</w:t>
            </w:r>
          </w:p>
        </w:tc>
      </w:tr>
      <w:tr w:rsidR="00322880" w14:paraId="16E500E4" w14:textId="77777777" w:rsidTr="00322880">
        <w:trPr>
          <w:cantSplit/>
          <w:trHeight w:hRule="exact" w:val="301"/>
        </w:trPr>
        <w:tc>
          <w:tcPr>
            <w:tcW w:w="2410" w:type="dxa"/>
            <w:tcBorders>
              <w:top w:val="nil"/>
              <w:left w:val="nil"/>
              <w:bottom w:val="nil"/>
              <w:right w:val="single" w:sz="4" w:space="0" w:color="auto"/>
            </w:tcBorders>
            <w:vAlign w:val="center"/>
            <w:hideMark/>
          </w:tcPr>
          <w:p w14:paraId="0A405DC6"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存入保證金</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25A2B8D" w14:textId="77777777" w:rsidR="00322880" w:rsidRDefault="00322880">
            <w:pPr>
              <w:jc w:val="right"/>
              <w:rPr>
                <w:rFonts w:ascii="新細明體" w:hAnsi="新細明體"/>
                <w:noProof/>
                <w:sz w:val="18"/>
                <w:szCs w:val="18"/>
              </w:rPr>
            </w:pPr>
            <w:r>
              <w:rPr>
                <w:rFonts w:ascii="新細明體" w:hAnsi="新細明體" w:hint="eastAsia"/>
                <w:noProof/>
                <w:sz w:val="18"/>
                <w:szCs w:val="18"/>
              </w:rPr>
              <w:t>8,950,948,986</w:t>
            </w:r>
          </w:p>
        </w:tc>
        <w:tc>
          <w:tcPr>
            <w:tcW w:w="766" w:type="dxa"/>
            <w:tcBorders>
              <w:top w:val="nil"/>
              <w:left w:val="single" w:sz="4" w:space="0" w:color="auto"/>
              <w:bottom w:val="nil"/>
              <w:right w:val="single" w:sz="4" w:space="0" w:color="auto"/>
            </w:tcBorders>
            <w:vAlign w:val="center"/>
            <w:hideMark/>
          </w:tcPr>
          <w:p w14:paraId="3845AA06" w14:textId="77777777" w:rsidR="00322880" w:rsidRDefault="00322880">
            <w:pPr>
              <w:jc w:val="right"/>
              <w:rPr>
                <w:rFonts w:ascii="新細明體" w:hAnsi="新細明體"/>
                <w:noProof/>
                <w:sz w:val="18"/>
                <w:szCs w:val="18"/>
              </w:rPr>
            </w:pPr>
            <w:r>
              <w:rPr>
                <w:rFonts w:ascii="新細明體" w:hAnsi="新細明體" w:hint="eastAsia"/>
                <w:noProof/>
                <w:sz w:val="18"/>
                <w:szCs w:val="18"/>
              </w:rPr>
              <w:t>0.19</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3986DF0" w14:textId="77777777" w:rsidR="00322880" w:rsidRDefault="00322880">
            <w:pPr>
              <w:jc w:val="right"/>
              <w:rPr>
                <w:rFonts w:ascii="新細明體" w:hAnsi="新細明體"/>
                <w:noProof/>
                <w:sz w:val="18"/>
                <w:szCs w:val="18"/>
              </w:rPr>
            </w:pPr>
            <w:r>
              <w:rPr>
                <w:rFonts w:ascii="新細明體" w:hAnsi="新細明體" w:hint="eastAsia"/>
                <w:noProof/>
                <w:sz w:val="18"/>
                <w:szCs w:val="18"/>
              </w:rPr>
              <w:t>7,498,048,276</w:t>
            </w:r>
          </w:p>
        </w:tc>
        <w:tc>
          <w:tcPr>
            <w:tcW w:w="761" w:type="dxa"/>
            <w:tcBorders>
              <w:top w:val="nil"/>
              <w:left w:val="single" w:sz="4" w:space="0" w:color="auto"/>
              <w:bottom w:val="nil"/>
              <w:right w:val="single" w:sz="4" w:space="0" w:color="auto"/>
            </w:tcBorders>
            <w:vAlign w:val="center"/>
            <w:hideMark/>
          </w:tcPr>
          <w:p w14:paraId="69BE6E25"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0.16</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4994791A"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1,452,900,710</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5FF6B75B" w14:textId="77777777" w:rsidR="00322880" w:rsidRDefault="00322880">
            <w:pPr>
              <w:jc w:val="right"/>
              <w:rPr>
                <w:rFonts w:ascii="新細明體" w:hAnsi="新細明體"/>
                <w:noProof/>
                <w:sz w:val="18"/>
                <w:szCs w:val="18"/>
              </w:rPr>
            </w:pPr>
            <w:r>
              <w:rPr>
                <w:rFonts w:ascii="新細明體" w:hAnsi="新細明體" w:hint="eastAsia"/>
                <w:noProof/>
                <w:sz w:val="18"/>
                <w:szCs w:val="18"/>
              </w:rPr>
              <w:t>19.38</w:t>
            </w:r>
          </w:p>
        </w:tc>
      </w:tr>
      <w:tr w:rsidR="00322880" w14:paraId="79B673CF" w14:textId="77777777" w:rsidTr="00322880">
        <w:trPr>
          <w:cantSplit/>
          <w:trHeight w:hRule="exact" w:val="301"/>
        </w:trPr>
        <w:tc>
          <w:tcPr>
            <w:tcW w:w="2410" w:type="dxa"/>
            <w:tcBorders>
              <w:top w:val="nil"/>
              <w:left w:val="nil"/>
              <w:bottom w:val="nil"/>
              <w:right w:val="single" w:sz="4" w:space="0" w:color="auto"/>
            </w:tcBorders>
            <w:vAlign w:val="center"/>
            <w:hideMark/>
          </w:tcPr>
          <w:p w14:paraId="6A5FF4B5"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應付保管款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E3BA156" w14:textId="77777777" w:rsidR="00322880" w:rsidRDefault="00322880">
            <w:pPr>
              <w:jc w:val="right"/>
              <w:rPr>
                <w:rFonts w:ascii="新細明體" w:hAnsi="新細明體"/>
                <w:noProof/>
                <w:sz w:val="18"/>
                <w:szCs w:val="18"/>
              </w:rPr>
            </w:pPr>
            <w:r>
              <w:rPr>
                <w:rFonts w:ascii="新細明體" w:hAnsi="新細明體" w:hint="eastAsia"/>
                <w:noProof/>
                <w:sz w:val="18"/>
                <w:szCs w:val="18"/>
              </w:rPr>
              <w:t>81,130,131,445</w:t>
            </w:r>
          </w:p>
        </w:tc>
        <w:tc>
          <w:tcPr>
            <w:tcW w:w="766" w:type="dxa"/>
            <w:tcBorders>
              <w:top w:val="nil"/>
              <w:left w:val="single" w:sz="4" w:space="0" w:color="auto"/>
              <w:bottom w:val="nil"/>
              <w:right w:val="single" w:sz="4" w:space="0" w:color="auto"/>
            </w:tcBorders>
            <w:vAlign w:val="center"/>
            <w:hideMark/>
          </w:tcPr>
          <w:p w14:paraId="50A95B6C" w14:textId="77777777" w:rsidR="00322880" w:rsidRDefault="00322880">
            <w:pPr>
              <w:jc w:val="right"/>
              <w:rPr>
                <w:rFonts w:ascii="新細明體" w:hAnsi="新細明體"/>
                <w:noProof/>
                <w:sz w:val="18"/>
                <w:szCs w:val="18"/>
              </w:rPr>
            </w:pPr>
            <w:r>
              <w:rPr>
                <w:rFonts w:ascii="新細明體" w:hAnsi="新細明體" w:hint="eastAsia"/>
                <w:noProof/>
                <w:sz w:val="18"/>
                <w:szCs w:val="18"/>
              </w:rPr>
              <w:t>1.69</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0C252FC1" w14:textId="77777777" w:rsidR="00322880" w:rsidRDefault="00322880">
            <w:pPr>
              <w:jc w:val="right"/>
              <w:rPr>
                <w:rFonts w:ascii="新細明體" w:hAnsi="新細明體"/>
                <w:noProof/>
                <w:sz w:val="18"/>
                <w:szCs w:val="18"/>
              </w:rPr>
            </w:pPr>
            <w:r>
              <w:rPr>
                <w:rFonts w:ascii="新細明體" w:hAnsi="新細明體" w:hint="eastAsia"/>
                <w:noProof/>
                <w:sz w:val="18"/>
                <w:szCs w:val="18"/>
              </w:rPr>
              <w:t>76,092,271,029</w:t>
            </w:r>
          </w:p>
        </w:tc>
        <w:tc>
          <w:tcPr>
            <w:tcW w:w="761" w:type="dxa"/>
            <w:tcBorders>
              <w:top w:val="nil"/>
              <w:left w:val="single" w:sz="4" w:space="0" w:color="auto"/>
              <w:bottom w:val="nil"/>
              <w:right w:val="single" w:sz="4" w:space="0" w:color="auto"/>
            </w:tcBorders>
            <w:vAlign w:val="center"/>
            <w:hideMark/>
          </w:tcPr>
          <w:p w14:paraId="09A5B9B6"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1.64</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35D2303E" w14:textId="77777777" w:rsidR="00322880" w:rsidRDefault="00322880">
            <w:pPr>
              <w:wordWrap w:val="0"/>
              <w:jc w:val="right"/>
              <w:rPr>
                <w:rFonts w:ascii="新細明體" w:hAnsi="新細明體"/>
                <w:noProof/>
                <w:sz w:val="18"/>
                <w:szCs w:val="18"/>
              </w:rPr>
            </w:pPr>
            <w:r>
              <w:rPr>
                <w:rFonts w:ascii="新細明體" w:hAnsi="新細明體" w:hint="eastAsia"/>
                <w:noProof/>
                <w:sz w:val="18"/>
                <w:szCs w:val="18"/>
              </w:rPr>
              <w:t>5,037,860,416</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5B918C0B" w14:textId="77777777" w:rsidR="00322880" w:rsidRDefault="00322880">
            <w:pPr>
              <w:jc w:val="right"/>
              <w:rPr>
                <w:rFonts w:ascii="新細明體" w:hAnsi="新細明體"/>
                <w:noProof/>
                <w:sz w:val="18"/>
                <w:szCs w:val="18"/>
              </w:rPr>
            </w:pPr>
            <w:r>
              <w:rPr>
                <w:rFonts w:ascii="新細明體" w:hAnsi="新細明體" w:hint="eastAsia"/>
                <w:noProof/>
                <w:sz w:val="18"/>
                <w:szCs w:val="18"/>
              </w:rPr>
              <w:t>6.62</w:t>
            </w:r>
          </w:p>
        </w:tc>
      </w:tr>
      <w:tr w:rsidR="00322880" w14:paraId="18E5D5A1" w14:textId="77777777" w:rsidTr="00322880">
        <w:trPr>
          <w:cantSplit/>
          <w:trHeight w:hRule="exact" w:val="301"/>
        </w:trPr>
        <w:tc>
          <w:tcPr>
            <w:tcW w:w="2410" w:type="dxa"/>
            <w:tcBorders>
              <w:top w:val="nil"/>
              <w:left w:val="nil"/>
              <w:bottom w:val="nil"/>
              <w:right w:val="single" w:sz="4" w:space="0" w:color="auto"/>
            </w:tcBorders>
            <w:vAlign w:val="center"/>
            <w:hideMark/>
          </w:tcPr>
          <w:p w14:paraId="6785C907" w14:textId="77777777" w:rsidR="00322880" w:rsidRDefault="00322880">
            <w:pPr>
              <w:autoSpaceDE w:val="0"/>
              <w:autoSpaceDN w:val="0"/>
              <w:adjustRightInd w:val="0"/>
              <w:ind w:leftChars="200" w:left="480" w:rightChars="10" w:right="24"/>
              <w:jc w:val="distribute"/>
              <w:rPr>
                <w:rFonts w:ascii="Arial Narrow" w:eastAsia="標楷體" w:hAnsi="Arial Narrow"/>
                <w:color w:val="000000"/>
                <w:sz w:val="18"/>
                <w:szCs w:val="18"/>
              </w:rPr>
            </w:pPr>
            <w:r>
              <w:rPr>
                <w:rFonts w:ascii="Arial Narrow" w:eastAsia="標楷體" w:hAnsi="Arial Narrow" w:hint="eastAsia"/>
                <w:color w:val="000000"/>
                <w:sz w:val="18"/>
                <w:szCs w:val="18"/>
              </w:rPr>
              <w:t>暫收款</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27E0310" w14:textId="77777777" w:rsidR="00322880" w:rsidRDefault="00322880">
            <w:pPr>
              <w:jc w:val="right"/>
              <w:rPr>
                <w:rFonts w:ascii="新細明體" w:hAnsi="新細明體"/>
                <w:noProof/>
                <w:sz w:val="18"/>
                <w:szCs w:val="18"/>
              </w:rPr>
            </w:pPr>
            <w:r>
              <w:rPr>
                <w:rFonts w:ascii="新細明體" w:hAnsi="新細明體" w:hint="eastAsia"/>
                <w:noProof/>
                <w:sz w:val="18"/>
                <w:szCs w:val="18"/>
              </w:rPr>
              <w:t>520,374</w:t>
            </w:r>
          </w:p>
        </w:tc>
        <w:tc>
          <w:tcPr>
            <w:tcW w:w="766" w:type="dxa"/>
            <w:tcBorders>
              <w:top w:val="nil"/>
              <w:left w:val="single" w:sz="4" w:space="0" w:color="auto"/>
              <w:bottom w:val="nil"/>
              <w:right w:val="single" w:sz="4" w:space="0" w:color="auto"/>
            </w:tcBorders>
            <w:vAlign w:val="center"/>
            <w:hideMark/>
          </w:tcPr>
          <w:p w14:paraId="07483769" w14:textId="77777777" w:rsidR="00322880" w:rsidRDefault="00322880">
            <w:pPr>
              <w:jc w:val="right"/>
              <w:rPr>
                <w:rFonts w:ascii="新細明體" w:hAnsi="新細明體"/>
                <w:noProof/>
                <w:sz w:val="18"/>
                <w:szCs w:val="18"/>
              </w:rPr>
            </w:pPr>
            <w:r>
              <w:rPr>
                <w:rFonts w:ascii="新細明體" w:hAnsi="新細明體" w:hint="eastAsia"/>
                <w:noProof/>
                <w:sz w:val="18"/>
                <w:szCs w:val="18"/>
              </w:rPr>
              <w:t>0.00</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78826C44" w14:textId="77777777" w:rsidR="00322880" w:rsidRDefault="00322880">
            <w:pPr>
              <w:jc w:val="right"/>
              <w:rPr>
                <w:rFonts w:ascii="新細明體" w:hAnsi="新細明體"/>
                <w:noProof/>
                <w:sz w:val="18"/>
                <w:szCs w:val="18"/>
              </w:rPr>
            </w:pPr>
            <w:r>
              <w:rPr>
                <w:rFonts w:ascii="新細明體" w:hAnsi="新細明體" w:hint="eastAsia"/>
                <w:noProof/>
                <w:sz w:val="18"/>
                <w:szCs w:val="18"/>
              </w:rPr>
              <w:t>6,768,318</w:t>
            </w:r>
          </w:p>
        </w:tc>
        <w:tc>
          <w:tcPr>
            <w:tcW w:w="761" w:type="dxa"/>
            <w:tcBorders>
              <w:top w:val="nil"/>
              <w:left w:val="single" w:sz="4" w:space="0" w:color="auto"/>
              <w:bottom w:val="nil"/>
              <w:right w:val="single" w:sz="4" w:space="0" w:color="auto"/>
            </w:tcBorders>
            <w:vAlign w:val="center"/>
            <w:hideMark/>
          </w:tcPr>
          <w:p w14:paraId="3E806497" w14:textId="77777777" w:rsidR="00322880" w:rsidRDefault="00322880">
            <w:pPr>
              <w:ind w:rightChars="10" w:right="24"/>
              <w:jc w:val="right"/>
              <w:rPr>
                <w:rFonts w:ascii="新細明體" w:hAnsi="新細明體"/>
                <w:noProof/>
                <w:sz w:val="18"/>
                <w:szCs w:val="18"/>
              </w:rPr>
            </w:pPr>
            <w:r>
              <w:rPr>
                <w:rFonts w:ascii="新細明體" w:hAnsi="新細明體" w:hint="eastAsia"/>
                <w:noProof/>
                <w:sz w:val="18"/>
                <w:szCs w:val="18"/>
              </w:rPr>
              <w:t>0.00</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5E9FC04F" w14:textId="77777777" w:rsidR="00322880" w:rsidRDefault="00322880">
            <w:pPr>
              <w:jc w:val="right"/>
              <w:rPr>
                <w:rFonts w:ascii="新細明體" w:hAnsi="新細明體"/>
                <w:noProof/>
                <w:sz w:val="18"/>
                <w:szCs w:val="18"/>
              </w:rPr>
            </w:pPr>
            <w:r>
              <w:rPr>
                <w:rFonts w:ascii="新細明體" w:hAnsi="新細明體" w:hint="eastAsia"/>
                <w:noProof/>
                <w:sz w:val="18"/>
                <w:szCs w:val="18"/>
              </w:rPr>
              <w:t>- 6,247,944</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31A16D2B" w14:textId="77777777" w:rsidR="00322880" w:rsidRDefault="00322880">
            <w:pPr>
              <w:jc w:val="right"/>
              <w:rPr>
                <w:rFonts w:ascii="新細明體" w:hAnsi="新細明體"/>
                <w:noProof/>
                <w:sz w:val="18"/>
                <w:szCs w:val="18"/>
              </w:rPr>
            </w:pPr>
            <w:r>
              <w:rPr>
                <w:rFonts w:ascii="新細明體" w:hAnsi="新細明體" w:hint="eastAsia"/>
                <w:noProof/>
                <w:sz w:val="18"/>
                <w:szCs w:val="18"/>
              </w:rPr>
              <w:t>- 92.31</w:t>
            </w:r>
          </w:p>
        </w:tc>
      </w:tr>
      <w:tr w:rsidR="00322880" w14:paraId="6E92269C" w14:textId="77777777" w:rsidTr="00322880">
        <w:trPr>
          <w:cantSplit/>
          <w:trHeight w:hRule="exact" w:val="301"/>
        </w:trPr>
        <w:tc>
          <w:tcPr>
            <w:tcW w:w="2410" w:type="dxa"/>
            <w:tcBorders>
              <w:top w:val="nil"/>
              <w:left w:val="nil"/>
              <w:bottom w:val="nil"/>
              <w:right w:val="single" w:sz="4" w:space="0" w:color="auto"/>
            </w:tcBorders>
            <w:vAlign w:val="center"/>
            <w:hideMark/>
          </w:tcPr>
          <w:p w14:paraId="44412E25" w14:textId="77777777" w:rsidR="00322880" w:rsidRDefault="00322880">
            <w:pPr>
              <w:autoSpaceDE w:val="0"/>
              <w:autoSpaceDN w:val="0"/>
              <w:adjustRightInd w:val="0"/>
              <w:snapToGrid w:val="0"/>
              <w:ind w:rightChars="10" w:right="24"/>
              <w:jc w:val="distribute"/>
              <w:rPr>
                <w:rFonts w:ascii="Arial Narrow" w:eastAsia="標楷體" w:hAnsi="Arial Narrow"/>
                <w:b/>
                <w:color w:val="000000"/>
                <w:kern w:val="0"/>
                <w:sz w:val="18"/>
                <w:szCs w:val="18"/>
              </w:rPr>
            </w:pPr>
            <w:r>
              <w:rPr>
                <w:rFonts w:ascii="Arial Narrow" w:eastAsia="標楷體" w:hAnsi="Arial Narrow" w:hint="eastAsia"/>
                <w:b/>
                <w:color w:val="000000"/>
                <w:kern w:val="0"/>
                <w:sz w:val="18"/>
                <w:szCs w:val="18"/>
              </w:rPr>
              <w:t>淨資產</w:t>
            </w:r>
          </w:p>
        </w:tc>
        <w:tc>
          <w:tcPr>
            <w:tcW w:w="1720"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1394252D"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4,573,454,695,791</w:t>
            </w:r>
          </w:p>
        </w:tc>
        <w:tc>
          <w:tcPr>
            <w:tcW w:w="766" w:type="dxa"/>
            <w:tcBorders>
              <w:top w:val="nil"/>
              <w:left w:val="single" w:sz="4" w:space="0" w:color="auto"/>
              <w:bottom w:val="nil"/>
              <w:right w:val="single" w:sz="4" w:space="0" w:color="auto"/>
            </w:tcBorders>
            <w:vAlign w:val="center"/>
            <w:hideMark/>
          </w:tcPr>
          <w:p w14:paraId="3562D9C2" w14:textId="77777777" w:rsidR="00322880" w:rsidRDefault="00322880" w:rsidP="00EB08B8">
            <w:pPr>
              <w:jc w:val="right"/>
              <w:rPr>
                <w:rFonts w:ascii="新細明體" w:hAnsi="新細明體"/>
                <w:b/>
                <w:noProof/>
                <w:sz w:val="18"/>
                <w:szCs w:val="18"/>
              </w:rPr>
            </w:pPr>
            <w:r>
              <w:rPr>
                <w:rFonts w:ascii="新細明體" w:hAnsi="新細明體" w:hint="eastAsia"/>
                <w:b/>
                <w:noProof/>
                <w:sz w:val="18"/>
                <w:szCs w:val="18"/>
              </w:rPr>
              <w:t>95.52</w:t>
            </w:r>
          </w:p>
        </w:tc>
        <w:tc>
          <w:tcPr>
            <w:tcW w:w="1725"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2C48B9F9"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4,410,010,022,760</w:t>
            </w:r>
          </w:p>
        </w:tc>
        <w:tc>
          <w:tcPr>
            <w:tcW w:w="761" w:type="dxa"/>
            <w:tcBorders>
              <w:top w:val="nil"/>
              <w:left w:val="single" w:sz="4" w:space="0" w:color="auto"/>
              <w:bottom w:val="nil"/>
              <w:right w:val="single" w:sz="4" w:space="0" w:color="auto"/>
            </w:tcBorders>
            <w:vAlign w:val="center"/>
            <w:hideMark/>
          </w:tcPr>
          <w:p w14:paraId="7D135EC5" w14:textId="77777777" w:rsidR="00322880" w:rsidRDefault="00322880">
            <w:pPr>
              <w:ind w:rightChars="10" w:right="24"/>
              <w:jc w:val="right"/>
              <w:rPr>
                <w:rFonts w:ascii="新細明體" w:hAnsi="新細明體"/>
                <w:b/>
                <w:noProof/>
                <w:sz w:val="18"/>
                <w:szCs w:val="18"/>
              </w:rPr>
            </w:pPr>
            <w:r>
              <w:rPr>
                <w:rFonts w:ascii="新細明體" w:hAnsi="新細明體" w:hint="eastAsia"/>
                <w:b/>
                <w:noProof/>
                <w:sz w:val="18"/>
                <w:szCs w:val="18"/>
              </w:rPr>
              <w:t>95.28</w:t>
            </w:r>
          </w:p>
        </w:tc>
        <w:tc>
          <w:tcPr>
            <w:tcW w:w="1731" w:type="dxa"/>
            <w:tcBorders>
              <w:top w:val="nil"/>
              <w:left w:val="single" w:sz="4" w:space="0" w:color="auto"/>
              <w:bottom w:val="nil"/>
              <w:right w:val="single" w:sz="4" w:space="0" w:color="auto"/>
            </w:tcBorders>
            <w:tcMar>
              <w:top w:w="0" w:type="dxa"/>
              <w:left w:w="28" w:type="dxa"/>
              <w:bottom w:w="0" w:type="dxa"/>
              <w:right w:w="40" w:type="dxa"/>
            </w:tcMar>
            <w:vAlign w:val="center"/>
            <w:hideMark/>
          </w:tcPr>
          <w:p w14:paraId="6B27992F"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163,444,673,031</w:t>
            </w:r>
          </w:p>
        </w:tc>
        <w:tc>
          <w:tcPr>
            <w:tcW w:w="882" w:type="dxa"/>
            <w:tcBorders>
              <w:top w:val="nil"/>
              <w:left w:val="single" w:sz="4" w:space="0" w:color="auto"/>
              <w:bottom w:val="nil"/>
              <w:right w:val="nil"/>
            </w:tcBorders>
            <w:tcMar>
              <w:top w:w="0" w:type="dxa"/>
              <w:left w:w="28" w:type="dxa"/>
              <w:bottom w:w="0" w:type="dxa"/>
              <w:right w:w="40" w:type="dxa"/>
            </w:tcMar>
            <w:vAlign w:val="center"/>
            <w:hideMark/>
          </w:tcPr>
          <w:p w14:paraId="692C9662"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3.71</w:t>
            </w:r>
          </w:p>
        </w:tc>
      </w:tr>
      <w:tr w:rsidR="00322880" w14:paraId="48F6F99A" w14:textId="77777777" w:rsidTr="00322880">
        <w:trPr>
          <w:cantSplit/>
          <w:trHeight w:hRule="exact" w:val="301"/>
        </w:trPr>
        <w:tc>
          <w:tcPr>
            <w:tcW w:w="2410" w:type="dxa"/>
            <w:tcBorders>
              <w:top w:val="nil"/>
              <w:left w:val="nil"/>
              <w:bottom w:val="single" w:sz="4" w:space="0" w:color="auto"/>
              <w:right w:val="single" w:sz="4" w:space="0" w:color="auto"/>
            </w:tcBorders>
            <w:vAlign w:val="center"/>
            <w:hideMark/>
          </w:tcPr>
          <w:p w14:paraId="77E015EC" w14:textId="77777777" w:rsidR="00322880" w:rsidRDefault="00322880">
            <w:pPr>
              <w:autoSpaceDE w:val="0"/>
              <w:autoSpaceDN w:val="0"/>
              <w:adjustRightInd w:val="0"/>
              <w:snapToGrid w:val="0"/>
              <w:ind w:rightChars="10" w:right="24"/>
              <w:jc w:val="distribute"/>
              <w:rPr>
                <w:rFonts w:ascii="Arial Narrow" w:eastAsia="標楷體" w:hAnsi="Arial Narrow" w:cs="Arial Unicode MS"/>
                <w:b/>
                <w:bCs/>
                <w:color w:val="000000"/>
                <w:sz w:val="18"/>
                <w:szCs w:val="18"/>
              </w:rPr>
            </w:pPr>
            <w:r>
              <w:rPr>
                <w:rFonts w:ascii="Arial Narrow" w:eastAsia="標楷體" w:hAnsi="Arial Narrow" w:hint="eastAsia"/>
                <w:b/>
                <w:bCs/>
                <w:color w:val="000000"/>
                <w:sz w:val="18"/>
                <w:szCs w:val="18"/>
              </w:rPr>
              <w:t>負債及淨資產合計</w:t>
            </w:r>
          </w:p>
        </w:tc>
        <w:tc>
          <w:tcPr>
            <w:tcW w:w="1720" w:type="dxa"/>
            <w:tcBorders>
              <w:top w:val="nil"/>
              <w:left w:val="single" w:sz="4" w:space="0" w:color="auto"/>
              <w:bottom w:val="single" w:sz="4" w:space="0" w:color="auto"/>
              <w:right w:val="single" w:sz="4" w:space="0" w:color="auto"/>
            </w:tcBorders>
            <w:tcMar>
              <w:top w:w="0" w:type="dxa"/>
              <w:left w:w="28" w:type="dxa"/>
              <w:bottom w:w="0" w:type="dxa"/>
              <w:right w:w="40" w:type="dxa"/>
            </w:tcMar>
            <w:vAlign w:val="center"/>
            <w:hideMark/>
          </w:tcPr>
          <w:p w14:paraId="6AB5E443"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4,788,196,929,691</w:t>
            </w:r>
          </w:p>
        </w:tc>
        <w:tc>
          <w:tcPr>
            <w:tcW w:w="766" w:type="dxa"/>
            <w:tcBorders>
              <w:top w:val="nil"/>
              <w:left w:val="single" w:sz="4" w:space="0" w:color="auto"/>
              <w:bottom w:val="single" w:sz="4" w:space="0" w:color="auto"/>
              <w:right w:val="single" w:sz="4" w:space="0" w:color="auto"/>
            </w:tcBorders>
            <w:vAlign w:val="center"/>
            <w:hideMark/>
          </w:tcPr>
          <w:p w14:paraId="5F02BCF9" w14:textId="77777777" w:rsidR="00322880" w:rsidRDefault="00322880" w:rsidP="00EB08B8">
            <w:pPr>
              <w:ind w:rightChars="-2" w:right="-5"/>
              <w:jc w:val="right"/>
              <w:rPr>
                <w:rFonts w:ascii="新細明體" w:hAnsi="新細明體"/>
                <w:b/>
                <w:noProof/>
                <w:sz w:val="18"/>
                <w:szCs w:val="18"/>
              </w:rPr>
            </w:pPr>
            <w:r>
              <w:rPr>
                <w:rFonts w:ascii="新細明體" w:hAnsi="新細明體" w:hint="eastAsia"/>
                <w:b/>
                <w:noProof/>
                <w:sz w:val="18"/>
                <w:szCs w:val="18"/>
              </w:rPr>
              <w:t>100.00</w:t>
            </w:r>
          </w:p>
        </w:tc>
        <w:tc>
          <w:tcPr>
            <w:tcW w:w="1725" w:type="dxa"/>
            <w:tcBorders>
              <w:top w:val="nil"/>
              <w:left w:val="single" w:sz="4" w:space="0" w:color="auto"/>
              <w:bottom w:val="single" w:sz="4" w:space="0" w:color="auto"/>
              <w:right w:val="single" w:sz="4" w:space="0" w:color="auto"/>
            </w:tcBorders>
            <w:tcMar>
              <w:top w:w="0" w:type="dxa"/>
              <w:left w:w="28" w:type="dxa"/>
              <w:bottom w:w="0" w:type="dxa"/>
              <w:right w:w="40" w:type="dxa"/>
            </w:tcMar>
            <w:vAlign w:val="center"/>
            <w:hideMark/>
          </w:tcPr>
          <w:p w14:paraId="0718861C"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4,628,334,778,570</w:t>
            </w:r>
          </w:p>
        </w:tc>
        <w:tc>
          <w:tcPr>
            <w:tcW w:w="761" w:type="dxa"/>
            <w:tcBorders>
              <w:top w:val="nil"/>
              <w:left w:val="single" w:sz="4" w:space="0" w:color="auto"/>
              <w:bottom w:val="single" w:sz="4" w:space="0" w:color="auto"/>
              <w:right w:val="single" w:sz="4" w:space="0" w:color="auto"/>
            </w:tcBorders>
            <w:vAlign w:val="center"/>
            <w:hideMark/>
          </w:tcPr>
          <w:p w14:paraId="52DD97FE" w14:textId="77777777" w:rsidR="00322880" w:rsidRDefault="00322880">
            <w:pPr>
              <w:ind w:rightChars="10" w:right="24"/>
              <w:jc w:val="right"/>
              <w:rPr>
                <w:rFonts w:ascii="新細明體" w:hAnsi="新細明體"/>
                <w:b/>
                <w:noProof/>
                <w:sz w:val="18"/>
                <w:szCs w:val="18"/>
              </w:rPr>
            </w:pPr>
            <w:r>
              <w:rPr>
                <w:rFonts w:ascii="新細明體" w:hAnsi="新細明體" w:hint="eastAsia"/>
                <w:b/>
                <w:noProof/>
                <w:sz w:val="18"/>
                <w:szCs w:val="18"/>
              </w:rPr>
              <w:t>100.00</w:t>
            </w:r>
          </w:p>
        </w:tc>
        <w:tc>
          <w:tcPr>
            <w:tcW w:w="1731" w:type="dxa"/>
            <w:tcBorders>
              <w:top w:val="nil"/>
              <w:left w:val="single" w:sz="4" w:space="0" w:color="auto"/>
              <w:bottom w:val="single" w:sz="4" w:space="0" w:color="auto"/>
              <w:right w:val="single" w:sz="4" w:space="0" w:color="auto"/>
            </w:tcBorders>
            <w:tcMar>
              <w:top w:w="0" w:type="dxa"/>
              <w:left w:w="28" w:type="dxa"/>
              <w:bottom w:w="0" w:type="dxa"/>
              <w:right w:w="40" w:type="dxa"/>
            </w:tcMar>
            <w:vAlign w:val="center"/>
            <w:hideMark/>
          </w:tcPr>
          <w:p w14:paraId="1A1CD17A"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159,862,151,121</w:t>
            </w:r>
          </w:p>
        </w:tc>
        <w:tc>
          <w:tcPr>
            <w:tcW w:w="882" w:type="dxa"/>
            <w:tcBorders>
              <w:top w:val="nil"/>
              <w:left w:val="single" w:sz="4" w:space="0" w:color="auto"/>
              <w:bottom w:val="single" w:sz="4" w:space="0" w:color="auto"/>
              <w:right w:val="nil"/>
            </w:tcBorders>
            <w:tcMar>
              <w:top w:w="0" w:type="dxa"/>
              <w:left w:w="28" w:type="dxa"/>
              <w:bottom w:w="0" w:type="dxa"/>
              <w:right w:w="40" w:type="dxa"/>
            </w:tcMar>
            <w:vAlign w:val="center"/>
            <w:hideMark/>
          </w:tcPr>
          <w:p w14:paraId="5E9D05DE" w14:textId="77777777" w:rsidR="00322880" w:rsidRDefault="00322880">
            <w:pPr>
              <w:jc w:val="right"/>
              <w:rPr>
                <w:rFonts w:ascii="新細明體" w:hAnsi="新細明體"/>
                <w:b/>
                <w:noProof/>
                <w:sz w:val="18"/>
                <w:szCs w:val="18"/>
              </w:rPr>
            </w:pPr>
            <w:r>
              <w:rPr>
                <w:rFonts w:ascii="新細明體" w:hAnsi="新細明體" w:hint="eastAsia"/>
                <w:b/>
                <w:noProof/>
                <w:sz w:val="18"/>
                <w:szCs w:val="18"/>
              </w:rPr>
              <w:t>3.45</w:t>
            </w:r>
          </w:p>
        </w:tc>
      </w:tr>
    </w:tbl>
    <w:p w14:paraId="45D26E9F" w14:textId="77777777" w:rsidR="00322880" w:rsidRDefault="00322880" w:rsidP="00322880">
      <w:pPr>
        <w:pStyle w:val="HTML"/>
        <w:spacing w:line="240" w:lineRule="exact"/>
        <w:ind w:left="335" w:hangingChars="197" w:hanging="335"/>
        <w:jc w:val="both"/>
        <w:rPr>
          <w:rFonts w:ascii="標楷體" w:eastAsia="標楷體" w:hAnsi="標楷體" w:cs="Times New Roman"/>
          <w:color w:val="000000"/>
          <w:sz w:val="17"/>
          <w:szCs w:val="17"/>
        </w:rPr>
      </w:pPr>
      <w:r>
        <w:rPr>
          <w:rFonts w:ascii="標楷體" w:eastAsia="標楷體" w:hAnsi="標楷體" w:cs="Times New Roman" w:hint="eastAsia"/>
          <w:bCs/>
          <w:color w:val="000000"/>
          <w:sz w:val="17"/>
          <w:szCs w:val="17"/>
        </w:rPr>
        <w:t>註：</w:t>
      </w:r>
      <w:r>
        <w:rPr>
          <w:rFonts w:ascii="標楷體" w:eastAsia="標楷體" w:hAnsi="標楷體" w:cs="Times New Roman" w:hint="eastAsia"/>
          <w:color w:val="000000"/>
          <w:sz w:val="17"/>
          <w:szCs w:val="17"/>
        </w:rPr>
        <w:t>截至113年12月31日止保管有價證券及應付保管有價證券各為271,448元、保管品及應付保管品各為15,483,301元、保證品及應付保證品各為7,760,014,317元、債權憑證及待抵銷債權憑證各為4,562,522元。</w:t>
      </w:r>
    </w:p>
    <w:p w14:paraId="18822774" w14:textId="77777777" w:rsidR="00322880" w:rsidRDefault="00322880" w:rsidP="00322880">
      <w:pPr>
        <w:widowControl/>
        <w:rPr>
          <w:color w:val="FF0000"/>
          <w:highlight w:val="yellow"/>
        </w:rPr>
      </w:pPr>
      <w:r>
        <w:rPr>
          <w:rFonts w:ascii="新細明體" w:eastAsia="標楷體" w:hAnsi="新細明體" w:hint="eastAsia"/>
          <w:b/>
          <w:sz w:val="32"/>
          <w:szCs w:val="32"/>
        </w:rPr>
        <w:lastRenderedPageBreak/>
        <w:t>附：財產目錄之查核</w:t>
      </w:r>
    </w:p>
    <w:p w14:paraId="5430391F" w14:textId="5CA137C6" w:rsidR="00322880" w:rsidRDefault="00322880" w:rsidP="00322880">
      <w:pPr>
        <w:overflowPunct w:val="0"/>
        <w:adjustRightInd w:val="0"/>
        <w:snapToGrid w:val="0"/>
        <w:spacing w:line="460" w:lineRule="exact"/>
        <w:ind w:firstLineChars="200" w:firstLine="496"/>
        <w:jc w:val="both"/>
        <w:rPr>
          <w:rFonts w:ascii="標楷體" w:eastAsia="標楷體" w:hAnsi="標楷體"/>
          <w:color w:val="000000"/>
          <w:spacing w:val="4"/>
          <w:szCs w:val="24"/>
        </w:rPr>
      </w:pPr>
      <w:r>
        <w:rPr>
          <w:rFonts w:ascii="標楷體" w:eastAsia="標楷體" w:hAnsi="標楷體" w:hint="eastAsia"/>
          <w:color w:val="000000"/>
          <w:spacing w:val="4"/>
          <w:szCs w:val="24"/>
        </w:rPr>
        <w:t>113年度新北市總決算財產目錄，計列市有財產總值4兆7,910億4,139萬餘元（其中珍貴財產總值442億7,149萬餘元），分為公用財產、非公用財產2類；公用財產又分為公務用、公共用及事業用財產等3部分。該目錄經予書面審核，並派員就地抽查，除有關市有財產業務之重要審核意見，已於「乙、決算審核結果」相關主管項下揭露外，茲將財產目錄之內容，分述</w:t>
      </w:r>
      <w:r w:rsidR="000D39EC">
        <w:rPr>
          <w:rFonts w:ascii="標楷體" w:eastAsia="標楷體" w:hAnsi="標楷體" w:hint="eastAsia"/>
          <w:color w:val="000000"/>
          <w:spacing w:val="4"/>
          <w:szCs w:val="24"/>
        </w:rPr>
        <w:t>如下</w:t>
      </w:r>
      <w:r>
        <w:rPr>
          <w:rFonts w:ascii="標楷體" w:eastAsia="標楷體" w:hAnsi="標楷體" w:hint="eastAsia"/>
          <w:color w:val="000000"/>
          <w:spacing w:val="4"/>
          <w:szCs w:val="24"/>
        </w:rPr>
        <w:t>：</w:t>
      </w:r>
    </w:p>
    <w:p w14:paraId="590C4C00" w14:textId="77777777" w:rsidR="00322880" w:rsidRDefault="00322880" w:rsidP="00322880">
      <w:pPr>
        <w:pStyle w:val="afff0"/>
        <w:overflowPunct w:val="0"/>
        <w:adjustRightInd w:val="0"/>
        <w:snapToGrid w:val="0"/>
        <w:spacing w:line="460" w:lineRule="exact"/>
        <w:ind w:leftChars="0" w:left="284"/>
        <w:jc w:val="both"/>
        <w:rPr>
          <w:rFonts w:ascii="標楷體" w:eastAsia="標楷體" w:hAnsi="標楷體"/>
          <w:b/>
          <w:color w:val="000000"/>
          <w:sz w:val="32"/>
          <w:szCs w:val="32"/>
        </w:rPr>
      </w:pPr>
      <w:r>
        <w:rPr>
          <w:rFonts w:ascii="標楷體" w:eastAsia="標楷體" w:hAnsi="標楷體" w:hint="eastAsia"/>
          <w:b/>
          <w:color w:val="000000"/>
          <w:sz w:val="32"/>
          <w:szCs w:val="32"/>
        </w:rPr>
        <w:t>一、公用財產</w:t>
      </w:r>
    </w:p>
    <w:p w14:paraId="47CC91DD" w14:textId="126478EC" w:rsidR="00322880" w:rsidRDefault="00322880" w:rsidP="00322880">
      <w:pPr>
        <w:overflowPunct w:val="0"/>
        <w:adjustRightInd w:val="0"/>
        <w:snapToGrid w:val="0"/>
        <w:spacing w:line="460" w:lineRule="exact"/>
        <w:ind w:firstLineChars="200" w:firstLine="480"/>
        <w:jc w:val="both"/>
        <w:rPr>
          <w:rFonts w:ascii="標楷體" w:eastAsia="標楷體" w:hAnsi="標楷體"/>
          <w:szCs w:val="24"/>
        </w:rPr>
      </w:pPr>
      <w:r>
        <w:rPr>
          <w:rFonts w:ascii="標楷體" w:eastAsia="標楷體" w:hAnsi="標楷體" w:hint="eastAsia"/>
          <w:szCs w:val="24"/>
        </w:rPr>
        <w:t>113年度總決算財產目錄列公用財產總值4兆6,444億7,229萬餘元（其中珍貴財產總值430億7,084萬餘元），占市有財產總值約96.94％，較112年度決算列數4兆4,428億4,877萬餘元，增加2,016億2,351萬餘元，約4.54％。茲按公務用、公共用及事業用財產3部分，分述</w:t>
      </w:r>
      <w:r w:rsidR="000D39EC">
        <w:rPr>
          <w:rFonts w:ascii="標楷體" w:eastAsia="標楷體" w:hAnsi="標楷體" w:hint="eastAsia"/>
          <w:szCs w:val="24"/>
        </w:rPr>
        <w:t>如下</w:t>
      </w:r>
      <w:r>
        <w:rPr>
          <w:rFonts w:ascii="標楷體" w:eastAsia="標楷體" w:hAnsi="標楷體" w:hint="eastAsia"/>
          <w:szCs w:val="24"/>
        </w:rPr>
        <w:t>：</w:t>
      </w:r>
    </w:p>
    <w:p w14:paraId="0E049A6A" w14:textId="77777777" w:rsidR="00322880" w:rsidRDefault="00322880" w:rsidP="00322880">
      <w:pPr>
        <w:overflowPunct w:val="0"/>
        <w:adjustRightInd w:val="0"/>
        <w:snapToGrid w:val="0"/>
        <w:spacing w:line="460" w:lineRule="exact"/>
        <w:ind w:leftChars="100" w:left="240"/>
        <w:jc w:val="both"/>
        <w:rPr>
          <w:rFonts w:ascii="標楷體" w:eastAsia="標楷體" w:hAnsi="標楷體"/>
          <w:b/>
          <w:color w:val="000000"/>
          <w:sz w:val="28"/>
          <w:szCs w:val="28"/>
        </w:rPr>
      </w:pPr>
      <w:r>
        <w:rPr>
          <w:rFonts w:ascii="標楷體" w:eastAsia="標楷體" w:hAnsi="標楷體" w:hint="eastAsia"/>
          <w:b/>
          <w:color w:val="000000"/>
          <w:sz w:val="28"/>
          <w:szCs w:val="28"/>
        </w:rPr>
        <w:t>（一）公務用財產</w:t>
      </w:r>
    </w:p>
    <w:p w14:paraId="61A480CA" w14:textId="77777777" w:rsidR="00322880" w:rsidRDefault="00322880" w:rsidP="00322880">
      <w:pPr>
        <w:overflowPunct w:val="0"/>
        <w:adjustRightInd w:val="0"/>
        <w:snapToGrid w:val="0"/>
        <w:spacing w:line="460" w:lineRule="exact"/>
        <w:ind w:firstLineChars="177" w:firstLine="425"/>
        <w:jc w:val="both"/>
        <w:rPr>
          <w:rFonts w:ascii="標楷體" w:eastAsia="標楷體" w:hAnsi="標楷體"/>
          <w:strike/>
          <w:color w:val="FF0000"/>
          <w:szCs w:val="24"/>
        </w:rPr>
      </w:pPr>
      <w:r>
        <w:rPr>
          <w:rFonts w:ascii="標楷體" w:eastAsia="標楷體" w:hAnsi="標楷體" w:hint="eastAsia"/>
          <w:szCs w:val="24"/>
        </w:rPr>
        <w:t>113年度總決算財產目錄列公務用財產總值1兆858億6,299萬餘元（其中珍貴財產總值220億2,531萬餘元），占市有財產總值約22.66％，較112年度決算列數1兆492億909萬餘元，增加366億5,389萬餘元，約3.49％，主要係公務用土地因公告現值調增、買賣、受贈、抵繳稅款、有償撥用等致總額增加。</w:t>
      </w:r>
    </w:p>
    <w:p w14:paraId="7EEDACA1" w14:textId="77777777" w:rsidR="00322880" w:rsidRDefault="00322880" w:rsidP="00322880">
      <w:pPr>
        <w:overflowPunct w:val="0"/>
        <w:adjustRightInd w:val="0"/>
        <w:snapToGrid w:val="0"/>
        <w:spacing w:line="460" w:lineRule="exact"/>
        <w:ind w:leftChars="100" w:left="240"/>
        <w:jc w:val="both"/>
        <w:rPr>
          <w:rFonts w:ascii="標楷體" w:eastAsia="標楷體" w:hAnsi="標楷體"/>
          <w:b/>
          <w:color w:val="000000"/>
          <w:sz w:val="28"/>
          <w:szCs w:val="28"/>
        </w:rPr>
      </w:pPr>
      <w:r>
        <w:rPr>
          <w:rFonts w:ascii="標楷體" w:eastAsia="標楷體" w:hAnsi="標楷體" w:hint="eastAsia"/>
          <w:b/>
          <w:color w:val="000000"/>
          <w:sz w:val="28"/>
          <w:szCs w:val="28"/>
        </w:rPr>
        <w:t>（二）公共用財產</w:t>
      </w:r>
    </w:p>
    <w:p w14:paraId="7F04A83A" w14:textId="77777777" w:rsidR="00322880" w:rsidRDefault="00322880" w:rsidP="00322880">
      <w:pPr>
        <w:overflowPunct w:val="0"/>
        <w:adjustRightInd w:val="0"/>
        <w:snapToGrid w:val="0"/>
        <w:spacing w:line="460" w:lineRule="exact"/>
        <w:ind w:firstLineChars="177" w:firstLine="425"/>
        <w:jc w:val="both"/>
        <w:rPr>
          <w:rFonts w:ascii="標楷體" w:eastAsia="標楷體" w:hAnsi="標楷體"/>
          <w:color w:val="FF0000"/>
          <w:szCs w:val="24"/>
        </w:rPr>
      </w:pPr>
      <w:r>
        <w:rPr>
          <w:rFonts w:ascii="標楷體" w:eastAsia="標楷體" w:hAnsi="標楷體" w:hint="eastAsia"/>
          <w:szCs w:val="24"/>
        </w:rPr>
        <w:t>113年度總決算財產目錄列公共用財產總值3兆5,546億9,219萬餘元（其中珍貴財產總值210億4,552萬餘元），占市有財產總值約74.19％，較112年度決算列數3兆3,901億2,258萬餘元，增加1,645億6,961萬餘元，約4.85％，主要係公共用土地因公告現值調增、受贈（容積移轉）、抵繳稅款、買賣、有償撥用等致總值增加。</w:t>
      </w:r>
    </w:p>
    <w:p w14:paraId="70B6B021" w14:textId="77777777" w:rsidR="00322880" w:rsidRDefault="00322880" w:rsidP="00322880">
      <w:pPr>
        <w:overflowPunct w:val="0"/>
        <w:adjustRightInd w:val="0"/>
        <w:snapToGrid w:val="0"/>
        <w:spacing w:line="460" w:lineRule="exact"/>
        <w:ind w:leftChars="100" w:left="240"/>
        <w:jc w:val="both"/>
        <w:rPr>
          <w:rFonts w:ascii="標楷體" w:eastAsia="標楷體" w:hAnsi="標楷體"/>
          <w:b/>
          <w:color w:val="000000"/>
          <w:sz w:val="28"/>
          <w:szCs w:val="28"/>
        </w:rPr>
      </w:pPr>
      <w:r>
        <w:rPr>
          <w:rFonts w:ascii="標楷體" w:eastAsia="標楷體" w:hAnsi="標楷體" w:hint="eastAsia"/>
          <w:b/>
          <w:color w:val="000000"/>
          <w:sz w:val="28"/>
          <w:szCs w:val="28"/>
        </w:rPr>
        <w:t>（三）事業用財產</w:t>
      </w:r>
    </w:p>
    <w:p w14:paraId="2B8FD3F5" w14:textId="482E10F5" w:rsidR="00322880" w:rsidRDefault="00322880" w:rsidP="00322880">
      <w:pPr>
        <w:overflowPunct w:val="0"/>
        <w:adjustRightInd w:val="0"/>
        <w:snapToGrid w:val="0"/>
        <w:spacing w:line="460" w:lineRule="exact"/>
        <w:ind w:firstLineChars="177" w:firstLine="425"/>
        <w:jc w:val="both"/>
        <w:rPr>
          <w:rFonts w:ascii="標楷體" w:eastAsia="標楷體" w:hAnsi="標楷體"/>
          <w:color w:val="FF0000"/>
          <w:szCs w:val="24"/>
        </w:rPr>
      </w:pPr>
      <w:r>
        <w:rPr>
          <w:rFonts w:ascii="標楷體" w:eastAsia="標楷體" w:hAnsi="標楷體" w:hint="eastAsia"/>
          <w:color w:val="000000"/>
          <w:szCs w:val="24"/>
        </w:rPr>
        <w:t>113年度總決算財產目錄列事業用財產總</w:t>
      </w:r>
      <w:r>
        <w:rPr>
          <w:rFonts w:ascii="標楷體" w:eastAsia="標楷體" w:hAnsi="標楷體" w:hint="eastAsia"/>
          <w:szCs w:val="24"/>
        </w:rPr>
        <w:t>值39億1,710萬元</w:t>
      </w:r>
      <w:r>
        <w:rPr>
          <w:rFonts w:ascii="標楷體" w:eastAsia="標楷體" w:hAnsi="標楷體" w:hint="eastAsia"/>
          <w:color w:val="000000"/>
          <w:szCs w:val="24"/>
        </w:rPr>
        <w:t>，占</w:t>
      </w:r>
      <w:r>
        <w:rPr>
          <w:rFonts w:ascii="標楷體" w:eastAsia="標楷體" w:hAnsi="標楷體" w:hint="eastAsia"/>
          <w:szCs w:val="24"/>
        </w:rPr>
        <w:t>市有財產總值約0.08％</w:t>
      </w:r>
      <w:r>
        <w:rPr>
          <w:rFonts w:ascii="標楷體" w:eastAsia="標楷體" w:hAnsi="標楷體" w:hint="eastAsia"/>
          <w:color w:val="000000"/>
          <w:szCs w:val="24"/>
        </w:rPr>
        <w:t>，</w:t>
      </w:r>
      <w:r w:rsidR="005F200E">
        <w:rPr>
          <w:rFonts w:ascii="標楷體" w:eastAsia="標楷體" w:hAnsi="標楷體" w:hint="eastAsia"/>
          <w:color w:val="000000"/>
          <w:szCs w:val="24"/>
        </w:rPr>
        <w:t>較</w:t>
      </w:r>
      <w:r>
        <w:rPr>
          <w:rFonts w:ascii="標楷體" w:eastAsia="標楷體" w:hAnsi="標楷體" w:hint="eastAsia"/>
          <w:color w:val="000000"/>
          <w:szCs w:val="24"/>
        </w:rPr>
        <w:t>112年度決算列數</w:t>
      </w:r>
      <w:r>
        <w:rPr>
          <w:rFonts w:ascii="標楷體" w:eastAsia="標楷體" w:hAnsi="標楷體" w:hint="eastAsia"/>
          <w:szCs w:val="24"/>
        </w:rPr>
        <w:t>35億1,710萬元</w:t>
      </w:r>
      <w:r>
        <w:rPr>
          <w:rFonts w:ascii="標楷體" w:eastAsia="標楷體" w:hAnsi="標楷體" w:hint="eastAsia"/>
          <w:color w:val="000000"/>
          <w:szCs w:val="24"/>
        </w:rPr>
        <w:t>，增加4億元</w:t>
      </w:r>
      <w:r>
        <w:rPr>
          <w:rFonts w:ascii="標楷體" w:eastAsia="標楷體" w:hAnsi="標楷體" w:hint="eastAsia"/>
          <w:szCs w:val="24"/>
        </w:rPr>
        <w:t>，約11.37％</w:t>
      </w:r>
      <w:r>
        <w:rPr>
          <w:rFonts w:ascii="標楷體" w:eastAsia="標楷體" w:hAnsi="標楷體" w:hint="eastAsia"/>
          <w:color w:val="000000"/>
          <w:szCs w:val="24"/>
        </w:rPr>
        <w:t>，</w:t>
      </w:r>
      <w:r>
        <w:rPr>
          <w:rFonts w:ascii="標楷體" w:eastAsia="標楷體" w:hAnsi="標楷體" w:hint="eastAsia"/>
          <w:szCs w:val="24"/>
        </w:rPr>
        <w:t>主要係捷運工程局對新北大眾捷運股份有限公司增加投資。</w:t>
      </w:r>
    </w:p>
    <w:p w14:paraId="47C31C1F" w14:textId="77777777" w:rsidR="00322880" w:rsidRDefault="00322880" w:rsidP="00322880">
      <w:pPr>
        <w:pStyle w:val="afff0"/>
        <w:overflowPunct w:val="0"/>
        <w:adjustRightInd w:val="0"/>
        <w:snapToGrid w:val="0"/>
        <w:spacing w:line="490" w:lineRule="exact"/>
        <w:ind w:leftChars="0" w:left="284"/>
        <w:jc w:val="both"/>
        <w:rPr>
          <w:rFonts w:ascii="標楷體" w:eastAsia="標楷體" w:hAnsi="標楷體"/>
          <w:b/>
          <w:color w:val="000000"/>
          <w:sz w:val="32"/>
          <w:szCs w:val="32"/>
        </w:rPr>
      </w:pPr>
      <w:r>
        <w:rPr>
          <w:rFonts w:ascii="標楷體" w:eastAsia="標楷體" w:hAnsi="標楷體" w:hint="eastAsia"/>
          <w:b/>
          <w:color w:val="000000"/>
          <w:sz w:val="32"/>
          <w:szCs w:val="32"/>
        </w:rPr>
        <w:t>二、非公用財產</w:t>
      </w:r>
    </w:p>
    <w:p w14:paraId="231A9AFE" w14:textId="77777777" w:rsidR="00322880" w:rsidRDefault="00322880" w:rsidP="00322880">
      <w:pPr>
        <w:overflowPunct w:val="0"/>
        <w:adjustRightInd w:val="0"/>
        <w:snapToGrid w:val="0"/>
        <w:spacing w:line="490" w:lineRule="exact"/>
        <w:ind w:firstLineChars="177" w:firstLine="453"/>
        <w:jc w:val="both"/>
        <w:rPr>
          <w:rFonts w:ascii="標楷體" w:eastAsia="標楷體" w:hAnsi="標楷體"/>
          <w:szCs w:val="24"/>
        </w:rPr>
      </w:pPr>
      <w:r>
        <w:rPr>
          <w:rFonts w:ascii="標楷體" w:eastAsia="標楷體" w:hAnsi="標楷體" w:hint="eastAsia"/>
          <w:spacing w:val="8"/>
          <w:szCs w:val="24"/>
        </w:rPr>
        <w:t>113年度總決算</w:t>
      </w:r>
      <w:r>
        <w:rPr>
          <w:rFonts w:ascii="標楷體" w:eastAsia="標楷體" w:hAnsi="標楷體" w:hint="eastAsia"/>
          <w:color w:val="000000"/>
          <w:szCs w:val="24"/>
        </w:rPr>
        <w:t>財產目錄</w:t>
      </w:r>
      <w:r>
        <w:rPr>
          <w:rFonts w:ascii="標楷體" w:eastAsia="標楷體" w:hAnsi="標楷體" w:hint="eastAsia"/>
          <w:spacing w:val="8"/>
          <w:szCs w:val="24"/>
        </w:rPr>
        <w:t>列非公用財產總值1,465億6,910萬餘元（其中珍貴財產總值12億65萬餘元），占市有財產總值</w:t>
      </w:r>
      <w:r>
        <w:rPr>
          <w:rFonts w:ascii="標楷體" w:eastAsia="標楷體" w:hAnsi="標楷體" w:hint="eastAsia"/>
          <w:szCs w:val="24"/>
        </w:rPr>
        <w:t>約3.06</w:t>
      </w:r>
      <w:r>
        <w:rPr>
          <w:rFonts w:ascii="標楷體" w:eastAsia="標楷體" w:hAnsi="標楷體" w:hint="eastAsia"/>
          <w:spacing w:val="8"/>
          <w:szCs w:val="24"/>
        </w:rPr>
        <w:t>％，較112年度決算列數1,535億3,275萬餘元，減少69億6,365萬餘元，約4.54％，主要係非公用土地權利變換、土地所有權人領回區段徵收抵價地、有償撥用及出售等致總值減少。</w:t>
      </w:r>
    </w:p>
    <w:p w14:paraId="54190A6B" w14:textId="77777777" w:rsidR="00322880" w:rsidRDefault="00322880" w:rsidP="00322880">
      <w:pPr>
        <w:adjustRightInd w:val="0"/>
        <w:spacing w:beforeLines="50" w:before="120" w:line="520" w:lineRule="exact"/>
        <w:jc w:val="both"/>
        <w:outlineLvl w:val="1"/>
        <w:rPr>
          <w:rFonts w:ascii="標楷體" w:eastAsia="標楷體" w:hAnsi="標楷體"/>
          <w:b/>
          <w:sz w:val="36"/>
          <w:szCs w:val="36"/>
        </w:rPr>
      </w:pPr>
      <w:r>
        <w:rPr>
          <w:rFonts w:ascii="標楷體" w:eastAsia="標楷體" w:hAnsi="標楷體" w:hint="eastAsia"/>
          <w:b/>
          <w:sz w:val="36"/>
          <w:szCs w:val="36"/>
        </w:rPr>
        <w:lastRenderedPageBreak/>
        <w:t>參、行政法人年度決算之查核</w:t>
      </w:r>
    </w:p>
    <w:p w14:paraId="5FB1992A" w14:textId="45C194D0" w:rsidR="00322880" w:rsidRDefault="00322880" w:rsidP="00322880">
      <w:pPr>
        <w:widowControl/>
        <w:overflowPunct w:val="0"/>
        <w:spacing w:line="446" w:lineRule="exact"/>
        <w:ind w:firstLineChars="200" w:firstLine="480"/>
        <w:jc w:val="both"/>
        <w:rPr>
          <w:rFonts w:ascii="標楷體" w:eastAsia="標楷體" w:hAnsi="標楷體"/>
          <w:kern w:val="0"/>
          <w:szCs w:val="24"/>
        </w:rPr>
      </w:pPr>
      <w:r>
        <w:rPr>
          <w:rFonts w:ascii="標楷體" w:eastAsia="標楷體" w:hAnsi="標楷體" w:hint="eastAsia"/>
          <w:kern w:val="0"/>
          <w:szCs w:val="24"/>
        </w:rPr>
        <w:t>行政法人法第19條規定，行政法人應將年度執行成果及決算報告書，委託會計師查核簽證，提經董（理）事會審議，並經監事或監事會通過後，報請監督機關備查，並送審計機關；前項決算報告，審計機關得審計之；審計結果，得送監督機關或其他相關機關為必要之處理。截至113年度止，市政府依法設立之行政法人計有新北市美術館與新北市住宅及都市更新中心等2個單位，其中新北市美術館係依據市政府113年7月17日新北府法規字第1131323904號令公布之「新北市美術館設置自治條例」，於113年8月23日成立，113年度預算編列於市政府文化局，至新北市住宅及都市更新中心年度執行成果及決算報告書均依法送本處審核。茲將審核情形分述</w:t>
      </w:r>
      <w:r w:rsidR="000D39EC">
        <w:rPr>
          <w:rFonts w:ascii="標楷體" w:eastAsia="標楷體" w:hAnsi="標楷體" w:hint="eastAsia"/>
          <w:kern w:val="0"/>
          <w:szCs w:val="24"/>
        </w:rPr>
        <w:t>如下</w:t>
      </w:r>
      <w:r>
        <w:rPr>
          <w:rFonts w:ascii="標楷體" w:eastAsia="標楷體" w:hAnsi="標楷體" w:hint="eastAsia"/>
          <w:kern w:val="0"/>
          <w:szCs w:val="24"/>
        </w:rPr>
        <w:t>：</w:t>
      </w:r>
    </w:p>
    <w:p w14:paraId="3B4DC87C" w14:textId="77777777" w:rsidR="00322880" w:rsidRDefault="00322880" w:rsidP="00322880">
      <w:pPr>
        <w:spacing w:beforeLines="30" w:before="72" w:line="420" w:lineRule="exact"/>
        <w:ind w:left="673" w:hangingChars="210" w:hanging="673"/>
        <w:jc w:val="both"/>
        <w:rPr>
          <w:rFonts w:eastAsia="標楷體" w:cs="新細明體"/>
          <w:b/>
          <w:bCs/>
          <w:color w:val="000000" w:themeColor="text1"/>
          <w:sz w:val="32"/>
          <w:szCs w:val="32"/>
        </w:rPr>
      </w:pPr>
      <w:r>
        <w:rPr>
          <w:rFonts w:eastAsia="標楷體" w:cs="新細明體" w:hint="eastAsia"/>
          <w:b/>
          <w:bCs/>
          <w:color w:val="000000" w:themeColor="text1"/>
          <w:sz w:val="32"/>
          <w:szCs w:val="32"/>
        </w:rPr>
        <w:t>市政府監督</w:t>
      </w:r>
    </w:p>
    <w:p w14:paraId="321109ED" w14:textId="77777777" w:rsidR="00322880" w:rsidRDefault="00322880" w:rsidP="00322880">
      <w:pPr>
        <w:spacing w:beforeLines="50" w:before="120" w:line="460" w:lineRule="exact"/>
        <w:ind w:leftChars="119" w:left="348" w:hangingChars="22" w:hanging="62"/>
        <w:jc w:val="both"/>
        <w:rPr>
          <w:rFonts w:eastAsia="標楷體" w:cs="新細明體"/>
          <w:b/>
          <w:bCs/>
          <w:sz w:val="28"/>
          <w:szCs w:val="28"/>
        </w:rPr>
      </w:pPr>
      <w:r>
        <w:rPr>
          <w:rFonts w:eastAsia="標楷體" w:cs="新細明體" w:hint="eastAsia"/>
          <w:b/>
          <w:bCs/>
          <w:sz w:val="28"/>
          <w:szCs w:val="28"/>
        </w:rPr>
        <w:t>新北市住宅及都市更新中心</w:t>
      </w:r>
    </w:p>
    <w:p w14:paraId="52B68A82" w14:textId="1D19719A" w:rsidR="00322880" w:rsidRDefault="00322880" w:rsidP="00322880">
      <w:pPr>
        <w:widowControl/>
        <w:overflowPunct w:val="0"/>
        <w:spacing w:line="450" w:lineRule="exact"/>
        <w:ind w:firstLineChars="198" w:firstLine="475"/>
        <w:jc w:val="both"/>
        <w:rPr>
          <w:rFonts w:ascii="標楷體" w:eastAsia="標楷體" w:hAnsi="標楷體"/>
          <w:kern w:val="0"/>
          <w:szCs w:val="24"/>
        </w:rPr>
      </w:pPr>
      <w:r>
        <w:rPr>
          <w:rFonts w:ascii="標楷體" w:eastAsia="標楷體" w:hAnsi="標楷體" w:hint="eastAsia"/>
          <w:kern w:val="0"/>
          <w:szCs w:val="24"/>
        </w:rPr>
        <w:t>新北市住宅及都市更新中心（下稱新北市住都中心）係依據市政府109年7月15日新北府法規字第1091226483號令公布之「新北市住宅及都市更新中心設置自治條例」，於110年1月1日成立，監督機關為市政府。業務範圍包括：1.社會住宅之受託管理；2.擔任公辦都市更新事業實施者；3.受託辦理都市更新事業實施者之公開評選及其後續履約管理業務；4.社會住宅及都市更新不動產之管理及營運；5.住宅、都市更新之資訊蒐集、統計分析、研究規劃、可行性評估及教育訓練；6.接受市政府委託辦理市有土地及建築物之都市更新、防災或危險及老舊建築物重建相關事項；7.其他與住宅及都市更新相關之業務等。新北市住都中心113年度執行成果及決算報告書，業經該中心委任欣誠會計師事務所蔡玉玲會計師查核簽證，提出查核報告，於114年2月20日提經該中心第2屆第8次董監事會會議決議通過，並依該中心設置自治條例第24條規定，將年度執行成果及決算報告書函送本處。茲將審核情形分述</w:t>
      </w:r>
      <w:r w:rsidR="000D39EC">
        <w:rPr>
          <w:rFonts w:ascii="標楷體" w:eastAsia="標楷體" w:hAnsi="標楷體" w:hint="eastAsia"/>
          <w:kern w:val="0"/>
          <w:szCs w:val="24"/>
        </w:rPr>
        <w:t>如下</w:t>
      </w:r>
      <w:r>
        <w:rPr>
          <w:rFonts w:ascii="標楷體" w:eastAsia="標楷體" w:hAnsi="標楷體" w:hint="eastAsia"/>
          <w:kern w:val="0"/>
          <w:szCs w:val="24"/>
        </w:rPr>
        <w:t>：</w:t>
      </w:r>
    </w:p>
    <w:p w14:paraId="3FEC8D05" w14:textId="77777777" w:rsidR="00322880" w:rsidRDefault="00322880" w:rsidP="00322880">
      <w:pPr>
        <w:widowControl/>
        <w:overflowPunct w:val="0"/>
        <w:spacing w:beforeLines="30" w:before="72" w:line="460" w:lineRule="exact"/>
        <w:jc w:val="both"/>
        <w:rPr>
          <w:rFonts w:ascii="標楷體" w:eastAsia="標楷體" w:hAnsi="標楷體"/>
          <w:b/>
          <w:sz w:val="32"/>
          <w:szCs w:val="32"/>
        </w:rPr>
      </w:pPr>
      <w:r>
        <w:rPr>
          <w:rFonts w:ascii="標楷體" w:eastAsia="標楷體" w:hAnsi="標楷體" w:hint="eastAsia"/>
          <w:b/>
          <w:sz w:val="32"/>
          <w:szCs w:val="32"/>
        </w:rPr>
        <w:t>一</w:t>
      </w:r>
      <w:r>
        <w:rPr>
          <w:rFonts w:ascii="標楷體" w:eastAsia="標楷體" w:hAnsi="標楷體" w:hint="eastAsia"/>
          <w:b/>
          <w:sz w:val="32"/>
          <w:szCs w:val="32"/>
          <w:lang w:eastAsia="zh-HK"/>
        </w:rPr>
        <w:t>、</w:t>
      </w:r>
      <w:r>
        <w:rPr>
          <w:rFonts w:ascii="標楷體" w:eastAsia="標楷體" w:hAnsi="標楷體" w:hint="eastAsia"/>
          <w:b/>
          <w:sz w:val="32"/>
          <w:szCs w:val="32"/>
        </w:rPr>
        <w:t>計畫實施之查核</w:t>
      </w:r>
    </w:p>
    <w:p w14:paraId="70EAD2F4" w14:textId="77777777" w:rsidR="00322880" w:rsidRDefault="00322880" w:rsidP="00322880">
      <w:pPr>
        <w:widowControl/>
        <w:overflowPunct w:val="0"/>
        <w:spacing w:line="450" w:lineRule="exact"/>
        <w:ind w:firstLineChars="198" w:firstLine="475"/>
        <w:jc w:val="both"/>
        <w:rPr>
          <w:rFonts w:ascii="標楷體" w:eastAsia="標楷體" w:hAnsi="標楷體"/>
          <w:szCs w:val="24"/>
        </w:rPr>
      </w:pPr>
      <w:r>
        <w:rPr>
          <w:rFonts w:ascii="標楷體" w:eastAsia="標楷體" w:hAnsi="標楷體" w:hint="eastAsia"/>
          <w:szCs w:val="24"/>
        </w:rPr>
        <w:t>113年度業務計畫為社會住宅之委託管理及營運、推動公辦都市更新事業、協助民間推動辦理自立更新重建及組織建構作業等。各項計畫執行結果，</w:t>
      </w:r>
      <w:r>
        <w:rPr>
          <w:rFonts w:ascii="標楷體" w:eastAsia="標楷體" w:hAnsi="標楷體" w:hint="eastAsia"/>
          <w:szCs w:val="24"/>
          <w:lang w:eastAsia="zh-HK"/>
        </w:rPr>
        <w:t>計辦理新店央北等</w:t>
      </w:r>
      <w:r>
        <w:rPr>
          <w:rFonts w:ascii="標楷體" w:eastAsia="標楷體" w:hAnsi="標楷體" w:hint="eastAsia"/>
          <w:szCs w:val="24"/>
        </w:rPr>
        <w:t>31</w:t>
      </w:r>
      <w:r>
        <w:rPr>
          <w:rFonts w:ascii="標楷體" w:eastAsia="標楷體" w:hAnsi="標楷體" w:hint="eastAsia"/>
          <w:szCs w:val="24"/>
          <w:lang w:eastAsia="zh-HK"/>
        </w:rPr>
        <w:t>處社會住宅招租事宜，且入住率達90％</w:t>
      </w:r>
      <w:r>
        <w:rPr>
          <w:rFonts w:ascii="標楷體" w:eastAsia="標楷體" w:hAnsi="標楷體" w:hint="eastAsia"/>
          <w:bCs/>
          <w:color w:val="000000" w:themeColor="text1"/>
          <w:spacing w:val="-2"/>
          <w:szCs w:val="24"/>
        </w:rPr>
        <w:t>以上</w:t>
      </w:r>
      <w:r>
        <w:rPr>
          <w:rFonts w:ascii="標楷體" w:eastAsia="標楷體" w:hAnsi="標楷體" w:hint="eastAsia"/>
          <w:szCs w:val="24"/>
          <w:lang w:eastAsia="zh-HK"/>
        </w:rPr>
        <w:t>，及</w:t>
      </w:r>
      <w:r>
        <w:rPr>
          <w:rFonts w:ascii="標楷體" w:eastAsia="標楷體" w:hAnsi="標楷體" w:hint="eastAsia"/>
          <w:szCs w:val="24"/>
        </w:rPr>
        <w:t>辦理14</w:t>
      </w:r>
      <w:r>
        <w:rPr>
          <w:rFonts w:ascii="標楷體" w:eastAsia="標楷體" w:hAnsi="標楷體" w:hint="eastAsia"/>
          <w:szCs w:val="24"/>
          <w:lang w:eastAsia="zh-HK"/>
        </w:rPr>
        <w:t>處社會住宅店鋪招租事宜，其中12處已出租、2處招租中；</w:t>
      </w:r>
      <w:r>
        <w:rPr>
          <w:rFonts w:ascii="標楷體" w:eastAsia="標楷體" w:hAnsi="標楷體" w:hint="eastAsia"/>
          <w:szCs w:val="24"/>
        </w:rPr>
        <w:t>擔任新北市永和新生地（大陳地區）更新單元等7案都市更新案實施者、永和頂溪捷運周邊公辦都市更新等2案公開評選實施者，及金山第一公有零售市場公辦都市更新案招商顧問；計</w:t>
      </w:r>
      <w:r>
        <w:rPr>
          <w:rFonts w:ascii="標楷體" w:eastAsia="標楷體" w:hAnsi="標楷體" w:hint="eastAsia"/>
          <w:szCs w:val="24"/>
          <w:lang w:eastAsia="zh-HK"/>
        </w:rPr>
        <w:t>辦理322</w:t>
      </w:r>
      <w:r>
        <w:rPr>
          <w:rFonts w:ascii="標楷體" w:eastAsia="標楷體" w:hAnsi="標楷體" w:hint="eastAsia"/>
          <w:bCs/>
          <w:szCs w:val="24"/>
          <w:lang w:eastAsia="zh-HK"/>
        </w:rPr>
        <w:t>場次都市更新（含都更三箭、海砂屋及15人連署等）</w:t>
      </w:r>
      <w:r>
        <w:rPr>
          <w:rFonts w:ascii="標楷體" w:eastAsia="標楷體" w:hAnsi="標楷體" w:hint="eastAsia"/>
          <w:bCs/>
          <w:szCs w:val="24"/>
        </w:rPr>
        <w:t>說明會，</w:t>
      </w:r>
      <w:r>
        <w:rPr>
          <w:rFonts w:ascii="標楷體" w:eastAsia="標楷體" w:hAnsi="標楷體" w:hint="eastAsia"/>
          <w:szCs w:val="24"/>
        </w:rPr>
        <w:t>暨持續辦理員工教育訓練並建置完善行政支援服務等業務。</w:t>
      </w:r>
    </w:p>
    <w:p w14:paraId="7BABC82F" w14:textId="77777777" w:rsidR="00322880" w:rsidRDefault="00322880" w:rsidP="00322880">
      <w:pPr>
        <w:widowControl/>
        <w:overflowPunct w:val="0"/>
        <w:spacing w:beforeLines="30" w:before="72" w:line="460" w:lineRule="exact"/>
        <w:jc w:val="both"/>
        <w:rPr>
          <w:rFonts w:ascii="標楷體" w:eastAsia="標楷體" w:hAnsi="標楷體"/>
          <w:b/>
          <w:sz w:val="32"/>
          <w:szCs w:val="32"/>
        </w:rPr>
      </w:pPr>
      <w:r>
        <w:rPr>
          <w:rFonts w:ascii="標楷體" w:eastAsia="標楷體" w:hAnsi="標楷體" w:hint="eastAsia"/>
          <w:b/>
          <w:sz w:val="32"/>
          <w:szCs w:val="32"/>
        </w:rPr>
        <w:t>二、收支營運之審核</w:t>
      </w:r>
    </w:p>
    <w:p w14:paraId="082BA27F" w14:textId="77777777" w:rsidR="00322880" w:rsidRDefault="00322880" w:rsidP="00322880">
      <w:pPr>
        <w:widowControl/>
        <w:overflowPunct w:val="0"/>
        <w:spacing w:line="440" w:lineRule="exact"/>
        <w:ind w:firstLineChars="198" w:firstLine="475"/>
        <w:jc w:val="both"/>
        <w:rPr>
          <w:rFonts w:ascii="標楷體" w:eastAsia="標楷體" w:hAnsi="標楷體"/>
          <w:szCs w:val="24"/>
        </w:rPr>
      </w:pPr>
      <w:r>
        <w:rPr>
          <w:rFonts w:ascii="標楷體" w:eastAsia="標楷體" w:hAnsi="標楷體" w:hint="eastAsia"/>
          <w:szCs w:val="24"/>
        </w:rPr>
        <w:lastRenderedPageBreak/>
        <w:t>113年度收入預算數4億8,674萬餘元，執行結果，決算數4億1,267萬餘元，較預算減少7,406萬餘元，約15.</w:t>
      </w:r>
      <w:r>
        <w:rPr>
          <w:rFonts w:ascii="標楷體" w:eastAsia="標楷體" w:hAnsi="標楷體" w:hint="eastAsia"/>
          <w:color w:val="000000" w:themeColor="text1"/>
          <w:kern w:val="0"/>
          <w:szCs w:val="24"/>
        </w:rPr>
        <w:t>22</w:t>
      </w:r>
      <w:r>
        <w:rPr>
          <w:rFonts w:ascii="標楷體" w:eastAsia="標楷體" w:hAnsi="標楷體" w:hint="eastAsia"/>
          <w:color w:val="000000" w:themeColor="text1"/>
          <w:szCs w:val="24"/>
        </w:rPr>
        <w:t>％，主要係推動都市更新案服務收入</w:t>
      </w:r>
      <w:r>
        <w:rPr>
          <w:rFonts w:ascii="標楷體" w:eastAsia="標楷體" w:hAnsi="標楷體" w:hint="eastAsia"/>
          <w:color w:val="000000" w:themeColor="text1"/>
          <w:szCs w:val="24"/>
          <w:lang w:eastAsia="zh-HK"/>
        </w:rPr>
        <w:t>較預計減少</w:t>
      </w:r>
      <w:r>
        <w:rPr>
          <w:rFonts w:ascii="標楷體" w:eastAsia="標楷體" w:hAnsi="標楷體" w:hint="eastAsia"/>
          <w:color w:val="000000" w:themeColor="text1"/>
          <w:szCs w:val="24"/>
        </w:rPr>
        <w:t>；支出預算數4億8,674萬餘元，執行結果，決算數4</w:t>
      </w:r>
      <w:r>
        <w:rPr>
          <w:rFonts w:ascii="標楷體" w:eastAsia="標楷體" w:hAnsi="標楷體" w:hint="eastAsia"/>
          <w:color w:val="000000" w:themeColor="text1"/>
          <w:szCs w:val="24"/>
          <w:lang w:eastAsia="zh-HK"/>
        </w:rPr>
        <w:t>億</w:t>
      </w:r>
      <w:r>
        <w:rPr>
          <w:rFonts w:ascii="標楷體" w:eastAsia="標楷體" w:hAnsi="標楷體" w:hint="eastAsia"/>
          <w:color w:val="000000" w:themeColor="text1"/>
          <w:szCs w:val="24"/>
        </w:rPr>
        <w:t>1,267萬餘元，較預算減少7,406萬餘元，約15.22％，主要係部分都市更新案件公告招商無最優出資者，相關先期規劃及委託技術服務案延後辦理所致；</w:t>
      </w:r>
      <w:r>
        <w:rPr>
          <w:rFonts w:ascii="標楷體" w:eastAsia="標楷體" w:hAnsi="標楷體" w:hint="eastAsia"/>
          <w:szCs w:val="24"/>
        </w:rPr>
        <w:t>另該中心113年度運作結果，原有盈餘1億5,808萬餘元，依該中心設置自治條例規定全數回繳新北市城鄉發展基金，爰收支相抵無賸餘數。</w:t>
      </w:r>
    </w:p>
    <w:p w14:paraId="0D059983" w14:textId="77777777" w:rsidR="00322880" w:rsidRDefault="00322880" w:rsidP="00322880">
      <w:pPr>
        <w:widowControl/>
        <w:overflowPunct w:val="0"/>
        <w:spacing w:beforeLines="30" w:before="72" w:line="440" w:lineRule="exact"/>
        <w:jc w:val="both"/>
        <w:rPr>
          <w:rFonts w:ascii="標楷體" w:eastAsia="標楷體" w:hAnsi="標楷體"/>
          <w:b/>
          <w:sz w:val="32"/>
          <w:szCs w:val="32"/>
        </w:rPr>
      </w:pPr>
      <w:r>
        <w:rPr>
          <w:rFonts w:ascii="標楷體" w:eastAsia="標楷體" w:hAnsi="標楷體" w:hint="eastAsia"/>
          <w:b/>
          <w:sz w:val="32"/>
          <w:szCs w:val="32"/>
        </w:rPr>
        <w:t>三、資產負債及淨值</w:t>
      </w:r>
    </w:p>
    <w:p w14:paraId="2ADEF2FC" w14:textId="77777777" w:rsidR="00322880" w:rsidRDefault="00322880" w:rsidP="00322880">
      <w:pPr>
        <w:widowControl/>
        <w:overflowPunct w:val="0"/>
        <w:spacing w:line="460" w:lineRule="exact"/>
        <w:ind w:firstLineChars="198" w:firstLine="475"/>
        <w:jc w:val="both"/>
        <w:rPr>
          <w:rFonts w:ascii="標楷體" w:eastAsia="標楷體" w:hAnsi="標楷體"/>
          <w:bCs/>
          <w:szCs w:val="24"/>
        </w:rPr>
      </w:pPr>
      <w:r>
        <w:rPr>
          <w:rFonts w:ascii="標楷體" w:eastAsia="標楷體" w:hAnsi="標楷體" w:hint="eastAsia"/>
          <w:bCs/>
          <w:szCs w:val="24"/>
        </w:rPr>
        <w:t>113年12月31日資產總額4億9,894萬餘元，其中流動資產2億7,182萬餘元，占54.48％；投資、長期應收款、貸墊款及準備金8,330萬元，占16.70％；不動產、廠房及設備1億3,214萬餘元，占26.48％；無形資產482萬餘元，占0.97％；其他資產684萬餘元，占1.37％。負債總額4億2,749萬餘元，占資產總額85.68％，其中流動負債2億3,587萬餘元，占資產總額47.28％；長期負債8,341</w:t>
      </w:r>
      <w:r>
        <w:rPr>
          <w:rFonts w:ascii="標楷體" w:eastAsia="標楷體" w:hAnsi="標楷體" w:hint="eastAsia"/>
          <w:bCs/>
          <w:color w:val="000000" w:themeColor="text1"/>
          <w:spacing w:val="-2"/>
          <w:szCs w:val="24"/>
        </w:rPr>
        <w:t>萬餘</w:t>
      </w:r>
      <w:r>
        <w:rPr>
          <w:rFonts w:ascii="標楷體" w:eastAsia="標楷體" w:hAnsi="標楷體" w:hint="eastAsia"/>
          <w:bCs/>
          <w:szCs w:val="24"/>
        </w:rPr>
        <w:t>元，占資產總額16.72％；其他負債1億819萬餘元，占資產總額21.69％。淨值7,144萬餘元，占資產總額14.32％，均為基金。</w:t>
      </w:r>
    </w:p>
    <w:p w14:paraId="461C7075" w14:textId="77777777" w:rsidR="00322880" w:rsidRDefault="00322880" w:rsidP="00322880">
      <w:pPr>
        <w:widowControl/>
        <w:overflowPunct w:val="0"/>
        <w:spacing w:beforeLines="30" w:before="72" w:line="440" w:lineRule="exact"/>
        <w:jc w:val="both"/>
        <w:rPr>
          <w:rFonts w:ascii="標楷體" w:eastAsia="標楷體" w:hAnsi="標楷體"/>
          <w:b/>
          <w:sz w:val="32"/>
          <w:szCs w:val="32"/>
        </w:rPr>
      </w:pPr>
      <w:r>
        <w:rPr>
          <w:rFonts w:ascii="標楷體" w:eastAsia="標楷體" w:hAnsi="標楷體" w:hint="eastAsia"/>
          <w:b/>
          <w:sz w:val="32"/>
          <w:szCs w:val="32"/>
        </w:rPr>
        <w:t>四、重要審核意見</w:t>
      </w:r>
    </w:p>
    <w:p w14:paraId="4C131A36" w14:textId="77777777" w:rsidR="00322880" w:rsidRDefault="00322880" w:rsidP="00322880">
      <w:pPr>
        <w:widowControl/>
        <w:overflowPunct w:val="0"/>
        <w:spacing w:beforeLines="20" w:before="48" w:line="470" w:lineRule="exact"/>
        <w:ind w:firstLineChars="215" w:firstLine="603"/>
        <w:jc w:val="both"/>
        <w:rPr>
          <w:rFonts w:ascii="標楷體" w:eastAsia="標楷體" w:hAnsi="標楷體"/>
          <w:b/>
          <w:color w:val="000000" w:themeColor="text1"/>
          <w:sz w:val="28"/>
          <w:szCs w:val="28"/>
        </w:rPr>
      </w:pPr>
      <w:r>
        <w:rPr>
          <w:rFonts w:ascii="標楷體" w:eastAsia="標楷體" w:hAnsi="標楷體" w:hint="eastAsia"/>
          <w:b/>
          <w:bCs/>
          <w:color w:val="000000" w:themeColor="text1"/>
          <w:sz w:val="28"/>
          <w:szCs w:val="28"/>
        </w:rPr>
        <w:t>新北市住宅及都市更新中心持續協助民間自主辦理都市更新，以達成都市再生目標，惟尚未訂定相關評估輔導指標或機制，又對民間開發商整合案件亦乏定期審視辦理進程與礙難，適時規劃協處，允宜研謀策進</w:t>
      </w:r>
      <w:r>
        <w:rPr>
          <w:rFonts w:ascii="標楷體" w:eastAsia="標楷體" w:hAnsi="標楷體" w:hint="eastAsia"/>
          <w:b/>
          <w:color w:val="000000" w:themeColor="text1"/>
          <w:sz w:val="28"/>
          <w:szCs w:val="28"/>
        </w:rPr>
        <w:t>。</w:t>
      </w:r>
    </w:p>
    <w:p w14:paraId="13E15E10" w14:textId="77777777" w:rsidR="00322880" w:rsidRDefault="00322880" w:rsidP="00322880">
      <w:pPr>
        <w:widowControl/>
        <w:overflowPunct w:val="0"/>
        <w:spacing w:line="470" w:lineRule="exact"/>
        <w:ind w:firstLineChars="201" w:firstLine="474"/>
        <w:jc w:val="both"/>
        <w:rPr>
          <w:rFonts w:ascii="標楷體" w:eastAsia="標楷體" w:hAnsi="標楷體"/>
          <w:color w:val="000000" w:themeColor="text1"/>
          <w:spacing w:val="-2"/>
          <w:szCs w:val="24"/>
        </w:rPr>
      </w:pPr>
      <w:r>
        <w:rPr>
          <w:rFonts w:ascii="標楷體" w:eastAsia="標楷體" w:hAnsi="標楷體" w:hint="eastAsia"/>
          <w:bCs/>
          <w:color w:val="000000" w:themeColor="text1"/>
          <w:spacing w:val="-2"/>
          <w:szCs w:val="24"/>
        </w:rPr>
        <w:t>市政府為提升都市更新業務推動效能，以公法人行政法人組織型態成立新北市住宅及都市更新中心（下稱新北市住都中心），期藉由</w:t>
      </w:r>
      <w:r>
        <w:rPr>
          <w:rFonts w:ascii="標楷體" w:eastAsia="標楷體" w:hAnsi="標楷體" w:hint="eastAsia"/>
          <w:color w:val="000000" w:themeColor="text1"/>
          <w:kern w:val="0"/>
          <w:szCs w:val="24"/>
        </w:rPr>
        <w:t>行政</w:t>
      </w:r>
      <w:r>
        <w:rPr>
          <w:rFonts w:ascii="標楷體" w:eastAsia="標楷體" w:hAnsi="標楷體" w:hint="eastAsia"/>
          <w:bCs/>
          <w:color w:val="000000" w:themeColor="text1"/>
          <w:spacing w:val="-2"/>
          <w:szCs w:val="24"/>
        </w:rPr>
        <w:t>法人運作之彈性及公信力，並以公共利益為導向，加速民間自主辦理都市更新（下稱民辦都更）推動量能。截至113年11月25日止，新北市住都中心列管之民辦都更案件計159案，案件類型包含高氯離子混凝土建物（海砂屋）、紅黃單震損建物、耐震不足、危險疑慮或老舊建物等。經查其列管輔導機制，係藉由定期致電社區主委或輔導各該社區都市更新推動師，掌握社區推動都市更新整合意見，並藉由辦理都市更新法令宣導、召開社區15人連署說明會及里民說明會等方式，輔導社區更新重建，惟查迄未參酌各民辦都更案件之建物危險程度、地區發展需求、社區整合情形等條件，妥擬相關評估輔導指標或建立機制，據以排定優先輔導順序及資源投入多寡程度與列管追蹤頻率，致上開民辦都更列管案件中，仍有5案已逾1年以上未持續列管追蹤推動進程及是否遭遇礙難，復未定期審視民間開發商整合案件之推動進程，尚難有效掌握各該案件實際整合情形，不利適時挹注相關都市更新輔導資源等情事，經函請研謀改善。據復：市政府將持續督促新北市住都中心衡酌列管民辦都更案件之危險程度、民眾意願度及環境窳陋情形等因子，建立輔導優先順序及標準作業流程，並持續滾動檢討及定期追蹤</w:t>
      </w:r>
      <w:r>
        <w:rPr>
          <w:rFonts w:ascii="標楷體" w:eastAsia="標楷體" w:hAnsi="標楷體" w:hint="eastAsia"/>
          <w:color w:val="000000" w:themeColor="text1"/>
          <w:spacing w:val="-2"/>
          <w:szCs w:val="24"/>
        </w:rPr>
        <w:t>。</w:t>
      </w:r>
    </w:p>
    <w:p w14:paraId="47E25A7D" w14:textId="77777777" w:rsidR="00322880" w:rsidRDefault="00322880" w:rsidP="00322880">
      <w:pPr>
        <w:widowControl/>
        <w:overflowPunct w:val="0"/>
        <w:spacing w:beforeLines="30" w:before="72" w:line="440" w:lineRule="exact"/>
        <w:jc w:val="both"/>
        <w:rPr>
          <w:rFonts w:ascii="標楷體" w:eastAsia="標楷體" w:hAnsi="標楷體"/>
          <w:b/>
          <w:sz w:val="32"/>
          <w:szCs w:val="32"/>
        </w:rPr>
      </w:pPr>
      <w:r>
        <w:rPr>
          <w:rFonts w:ascii="標楷體" w:eastAsia="標楷體" w:hAnsi="標楷體" w:hint="eastAsia"/>
          <w:b/>
          <w:sz w:val="32"/>
          <w:szCs w:val="32"/>
        </w:rPr>
        <w:lastRenderedPageBreak/>
        <w:t>五、112年度重要審核意見追蹤查核情形</w:t>
      </w:r>
    </w:p>
    <w:p w14:paraId="51B63C9C" w14:textId="77777777" w:rsidR="00322880" w:rsidRDefault="00322880" w:rsidP="00322880">
      <w:pPr>
        <w:overflowPunct w:val="0"/>
        <w:spacing w:line="400" w:lineRule="exact"/>
        <w:ind w:firstLineChars="200" w:firstLine="480"/>
        <w:jc w:val="both"/>
        <w:rPr>
          <w:rFonts w:ascii="標楷體" w:eastAsia="標楷體" w:hAnsi="標楷體"/>
          <w:bCs/>
          <w:szCs w:val="24"/>
        </w:rPr>
      </w:pPr>
      <w:r>
        <w:rPr>
          <w:rFonts w:ascii="標楷體" w:eastAsia="標楷體" w:hAnsi="標楷體" w:hint="eastAsia"/>
          <w:bCs/>
          <w:szCs w:val="24"/>
        </w:rPr>
        <w:t>本處於112年審核報告內列重要審核意見，計有委託新北市住宅及都市更新中心辦理社會住宅租賃及管理作業，提升管理彈性與效率，惟該中心辦理社會住宅住屋設施採購期程及店鋪空間出租管理等作業未臻周妥，復未妥訂與財政局之代管房地租賃契約營運費用分攤機制，影響租賃分潤金額核算，有待研謀改善1項，經賡續追蹤查核實際辦理結果，已依改善措施持續辦理。</w:t>
      </w:r>
    </w:p>
    <w:p w14:paraId="57400649" w14:textId="3A34C091" w:rsidR="00322880" w:rsidRDefault="00322880" w:rsidP="00322880">
      <w:pPr>
        <w:tabs>
          <w:tab w:val="left" w:pos="180"/>
        </w:tabs>
        <w:overflowPunct w:val="0"/>
        <w:spacing w:line="430" w:lineRule="exact"/>
        <w:ind w:firstLineChars="200" w:firstLine="480"/>
        <w:jc w:val="both"/>
        <w:rPr>
          <w:rFonts w:ascii="標楷體" w:eastAsia="標楷體"/>
          <w:sz w:val="28"/>
          <w:szCs w:val="28"/>
          <w:u w:val="single"/>
        </w:rPr>
      </w:pPr>
      <w:r>
        <w:rPr>
          <w:rFonts w:ascii="標楷體" w:eastAsia="標楷體" w:hAnsi="標楷體" w:hint="eastAsia"/>
        </w:rPr>
        <w:t>茲將</w:t>
      </w:r>
      <w:r>
        <w:rPr>
          <w:rFonts w:ascii="標楷體" w:eastAsia="標楷體" w:hAnsi="標楷體" w:hint="eastAsia"/>
          <w:bCs/>
        </w:rPr>
        <w:t>該行政法人</w:t>
      </w:r>
      <w:r>
        <w:rPr>
          <w:rFonts w:ascii="標楷體" w:eastAsia="標楷體" w:hAnsi="標楷體" w:hint="eastAsia"/>
        </w:rPr>
        <w:t>113年度收支營運及資產負債情形，分別列表</w:t>
      </w:r>
      <w:r w:rsidR="000D39EC">
        <w:rPr>
          <w:rFonts w:ascii="標楷體" w:eastAsia="標楷體" w:hAnsi="標楷體" w:hint="eastAsia"/>
        </w:rPr>
        <w:t>如下</w:t>
      </w:r>
      <w:r>
        <w:rPr>
          <w:rFonts w:ascii="標楷體" w:eastAsia="標楷體" w:hAnsi="標楷體" w:hint="eastAsia"/>
        </w:rPr>
        <w:t>：</w:t>
      </w:r>
    </w:p>
    <w:p w14:paraId="4E3E01A6" w14:textId="77777777" w:rsidR="00322880" w:rsidRDefault="00322880" w:rsidP="00322880">
      <w:pPr>
        <w:widowControl/>
        <w:overflowPunct w:val="0"/>
        <w:snapToGrid w:val="0"/>
        <w:spacing w:line="460" w:lineRule="exact"/>
        <w:jc w:val="center"/>
        <w:rPr>
          <w:rFonts w:ascii="標楷體" w:eastAsia="標楷體"/>
          <w:spacing w:val="60"/>
          <w:sz w:val="32"/>
          <w:szCs w:val="32"/>
          <w:u w:val="single"/>
        </w:rPr>
      </w:pPr>
      <w:r>
        <w:rPr>
          <w:rFonts w:eastAsia="標楷體" w:hint="eastAsia"/>
          <w:b/>
          <w:color w:val="000000"/>
          <w:kern w:val="0"/>
          <w:sz w:val="32"/>
          <w:szCs w:val="32"/>
          <w:u w:val="single"/>
        </w:rPr>
        <w:t>新北市住宅及都市更新中心收支營運表</w:t>
      </w:r>
    </w:p>
    <w:p w14:paraId="3BD2230F" w14:textId="77777777" w:rsidR="00322880" w:rsidRDefault="00322880" w:rsidP="00322880">
      <w:pPr>
        <w:widowControl/>
        <w:spacing w:line="460" w:lineRule="exact"/>
        <w:jc w:val="right"/>
        <w:rPr>
          <w:rFonts w:eastAsia="標楷體"/>
          <w:color w:val="000000"/>
          <w:kern w:val="0"/>
          <w:sz w:val="20"/>
        </w:rPr>
      </w:pPr>
      <w:r>
        <w:rPr>
          <w:rFonts w:ascii="標楷體" w:eastAsia="標楷體" w:hAnsi="標楷體" w:hint="eastAsia"/>
          <w:color w:val="000000"/>
          <w:kern w:val="0"/>
          <w:szCs w:val="24"/>
        </w:rPr>
        <w:t xml:space="preserve">中華民國113年度                    </w:t>
      </w:r>
      <w:r>
        <w:rPr>
          <w:rFonts w:eastAsia="標楷體" w:hint="eastAsia"/>
          <w:color w:val="000000"/>
          <w:kern w:val="0"/>
          <w:sz w:val="20"/>
        </w:rPr>
        <w:t>單位：新臺幣千元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13"/>
        <w:gridCol w:w="1340"/>
        <w:gridCol w:w="805"/>
        <w:gridCol w:w="1363"/>
        <w:gridCol w:w="826"/>
        <w:gridCol w:w="1339"/>
        <w:gridCol w:w="892"/>
      </w:tblGrid>
      <w:tr w:rsidR="00322880" w14:paraId="2A477329" w14:textId="77777777" w:rsidTr="00322880">
        <w:trPr>
          <w:trHeight w:val="425"/>
          <w:tblHeader/>
          <w:jc w:val="center"/>
        </w:trPr>
        <w:tc>
          <w:tcPr>
            <w:tcW w:w="1710" w:type="pct"/>
            <w:vMerge w:val="restart"/>
            <w:tcBorders>
              <w:top w:val="single" w:sz="8" w:space="0" w:color="auto"/>
              <w:left w:val="nil"/>
              <w:bottom w:val="single" w:sz="8" w:space="0" w:color="auto"/>
              <w:right w:val="single" w:sz="4" w:space="0" w:color="auto"/>
            </w:tcBorders>
            <w:vAlign w:val="center"/>
            <w:hideMark/>
          </w:tcPr>
          <w:p w14:paraId="0797C38E" w14:textId="77777777" w:rsidR="00322880" w:rsidRDefault="00322880">
            <w:pPr>
              <w:adjustRightInd w:val="0"/>
              <w:snapToGrid w:val="0"/>
              <w:spacing w:line="460" w:lineRule="exact"/>
              <w:jc w:val="distribute"/>
              <w:rPr>
                <w:rFonts w:ascii="標楷體" w:eastAsia="標楷體" w:hAnsi="標楷體"/>
                <w:sz w:val="20"/>
              </w:rPr>
            </w:pPr>
            <w:r>
              <w:rPr>
                <w:rFonts w:ascii="標楷體" w:eastAsia="標楷體" w:hAnsi="標楷體" w:hint="eastAsia"/>
                <w:sz w:val="20"/>
              </w:rPr>
              <w:t>科目</w:t>
            </w:r>
          </w:p>
        </w:tc>
        <w:tc>
          <w:tcPr>
            <w:tcW w:w="1074" w:type="pct"/>
            <w:gridSpan w:val="2"/>
            <w:tcBorders>
              <w:top w:val="single" w:sz="8" w:space="0" w:color="auto"/>
              <w:left w:val="single" w:sz="4" w:space="0" w:color="auto"/>
              <w:bottom w:val="single" w:sz="4" w:space="0" w:color="auto"/>
              <w:right w:val="single" w:sz="4" w:space="0" w:color="auto"/>
            </w:tcBorders>
            <w:vAlign w:val="center"/>
            <w:hideMark/>
          </w:tcPr>
          <w:p w14:paraId="6435CE8A" w14:textId="77777777" w:rsidR="00322880" w:rsidRDefault="00322880">
            <w:pPr>
              <w:adjustRightInd w:val="0"/>
              <w:snapToGrid w:val="0"/>
              <w:spacing w:line="280" w:lineRule="exact"/>
              <w:jc w:val="distribute"/>
              <w:rPr>
                <w:rFonts w:ascii="標楷體" w:eastAsia="標楷體" w:hAnsi="標楷體"/>
                <w:sz w:val="20"/>
              </w:rPr>
            </w:pPr>
            <w:r>
              <w:rPr>
                <w:rFonts w:ascii="標楷體" w:eastAsia="標楷體" w:hAnsi="標楷體" w:hint="eastAsia"/>
                <w:sz w:val="20"/>
              </w:rPr>
              <w:t>預算數</w:t>
            </w:r>
          </w:p>
        </w:tc>
        <w:tc>
          <w:tcPr>
            <w:tcW w:w="1097" w:type="pct"/>
            <w:gridSpan w:val="2"/>
            <w:tcBorders>
              <w:top w:val="single" w:sz="8" w:space="0" w:color="auto"/>
              <w:left w:val="single" w:sz="4" w:space="0" w:color="auto"/>
              <w:bottom w:val="single" w:sz="4" w:space="0" w:color="auto"/>
              <w:right w:val="single" w:sz="4" w:space="0" w:color="auto"/>
            </w:tcBorders>
            <w:vAlign w:val="center"/>
            <w:hideMark/>
          </w:tcPr>
          <w:p w14:paraId="7F41678F" w14:textId="77777777" w:rsidR="00322880" w:rsidRDefault="00322880">
            <w:pPr>
              <w:adjustRightInd w:val="0"/>
              <w:snapToGrid w:val="0"/>
              <w:spacing w:line="280" w:lineRule="exact"/>
              <w:jc w:val="distribute"/>
              <w:rPr>
                <w:rFonts w:ascii="標楷體" w:eastAsia="標楷體" w:hAnsi="標楷體"/>
                <w:sz w:val="20"/>
              </w:rPr>
            </w:pPr>
            <w:r>
              <w:rPr>
                <w:rFonts w:ascii="標楷體" w:eastAsia="標楷體" w:hAnsi="標楷體" w:hint="eastAsia"/>
                <w:sz w:val="20"/>
              </w:rPr>
              <w:t>決算數</w:t>
            </w:r>
          </w:p>
        </w:tc>
        <w:tc>
          <w:tcPr>
            <w:tcW w:w="1118" w:type="pct"/>
            <w:gridSpan w:val="2"/>
            <w:tcBorders>
              <w:top w:val="single" w:sz="8" w:space="0" w:color="auto"/>
              <w:left w:val="single" w:sz="4" w:space="0" w:color="auto"/>
              <w:bottom w:val="single" w:sz="4" w:space="0" w:color="auto"/>
              <w:right w:val="nil"/>
            </w:tcBorders>
            <w:vAlign w:val="center"/>
            <w:hideMark/>
          </w:tcPr>
          <w:p w14:paraId="0B2EDA94" w14:textId="77777777" w:rsidR="00322880" w:rsidRDefault="00322880">
            <w:pPr>
              <w:adjustRightInd w:val="0"/>
              <w:snapToGrid w:val="0"/>
              <w:jc w:val="distribute"/>
              <w:rPr>
                <w:rFonts w:ascii="標楷體" w:eastAsia="標楷體" w:hAnsi="標楷體"/>
                <w:sz w:val="20"/>
              </w:rPr>
            </w:pPr>
            <w:r>
              <w:rPr>
                <w:rFonts w:ascii="標楷體" w:eastAsia="標楷體" w:hAnsi="標楷體" w:hint="eastAsia"/>
                <w:sz w:val="20"/>
              </w:rPr>
              <w:t>決算數與預算數</w:t>
            </w:r>
          </w:p>
          <w:p w14:paraId="1F841C89" w14:textId="77777777" w:rsidR="00322880" w:rsidRDefault="00322880">
            <w:pPr>
              <w:adjustRightInd w:val="0"/>
              <w:snapToGrid w:val="0"/>
              <w:jc w:val="distribute"/>
              <w:rPr>
                <w:rFonts w:ascii="標楷體" w:eastAsia="標楷體" w:hAnsi="標楷體"/>
                <w:sz w:val="20"/>
              </w:rPr>
            </w:pPr>
            <w:r>
              <w:rPr>
                <w:rFonts w:ascii="標楷體" w:eastAsia="標楷體" w:hAnsi="標楷體" w:hint="eastAsia"/>
                <w:sz w:val="20"/>
              </w:rPr>
              <w:t>比較增減</w:t>
            </w:r>
          </w:p>
        </w:tc>
      </w:tr>
      <w:tr w:rsidR="00322880" w14:paraId="4ED7400D" w14:textId="77777777" w:rsidTr="00322880">
        <w:trPr>
          <w:trHeight w:val="425"/>
          <w:tblHeader/>
          <w:jc w:val="center"/>
        </w:trPr>
        <w:tc>
          <w:tcPr>
            <w:tcW w:w="0" w:type="auto"/>
            <w:vMerge/>
            <w:tcBorders>
              <w:top w:val="single" w:sz="8" w:space="0" w:color="auto"/>
              <w:left w:val="nil"/>
              <w:bottom w:val="single" w:sz="8" w:space="0" w:color="auto"/>
              <w:right w:val="single" w:sz="4" w:space="0" w:color="auto"/>
            </w:tcBorders>
            <w:vAlign w:val="center"/>
            <w:hideMark/>
          </w:tcPr>
          <w:p w14:paraId="1219B900" w14:textId="77777777" w:rsidR="00322880" w:rsidRDefault="00322880">
            <w:pPr>
              <w:widowControl/>
              <w:rPr>
                <w:rFonts w:ascii="標楷體" w:eastAsia="標楷體" w:hAnsi="標楷體"/>
                <w:sz w:val="20"/>
              </w:rPr>
            </w:pPr>
          </w:p>
        </w:tc>
        <w:tc>
          <w:tcPr>
            <w:tcW w:w="671" w:type="pct"/>
            <w:tcBorders>
              <w:top w:val="single" w:sz="4" w:space="0" w:color="auto"/>
              <w:left w:val="single" w:sz="4" w:space="0" w:color="auto"/>
              <w:bottom w:val="single" w:sz="8" w:space="0" w:color="auto"/>
              <w:right w:val="single" w:sz="4" w:space="0" w:color="auto"/>
            </w:tcBorders>
            <w:vAlign w:val="center"/>
            <w:hideMark/>
          </w:tcPr>
          <w:p w14:paraId="7FDAE4F3" w14:textId="77777777" w:rsidR="00322880" w:rsidRDefault="00322880">
            <w:pPr>
              <w:adjustRightInd w:val="0"/>
              <w:snapToGrid w:val="0"/>
              <w:jc w:val="distribute"/>
              <w:rPr>
                <w:rFonts w:ascii="標楷體" w:eastAsia="標楷體" w:hAnsi="標楷體"/>
                <w:sz w:val="20"/>
              </w:rPr>
            </w:pPr>
            <w:r>
              <w:rPr>
                <w:rFonts w:ascii="標楷體" w:eastAsia="標楷體" w:hAnsi="標楷體" w:hint="eastAsia"/>
                <w:sz w:val="20"/>
              </w:rPr>
              <w:t>金額</w:t>
            </w:r>
          </w:p>
        </w:tc>
        <w:tc>
          <w:tcPr>
            <w:tcW w:w="403" w:type="pct"/>
            <w:tcBorders>
              <w:top w:val="single" w:sz="4" w:space="0" w:color="auto"/>
              <w:left w:val="single" w:sz="4" w:space="0" w:color="auto"/>
              <w:bottom w:val="single" w:sz="8" w:space="0" w:color="auto"/>
              <w:right w:val="single" w:sz="4" w:space="0" w:color="auto"/>
            </w:tcBorders>
            <w:vAlign w:val="center"/>
            <w:hideMark/>
          </w:tcPr>
          <w:p w14:paraId="0B8E4813" w14:textId="77777777" w:rsidR="00322880" w:rsidRDefault="00322880">
            <w:pPr>
              <w:adjustRightInd w:val="0"/>
              <w:snapToGrid w:val="0"/>
              <w:jc w:val="distribute"/>
              <w:rPr>
                <w:rFonts w:ascii="標楷體" w:eastAsia="標楷體" w:hAnsi="標楷體"/>
                <w:sz w:val="20"/>
              </w:rPr>
            </w:pPr>
            <w:r>
              <w:rPr>
                <w:rFonts w:ascii="標楷體" w:eastAsia="標楷體" w:hAnsi="標楷體" w:hint="eastAsia"/>
                <w:sz w:val="20"/>
              </w:rPr>
              <w:t>％</w:t>
            </w:r>
          </w:p>
        </w:tc>
        <w:tc>
          <w:tcPr>
            <w:tcW w:w="683" w:type="pct"/>
            <w:tcBorders>
              <w:top w:val="single" w:sz="4" w:space="0" w:color="auto"/>
              <w:left w:val="single" w:sz="4" w:space="0" w:color="auto"/>
              <w:bottom w:val="single" w:sz="8" w:space="0" w:color="auto"/>
              <w:right w:val="single" w:sz="4" w:space="0" w:color="auto"/>
            </w:tcBorders>
            <w:vAlign w:val="center"/>
            <w:hideMark/>
          </w:tcPr>
          <w:p w14:paraId="6C6FB5E0" w14:textId="77777777" w:rsidR="00322880" w:rsidRDefault="00322880">
            <w:pPr>
              <w:adjustRightInd w:val="0"/>
              <w:snapToGrid w:val="0"/>
              <w:jc w:val="distribute"/>
              <w:rPr>
                <w:rFonts w:ascii="標楷體" w:eastAsia="標楷體" w:hAnsi="標楷體"/>
                <w:sz w:val="20"/>
              </w:rPr>
            </w:pPr>
            <w:r>
              <w:rPr>
                <w:rFonts w:ascii="標楷體" w:eastAsia="標楷體" w:hAnsi="標楷體" w:hint="eastAsia"/>
                <w:sz w:val="20"/>
              </w:rPr>
              <w:t>金額</w:t>
            </w:r>
          </w:p>
        </w:tc>
        <w:tc>
          <w:tcPr>
            <w:tcW w:w="414" w:type="pct"/>
            <w:tcBorders>
              <w:top w:val="single" w:sz="4" w:space="0" w:color="auto"/>
              <w:left w:val="single" w:sz="4" w:space="0" w:color="auto"/>
              <w:bottom w:val="single" w:sz="8" w:space="0" w:color="auto"/>
              <w:right w:val="single" w:sz="4" w:space="0" w:color="auto"/>
            </w:tcBorders>
            <w:vAlign w:val="center"/>
            <w:hideMark/>
          </w:tcPr>
          <w:p w14:paraId="14A13C54" w14:textId="77777777" w:rsidR="00322880" w:rsidRDefault="00322880">
            <w:pPr>
              <w:adjustRightInd w:val="0"/>
              <w:snapToGrid w:val="0"/>
              <w:jc w:val="distribute"/>
              <w:rPr>
                <w:rFonts w:ascii="標楷體" w:eastAsia="標楷體" w:hAnsi="標楷體"/>
                <w:sz w:val="20"/>
              </w:rPr>
            </w:pPr>
            <w:r>
              <w:rPr>
                <w:rFonts w:ascii="標楷體" w:eastAsia="標楷體" w:hAnsi="標楷體" w:hint="eastAsia"/>
                <w:sz w:val="20"/>
              </w:rPr>
              <w:t>％</w:t>
            </w:r>
          </w:p>
        </w:tc>
        <w:tc>
          <w:tcPr>
            <w:tcW w:w="671" w:type="pct"/>
            <w:tcBorders>
              <w:top w:val="single" w:sz="4" w:space="0" w:color="auto"/>
              <w:left w:val="single" w:sz="4" w:space="0" w:color="auto"/>
              <w:bottom w:val="single" w:sz="8" w:space="0" w:color="auto"/>
              <w:right w:val="single" w:sz="4" w:space="0" w:color="auto"/>
            </w:tcBorders>
            <w:vAlign w:val="center"/>
            <w:hideMark/>
          </w:tcPr>
          <w:p w14:paraId="08941000" w14:textId="77777777" w:rsidR="00322880" w:rsidRDefault="00322880">
            <w:pPr>
              <w:adjustRightInd w:val="0"/>
              <w:snapToGrid w:val="0"/>
              <w:jc w:val="distribute"/>
              <w:rPr>
                <w:rFonts w:ascii="標楷體" w:eastAsia="標楷體" w:hAnsi="標楷體"/>
                <w:sz w:val="20"/>
              </w:rPr>
            </w:pPr>
            <w:r>
              <w:rPr>
                <w:rFonts w:ascii="標楷體" w:eastAsia="標楷體" w:hAnsi="標楷體" w:hint="eastAsia"/>
                <w:sz w:val="20"/>
              </w:rPr>
              <w:t>金額</w:t>
            </w:r>
          </w:p>
        </w:tc>
        <w:tc>
          <w:tcPr>
            <w:tcW w:w="447" w:type="pct"/>
            <w:tcBorders>
              <w:top w:val="single" w:sz="4" w:space="0" w:color="auto"/>
              <w:left w:val="single" w:sz="4" w:space="0" w:color="auto"/>
              <w:bottom w:val="single" w:sz="8" w:space="0" w:color="auto"/>
              <w:right w:val="nil"/>
            </w:tcBorders>
            <w:vAlign w:val="center"/>
            <w:hideMark/>
          </w:tcPr>
          <w:p w14:paraId="33368D4B" w14:textId="77777777" w:rsidR="00322880" w:rsidRDefault="00322880">
            <w:pPr>
              <w:adjustRightInd w:val="0"/>
              <w:snapToGrid w:val="0"/>
              <w:jc w:val="distribute"/>
              <w:rPr>
                <w:rFonts w:ascii="標楷體" w:eastAsia="標楷體" w:hAnsi="標楷體"/>
                <w:sz w:val="20"/>
              </w:rPr>
            </w:pPr>
            <w:r>
              <w:rPr>
                <w:rFonts w:ascii="標楷體" w:eastAsia="標楷體" w:hAnsi="標楷體" w:hint="eastAsia"/>
                <w:sz w:val="20"/>
              </w:rPr>
              <w:t>％</w:t>
            </w:r>
          </w:p>
        </w:tc>
      </w:tr>
      <w:tr w:rsidR="00322880" w14:paraId="53077965" w14:textId="77777777" w:rsidTr="00322880">
        <w:trPr>
          <w:trHeight w:val="482"/>
          <w:jc w:val="center"/>
        </w:trPr>
        <w:tc>
          <w:tcPr>
            <w:tcW w:w="1710" w:type="pct"/>
            <w:tcBorders>
              <w:top w:val="single" w:sz="8" w:space="0" w:color="auto"/>
              <w:left w:val="nil"/>
              <w:bottom w:val="nil"/>
              <w:right w:val="single" w:sz="4" w:space="0" w:color="auto"/>
            </w:tcBorders>
            <w:vAlign w:val="center"/>
            <w:hideMark/>
          </w:tcPr>
          <w:p w14:paraId="32C10957" w14:textId="77777777" w:rsidR="00322880" w:rsidRDefault="00322880">
            <w:pPr>
              <w:widowControl/>
              <w:snapToGrid w:val="0"/>
              <w:spacing w:line="440" w:lineRule="exact"/>
              <w:jc w:val="distribute"/>
              <w:rPr>
                <w:rFonts w:ascii="標楷體" w:eastAsia="標楷體" w:hAnsi="標楷體" w:cs="新細明體"/>
                <w:b/>
                <w:kern w:val="0"/>
                <w:sz w:val="20"/>
              </w:rPr>
            </w:pPr>
            <w:r>
              <w:rPr>
                <w:rFonts w:ascii="標楷體" w:eastAsia="標楷體" w:hAnsi="標楷體" w:cs="新細明體" w:hint="eastAsia"/>
                <w:b/>
                <w:kern w:val="0"/>
                <w:sz w:val="20"/>
              </w:rPr>
              <w:t>收入合計</w:t>
            </w:r>
          </w:p>
        </w:tc>
        <w:tc>
          <w:tcPr>
            <w:tcW w:w="671" w:type="pct"/>
            <w:tcBorders>
              <w:top w:val="single" w:sz="8" w:space="0" w:color="auto"/>
              <w:left w:val="single" w:sz="4" w:space="0" w:color="auto"/>
              <w:bottom w:val="nil"/>
              <w:right w:val="single" w:sz="4" w:space="0" w:color="auto"/>
            </w:tcBorders>
            <w:vAlign w:val="center"/>
            <w:hideMark/>
          </w:tcPr>
          <w:p w14:paraId="3290278C" w14:textId="77777777" w:rsidR="00322880" w:rsidRDefault="00322880">
            <w:pPr>
              <w:widowControl/>
              <w:snapToGrid w:val="0"/>
              <w:spacing w:line="440" w:lineRule="exact"/>
              <w:jc w:val="right"/>
              <w:rPr>
                <w:rFonts w:asciiTheme="minorEastAsia" w:eastAsiaTheme="minorEastAsia" w:hAnsiTheme="minorEastAsia"/>
                <w:b/>
                <w:bCs/>
                <w:sz w:val="20"/>
              </w:rPr>
            </w:pPr>
            <w:r>
              <w:rPr>
                <w:rFonts w:asciiTheme="minorEastAsia" w:eastAsiaTheme="minorEastAsia" w:hAnsiTheme="minorEastAsia" w:hint="eastAsia"/>
                <w:b/>
                <w:bCs/>
                <w:sz w:val="20"/>
              </w:rPr>
              <w:t>486,741</w:t>
            </w:r>
          </w:p>
        </w:tc>
        <w:tc>
          <w:tcPr>
            <w:tcW w:w="403" w:type="pct"/>
            <w:tcBorders>
              <w:top w:val="single" w:sz="8" w:space="0" w:color="auto"/>
              <w:left w:val="single" w:sz="4" w:space="0" w:color="auto"/>
              <w:bottom w:val="nil"/>
              <w:right w:val="single" w:sz="4" w:space="0" w:color="auto"/>
            </w:tcBorders>
            <w:vAlign w:val="center"/>
            <w:hideMark/>
          </w:tcPr>
          <w:p w14:paraId="5F49F0A3" w14:textId="77777777" w:rsidR="00322880" w:rsidRDefault="00322880">
            <w:pPr>
              <w:snapToGrid w:val="0"/>
              <w:spacing w:line="440" w:lineRule="exact"/>
              <w:jc w:val="right"/>
              <w:rPr>
                <w:rFonts w:asciiTheme="minorEastAsia" w:eastAsiaTheme="minorEastAsia" w:hAnsiTheme="minorEastAsia"/>
                <w:b/>
                <w:bCs/>
                <w:sz w:val="20"/>
              </w:rPr>
            </w:pPr>
            <w:r>
              <w:rPr>
                <w:rFonts w:asciiTheme="minorEastAsia" w:eastAsiaTheme="minorEastAsia" w:hAnsiTheme="minorEastAsia" w:hint="eastAsia"/>
                <w:b/>
                <w:bCs/>
                <w:sz w:val="20"/>
              </w:rPr>
              <w:t>100.00</w:t>
            </w:r>
          </w:p>
        </w:tc>
        <w:tc>
          <w:tcPr>
            <w:tcW w:w="683" w:type="pct"/>
            <w:tcBorders>
              <w:top w:val="single" w:sz="8" w:space="0" w:color="auto"/>
              <w:left w:val="single" w:sz="4" w:space="0" w:color="auto"/>
              <w:bottom w:val="nil"/>
              <w:right w:val="single" w:sz="4" w:space="0" w:color="auto"/>
            </w:tcBorders>
            <w:vAlign w:val="center"/>
            <w:hideMark/>
          </w:tcPr>
          <w:p w14:paraId="32A181B2" w14:textId="77777777" w:rsidR="00322880" w:rsidRDefault="00322880">
            <w:pPr>
              <w:snapToGrid w:val="0"/>
              <w:spacing w:line="440" w:lineRule="exact"/>
              <w:jc w:val="right"/>
              <w:rPr>
                <w:rFonts w:asciiTheme="minorEastAsia" w:eastAsiaTheme="minorEastAsia" w:hAnsiTheme="minorEastAsia"/>
                <w:b/>
                <w:bCs/>
                <w:sz w:val="20"/>
              </w:rPr>
            </w:pPr>
            <w:r>
              <w:rPr>
                <w:rFonts w:asciiTheme="minorEastAsia" w:eastAsiaTheme="minorEastAsia" w:hAnsiTheme="minorEastAsia" w:hint="eastAsia"/>
                <w:b/>
                <w:bCs/>
                <w:sz w:val="20"/>
              </w:rPr>
              <w:t>412,672</w:t>
            </w:r>
          </w:p>
        </w:tc>
        <w:tc>
          <w:tcPr>
            <w:tcW w:w="414" w:type="pct"/>
            <w:tcBorders>
              <w:top w:val="single" w:sz="8" w:space="0" w:color="auto"/>
              <w:left w:val="single" w:sz="4" w:space="0" w:color="auto"/>
              <w:bottom w:val="nil"/>
              <w:right w:val="single" w:sz="4" w:space="0" w:color="auto"/>
            </w:tcBorders>
            <w:vAlign w:val="center"/>
            <w:hideMark/>
          </w:tcPr>
          <w:p w14:paraId="78F95364" w14:textId="77777777" w:rsidR="00322880" w:rsidRDefault="00322880">
            <w:pPr>
              <w:snapToGrid w:val="0"/>
              <w:spacing w:line="440" w:lineRule="exact"/>
              <w:jc w:val="right"/>
              <w:rPr>
                <w:rFonts w:asciiTheme="minorEastAsia" w:eastAsiaTheme="minorEastAsia" w:hAnsiTheme="minorEastAsia"/>
                <w:b/>
                <w:bCs/>
                <w:sz w:val="20"/>
              </w:rPr>
            </w:pPr>
            <w:r>
              <w:rPr>
                <w:rFonts w:asciiTheme="minorEastAsia" w:eastAsiaTheme="minorEastAsia" w:hAnsiTheme="minorEastAsia" w:hint="eastAsia"/>
                <w:b/>
                <w:bCs/>
                <w:sz w:val="20"/>
              </w:rPr>
              <w:t>100.00</w:t>
            </w:r>
          </w:p>
        </w:tc>
        <w:tc>
          <w:tcPr>
            <w:tcW w:w="671" w:type="pct"/>
            <w:tcBorders>
              <w:top w:val="single" w:sz="8" w:space="0" w:color="auto"/>
              <w:left w:val="single" w:sz="4" w:space="0" w:color="auto"/>
              <w:bottom w:val="nil"/>
              <w:right w:val="single" w:sz="4" w:space="0" w:color="auto"/>
            </w:tcBorders>
            <w:vAlign w:val="center"/>
            <w:hideMark/>
          </w:tcPr>
          <w:p w14:paraId="10011958" w14:textId="77777777" w:rsidR="00322880" w:rsidRDefault="00322880">
            <w:pPr>
              <w:snapToGrid w:val="0"/>
              <w:spacing w:line="440" w:lineRule="exact"/>
              <w:jc w:val="right"/>
              <w:rPr>
                <w:rFonts w:asciiTheme="minorEastAsia" w:eastAsiaTheme="minorEastAsia" w:hAnsiTheme="minorEastAsia"/>
                <w:b/>
                <w:bCs/>
                <w:sz w:val="20"/>
              </w:rPr>
            </w:pPr>
            <w:r>
              <w:rPr>
                <w:rFonts w:asciiTheme="minorEastAsia" w:eastAsiaTheme="minorEastAsia" w:hAnsiTheme="minorEastAsia" w:hint="eastAsia"/>
                <w:b/>
                <w:bCs/>
                <w:sz w:val="20"/>
              </w:rPr>
              <w:t>- 74,068</w:t>
            </w:r>
          </w:p>
        </w:tc>
        <w:tc>
          <w:tcPr>
            <w:tcW w:w="447" w:type="pct"/>
            <w:tcBorders>
              <w:top w:val="single" w:sz="8" w:space="0" w:color="auto"/>
              <w:left w:val="single" w:sz="4" w:space="0" w:color="auto"/>
              <w:bottom w:val="nil"/>
              <w:right w:val="nil"/>
            </w:tcBorders>
            <w:vAlign w:val="center"/>
            <w:hideMark/>
          </w:tcPr>
          <w:p w14:paraId="1535FBBF" w14:textId="77777777" w:rsidR="00322880" w:rsidRDefault="00322880">
            <w:pPr>
              <w:snapToGrid w:val="0"/>
              <w:spacing w:line="440" w:lineRule="exact"/>
              <w:jc w:val="right"/>
              <w:rPr>
                <w:rFonts w:asciiTheme="minorEastAsia" w:eastAsiaTheme="minorEastAsia" w:hAnsiTheme="minorEastAsia"/>
                <w:b/>
                <w:bCs/>
                <w:sz w:val="20"/>
              </w:rPr>
            </w:pPr>
            <w:r>
              <w:rPr>
                <w:rFonts w:asciiTheme="minorEastAsia" w:eastAsiaTheme="minorEastAsia" w:hAnsiTheme="minorEastAsia" w:hint="eastAsia"/>
                <w:b/>
                <w:bCs/>
                <w:sz w:val="20"/>
              </w:rPr>
              <w:t>- 15.22</w:t>
            </w:r>
          </w:p>
        </w:tc>
      </w:tr>
      <w:tr w:rsidR="00322880" w14:paraId="23297943" w14:textId="77777777" w:rsidTr="00322880">
        <w:trPr>
          <w:trHeight w:val="482"/>
          <w:jc w:val="center"/>
        </w:trPr>
        <w:tc>
          <w:tcPr>
            <w:tcW w:w="1710" w:type="pct"/>
            <w:tcBorders>
              <w:top w:val="nil"/>
              <w:left w:val="nil"/>
              <w:bottom w:val="nil"/>
              <w:right w:val="single" w:sz="4" w:space="0" w:color="auto"/>
            </w:tcBorders>
            <w:vAlign w:val="center"/>
            <w:hideMark/>
          </w:tcPr>
          <w:p w14:paraId="60C8FB92" w14:textId="77777777" w:rsidR="00322880" w:rsidRDefault="00322880">
            <w:pPr>
              <w:snapToGrid w:val="0"/>
              <w:spacing w:line="440" w:lineRule="exact"/>
              <w:ind w:leftChars="100" w:left="240"/>
              <w:jc w:val="distribute"/>
              <w:rPr>
                <w:rFonts w:eastAsia="標楷體" w:cs="新細明體"/>
                <w:sz w:val="20"/>
              </w:rPr>
            </w:pPr>
            <w:r>
              <w:rPr>
                <w:rFonts w:eastAsia="標楷體" w:cs="新細明體" w:hint="eastAsia"/>
                <w:sz w:val="20"/>
              </w:rPr>
              <w:t>業務收入</w:t>
            </w:r>
          </w:p>
        </w:tc>
        <w:tc>
          <w:tcPr>
            <w:tcW w:w="671" w:type="pct"/>
            <w:tcBorders>
              <w:top w:val="nil"/>
              <w:left w:val="single" w:sz="4" w:space="0" w:color="auto"/>
              <w:bottom w:val="nil"/>
              <w:right w:val="single" w:sz="4" w:space="0" w:color="auto"/>
            </w:tcBorders>
            <w:vAlign w:val="center"/>
            <w:hideMark/>
          </w:tcPr>
          <w:p w14:paraId="1967EEC0"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484,741</w:t>
            </w:r>
          </w:p>
        </w:tc>
        <w:tc>
          <w:tcPr>
            <w:tcW w:w="403" w:type="pct"/>
            <w:tcBorders>
              <w:top w:val="nil"/>
              <w:left w:val="single" w:sz="4" w:space="0" w:color="auto"/>
              <w:bottom w:val="nil"/>
              <w:right w:val="single" w:sz="4" w:space="0" w:color="auto"/>
            </w:tcBorders>
            <w:vAlign w:val="center"/>
            <w:hideMark/>
          </w:tcPr>
          <w:p w14:paraId="433F0601"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99.59</w:t>
            </w:r>
          </w:p>
        </w:tc>
        <w:tc>
          <w:tcPr>
            <w:tcW w:w="683" w:type="pct"/>
            <w:tcBorders>
              <w:top w:val="nil"/>
              <w:left w:val="single" w:sz="4" w:space="0" w:color="auto"/>
              <w:bottom w:val="nil"/>
              <w:right w:val="single" w:sz="4" w:space="0" w:color="auto"/>
            </w:tcBorders>
            <w:vAlign w:val="center"/>
            <w:hideMark/>
          </w:tcPr>
          <w:p w14:paraId="63D62E6D"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408,098</w:t>
            </w:r>
          </w:p>
        </w:tc>
        <w:tc>
          <w:tcPr>
            <w:tcW w:w="414" w:type="pct"/>
            <w:tcBorders>
              <w:top w:val="nil"/>
              <w:left w:val="single" w:sz="4" w:space="0" w:color="auto"/>
              <w:bottom w:val="nil"/>
              <w:right w:val="single" w:sz="4" w:space="0" w:color="auto"/>
            </w:tcBorders>
            <w:vAlign w:val="center"/>
            <w:hideMark/>
          </w:tcPr>
          <w:p w14:paraId="2ABFF22D"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98.89</w:t>
            </w:r>
          </w:p>
        </w:tc>
        <w:tc>
          <w:tcPr>
            <w:tcW w:w="671" w:type="pct"/>
            <w:tcBorders>
              <w:top w:val="nil"/>
              <w:left w:val="single" w:sz="4" w:space="0" w:color="auto"/>
              <w:bottom w:val="nil"/>
              <w:right w:val="single" w:sz="4" w:space="0" w:color="auto"/>
            </w:tcBorders>
            <w:vAlign w:val="center"/>
            <w:hideMark/>
          </w:tcPr>
          <w:p w14:paraId="20BA7560"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- 76,642</w:t>
            </w:r>
          </w:p>
        </w:tc>
        <w:tc>
          <w:tcPr>
            <w:tcW w:w="447" w:type="pct"/>
            <w:tcBorders>
              <w:top w:val="nil"/>
              <w:left w:val="single" w:sz="4" w:space="0" w:color="auto"/>
              <w:bottom w:val="nil"/>
              <w:right w:val="nil"/>
            </w:tcBorders>
            <w:vAlign w:val="center"/>
            <w:hideMark/>
          </w:tcPr>
          <w:p w14:paraId="2C35B33A"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- 15.81</w:t>
            </w:r>
          </w:p>
        </w:tc>
      </w:tr>
      <w:tr w:rsidR="00322880" w14:paraId="46826CE1" w14:textId="77777777" w:rsidTr="00322880">
        <w:trPr>
          <w:trHeight w:val="482"/>
          <w:jc w:val="center"/>
        </w:trPr>
        <w:tc>
          <w:tcPr>
            <w:tcW w:w="1710" w:type="pct"/>
            <w:tcBorders>
              <w:top w:val="nil"/>
              <w:left w:val="nil"/>
              <w:bottom w:val="nil"/>
              <w:right w:val="single" w:sz="4" w:space="0" w:color="auto"/>
            </w:tcBorders>
            <w:vAlign w:val="center"/>
            <w:hideMark/>
          </w:tcPr>
          <w:p w14:paraId="091DB3DE" w14:textId="77777777" w:rsidR="00322880" w:rsidRDefault="00322880">
            <w:pPr>
              <w:snapToGrid w:val="0"/>
              <w:spacing w:line="440" w:lineRule="exact"/>
              <w:ind w:leftChars="100" w:left="240"/>
              <w:jc w:val="distribute"/>
              <w:rPr>
                <w:rFonts w:eastAsia="標楷體" w:cs="新細明體"/>
                <w:sz w:val="20"/>
              </w:rPr>
            </w:pPr>
            <w:r>
              <w:rPr>
                <w:rFonts w:eastAsia="標楷體" w:cs="新細明體" w:hint="eastAsia"/>
                <w:sz w:val="20"/>
              </w:rPr>
              <w:t>業務外收入</w:t>
            </w:r>
          </w:p>
        </w:tc>
        <w:tc>
          <w:tcPr>
            <w:tcW w:w="671" w:type="pct"/>
            <w:tcBorders>
              <w:top w:val="nil"/>
              <w:left w:val="single" w:sz="4" w:space="0" w:color="auto"/>
              <w:bottom w:val="nil"/>
              <w:right w:val="single" w:sz="4" w:space="0" w:color="auto"/>
            </w:tcBorders>
            <w:vAlign w:val="center"/>
            <w:hideMark/>
          </w:tcPr>
          <w:p w14:paraId="538A0BC9"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2,000</w:t>
            </w:r>
          </w:p>
        </w:tc>
        <w:tc>
          <w:tcPr>
            <w:tcW w:w="403" w:type="pct"/>
            <w:tcBorders>
              <w:top w:val="nil"/>
              <w:left w:val="single" w:sz="4" w:space="0" w:color="auto"/>
              <w:bottom w:val="nil"/>
              <w:right w:val="single" w:sz="4" w:space="0" w:color="auto"/>
            </w:tcBorders>
            <w:vAlign w:val="center"/>
            <w:hideMark/>
          </w:tcPr>
          <w:p w14:paraId="71F30A70"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0.41</w:t>
            </w:r>
          </w:p>
        </w:tc>
        <w:tc>
          <w:tcPr>
            <w:tcW w:w="683" w:type="pct"/>
            <w:tcBorders>
              <w:top w:val="nil"/>
              <w:left w:val="single" w:sz="4" w:space="0" w:color="auto"/>
              <w:bottom w:val="nil"/>
              <w:right w:val="single" w:sz="4" w:space="0" w:color="auto"/>
            </w:tcBorders>
            <w:vAlign w:val="center"/>
            <w:hideMark/>
          </w:tcPr>
          <w:p w14:paraId="13E46486"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4,574</w:t>
            </w:r>
          </w:p>
        </w:tc>
        <w:tc>
          <w:tcPr>
            <w:tcW w:w="414" w:type="pct"/>
            <w:tcBorders>
              <w:top w:val="nil"/>
              <w:left w:val="single" w:sz="4" w:space="0" w:color="auto"/>
              <w:bottom w:val="nil"/>
              <w:right w:val="single" w:sz="4" w:space="0" w:color="auto"/>
            </w:tcBorders>
            <w:vAlign w:val="center"/>
            <w:hideMark/>
          </w:tcPr>
          <w:p w14:paraId="3BF129A5"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1.11</w:t>
            </w:r>
          </w:p>
        </w:tc>
        <w:tc>
          <w:tcPr>
            <w:tcW w:w="671" w:type="pct"/>
            <w:tcBorders>
              <w:top w:val="nil"/>
              <w:left w:val="single" w:sz="4" w:space="0" w:color="auto"/>
              <w:bottom w:val="nil"/>
              <w:right w:val="single" w:sz="4" w:space="0" w:color="auto"/>
            </w:tcBorders>
            <w:vAlign w:val="center"/>
            <w:hideMark/>
          </w:tcPr>
          <w:p w14:paraId="2DD764ED"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2,574</w:t>
            </w:r>
          </w:p>
        </w:tc>
        <w:tc>
          <w:tcPr>
            <w:tcW w:w="447" w:type="pct"/>
            <w:tcBorders>
              <w:top w:val="nil"/>
              <w:left w:val="single" w:sz="4" w:space="0" w:color="auto"/>
              <w:bottom w:val="nil"/>
              <w:right w:val="nil"/>
            </w:tcBorders>
            <w:vAlign w:val="center"/>
            <w:hideMark/>
          </w:tcPr>
          <w:p w14:paraId="3B47A49A"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128.71</w:t>
            </w:r>
          </w:p>
        </w:tc>
      </w:tr>
      <w:tr w:rsidR="00322880" w14:paraId="3A88F422" w14:textId="77777777" w:rsidTr="00322880">
        <w:trPr>
          <w:trHeight w:val="482"/>
          <w:jc w:val="center"/>
        </w:trPr>
        <w:tc>
          <w:tcPr>
            <w:tcW w:w="1710" w:type="pct"/>
            <w:tcBorders>
              <w:top w:val="nil"/>
              <w:left w:val="nil"/>
              <w:bottom w:val="nil"/>
              <w:right w:val="single" w:sz="4" w:space="0" w:color="auto"/>
            </w:tcBorders>
            <w:vAlign w:val="center"/>
            <w:hideMark/>
          </w:tcPr>
          <w:p w14:paraId="1497D1C7" w14:textId="77777777" w:rsidR="00322880" w:rsidRDefault="00322880">
            <w:pPr>
              <w:widowControl/>
              <w:snapToGrid w:val="0"/>
              <w:spacing w:line="440" w:lineRule="exact"/>
              <w:jc w:val="distribute"/>
              <w:rPr>
                <w:rFonts w:ascii="標楷體" w:eastAsia="標楷體" w:hAnsi="標楷體" w:cs="新細明體"/>
                <w:b/>
                <w:kern w:val="0"/>
                <w:sz w:val="20"/>
              </w:rPr>
            </w:pPr>
            <w:r>
              <w:rPr>
                <w:rFonts w:ascii="標楷體" w:eastAsia="標楷體" w:hAnsi="標楷體" w:cs="新細明體" w:hint="eastAsia"/>
                <w:b/>
                <w:kern w:val="0"/>
                <w:sz w:val="20"/>
              </w:rPr>
              <w:t>支出合計</w:t>
            </w:r>
          </w:p>
        </w:tc>
        <w:tc>
          <w:tcPr>
            <w:tcW w:w="671" w:type="pct"/>
            <w:tcBorders>
              <w:top w:val="nil"/>
              <w:left w:val="single" w:sz="4" w:space="0" w:color="auto"/>
              <w:bottom w:val="nil"/>
              <w:right w:val="single" w:sz="4" w:space="0" w:color="auto"/>
            </w:tcBorders>
            <w:vAlign w:val="center"/>
            <w:hideMark/>
          </w:tcPr>
          <w:p w14:paraId="1F577133" w14:textId="77777777" w:rsidR="00322880" w:rsidRDefault="00322880">
            <w:pPr>
              <w:snapToGrid w:val="0"/>
              <w:spacing w:line="440" w:lineRule="exact"/>
              <w:jc w:val="right"/>
              <w:rPr>
                <w:rFonts w:asciiTheme="minorEastAsia" w:eastAsiaTheme="minorEastAsia" w:hAnsiTheme="minorEastAsia"/>
                <w:b/>
                <w:kern w:val="0"/>
                <w:sz w:val="20"/>
                <w:szCs w:val="18"/>
              </w:rPr>
            </w:pPr>
            <w:r>
              <w:rPr>
                <w:rFonts w:asciiTheme="minorEastAsia" w:eastAsiaTheme="minorEastAsia" w:hAnsiTheme="minorEastAsia" w:hint="eastAsia"/>
                <w:b/>
                <w:kern w:val="0"/>
                <w:sz w:val="20"/>
                <w:szCs w:val="18"/>
              </w:rPr>
              <w:t>486,741</w:t>
            </w:r>
          </w:p>
        </w:tc>
        <w:tc>
          <w:tcPr>
            <w:tcW w:w="403" w:type="pct"/>
            <w:tcBorders>
              <w:top w:val="nil"/>
              <w:left w:val="single" w:sz="4" w:space="0" w:color="auto"/>
              <w:bottom w:val="nil"/>
              <w:right w:val="single" w:sz="4" w:space="0" w:color="auto"/>
            </w:tcBorders>
            <w:vAlign w:val="center"/>
            <w:hideMark/>
          </w:tcPr>
          <w:p w14:paraId="789E63F3" w14:textId="77777777" w:rsidR="00322880" w:rsidRDefault="00322880">
            <w:pPr>
              <w:snapToGrid w:val="0"/>
              <w:spacing w:line="440" w:lineRule="exact"/>
              <w:jc w:val="right"/>
              <w:rPr>
                <w:rFonts w:asciiTheme="minorEastAsia" w:eastAsiaTheme="minorEastAsia" w:hAnsiTheme="minorEastAsia"/>
                <w:b/>
                <w:kern w:val="0"/>
                <w:sz w:val="20"/>
                <w:szCs w:val="18"/>
              </w:rPr>
            </w:pPr>
            <w:r>
              <w:rPr>
                <w:rFonts w:asciiTheme="minorEastAsia" w:eastAsiaTheme="minorEastAsia" w:hAnsiTheme="minorEastAsia" w:hint="eastAsia"/>
                <w:b/>
                <w:kern w:val="0"/>
                <w:sz w:val="20"/>
                <w:szCs w:val="18"/>
              </w:rPr>
              <w:t>100.00</w:t>
            </w:r>
          </w:p>
        </w:tc>
        <w:tc>
          <w:tcPr>
            <w:tcW w:w="683" w:type="pct"/>
            <w:tcBorders>
              <w:top w:val="nil"/>
              <w:left w:val="single" w:sz="4" w:space="0" w:color="auto"/>
              <w:bottom w:val="nil"/>
              <w:right w:val="single" w:sz="4" w:space="0" w:color="auto"/>
            </w:tcBorders>
            <w:vAlign w:val="center"/>
            <w:hideMark/>
          </w:tcPr>
          <w:p w14:paraId="6F6D6AD8" w14:textId="77777777" w:rsidR="00322880" w:rsidRDefault="00322880">
            <w:pPr>
              <w:snapToGrid w:val="0"/>
              <w:spacing w:line="440" w:lineRule="exact"/>
              <w:jc w:val="right"/>
              <w:rPr>
                <w:rFonts w:asciiTheme="minorEastAsia" w:eastAsiaTheme="minorEastAsia" w:hAnsiTheme="minorEastAsia"/>
                <w:b/>
                <w:kern w:val="0"/>
                <w:sz w:val="20"/>
                <w:szCs w:val="18"/>
              </w:rPr>
            </w:pPr>
            <w:r>
              <w:rPr>
                <w:rFonts w:asciiTheme="minorEastAsia" w:eastAsiaTheme="minorEastAsia" w:hAnsiTheme="minorEastAsia" w:hint="eastAsia"/>
                <w:b/>
                <w:bCs/>
                <w:sz w:val="20"/>
              </w:rPr>
              <w:t>412,672</w:t>
            </w:r>
          </w:p>
        </w:tc>
        <w:tc>
          <w:tcPr>
            <w:tcW w:w="414" w:type="pct"/>
            <w:tcBorders>
              <w:top w:val="nil"/>
              <w:left w:val="single" w:sz="4" w:space="0" w:color="auto"/>
              <w:bottom w:val="nil"/>
              <w:right w:val="single" w:sz="4" w:space="0" w:color="auto"/>
            </w:tcBorders>
            <w:vAlign w:val="center"/>
            <w:hideMark/>
          </w:tcPr>
          <w:p w14:paraId="53A8CD30" w14:textId="77777777" w:rsidR="00322880" w:rsidRDefault="00322880">
            <w:pPr>
              <w:snapToGrid w:val="0"/>
              <w:spacing w:line="440" w:lineRule="exact"/>
              <w:jc w:val="right"/>
              <w:rPr>
                <w:rFonts w:asciiTheme="minorEastAsia" w:eastAsiaTheme="minorEastAsia" w:hAnsiTheme="minorEastAsia"/>
                <w:b/>
                <w:kern w:val="0"/>
                <w:sz w:val="20"/>
                <w:szCs w:val="18"/>
              </w:rPr>
            </w:pPr>
            <w:r>
              <w:rPr>
                <w:rFonts w:asciiTheme="minorEastAsia" w:eastAsiaTheme="minorEastAsia" w:hAnsiTheme="minorEastAsia" w:hint="eastAsia"/>
                <w:b/>
                <w:bCs/>
                <w:sz w:val="20"/>
              </w:rPr>
              <w:t>100.00</w:t>
            </w:r>
          </w:p>
        </w:tc>
        <w:tc>
          <w:tcPr>
            <w:tcW w:w="671" w:type="pct"/>
            <w:tcBorders>
              <w:top w:val="nil"/>
              <w:left w:val="single" w:sz="4" w:space="0" w:color="auto"/>
              <w:bottom w:val="nil"/>
              <w:right w:val="single" w:sz="4" w:space="0" w:color="auto"/>
            </w:tcBorders>
            <w:vAlign w:val="center"/>
            <w:hideMark/>
          </w:tcPr>
          <w:p w14:paraId="0DD499DC" w14:textId="77777777" w:rsidR="00322880" w:rsidRDefault="00322880">
            <w:pPr>
              <w:snapToGrid w:val="0"/>
              <w:spacing w:line="440" w:lineRule="exact"/>
              <w:jc w:val="right"/>
              <w:rPr>
                <w:rFonts w:asciiTheme="minorEastAsia" w:eastAsiaTheme="minorEastAsia" w:hAnsiTheme="minorEastAsia"/>
                <w:b/>
                <w:kern w:val="0"/>
                <w:sz w:val="20"/>
                <w:szCs w:val="18"/>
              </w:rPr>
            </w:pPr>
            <w:r>
              <w:rPr>
                <w:rFonts w:asciiTheme="minorEastAsia" w:eastAsiaTheme="minorEastAsia" w:hAnsiTheme="minorEastAsia" w:hint="eastAsia"/>
                <w:b/>
                <w:kern w:val="0"/>
                <w:sz w:val="20"/>
                <w:szCs w:val="18"/>
              </w:rPr>
              <w:t>- 74,068</w:t>
            </w:r>
          </w:p>
        </w:tc>
        <w:tc>
          <w:tcPr>
            <w:tcW w:w="447" w:type="pct"/>
            <w:tcBorders>
              <w:top w:val="nil"/>
              <w:left w:val="single" w:sz="4" w:space="0" w:color="auto"/>
              <w:bottom w:val="nil"/>
              <w:right w:val="nil"/>
            </w:tcBorders>
            <w:vAlign w:val="center"/>
            <w:hideMark/>
          </w:tcPr>
          <w:p w14:paraId="301F4438" w14:textId="77777777" w:rsidR="00322880" w:rsidRDefault="00322880">
            <w:pPr>
              <w:snapToGrid w:val="0"/>
              <w:spacing w:line="440" w:lineRule="exact"/>
              <w:jc w:val="right"/>
              <w:rPr>
                <w:rFonts w:asciiTheme="minorEastAsia" w:eastAsiaTheme="minorEastAsia" w:hAnsiTheme="minorEastAsia"/>
                <w:b/>
                <w:kern w:val="0"/>
                <w:sz w:val="20"/>
                <w:szCs w:val="18"/>
              </w:rPr>
            </w:pPr>
            <w:r>
              <w:rPr>
                <w:rFonts w:asciiTheme="minorEastAsia" w:eastAsiaTheme="minorEastAsia" w:hAnsiTheme="minorEastAsia" w:hint="eastAsia"/>
                <w:b/>
                <w:kern w:val="0"/>
                <w:sz w:val="20"/>
                <w:szCs w:val="18"/>
              </w:rPr>
              <w:t>- 15.22</w:t>
            </w:r>
          </w:p>
        </w:tc>
      </w:tr>
      <w:tr w:rsidR="00322880" w14:paraId="274912E1" w14:textId="77777777" w:rsidTr="00322880">
        <w:trPr>
          <w:trHeight w:val="482"/>
          <w:jc w:val="center"/>
        </w:trPr>
        <w:tc>
          <w:tcPr>
            <w:tcW w:w="1710" w:type="pct"/>
            <w:tcBorders>
              <w:top w:val="nil"/>
              <w:left w:val="nil"/>
              <w:bottom w:val="nil"/>
              <w:right w:val="single" w:sz="4" w:space="0" w:color="auto"/>
            </w:tcBorders>
            <w:vAlign w:val="center"/>
            <w:hideMark/>
          </w:tcPr>
          <w:p w14:paraId="330A8362" w14:textId="77777777" w:rsidR="00322880" w:rsidRDefault="00322880">
            <w:pPr>
              <w:snapToGrid w:val="0"/>
              <w:spacing w:line="440" w:lineRule="exact"/>
              <w:ind w:leftChars="100" w:left="240"/>
              <w:jc w:val="distribute"/>
              <w:rPr>
                <w:rFonts w:eastAsia="標楷體" w:cs="新細明體"/>
                <w:sz w:val="20"/>
              </w:rPr>
            </w:pPr>
            <w:r>
              <w:rPr>
                <w:rFonts w:eastAsia="標楷體" w:cs="新細明體" w:hint="eastAsia"/>
                <w:sz w:val="20"/>
              </w:rPr>
              <w:t>業務成本與費用</w:t>
            </w:r>
          </w:p>
        </w:tc>
        <w:tc>
          <w:tcPr>
            <w:tcW w:w="671" w:type="pct"/>
            <w:tcBorders>
              <w:top w:val="nil"/>
              <w:left w:val="single" w:sz="4" w:space="0" w:color="auto"/>
              <w:bottom w:val="nil"/>
              <w:right w:val="single" w:sz="4" w:space="0" w:color="auto"/>
            </w:tcBorders>
            <w:vAlign w:val="center"/>
            <w:hideMark/>
          </w:tcPr>
          <w:p w14:paraId="355F27EF"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486,741</w:t>
            </w:r>
          </w:p>
        </w:tc>
        <w:tc>
          <w:tcPr>
            <w:tcW w:w="403" w:type="pct"/>
            <w:tcBorders>
              <w:top w:val="nil"/>
              <w:left w:val="single" w:sz="4" w:space="0" w:color="auto"/>
              <w:bottom w:val="nil"/>
              <w:right w:val="single" w:sz="4" w:space="0" w:color="auto"/>
            </w:tcBorders>
            <w:vAlign w:val="center"/>
            <w:hideMark/>
          </w:tcPr>
          <w:p w14:paraId="1E8BD3CB"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kern w:val="0"/>
                <w:sz w:val="20"/>
                <w:szCs w:val="18"/>
              </w:rPr>
              <w:t>100.00</w:t>
            </w:r>
          </w:p>
        </w:tc>
        <w:tc>
          <w:tcPr>
            <w:tcW w:w="683" w:type="pct"/>
            <w:tcBorders>
              <w:top w:val="nil"/>
              <w:left w:val="single" w:sz="4" w:space="0" w:color="auto"/>
              <w:bottom w:val="nil"/>
              <w:right w:val="single" w:sz="4" w:space="0" w:color="auto"/>
            </w:tcBorders>
            <w:vAlign w:val="center"/>
            <w:hideMark/>
          </w:tcPr>
          <w:p w14:paraId="7548CFA9"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411,857</w:t>
            </w:r>
          </w:p>
        </w:tc>
        <w:tc>
          <w:tcPr>
            <w:tcW w:w="414" w:type="pct"/>
            <w:tcBorders>
              <w:top w:val="nil"/>
              <w:left w:val="single" w:sz="4" w:space="0" w:color="auto"/>
              <w:bottom w:val="nil"/>
              <w:right w:val="single" w:sz="4" w:space="0" w:color="auto"/>
            </w:tcBorders>
            <w:vAlign w:val="center"/>
            <w:hideMark/>
          </w:tcPr>
          <w:p w14:paraId="05537A16"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99.80</w:t>
            </w:r>
          </w:p>
        </w:tc>
        <w:tc>
          <w:tcPr>
            <w:tcW w:w="671" w:type="pct"/>
            <w:tcBorders>
              <w:top w:val="nil"/>
              <w:left w:val="single" w:sz="4" w:space="0" w:color="auto"/>
              <w:bottom w:val="nil"/>
              <w:right w:val="single" w:sz="4" w:space="0" w:color="auto"/>
            </w:tcBorders>
            <w:vAlign w:val="center"/>
            <w:hideMark/>
          </w:tcPr>
          <w:p w14:paraId="6E7F62D9" w14:textId="77777777" w:rsidR="00322880" w:rsidRDefault="00322880">
            <w:pPr>
              <w:wordWrap w:val="0"/>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- 74,883</w:t>
            </w:r>
          </w:p>
        </w:tc>
        <w:tc>
          <w:tcPr>
            <w:tcW w:w="447" w:type="pct"/>
            <w:tcBorders>
              <w:top w:val="nil"/>
              <w:left w:val="single" w:sz="4" w:space="0" w:color="auto"/>
              <w:bottom w:val="nil"/>
              <w:right w:val="nil"/>
            </w:tcBorders>
            <w:vAlign w:val="center"/>
            <w:hideMark/>
          </w:tcPr>
          <w:p w14:paraId="28001C44"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- 15.38</w:t>
            </w:r>
          </w:p>
        </w:tc>
      </w:tr>
      <w:tr w:rsidR="00322880" w14:paraId="443FE5DB" w14:textId="77777777" w:rsidTr="00322880">
        <w:trPr>
          <w:trHeight w:val="482"/>
          <w:jc w:val="center"/>
        </w:trPr>
        <w:tc>
          <w:tcPr>
            <w:tcW w:w="1710" w:type="pct"/>
            <w:tcBorders>
              <w:top w:val="nil"/>
              <w:left w:val="nil"/>
              <w:bottom w:val="nil"/>
              <w:right w:val="single" w:sz="4" w:space="0" w:color="auto"/>
            </w:tcBorders>
            <w:vAlign w:val="center"/>
            <w:hideMark/>
          </w:tcPr>
          <w:p w14:paraId="396601BA" w14:textId="77777777" w:rsidR="00322880" w:rsidRDefault="00322880">
            <w:pPr>
              <w:snapToGrid w:val="0"/>
              <w:spacing w:line="440" w:lineRule="exact"/>
              <w:ind w:leftChars="100" w:left="240"/>
              <w:jc w:val="distribute"/>
              <w:rPr>
                <w:rFonts w:eastAsia="標楷體" w:cs="新細明體"/>
                <w:b/>
                <w:sz w:val="20"/>
              </w:rPr>
            </w:pPr>
            <w:r>
              <w:rPr>
                <w:rFonts w:eastAsia="標楷體" w:cs="新細明體" w:hint="eastAsia"/>
                <w:sz w:val="20"/>
              </w:rPr>
              <w:t>業務外費用</w:t>
            </w:r>
          </w:p>
        </w:tc>
        <w:tc>
          <w:tcPr>
            <w:tcW w:w="671" w:type="pct"/>
            <w:tcBorders>
              <w:top w:val="nil"/>
              <w:left w:val="single" w:sz="4" w:space="0" w:color="auto"/>
              <w:bottom w:val="nil"/>
              <w:right w:val="single" w:sz="4" w:space="0" w:color="auto"/>
            </w:tcBorders>
            <w:vAlign w:val="center"/>
            <w:hideMark/>
          </w:tcPr>
          <w:p w14:paraId="195D1B0F" w14:textId="77777777" w:rsidR="00322880" w:rsidRDefault="00322880">
            <w:pPr>
              <w:snapToGrid w:val="0"/>
              <w:spacing w:line="440" w:lineRule="exact"/>
              <w:jc w:val="right"/>
              <w:rPr>
                <w:rFonts w:asciiTheme="minorEastAsia" w:eastAsiaTheme="minorEastAsia" w:hAnsiTheme="minorEastAsia"/>
                <w:kern w:val="0"/>
                <w:sz w:val="20"/>
                <w:szCs w:val="18"/>
              </w:rPr>
            </w:pPr>
            <w:r>
              <w:rPr>
                <w:rFonts w:asciiTheme="minorEastAsia" w:eastAsiaTheme="minorEastAsia" w:hAnsiTheme="minorEastAsia" w:hint="eastAsia"/>
                <w:sz w:val="20"/>
                <w:szCs w:val="18"/>
              </w:rPr>
              <w:t>－</w:t>
            </w:r>
          </w:p>
        </w:tc>
        <w:tc>
          <w:tcPr>
            <w:tcW w:w="403" w:type="pct"/>
            <w:tcBorders>
              <w:top w:val="nil"/>
              <w:left w:val="single" w:sz="4" w:space="0" w:color="auto"/>
              <w:bottom w:val="nil"/>
              <w:right w:val="single" w:sz="4" w:space="0" w:color="auto"/>
            </w:tcBorders>
            <w:vAlign w:val="center"/>
            <w:hideMark/>
          </w:tcPr>
          <w:p w14:paraId="23E3C3CD" w14:textId="77777777" w:rsidR="00322880" w:rsidRDefault="00322880">
            <w:pPr>
              <w:snapToGrid w:val="0"/>
              <w:spacing w:line="440" w:lineRule="exact"/>
              <w:jc w:val="right"/>
              <w:rPr>
                <w:rFonts w:asciiTheme="minorEastAsia" w:eastAsiaTheme="minorEastAsia" w:hAnsiTheme="minorEastAsia"/>
                <w:kern w:val="0"/>
                <w:sz w:val="20"/>
                <w:szCs w:val="18"/>
              </w:rPr>
            </w:pPr>
            <w:r>
              <w:rPr>
                <w:rFonts w:asciiTheme="minorEastAsia" w:eastAsiaTheme="minorEastAsia" w:hAnsiTheme="minorEastAsia" w:hint="eastAsia"/>
                <w:sz w:val="20"/>
                <w:szCs w:val="18"/>
              </w:rPr>
              <w:t>－</w:t>
            </w:r>
          </w:p>
        </w:tc>
        <w:tc>
          <w:tcPr>
            <w:tcW w:w="683" w:type="pct"/>
            <w:tcBorders>
              <w:top w:val="nil"/>
              <w:left w:val="single" w:sz="4" w:space="0" w:color="auto"/>
              <w:bottom w:val="nil"/>
              <w:right w:val="single" w:sz="4" w:space="0" w:color="auto"/>
            </w:tcBorders>
            <w:vAlign w:val="center"/>
            <w:hideMark/>
          </w:tcPr>
          <w:p w14:paraId="73DB4F89"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815</w:t>
            </w:r>
          </w:p>
        </w:tc>
        <w:tc>
          <w:tcPr>
            <w:tcW w:w="414" w:type="pct"/>
            <w:tcBorders>
              <w:top w:val="nil"/>
              <w:left w:val="single" w:sz="4" w:space="0" w:color="auto"/>
              <w:bottom w:val="nil"/>
              <w:right w:val="single" w:sz="4" w:space="0" w:color="auto"/>
            </w:tcBorders>
            <w:vAlign w:val="center"/>
            <w:hideMark/>
          </w:tcPr>
          <w:p w14:paraId="3F872039"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0.20</w:t>
            </w:r>
          </w:p>
        </w:tc>
        <w:tc>
          <w:tcPr>
            <w:tcW w:w="671" w:type="pct"/>
            <w:tcBorders>
              <w:top w:val="nil"/>
              <w:left w:val="single" w:sz="4" w:space="0" w:color="auto"/>
              <w:bottom w:val="nil"/>
              <w:right w:val="single" w:sz="4" w:space="0" w:color="auto"/>
            </w:tcBorders>
            <w:vAlign w:val="center"/>
            <w:hideMark/>
          </w:tcPr>
          <w:p w14:paraId="3DEC0273" w14:textId="77777777" w:rsidR="00322880" w:rsidRDefault="00322880">
            <w:pPr>
              <w:snapToGrid w:val="0"/>
              <w:spacing w:line="440" w:lineRule="exact"/>
              <w:jc w:val="right"/>
              <w:rPr>
                <w:rFonts w:asciiTheme="minorEastAsia" w:eastAsiaTheme="minorEastAsia" w:hAnsiTheme="minorEastAsia"/>
                <w:bCs/>
                <w:sz w:val="20"/>
              </w:rPr>
            </w:pPr>
            <w:r>
              <w:rPr>
                <w:rFonts w:asciiTheme="minorEastAsia" w:eastAsiaTheme="minorEastAsia" w:hAnsiTheme="minorEastAsia" w:hint="eastAsia"/>
                <w:bCs/>
                <w:sz w:val="20"/>
              </w:rPr>
              <w:t>815</w:t>
            </w:r>
          </w:p>
        </w:tc>
        <w:tc>
          <w:tcPr>
            <w:tcW w:w="447" w:type="pct"/>
            <w:tcBorders>
              <w:top w:val="nil"/>
              <w:left w:val="single" w:sz="4" w:space="0" w:color="auto"/>
              <w:bottom w:val="nil"/>
              <w:right w:val="nil"/>
            </w:tcBorders>
            <w:vAlign w:val="center"/>
            <w:hideMark/>
          </w:tcPr>
          <w:p w14:paraId="2226C428" w14:textId="77777777" w:rsidR="00322880" w:rsidRDefault="00322880">
            <w:pPr>
              <w:snapToGrid w:val="0"/>
              <w:spacing w:line="440" w:lineRule="exact"/>
              <w:jc w:val="right"/>
              <w:rPr>
                <w:rFonts w:asciiTheme="minorEastAsia" w:eastAsiaTheme="minorEastAsia" w:hAnsiTheme="minorEastAsia"/>
                <w:kern w:val="0"/>
                <w:sz w:val="20"/>
                <w:szCs w:val="18"/>
              </w:rPr>
            </w:pPr>
            <w:r>
              <w:rPr>
                <w:rFonts w:asciiTheme="minorEastAsia" w:eastAsiaTheme="minorEastAsia" w:hAnsiTheme="minorEastAsia" w:hint="eastAsia"/>
                <w:kern w:val="0"/>
                <w:sz w:val="20"/>
                <w:szCs w:val="18"/>
              </w:rPr>
              <w:t>--</w:t>
            </w:r>
          </w:p>
        </w:tc>
      </w:tr>
      <w:tr w:rsidR="00322880" w14:paraId="48445016" w14:textId="77777777" w:rsidTr="00322880">
        <w:trPr>
          <w:trHeight w:val="482"/>
          <w:jc w:val="center"/>
        </w:trPr>
        <w:tc>
          <w:tcPr>
            <w:tcW w:w="1710" w:type="pct"/>
            <w:tcBorders>
              <w:top w:val="nil"/>
              <w:left w:val="nil"/>
              <w:bottom w:val="single" w:sz="8" w:space="0" w:color="auto"/>
              <w:right w:val="single" w:sz="4" w:space="0" w:color="auto"/>
            </w:tcBorders>
            <w:vAlign w:val="center"/>
            <w:hideMark/>
          </w:tcPr>
          <w:p w14:paraId="6261ECA8" w14:textId="77777777" w:rsidR="00322880" w:rsidRDefault="00322880">
            <w:pPr>
              <w:snapToGrid w:val="0"/>
              <w:spacing w:line="440" w:lineRule="exact"/>
              <w:jc w:val="distribute"/>
              <w:rPr>
                <w:rFonts w:eastAsia="標楷體" w:cs="新細明體"/>
                <w:b/>
                <w:sz w:val="20"/>
              </w:rPr>
            </w:pPr>
            <w:r>
              <w:rPr>
                <w:rFonts w:eastAsia="標楷體" w:cs="新細明體" w:hint="eastAsia"/>
                <w:b/>
                <w:sz w:val="20"/>
              </w:rPr>
              <w:t>本期賸餘</w:t>
            </w:r>
            <w:r>
              <w:rPr>
                <w:rFonts w:ascii="標楷體" w:eastAsia="標楷體" w:hAnsi="標楷體" w:cs="新細明體" w:hint="eastAsia"/>
                <w:b/>
                <w:sz w:val="20"/>
              </w:rPr>
              <w:t>（短絀）</w:t>
            </w:r>
          </w:p>
        </w:tc>
        <w:tc>
          <w:tcPr>
            <w:tcW w:w="671" w:type="pct"/>
            <w:tcBorders>
              <w:top w:val="nil"/>
              <w:left w:val="single" w:sz="4" w:space="0" w:color="auto"/>
              <w:bottom w:val="single" w:sz="8" w:space="0" w:color="auto"/>
              <w:right w:val="single" w:sz="4" w:space="0" w:color="auto"/>
            </w:tcBorders>
            <w:vAlign w:val="center"/>
            <w:hideMark/>
          </w:tcPr>
          <w:p w14:paraId="61C0CAA9" w14:textId="77777777" w:rsidR="00322880" w:rsidRDefault="00322880">
            <w:pPr>
              <w:snapToGrid w:val="0"/>
              <w:spacing w:line="440" w:lineRule="exact"/>
              <w:jc w:val="right"/>
              <w:rPr>
                <w:rFonts w:asciiTheme="minorEastAsia" w:eastAsiaTheme="minorEastAsia" w:hAnsiTheme="minorEastAsia"/>
                <w:b/>
                <w:bCs/>
                <w:kern w:val="0"/>
                <w:sz w:val="20"/>
                <w:szCs w:val="18"/>
              </w:rPr>
            </w:pPr>
            <w:r>
              <w:rPr>
                <w:rFonts w:asciiTheme="minorEastAsia" w:eastAsiaTheme="minorEastAsia" w:hAnsiTheme="minorEastAsia" w:hint="eastAsia"/>
                <w:b/>
                <w:bCs/>
                <w:sz w:val="20"/>
                <w:szCs w:val="18"/>
              </w:rPr>
              <w:t>－</w:t>
            </w:r>
          </w:p>
        </w:tc>
        <w:tc>
          <w:tcPr>
            <w:tcW w:w="403" w:type="pct"/>
            <w:tcBorders>
              <w:top w:val="nil"/>
              <w:left w:val="single" w:sz="4" w:space="0" w:color="auto"/>
              <w:bottom w:val="single" w:sz="8" w:space="0" w:color="auto"/>
              <w:right w:val="single" w:sz="4" w:space="0" w:color="auto"/>
            </w:tcBorders>
            <w:vAlign w:val="center"/>
            <w:hideMark/>
          </w:tcPr>
          <w:p w14:paraId="3C2BA93C" w14:textId="77777777" w:rsidR="00322880" w:rsidRDefault="00322880">
            <w:pPr>
              <w:snapToGrid w:val="0"/>
              <w:spacing w:line="440" w:lineRule="exact"/>
              <w:jc w:val="right"/>
              <w:rPr>
                <w:rFonts w:asciiTheme="minorEastAsia" w:eastAsiaTheme="minorEastAsia" w:hAnsiTheme="minorEastAsia"/>
                <w:b/>
                <w:bCs/>
                <w:kern w:val="0"/>
                <w:sz w:val="20"/>
                <w:szCs w:val="18"/>
              </w:rPr>
            </w:pPr>
            <w:r>
              <w:rPr>
                <w:rFonts w:asciiTheme="minorEastAsia" w:eastAsiaTheme="minorEastAsia" w:hAnsiTheme="minorEastAsia" w:hint="eastAsia"/>
                <w:b/>
                <w:bCs/>
                <w:sz w:val="20"/>
                <w:szCs w:val="18"/>
              </w:rPr>
              <w:t>－</w:t>
            </w:r>
          </w:p>
        </w:tc>
        <w:tc>
          <w:tcPr>
            <w:tcW w:w="683" w:type="pct"/>
            <w:tcBorders>
              <w:top w:val="nil"/>
              <w:left w:val="single" w:sz="4" w:space="0" w:color="auto"/>
              <w:bottom w:val="single" w:sz="8" w:space="0" w:color="auto"/>
              <w:right w:val="single" w:sz="4" w:space="0" w:color="auto"/>
            </w:tcBorders>
            <w:vAlign w:val="center"/>
            <w:hideMark/>
          </w:tcPr>
          <w:p w14:paraId="72083597" w14:textId="77777777" w:rsidR="00322880" w:rsidRDefault="00322880">
            <w:pPr>
              <w:snapToGrid w:val="0"/>
              <w:spacing w:line="440" w:lineRule="exact"/>
              <w:jc w:val="right"/>
              <w:rPr>
                <w:rFonts w:asciiTheme="minorEastAsia" w:eastAsiaTheme="minorEastAsia" w:hAnsiTheme="minorEastAsia"/>
                <w:b/>
                <w:bCs/>
                <w:kern w:val="0"/>
                <w:sz w:val="20"/>
                <w:szCs w:val="18"/>
              </w:rPr>
            </w:pPr>
            <w:r>
              <w:rPr>
                <w:rFonts w:asciiTheme="minorEastAsia" w:eastAsiaTheme="minorEastAsia" w:hAnsiTheme="minorEastAsia" w:hint="eastAsia"/>
                <w:b/>
                <w:bCs/>
                <w:kern w:val="0"/>
                <w:sz w:val="20"/>
                <w:szCs w:val="18"/>
              </w:rPr>
              <w:t>－</w:t>
            </w:r>
          </w:p>
        </w:tc>
        <w:tc>
          <w:tcPr>
            <w:tcW w:w="414" w:type="pct"/>
            <w:tcBorders>
              <w:top w:val="nil"/>
              <w:left w:val="single" w:sz="4" w:space="0" w:color="auto"/>
              <w:bottom w:val="single" w:sz="8" w:space="0" w:color="auto"/>
              <w:right w:val="single" w:sz="4" w:space="0" w:color="auto"/>
            </w:tcBorders>
            <w:vAlign w:val="center"/>
            <w:hideMark/>
          </w:tcPr>
          <w:p w14:paraId="3FFCD70B" w14:textId="77777777" w:rsidR="00322880" w:rsidRDefault="00322880">
            <w:pPr>
              <w:snapToGrid w:val="0"/>
              <w:spacing w:line="440" w:lineRule="exact"/>
              <w:jc w:val="right"/>
              <w:rPr>
                <w:rFonts w:asciiTheme="minorEastAsia" w:eastAsiaTheme="minorEastAsia" w:hAnsiTheme="minorEastAsia"/>
                <w:b/>
                <w:bCs/>
                <w:kern w:val="0"/>
                <w:sz w:val="20"/>
                <w:szCs w:val="18"/>
              </w:rPr>
            </w:pPr>
            <w:r>
              <w:rPr>
                <w:rFonts w:asciiTheme="minorEastAsia" w:eastAsiaTheme="minorEastAsia" w:hAnsiTheme="minorEastAsia" w:hint="eastAsia"/>
                <w:b/>
                <w:bCs/>
                <w:kern w:val="0"/>
                <w:sz w:val="20"/>
                <w:szCs w:val="18"/>
              </w:rPr>
              <w:t>－</w:t>
            </w:r>
          </w:p>
        </w:tc>
        <w:tc>
          <w:tcPr>
            <w:tcW w:w="671" w:type="pct"/>
            <w:tcBorders>
              <w:top w:val="nil"/>
              <w:left w:val="single" w:sz="4" w:space="0" w:color="auto"/>
              <w:bottom w:val="single" w:sz="8" w:space="0" w:color="auto"/>
              <w:right w:val="single" w:sz="4" w:space="0" w:color="auto"/>
            </w:tcBorders>
            <w:vAlign w:val="center"/>
            <w:hideMark/>
          </w:tcPr>
          <w:p w14:paraId="61D29E21" w14:textId="77777777" w:rsidR="00322880" w:rsidRDefault="00322880">
            <w:pPr>
              <w:snapToGrid w:val="0"/>
              <w:spacing w:line="440" w:lineRule="exact"/>
              <w:jc w:val="right"/>
              <w:rPr>
                <w:rFonts w:asciiTheme="minorEastAsia" w:eastAsiaTheme="minorEastAsia" w:hAnsiTheme="minorEastAsia"/>
                <w:b/>
                <w:bCs/>
                <w:kern w:val="0"/>
                <w:sz w:val="20"/>
                <w:szCs w:val="18"/>
              </w:rPr>
            </w:pPr>
            <w:r>
              <w:rPr>
                <w:rFonts w:asciiTheme="minorEastAsia" w:eastAsiaTheme="minorEastAsia" w:hAnsiTheme="minorEastAsia" w:hint="eastAsia"/>
                <w:b/>
                <w:bCs/>
                <w:kern w:val="0"/>
                <w:sz w:val="20"/>
                <w:szCs w:val="18"/>
              </w:rPr>
              <w:t>－</w:t>
            </w:r>
          </w:p>
        </w:tc>
        <w:tc>
          <w:tcPr>
            <w:tcW w:w="447" w:type="pct"/>
            <w:tcBorders>
              <w:top w:val="nil"/>
              <w:left w:val="single" w:sz="4" w:space="0" w:color="auto"/>
              <w:bottom w:val="single" w:sz="8" w:space="0" w:color="auto"/>
              <w:right w:val="nil"/>
            </w:tcBorders>
            <w:vAlign w:val="center"/>
            <w:hideMark/>
          </w:tcPr>
          <w:p w14:paraId="68094FB9" w14:textId="77777777" w:rsidR="00322880" w:rsidRDefault="00322880">
            <w:pPr>
              <w:snapToGrid w:val="0"/>
              <w:spacing w:line="440" w:lineRule="exact"/>
              <w:jc w:val="right"/>
              <w:rPr>
                <w:rFonts w:asciiTheme="minorEastAsia" w:eastAsiaTheme="minorEastAsia" w:hAnsiTheme="minorEastAsia"/>
                <w:b/>
                <w:bCs/>
                <w:kern w:val="0"/>
                <w:sz w:val="20"/>
                <w:szCs w:val="18"/>
              </w:rPr>
            </w:pPr>
            <w:r>
              <w:rPr>
                <w:rFonts w:asciiTheme="minorEastAsia" w:eastAsiaTheme="minorEastAsia" w:hAnsiTheme="minorEastAsia" w:hint="eastAsia"/>
                <w:b/>
                <w:bCs/>
                <w:kern w:val="0"/>
                <w:sz w:val="20"/>
                <w:szCs w:val="18"/>
              </w:rPr>
              <w:t>－</w:t>
            </w:r>
          </w:p>
        </w:tc>
      </w:tr>
    </w:tbl>
    <w:p w14:paraId="7FC13AB3" w14:textId="77777777" w:rsidR="00322880" w:rsidRDefault="00322880" w:rsidP="00322880">
      <w:pPr>
        <w:widowControl/>
        <w:overflowPunct w:val="0"/>
        <w:snapToGrid w:val="0"/>
        <w:spacing w:beforeLines="50" w:before="120" w:line="460" w:lineRule="exact"/>
        <w:jc w:val="center"/>
        <w:rPr>
          <w:rFonts w:ascii="標楷體" w:eastAsia="標楷體"/>
          <w:sz w:val="36"/>
          <w:szCs w:val="36"/>
          <w:u w:val="single"/>
        </w:rPr>
      </w:pPr>
      <w:r>
        <w:rPr>
          <w:rFonts w:eastAsia="標楷體" w:hint="eastAsia"/>
          <w:b/>
          <w:color w:val="000000"/>
          <w:kern w:val="0"/>
          <w:sz w:val="32"/>
          <w:szCs w:val="32"/>
          <w:u w:val="single"/>
        </w:rPr>
        <w:t>新北市住宅及都市更新中心平衡表</w:t>
      </w:r>
    </w:p>
    <w:p w14:paraId="32F5D5A5" w14:textId="77777777" w:rsidR="00322880" w:rsidRDefault="00322880" w:rsidP="00322880">
      <w:pPr>
        <w:widowControl/>
        <w:snapToGrid w:val="0"/>
        <w:spacing w:line="460" w:lineRule="exact"/>
        <w:jc w:val="right"/>
        <w:rPr>
          <w:rFonts w:eastAsia="標楷體"/>
          <w:color w:val="000000"/>
          <w:kern w:val="0"/>
          <w:sz w:val="20"/>
        </w:rPr>
      </w:pPr>
      <w:r>
        <w:rPr>
          <w:rFonts w:ascii="標楷體" w:eastAsia="標楷體" w:hAnsi="標楷體" w:hint="eastAsia"/>
          <w:color w:val="000000"/>
          <w:kern w:val="0"/>
          <w:szCs w:val="24"/>
        </w:rPr>
        <w:t xml:space="preserve">中華民國113年12月31日               </w:t>
      </w:r>
      <w:r>
        <w:rPr>
          <w:rFonts w:eastAsia="標楷體" w:hint="eastAsia"/>
          <w:color w:val="000000"/>
          <w:kern w:val="0"/>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4"/>
        <w:gridCol w:w="1985"/>
        <w:gridCol w:w="708"/>
        <w:gridCol w:w="2601"/>
        <w:gridCol w:w="1652"/>
        <w:gridCol w:w="623"/>
      </w:tblGrid>
      <w:tr w:rsidR="00322880" w14:paraId="7BFDC098" w14:textId="77777777" w:rsidTr="00322880">
        <w:trPr>
          <w:trHeight w:val="784"/>
          <w:jc w:val="center"/>
        </w:trPr>
        <w:tc>
          <w:tcPr>
            <w:tcW w:w="2404" w:type="dxa"/>
            <w:tcBorders>
              <w:top w:val="single" w:sz="8" w:space="0" w:color="auto"/>
              <w:left w:val="nil"/>
              <w:bottom w:val="single" w:sz="8" w:space="0" w:color="auto"/>
              <w:right w:val="single" w:sz="4" w:space="0" w:color="auto"/>
            </w:tcBorders>
            <w:vAlign w:val="center"/>
            <w:hideMark/>
          </w:tcPr>
          <w:p w14:paraId="1C11F515" w14:textId="77777777" w:rsidR="00322880" w:rsidRDefault="00322880">
            <w:pPr>
              <w:widowControl/>
              <w:overflowPunct w:val="0"/>
              <w:adjustRightInd w:val="0"/>
              <w:snapToGrid w:val="0"/>
              <w:spacing w:line="240" w:lineRule="exact"/>
              <w:jc w:val="distribute"/>
              <w:rPr>
                <w:rFonts w:ascii="標楷體" w:eastAsia="標楷體" w:hAnsi="標楷體" w:cs="標楷體"/>
                <w:b/>
                <w:spacing w:val="6"/>
                <w:sz w:val="20"/>
              </w:rPr>
            </w:pPr>
            <w:r>
              <w:rPr>
                <w:rFonts w:ascii="標楷體" w:eastAsia="標楷體" w:hAnsi="標楷體" w:cs="標楷體" w:hint="eastAsia"/>
                <w:sz w:val="20"/>
              </w:rPr>
              <w:t>科目</w:t>
            </w:r>
          </w:p>
        </w:tc>
        <w:tc>
          <w:tcPr>
            <w:tcW w:w="1985" w:type="dxa"/>
            <w:tcBorders>
              <w:top w:val="single" w:sz="8" w:space="0" w:color="auto"/>
              <w:left w:val="single" w:sz="4" w:space="0" w:color="auto"/>
              <w:bottom w:val="single" w:sz="8" w:space="0" w:color="auto"/>
              <w:right w:val="single" w:sz="4" w:space="0" w:color="auto"/>
            </w:tcBorders>
            <w:vAlign w:val="center"/>
            <w:hideMark/>
          </w:tcPr>
          <w:p w14:paraId="77F3EDCF" w14:textId="77777777" w:rsidR="00322880" w:rsidRDefault="00322880">
            <w:pPr>
              <w:widowControl/>
              <w:overflowPunct w:val="0"/>
              <w:adjustRightInd w:val="0"/>
              <w:snapToGrid w:val="0"/>
              <w:spacing w:line="240" w:lineRule="exact"/>
              <w:ind w:leftChars="30" w:left="72" w:rightChars="30" w:right="72"/>
              <w:jc w:val="distribute"/>
              <w:rPr>
                <w:rFonts w:ascii="標楷體" w:eastAsia="標楷體" w:hAnsi="標楷體" w:cs="標楷體"/>
                <w:sz w:val="20"/>
              </w:rPr>
            </w:pPr>
            <w:r>
              <w:rPr>
                <w:rFonts w:ascii="標楷體" w:eastAsia="標楷體" w:hAnsi="標楷體" w:cs="標楷體" w:hint="eastAsia"/>
                <w:sz w:val="20"/>
              </w:rPr>
              <w:t>金額</w:t>
            </w:r>
          </w:p>
        </w:tc>
        <w:tc>
          <w:tcPr>
            <w:tcW w:w="708" w:type="dxa"/>
            <w:tcBorders>
              <w:top w:val="single" w:sz="8" w:space="0" w:color="auto"/>
              <w:left w:val="single" w:sz="4" w:space="0" w:color="auto"/>
              <w:bottom w:val="single" w:sz="8" w:space="0" w:color="auto"/>
              <w:right w:val="single" w:sz="4" w:space="0" w:color="auto"/>
            </w:tcBorders>
            <w:vAlign w:val="center"/>
            <w:hideMark/>
          </w:tcPr>
          <w:p w14:paraId="63F70D77" w14:textId="77777777" w:rsidR="00322880" w:rsidRDefault="00322880">
            <w:pPr>
              <w:widowControl/>
              <w:overflowPunct w:val="0"/>
              <w:adjustRightInd w:val="0"/>
              <w:snapToGrid w:val="0"/>
              <w:spacing w:line="240" w:lineRule="exact"/>
              <w:ind w:leftChars="30" w:left="72" w:rightChars="30" w:right="72"/>
              <w:jc w:val="distribute"/>
              <w:rPr>
                <w:rFonts w:ascii="標楷體" w:eastAsia="標楷體" w:hAnsi="標楷體" w:cs="標楷體"/>
                <w:sz w:val="20"/>
              </w:rPr>
            </w:pPr>
            <w:r>
              <w:rPr>
                <w:rFonts w:ascii="標楷體" w:eastAsia="標楷體" w:hAnsi="標楷體" w:cs="標楷體" w:hint="eastAsia"/>
                <w:sz w:val="20"/>
              </w:rPr>
              <w:t>％</w:t>
            </w:r>
          </w:p>
        </w:tc>
        <w:tc>
          <w:tcPr>
            <w:tcW w:w="2601" w:type="dxa"/>
            <w:tcBorders>
              <w:top w:val="single" w:sz="8" w:space="0" w:color="auto"/>
              <w:left w:val="single" w:sz="4" w:space="0" w:color="auto"/>
              <w:bottom w:val="single" w:sz="8" w:space="0" w:color="auto"/>
              <w:right w:val="single" w:sz="4" w:space="0" w:color="auto"/>
            </w:tcBorders>
            <w:vAlign w:val="center"/>
            <w:hideMark/>
          </w:tcPr>
          <w:p w14:paraId="17CC8465" w14:textId="77777777" w:rsidR="00322880" w:rsidRDefault="00322880">
            <w:pPr>
              <w:widowControl/>
              <w:overflowPunct w:val="0"/>
              <w:adjustRightInd w:val="0"/>
              <w:snapToGrid w:val="0"/>
              <w:spacing w:line="240" w:lineRule="exact"/>
              <w:ind w:leftChars="30" w:left="72" w:rightChars="30" w:right="72"/>
              <w:jc w:val="distribute"/>
              <w:rPr>
                <w:rFonts w:ascii="標楷體" w:eastAsia="標楷體" w:hAnsi="標楷體" w:cs="標楷體"/>
                <w:sz w:val="20"/>
              </w:rPr>
            </w:pPr>
            <w:r>
              <w:rPr>
                <w:rFonts w:ascii="標楷體" w:eastAsia="標楷體" w:hAnsi="標楷體" w:cs="標楷體" w:hint="eastAsia"/>
                <w:sz w:val="20"/>
              </w:rPr>
              <w:t>科目</w:t>
            </w:r>
          </w:p>
        </w:tc>
        <w:tc>
          <w:tcPr>
            <w:tcW w:w="1652" w:type="dxa"/>
            <w:tcBorders>
              <w:top w:val="single" w:sz="8" w:space="0" w:color="auto"/>
              <w:left w:val="single" w:sz="4" w:space="0" w:color="auto"/>
              <w:bottom w:val="single" w:sz="8" w:space="0" w:color="auto"/>
              <w:right w:val="single" w:sz="4" w:space="0" w:color="auto"/>
            </w:tcBorders>
            <w:vAlign w:val="center"/>
            <w:hideMark/>
          </w:tcPr>
          <w:p w14:paraId="1BFFDB54" w14:textId="77777777" w:rsidR="00322880" w:rsidRDefault="00322880">
            <w:pPr>
              <w:widowControl/>
              <w:overflowPunct w:val="0"/>
              <w:adjustRightInd w:val="0"/>
              <w:snapToGrid w:val="0"/>
              <w:spacing w:line="240" w:lineRule="exact"/>
              <w:ind w:leftChars="30" w:left="72" w:rightChars="30" w:right="72"/>
              <w:jc w:val="distribute"/>
              <w:rPr>
                <w:rFonts w:ascii="標楷體" w:eastAsia="標楷體" w:hAnsi="標楷體" w:cs="標楷體"/>
                <w:sz w:val="20"/>
              </w:rPr>
            </w:pPr>
            <w:r>
              <w:rPr>
                <w:rFonts w:ascii="標楷體" w:eastAsia="標楷體" w:hAnsi="標楷體" w:cs="標楷體" w:hint="eastAsia"/>
                <w:sz w:val="20"/>
              </w:rPr>
              <w:t>金額</w:t>
            </w:r>
          </w:p>
        </w:tc>
        <w:tc>
          <w:tcPr>
            <w:tcW w:w="623" w:type="dxa"/>
            <w:tcBorders>
              <w:top w:val="single" w:sz="8" w:space="0" w:color="auto"/>
              <w:left w:val="single" w:sz="4" w:space="0" w:color="auto"/>
              <w:bottom w:val="single" w:sz="8" w:space="0" w:color="auto"/>
              <w:right w:val="nil"/>
            </w:tcBorders>
            <w:vAlign w:val="center"/>
            <w:hideMark/>
          </w:tcPr>
          <w:p w14:paraId="418DE7AD" w14:textId="77777777" w:rsidR="00322880" w:rsidRDefault="00322880">
            <w:pPr>
              <w:widowControl/>
              <w:overflowPunct w:val="0"/>
              <w:adjustRightInd w:val="0"/>
              <w:snapToGrid w:val="0"/>
              <w:spacing w:line="240" w:lineRule="exact"/>
              <w:ind w:leftChars="30" w:left="72" w:rightChars="30" w:right="72"/>
              <w:jc w:val="distribute"/>
              <w:rPr>
                <w:rFonts w:ascii="標楷體" w:eastAsia="標楷體" w:hAnsi="標楷體" w:cs="標楷體"/>
                <w:sz w:val="20"/>
              </w:rPr>
            </w:pPr>
            <w:r>
              <w:rPr>
                <w:rFonts w:ascii="標楷體" w:eastAsia="標楷體" w:hAnsi="標楷體" w:cs="標楷體" w:hint="eastAsia"/>
                <w:sz w:val="20"/>
              </w:rPr>
              <w:t>％</w:t>
            </w:r>
          </w:p>
        </w:tc>
      </w:tr>
      <w:tr w:rsidR="00322880" w14:paraId="792ABF72" w14:textId="77777777" w:rsidTr="00322880">
        <w:trPr>
          <w:trHeight w:val="522"/>
          <w:jc w:val="center"/>
        </w:trPr>
        <w:tc>
          <w:tcPr>
            <w:tcW w:w="2404" w:type="dxa"/>
            <w:tcBorders>
              <w:top w:val="single" w:sz="8" w:space="0" w:color="auto"/>
              <w:left w:val="nil"/>
              <w:bottom w:val="nil"/>
              <w:right w:val="single" w:sz="4" w:space="0" w:color="auto"/>
            </w:tcBorders>
            <w:vAlign w:val="center"/>
            <w:hideMark/>
          </w:tcPr>
          <w:p w14:paraId="50D284DF" w14:textId="77777777" w:rsidR="00322880" w:rsidRDefault="00322880">
            <w:pPr>
              <w:widowControl/>
              <w:overflowPunct w:val="0"/>
              <w:spacing w:line="240" w:lineRule="exact"/>
              <w:jc w:val="distribute"/>
              <w:rPr>
                <w:rFonts w:ascii="標楷體" w:eastAsia="標楷體" w:hAnsi="標楷體" w:cs="新細明體"/>
                <w:b/>
                <w:sz w:val="20"/>
              </w:rPr>
            </w:pPr>
            <w:r>
              <w:rPr>
                <w:rFonts w:ascii="標楷體" w:eastAsia="標楷體" w:hAnsi="標楷體" w:cs="新細明體" w:hint="eastAsia"/>
                <w:b/>
                <w:sz w:val="20"/>
              </w:rPr>
              <w:t>資產</w:t>
            </w:r>
          </w:p>
        </w:tc>
        <w:tc>
          <w:tcPr>
            <w:tcW w:w="1985" w:type="dxa"/>
            <w:tcBorders>
              <w:top w:val="single" w:sz="8" w:space="0" w:color="auto"/>
              <w:left w:val="single" w:sz="4" w:space="0" w:color="auto"/>
              <w:bottom w:val="nil"/>
              <w:right w:val="single" w:sz="4" w:space="0" w:color="auto"/>
            </w:tcBorders>
            <w:vAlign w:val="center"/>
            <w:hideMark/>
          </w:tcPr>
          <w:p w14:paraId="37405061"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b/>
                <w:kern w:val="0"/>
                <w:sz w:val="20"/>
              </w:rPr>
              <w:t>498,940</w:t>
            </w:r>
          </w:p>
        </w:tc>
        <w:tc>
          <w:tcPr>
            <w:tcW w:w="708" w:type="dxa"/>
            <w:tcBorders>
              <w:top w:val="single" w:sz="8" w:space="0" w:color="auto"/>
              <w:left w:val="single" w:sz="4" w:space="0" w:color="auto"/>
              <w:bottom w:val="nil"/>
              <w:right w:val="single" w:sz="4" w:space="0" w:color="auto"/>
            </w:tcBorders>
            <w:vAlign w:val="center"/>
            <w:hideMark/>
          </w:tcPr>
          <w:p w14:paraId="39586C42"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b/>
                <w:kern w:val="0"/>
                <w:sz w:val="20"/>
              </w:rPr>
              <w:t>100.00</w:t>
            </w:r>
          </w:p>
        </w:tc>
        <w:tc>
          <w:tcPr>
            <w:tcW w:w="2601" w:type="dxa"/>
            <w:tcBorders>
              <w:top w:val="single" w:sz="8" w:space="0" w:color="auto"/>
              <w:left w:val="single" w:sz="4" w:space="0" w:color="auto"/>
              <w:bottom w:val="nil"/>
              <w:right w:val="single" w:sz="4" w:space="0" w:color="auto"/>
            </w:tcBorders>
            <w:vAlign w:val="center"/>
            <w:hideMark/>
          </w:tcPr>
          <w:p w14:paraId="103E03B6" w14:textId="77777777" w:rsidR="00322880" w:rsidRDefault="00322880">
            <w:pPr>
              <w:widowControl/>
              <w:overflowPunct w:val="0"/>
              <w:spacing w:line="240" w:lineRule="exact"/>
              <w:jc w:val="distribute"/>
              <w:rPr>
                <w:rFonts w:ascii="標楷體" w:eastAsia="標楷體" w:hAnsi="標楷體" w:cs="新細明體"/>
                <w:b/>
                <w:sz w:val="20"/>
              </w:rPr>
            </w:pPr>
            <w:r>
              <w:rPr>
                <w:rFonts w:ascii="標楷體" w:eastAsia="標楷體" w:hAnsi="標楷體" w:cs="新細明體" w:hint="eastAsia"/>
                <w:b/>
                <w:sz w:val="20"/>
              </w:rPr>
              <w:t>負債及淨值</w:t>
            </w:r>
          </w:p>
        </w:tc>
        <w:tc>
          <w:tcPr>
            <w:tcW w:w="1652" w:type="dxa"/>
            <w:tcBorders>
              <w:top w:val="single" w:sz="8" w:space="0" w:color="auto"/>
              <w:left w:val="single" w:sz="4" w:space="0" w:color="auto"/>
              <w:bottom w:val="nil"/>
              <w:right w:val="single" w:sz="4" w:space="0" w:color="auto"/>
            </w:tcBorders>
            <w:vAlign w:val="center"/>
            <w:hideMark/>
          </w:tcPr>
          <w:p w14:paraId="36210787"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b/>
                <w:kern w:val="0"/>
                <w:sz w:val="20"/>
              </w:rPr>
              <w:t>498,940</w:t>
            </w:r>
          </w:p>
        </w:tc>
        <w:tc>
          <w:tcPr>
            <w:tcW w:w="623" w:type="dxa"/>
            <w:tcBorders>
              <w:top w:val="single" w:sz="8" w:space="0" w:color="auto"/>
              <w:left w:val="single" w:sz="4" w:space="0" w:color="auto"/>
              <w:bottom w:val="nil"/>
              <w:right w:val="nil"/>
            </w:tcBorders>
            <w:vAlign w:val="center"/>
            <w:hideMark/>
          </w:tcPr>
          <w:p w14:paraId="2C2A988A"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b/>
                <w:kern w:val="0"/>
                <w:sz w:val="20"/>
              </w:rPr>
              <w:t>100.00</w:t>
            </w:r>
          </w:p>
        </w:tc>
      </w:tr>
      <w:tr w:rsidR="00322880" w14:paraId="1AC923A6" w14:textId="77777777" w:rsidTr="00322880">
        <w:trPr>
          <w:trHeight w:val="522"/>
          <w:jc w:val="center"/>
        </w:trPr>
        <w:tc>
          <w:tcPr>
            <w:tcW w:w="2404" w:type="dxa"/>
            <w:tcBorders>
              <w:top w:val="nil"/>
              <w:left w:val="nil"/>
              <w:bottom w:val="nil"/>
              <w:right w:val="single" w:sz="4" w:space="0" w:color="auto"/>
            </w:tcBorders>
            <w:vAlign w:val="center"/>
            <w:hideMark/>
          </w:tcPr>
          <w:p w14:paraId="77FF6608" w14:textId="77777777" w:rsidR="00322880" w:rsidRDefault="00322880">
            <w:pPr>
              <w:spacing w:line="240" w:lineRule="exact"/>
              <w:ind w:firstLine="403"/>
              <w:jc w:val="distribute"/>
              <w:rPr>
                <w:rFonts w:ascii="標楷體" w:eastAsia="標楷體" w:hAnsi="標楷體" w:cs="標楷體"/>
                <w:sz w:val="20"/>
              </w:rPr>
            </w:pPr>
            <w:r>
              <w:rPr>
                <w:rFonts w:ascii="標楷體" w:eastAsia="標楷體" w:hAnsi="標楷體" w:hint="eastAsia"/>
                <w:sz w:val="20"/>
              </w:rPr>
              <w:t>流動資產</w:t>
            </w:r>
          </w:p>
        </w:tc>
        <w:tc>
          <w:tcPr>
            <w:tcW w:w="1985" w:type="dxa"/>
            <w:tcBorders>
              <w:top w:val="nil"/>
              <w:left w:val="single" w:sz="4" w:space="0" w:color="auto"/>
              <w:bottom w:val="nil"/>
              <w:right w:val="single" w:sz="4" w:space="0" w:color="auto"/>
            </w:tcBorders>
            <w:vAlign w:val="center"/>
            <w:hideMark/>
          </w:tcPr>
          <w:p w14:paraId="1BFA3738"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271,822</w:t>
            </w:r>
          </w:p>
        </w:tc>
        <w:tc>
          <w:tcPr>
            <w:tcW w:w="708" w:type="dxa"/>
            <w:tcBorders>
              <w:top w:val="nil"/>
              <w:left w:val="single" w:sz="4" w:space="0" w:color="auto"/>
              <w:bottom w:val="nil"/>
              <w:right w:val="single" w:sz="4" w:space="0" w:color="auto"/>
            </w:tcBorders>
            <w:vAlign w:val="center"/>
            <w:hideMark/>
          </w:tcPr>
          <w:p w14:paraId="692531FD"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54.48</w:t>
            </w:r>
          </w:p>
        </w:tc>
        <w:tc>
          <w:tcPr>
            <w:tcW w:w="2601" w:type="dxa"/>
            <w:tcBorders>
              <w:top w:val="nil"/>
              <w:left w:val="single" w:sz="4" w:space="0" w:color="auto"/>
              <w:bottom w:val="nil"/>
              <w:right w:val="single" w:sz="4" w:space="0" w:color="auto"/>
            </w:tcBorders>
            <w:vAlign w:val="center"/>
            <w:hideMark/>
          </w:tcPr>
          <w:p w14:paraId="52FB9E29" w14:textId="77777777" w:rsidR="00322880" w:rsidRDefault="00322880">
            <w:pPr>
              <w:widowControl/>
              <w:overflowPunct w:val="0"/>
              <w:spacing w:line="240" w:lineRule="exact"/>
              <w:ind w:firstLineChars="100" w:firstLine="200"/>
              <w:jc w:val="distribute"/>
              <w:rPr>
                <w:rFonts w:ascii="標楷體" w:eastAsia="標楷體" w:hAnsi="標楷體" w:cs="新細明體"/>
                <w:b/>
                <w:sz w:val="20"/>
              </w:rPr>
            </w:pPr>
            <w:r>
              <w:rPr>
                <w:rFonts w:eastAsia="標楷體" w:cs="新細明體" w:hint="eastAsia"/>
                <w:b/>
                <w:sz w:val="20"/>
                <w:szCs w:val="18"/>
              </w:rPr>
              <w:t>負債</w:t>
            </w:r>
          </w:p>
        </w:tc>
        <w:tc>
          <w:tcPr>
            <w:tcW w:w="1652" w:type="dxa"/>
            <w:tcBorders>
              <w:top w:val="nil"/>
              <w:left w:val="single" w:sz="4" w:space="0" w:color="auto"/>
              <w:bottom w:val="nil"/>
              <w:right w:val="single" w:sz="4" w:space="0" w:color="auto"/>
            </w:tcBorders>
            <w:vAlign w:val="center"/>
            <w:hideMark/>
          </w:tcPr>
          <w:p w14:paraId="19EF7046"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b/>
                <w:kern w:val="0"/>
                <w:sz w:val="20"/>
              </w:rPr>
              <w:t>427,491</w:t>
            </w:r>
          </w:p>
        </w:tc>
        <w:tc>
          <w:tcPr>
            <w:tcW w:w="623" w:type="dxa"/>
            <w:tcBorders>
              <w:top w:val="nil"/>
              <w:left w:val="single" w:sz="4" w:space="0" w:color="auto"/>
              <w:bottom w:val="nil"/>
              <w:right w:val="nil"/>
            </w:tcBorders>
            <w:vAlign w:val="center"/>
            <w:hideMark/>
          </w:tcPr>
          <w:p w14:paraId="11B2FE0E"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b/>
                <w:kern w:val="0"/>
                <w:sz w:val="20"/>
              </w:rPr>
              <w:t>85.68</w:t>
            </w:r>
          </w:p>
        </w:tc>
      </w:tr>
      <w:tr w:rsidR="00322880" w14:paraId="39658FBA" w14:textId="77777777" w:rsidTr="00322880">
        <w:trPr>
          <w:trHeight w:val="522"/>
          <w:jc w:val="center"/>
        </w:trPr>
        <w:tc>
          <w:tcPr>
            <w:tcW w:w="2404" w:type="dxa"/>
            <w:tcBorders>
              <w:top w:val="nil"/>
              <w:left w:val="nil"/>
              <w:bottom w:val="nil"/>
              <w:right w:val="single" w:sz="4" w:space="0" w:color="auto"/>
            </w:tcBorders>
            <w:vAlign w:val="center"/>
            <w:hideMark/>
          </w:tcPr>
          <w:p w14:paraId="31695280" w14:textId="77777777" w:rsidR="00322880" w:rsidRDefault="00322880">
            <w:pPr>
              <w:widowControl/>
              <w:overflowPunct w:val="0"/>
              <w:snapToGrid w:val="0"/>
              <w:ind w:firstLineChars="200" w:firstLine="400"/>
              <w:jc w:val="right"/>
              <w:rPr>
                <w:rFonts w:ascii="標楷體" w:eastAsia="標楷體" w:hAnsi="標楷體" w:cs="標楷體"/>
                <w:sz w:val="20"/>
              </w:rPr>
            </w:pPr>
            <w:r>
              <w:rPr>
                <w:rFonts w:ascii="標楷體" w:eastAsia="標楷體" w:hAnsi="標楷體" w:hint="eastAsia"/>
                <w:sz w:val="20"/>
              </w:rPr>
              <w:t>投資、長期應收款、貸</w:t>
            </w:r>
            <w:r w:rsidRPr="00322880">
              <w:rPr>
                <w:rFonts w:ascii="標楷體" w:eastAsia="標楷體" w:hAnsi="標楷體" w:hint="eastAsia"/>
                <w:spacing w:val="76"/>
                <w:kern w:val="0"/>
                <w:sz w:val="20"/>
                <w:fitText w:val="1960" w:id="-691375616"/>
              </w:rPr>
              <w:t>墊款及準備</w:t>
            </w:r>
            <w:r w:rsidRPr="00322880">
              <w:rPr>
                <w:rFonts w:ascii="標楷體" w:eastAsia="標楷體" w:hAnsi="標楷體" w:hint="eastAsia"/>
                <w:kern w:val="0"/>
                <w:sz w:val="20"/>
                <w:fitText w:val="1960" w:id="-691375616"/>
              </w:rPr>
              <w:t>金</w:t>
            </w:r>
          </w:p>
        </w:tc>
        <w:tc>
          <w:tcPr>
            <w:tcW w:w="1985" w:type="dxa"/>
            <w:tcBorders>
              <w:top w:val="nil"/>
              <w:left w:val="single" w:sz="4" w:space="0" w:color="auto"/>
              <w:bottom w:val="nil"/>
              <w:right w:val="single" w:sz="4" w:space="0" w:color="auto"/>
            </w:tcBorders>
            <w:vAlign w:val="center"/>
            <w:hideMark/>
          </w:tcPr>
          <w:p w14:paraId="308EBF02"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83,300</w:t>
            </w:r>
          </w:p>
        </w:tc>
        <w:tc>
          <w:tcPr>
            <w:tcW w:w="708" w:type="dxa"/>
            <w:tcBorders>
              <w:top w:val="nil"/>
              <w:left w:val="single" w:sz="4" w:space="0" w:color="auto"/>
              <w:bottom w:val="nil"/>
              <w:right w:val="single" w:sz="4" w:space="0" w:color="auto"/>
            </w:tcBorders>
            <w:vAlign w:val="center"/>
            <w:hideMark/>
          </w:tcPr>
          <w:p w14:paraId="6F4286A4"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16.70</w:t>
            </w:r>
          </w:p>
        </w:tc>
        <w:tc>
          <w:tcPr>
            <w:tcW w:w="2601" w:type="dxa"/>
            <w:tcBorders>
              <w:top w:val="nil"/>
              <w:left w:val="single" w:sz="4" w:space="0" w:color="auto"/>
              <w:bottom w:val="nil"/>
              <w:right w:val="single" w:sz="4" w:space="0" w:color="auto"/>
            </w:tcBorders>
            <w:vAlign w:val="center"/>
            <w:hideMark/>
          </w:tcPr>
          <w:p w14:paraId="66343664" w14:textId="77777777" w:rsidR="00322880" w:rsidRDefault="00322880">
            <w:pPr>
              <w:spacing w:line="240" w:lineRule="exact"/>
              <w:ind w:firstLine="403"/>
              <w:jc w:val="distribute"/>
              <w:rPr>
                <w:rFonts w:ascii="標楷體" w:eastAsia="標楷體" w:hAnsi="標楷體" w:cs="新細明體"/>
                <w:sz w:val="20"/>
              </w:rPr>
            </w:pPr>
            <w:r>
              <w:rPr>
                <w:rFonts w:ascii="標楷體" w:eastAsia="標楷體" w:hAnsi="標楷體" w:hint="eastAsia"/>
                <w:sz w:val="20"/>
              </w:rPr>
              <w:t>流動負債</w:t>
            </w:r>
          </w:p>
        </w:tc>
        <w:tc>
          <w:tcPr>
            <w:tcW w:w="1652" w:type="dxa"/>
            <w:tcBorders>
              <w:top w:val="nil"/>
              <w:left w:val="single" w:sz="4" w:space="0" w:color="auto"/>
              <w:bottom w:val="nil"/>
              <w:right w:val="single" w:sz="4" w:space="0" w:color="auto"/>
            </w:tcBorders>
            <w:vAlign w:val="center"/>
            <w:hideMark/>
          </w:tcPr>
          <w:p w14:paraId="7C177B0F"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235,879</w:t>
            </w:r>
          </w:p>
        </w:tc>
        <w:tc>
          <w:tcPr>
            <w:tcW w:w="623" w:type="dxa"/>
            <w:tcBorders>
              <w:top w:val="nil"/>
              <w:left w:val="single" w:sz="4" w:space="0" w:color="auto"/>
              <w:bottom w:val="nil"/>
              <w:right w:val="nil"/>
            </w:tcBorders>
            <w:vAlign w:val="center"/>
            <w:hideMark/>
          </w:tcPr>
          <w:p w14:paraId="2BD8DB66"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47.28</w:t>
            </w:r>
          </w:p>
        </w:tc>
      </w:tr>
      <w:tr w:rsidR="00322880" w14:paraId="5CC16B41" w14:textId="77777777" w:rsidTr="00322880">
        <w:trPr>
          <w:trHeight w:val="522"/>
          <w:jc w:val="center"/>
        </w:trPr>
        <w:tc>
          <w:tcPr>
            <w:tcW w:w="2404" w:type="dxa"/>
            <w:tcBorders>
              <w:top w:val="nil"/>
              <w:left w:val="nil"/>
              <w:bottom w:val="nil"/>
              <w:right w:val="single" w:sz="4" w:space="0" w:color="auto"/>
            </w:tcBorders>
            <w:vAlign w:val="center"/>
            <w:hideMark/>
          </w:tcPr>
          <w:p w14:paraId="0847AAD7" w14:textId="77777777" w:rsidR="00322880" w:rsidRDefault="00322880">
            <w:pPr>
              <w:spacing w:line="240" w:lineRule="exact"/>
              <w:ind w:firstLine="403"/>
              <w:jc w:val="distribute"/>
              <w:rPr>
                <w:rFonts w:ascii="標楷體" w:eastAsia="標楷體" w:hAnsi="標楷體" w:cs="新細明體"/>
                <w:b/>
                <w:sz w:val="20"/>
              </w:rPr>
            </w:pPr>
            <w:r>
              <w:rPr>
                <w:rFonts w:ascii="標楷體" w:eastAsia="標楷體" w:hAnsi="標楷體" w:hint="eastAsia"/>
                <w:sz w:val="20"/>
              </w:rPr>
              <w:t>不動產、廠房及設備</w:t>
            </w:r>
          </w:p>
        </w:tc>
        <w:tc>
          <w:tcPr>
            <w:tcW w:w="1985" w:type="dxa"/>
            <w:tcBorders>
              <w:top w:val="nil"/>
              <w:left w:val="single" w:sz="4" w:space="0" w:color="auto"/>
              <w:bottom w:val="nil"/>
              <w:right w:val="single" w:sz="4" w:space="0" w:color="auto"/>
            </w:tcBorders>
            <w:vAlign w:val="center"/>
            <w:hideMark/>
          </w:tcPr>
          <w:p w14:paraId="4071AC88"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kern w:val="0"/>
                <w:sz w:val="20"/>
              </w:rPr>
              <w:t>132,142</w:t>
            </w:r>
          </w:p>
        </w:tc>
        <w:tc>
          <w:tcPr>
            <w:tcW w:w="708" w:type="dxa"/>
            <w:tcBorders>
              <w:top w:val="nil"/>
              <w:left w:val="single" w:sz="4" w:space="0" w:color="auto"/>
              <w:bottom w:val="nil"/>
              <w:right w:val="single" w:sz="4" w:space="0" w:color="auto"/>
            </w:tcBorders>
            <w:vAlign w:val="center"/>
            <w:hideMark/>
          </w:tcPr>
          <w:p w14:paraId="63F4C09C"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kern w:val="0"/>
                <w:sz w:val="20"/>
              </w:rPr>
              <w:t>26.48</w:t>
            </w:r>
          </w:p>
        </w:tc>
        <w:tc>
          <w:tcPr>
            <w:tcW w:w="2601" w:type="dxa"/>
            <w:tcBorders>
              <w:top w:val="nil"/>
              <w:left w:val="single" w:sz="4" w:space="0" w:color="auto"/>
              <w:bottom w:val="nil"/>
              <w:right w:val="single" w:sz="4" w:space="0" w:color="auto"/>
            </w:tcBorders>
            <w:vAlign w:val="center"/>
            <w:hideMark/>
          </w:tcPr>
          <w:p w14:paraId="3F8E0D65" w14:textId="77777777" w:rsidR="00322880" w:rsidRDefault="00322880">
            <w:pPr>
              <w:spacing w:line="240" w:lineRule="exact"/>
              <w:ind w:firstLine="403"/>
              <w:jc w:val="distribute"/>
              <w:rPr>
                <w:rFonts w:ascii="標楷體" w:eastAsia="標楷體" w:hAnsi="標楷體" w:cs="標楷體"/>
                <w:sz w:val="20"/>
              </w:rPr>
            </w:pPr>
            <w:r>
              <w:rPr>
                <w:rFonts w:ascii="標楷體" w:eastAsia="標楷體" w:hAnsi="標楷體" w:hint="eastAsia"/>
                <w:sz w:val="20"/>
              </w:rPr>
              <w:t>長期負債</w:t>
            </w:r>
          </w:p>
        </w:tc>
        <w:tc>
          <w:tcPr>
            <w:tcW w:w="1652" w:type="dxa"/>
            <w:tcBorders>
              <w:top w:val="nil"/>
              <w:left w:val="single" w:sz="4" w:space="0" w:color="auto"/>
              <w:bottom w:val="nil"/>
              <w:right w:val="single" w:sz="4" w:space="0" w:color="auto"/>
            </w:tcBorders>
            <w:vAlign w:val="center"/>
            <w:hideMark/>
          </w:tcPr>
          <w:p w14:paraId="47A4A4AC"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kern w:val="0"/>
                <w:sz w:val="20"/>
              </w:rPr>
              <w:t>83,416</w:t>
            </w:r>
          </w:p>
        </w:tc>
        <w:tc>
          <w:tcPr>
            <w:tcW w:w="623" w:type="dxa"/>
            <w:tcBorders>
              <w:top w:val="nil"/>
              <w:left w:val="single" w:sz="4" w:space="0" w:color="auto"/>
              <w:bottom w:val="nil"/>
              <w:right w:val="nil"/>
            </w:tcBorders>
            <w:vAlign w:val="center"/>
            <w:hideMark/>
          </w:tcPr>
          <w:p w14:paraId="124E312E"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kern w:val="0"/>
                <w:sz w:val="20"/>
              </w:rPr>
              <w:t>16.72</w:t>
            </w:r>
          </w:p>
        </w:tc>
      </w:tr>
      <w:tr w:rsidR="00322880" w14:paraId="0EC7A4C2" w14:textId="77777777" w:rsidTr="00322880">
        <w:trPr>
          <w:trHeight w:val="522"/>
          <w:jc w:val="center"/>
        </w:trPr>
        <w:tc>
          <w:tcPr>
            <w:tcW w:w="2404" w:type="dxa"/>
            <w:tcBorders>
              <w:top w:val="nil"/>
              <w:left w:val="nil"/>
              <w:bottom w:val="nil"/>
              <w:right w:val="single" w:sz="4" w:space="0" w:color="auto"/>
            </w:tcBorders>
            <w:vAlign w:val="center"/>
            <w:hideMark/>
          </w:tcPr>
          <w:p w14:paraId="033C89A3" w14:textId="77777777" w:rsidR="00322880" w:rsidRDefault="00322880">
            <w:pPr>
              <w:spacing w:line="240" w:lineRule="exact"/>
              <w:ind w:firstLine="403"/>
              <w:jc w:val="distribute"/>
              <w:rPr>
                <w:rFonts w:ascii="標楷體" w:eastAsia="標楷體" w:hAnsi="標楷體" w:cs="新細明體"/>
                <w:b/>
                <w:sz w:val="20"/>
              </w:rPr>
            </w:pPr>
            <w:r>
              <w:rPr>
                <w:rFonts w:ascii="標楷體" w:eastAsia="標楷體" w:hAnsi="標楷體" w:hint="eastAsia"/>
                <w:sz w:val="20"/>
              </w:rPr>
              <w:t>無形資產</w:t>
            </w:r>
          </w:p>
        </w:tc>
        <w:tc>
          <w:tcPr>
            <w:tcW w:w="1985" w:type="dxa"/>
            <w:tcBorders>
              <w:top w:val="nil"/>
              <w:left w:val="single" w:sz="4" w:space="0" w:color="auto"/>
              <w:bottom w:val="nil"/>
              <w:right w:val="single" w:sz="4" w:space="0" w:color="auto"/>
            </w:tcBorders>
            <w:vAlign w:val="center"/>
            <w:hideMark/>
          </w:tcPr>
          <w:p w14:paraId="4478F0B5"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kern w:val="0"/>
                <w:sz w:val="20"/>
              </w:rPr>
              <w:t>4,827</w:t>
            </w:r>
          </w:p>
        </w:tc>
        <w:tc>
          <w:tcPr>
            <w:tcW w:w="708" w:type="dxa"/>
            <w:tcBorders>
              <w:top w:val="nil"/>
              <w:left w:val="single" w:sz="4" w:space="0" w:color="auto"/>
              <w:bottom w:val="nil"/>
              <w:right w:val="single" w:sz="4" w:space="0" w:color="auto"/>
            </w:tcBorders>
            <w:vAlign w:val="center"/>
            <w:hideMark/>
          </w:tcPr>
          <w:p w14:paraId="6EB715F6"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kern w:val="0"/>
                <w:sz w:val="20"/>
              </w:rPr>
              <w:t>0.97</w:t>
            </w:r>
          </w:p>
        </w:tc>
        <w:tc>
          <w:tcPr>
            <w:tcW w:w="2601" w:type="dxa"/>
            <w:tcBorders>
              <w:top w:val="nil"/>
              <w:left w:val="single" w:sz="4" w:space="0" w:color="auto"/>
              <w:bottom w:val="nil"/>
              <w:right w:val="single" w:sz="4" w:space="0" w:color="auto"/>
            </w:tcBorders>
            <w:vAlign w:val="center"/>
            <w:hideMark/>
          </w:tcPr>
          <w:p w14:paraId="00D276C8" w14:textId="77777777" w:rsidR="00322880" w:rsidRDefault="00322880">
            <w:pPr>
              <w:spacing w:line="240" w:lineRule="exact"/>
              <w:ind w:firstLine="403"/>
              <w:jc w:val="distribute"/>
              <w:rPr>
                <w:rFonts w:ascii="標楷體" w:eastAsia="標楷體" w:hAnsi="標楷體" w:cs="新細明體"/>
                <w:b/>
                <w:sz w:val="20"/>
              </w:rPr>
            </w:pPr>
            <w:r>
              <w:rPr>
                <w:rFonts w:ascii="標楷體" w:eastAsia="標楷體" w:hAnsi="標楷體" w:hint="eastAsia"/>
                <w:sz w:val="20"/>
              </w:rPr>
              <w:t>其他負債</w:t>
            </w:r>
          </w:p>
        </w:tc>
        <w:tc>
          <w:tcPr>
            <w:tcW w:w="1652" w:type="dxa"/>
            <w:tcBorders>
              <w:top w:val="nil"/>
              <w:left w:val="single" w:sz="4" w:space="0" w:color="auto"/>
              <w:bottom w:val="nil"/>
              <w:right w:val="single" w:sz="4" w:space="0" w:color="auto"/>
            </w:tcBorders>
            <w:vAlign w:val="center"/>
            <w:hideMark/>
          </w:tcPr>
          <w:p w14:paraId="2523863D"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kern w:val="0"/>
                <w:sz w:val="20"/>
              </w:rPr>
              <w:t>108,196</w:t>
            </w:r>
          </w:p>
        </w:tc>
        <w:tc>
          <w:tcPr>
            <w:tcW w:w="623" w:type="dxa"/>
            <w:tcBorders>
              <w:top w:val="nil"/>
              <w:left w:val="single" w:sz="4" w:space="0" w:color="auto"/>
              <w:bottom w:val="nil"/>
              <w:right w:val="nil"/>
            </w:tcBorders>
            <w:vAlign w:val="center"/>
            <w:hideMark/>
          </w:tcPr>
          <w:p w14:paraId="5EE192BF" w14:textId="77777777" w:rsidR="00322880" w:rsidRDefault="00322880">
            <w:pPr>
              <w:widowControl/>
              <w:overflowPunct w:val="0"/>
              <w:spacing w:line="240" w:lineRule="exact"/>
              <w:jc w:val="right"/>
              <w:rPr>
                <w:rFonts w:ascii="標楷體" w:eastAsia="標楷體" w:hAnsi="標楷體" w:cs="標楷體"/>
                <w:b/>
                <w:bCs/>
                <w:sz w:val="20"/>
                <w:highlight w:val="yellow"/>
              </w:rPr>
            </w:pPr>
            <w:r>
              <w:rPr>
                <w:rFonts w:asciiTheme="minorEastAsia" w:eastAsiaTheme="minorEastAsia" w:hAnsiTheme="minorEastAsia" w:hint="eastAsia"/>
                <w:kern w:val="0"/>
                <w:sz w:val="20"/>
              </w:rPr>
              <w:t>21.69</w:t>
            </w:r>
          </w:p>
        </w:tc>
      </w:tr>
      <w:tr w:rsidR="00322880" w14:paraId="3C3DFE55" w14:textId="77777777" w:rsidTr="00322880">
        <w:trPr>
          <w:trHeight w:val="522"/>
          <w:jc w:val="center"/>
        </w:trPr>
        <w:tc>
          <w:tcPr>
            <w:tcW w:w="2404" w:type="dxa"/>
            <w:tcBorders>
              <w:top w:val="nil"/>
              <w:left w:val="nil"/>
              <w:bottom w:val="nil"/>
              <w:right w:val="single" w:sz="4" w:space="0" w:color="auto"/>
            </w:tcBorders>
            <w:vAlign w:val="center"/>
            <w:hideMark/>
          </w:tcPr>
          <w:p w14:paraId="1C086FE9" w14:textId="77777777" w:rsidR="00322880" w:rsidRDefault="00322880">
            <w:pPr>
              <w:spacing w:line="240" w:lineRule="exact"/>
              <w:ind w:firstLine="403"/>
              <w:jc w:val="distribute"/>
              <w:rPr>
                <w:rFonts w:ascii="標楷體" w:eastAsia="標楷體" w:hAnsi="標楷體" w:cs="新細明體"/>
                <w:sz w:val="20"/>
              </w:rPr>
            </w:pPr>
            <w:r>
              <w:rPr>
                <w:rFonts w:ascii="標楷體" w:eastAsia="標楷體" w:hAnsi="標楷體" w:hint="eastAsia"/>
                <w:sz w:val="20"/>
              </w:rPr>
              <w:t>其他資產</w:t>
            </w:r>
          </w:p>
        </w:tc>
        <w:tc>
          <w:tcPr>
            <w:tcW w:w="1985" w:type="dxa"/>
            <w:tcBorders>
              <w:top w:val="nil"/>
              <w:left w:val="single" w:sz="4" w:space="0" w:color="auto"/>
              <w:bottom w:val="nil"/>
              <w:right w:val="single" w:sz="4" w:space="0" w:color="auto"/>
            </w:tcBorders>
            <w:vAlign w:val="center"/>
            <w:hideMark/>
          </w:tcPr>
          <w:p w14:paraId="0AB9F16C"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6,847</w:t>
            </w:r>
          </w:p>
        </w:tc>
        <w:tc>
          <w:tcPr>
            <w:tcW w:w="708" w:type="dxa"/>
            <w:tcBorders>
              <w:top w:val="nil"/>
              <w:left w:val="single" w:sz="4" w:space="0" w:color="auto"/>
              <w:bottom w:val="nil"/>
              <w:right w:val="single" w:sz="4" w:space="0" w:color="auto"/>
            </w:tcBorders>
            <w:vAlign w:val="center"/>
            <w:hideMark/>
          </w:tcPr>
          <w:p w14:paraId="1A6F836B"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1.37</w:t>
            </w:r>
          </w:p>
        </w:tc>
        <w:tc>
          <w:tcPr>
            <w:tcW w:w="2601" w:type="dxa"/>
            <w:tcBorders>
              <w:top w:val="nil"/>
              <w:left w:val="single" w:sz="4" w:space="0" w:color="auto"/>
              <w:bottom w:val="nil"/>
              <w:right w:val="single" w:sz="4" w:space="0" w:color="auto"/>
            </w:tcBorders>
            <w:vAlign w:val="center"/>
            <w:hideMark/>
          </w:tcPr>
          <w:p w14:paraId="431168C7" w14:textId="77777777" w:rsidR="00322880" w:rsidRDefault="00322880">
            <w:pPr>
              <w:widowControl/>
              <w:overflowPunct w:val="0"/>
              <w:spacing w:line="240" w:lineRule="exact"/>
              <w:ind w:firstLineChars="100" w:firstLine="200"/>
              <w:jc w:val="distribute"/>
              <w:rPr>
                <w:rFonts w:ascii="標楷體" w:eastAsia="標楷體" w:hAnsi="標楷體" w:cs="新細明體"/>
                <w:sz w:val="20"/>
              </w:rPr>
            </w:pPr>
            <w:r>
              <w:rPr>
                <w:rFonts w:eastAsia="標楷體" w:cs="新細明體" w:hint="eastAsia"/>
                <w:b/>
                <w:sz w:val="20"/>
                <w:szCs w:val="18"/>
              </w:rPr>
              <w:t>淨值</w:t>
            </w:r>
          </w:p>
        </w:tc>
        <w:tc>
          <w:tcPr>
            <w:tcW w:w="1652" w:type="dxa"/>
            <w:tcBorders>
              <w:top w:val="nil"/>
              <w:left w:val="single" w:sz="4" w:space="0" w:color="auto"/>
              <w:bottom w:val="nil"/>
              <w:right w:val="single" w:sz="4" w:space="0" w:color="auto"/>
            </w:tcBorders>
            <w:vAlign w:val="center"/>
            <w:hideMark/>
          </w:tcPr>
          <w:p w14:paraId="0DED6A05"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b/>
                <w:kern w:val="0"/>
                <w:sz w:val="20"/>
              </w:rPr>
              <w:t>71,449</w:t>
            </w:r>
          </w:p>
        </w:tc>
        <w:tc>
          <w:tcPr>
            <w:tcW w:w="623" w:type="dxa"/>
            <w:tcBorders>
              <w:top w:val="nil"/>
              <w:left w:val="single" w:sz="4" w:space="0" w:color="auto"/>
              <w:bottom w:val="nil"/>
              <w:right w:val="nil"/>
            </w:tcBorders>
            <w:vAlign w:val="center"/>
            <w:hideMark/>
          </w:tcPr>
          <w:p w14:paraId="6808FF7B"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b/>
                <w:kern w:val="0"/>
                <w:sz w:val="20"/>
              </w:rPr>
              <w:t>14.32</w:t>
            </w:r>
          </w:p>
        </w:tc>
      </w:tr>
      <w:tr w:rsidR="00322880" w14:paraId="381444F8" w14:textId="77777777" w:rsidTr="003D7AFB">
        <w:trPr>
          <w:trHeight w:val="706"/>
          <w:jc w:val="center"/>
        </w:trPr>
        <w:tc>
          <w:tcPr>
            <w:tcW w:w="2404" w:type="dxa"/>
            <w:tcBorders>
              <w:top w:val="nil"/>
              <w:left w:val="nil"/>
              <w:bottom w:val="single" w:sz="8" w:space="0" w:color="auto"/>
              <w:right w:val="single" w:sz="4" w:space="0" w:color="auto"/>
            </w:tcBorders>
            <w:vAlign w:val="center"/>
          </w:tcPr>
          <w:p w14:paraId="3152C4E4" w14:textId="77777777" w:rsidR="00322880" w:rsidRDefault="00322880">
            <w:pPr>
              <w:spacing w:line="240" w:lineRule="exact"/>
              <w:ind w:firstLine="403"/>
              <w:jc w:val="distribute"/>
              <w:rPr>
                <w:rFonts w:ascii="標楷體" w:eastAsia="標楷體" w:hAnsi="標楷體" w:cs="標楷體"/>
                <w:sz w:val="20"/>
              </w:rPr>
            </w:pPr>
          </w:p>
        </w:tc>
        <w:tc>
          <w:tcPr>
            <w:tcW w:w="1985" w:type="dxa"/>
            <w:tcBorders>
              <w:top w:val="nil"/>
              <w:left w:val="single" w:sz="4" w:space="0" w:color="auto"/>
              <w:bottom w:val="single" w:sz="8" w:space="0" w:color="auto"/>
              <w:right w:val="single" w:sz="4" w:space="0" w:color="auto"/>
            </w:tcBorders>
            <w:vAlign w:val="center"/>
          </w:tcPr>
          <w:p w14:paraId="4F5839A4" w14:textId="77777777" w:rsidR="00322880" w:rsidRDefault="00322880">
            <w:pPr>
              <w:widowControl/>
              <w:overflowPunct w:val="0"/>
              <w:spacing w:line="240" w:lineRule="exact"/>
              <w:jc w:val="right"/>
              <w:rPr>
                <w:rFonts w:ascii="標楷體" w:eastAsia="標楷體" w:hAnsi="標楷體" w:cs="標楷體"/>
                <w:bCs/>
                <w:sz w:val="20"/>
                <w:highlight w:val="yellow"/>
              </w:rPr>
            </w:pPr>
          </w:p>
        </w:tc>
        <w:tc>
          <w:tcPr>
            <w:tcW w:w="708" w:type="dxa"/>
            <w:tcBorders>
              <w:top w:val="nil"/>
              <w:left w:val="single" w:sz="4" w:space="0" w:color="auto"/>
              <w:bottom w:val="single" w:sz="8" w:space="0" w:color="auto"/>
              <w:right w:val="single" w:sz="4" w:space="0" w:color="auto"/>
            </w:tcBorders>
            <w:vAlign w:val="center"/>
          </w:tcPr>
          <w:p w14:paraId="06A8281E" w14:textId="77777777" w:rsidR="00322880" w:rsidRDefault="00322880">
            <w:pPr>
              <w:widowControl/>
              <w:overflowPunct w:val="0"/>
              <w:spacing w:line="240" w:lineRule="exact"/>
              <w:jc w:val="right"/>
              <w:rPr>
                <w:rFonts w:ascii="標楷體" w:eastAsia="標楷體" w:hAnsi="標楷體" w:cs="標楷體"/>
                <w:bCs/>
                <w:sz w:val="20"/>
                <w:highlight w:val="yellow"/>
              </w:rPr>
            </w:pPr>
          </w:p>
        </w:tc>
        <w:tc>
          <w:tcPr>
            <w:tcW w:w="2601" w:type="dxa"/>
            <w:tcBorders>
              <w:top w:val="nil"/>
              <w:left w:val="single" w:sz="4" w:space="0" w:color="auto"/>
              <w:bottom w:val="single" w:sz="8" w:space="0" w:color="auto"/>
              <w:right w:val="single" w:sz="4" w:space="0" w:color="auto"/>
            </w:tcBorders>
            <w:vAlign w:val="center"/>
            <w:hideMark/>
          </w:tcPr>
          <w:p w14:paraId="7C17AAB6" w14:textId="77777777" w:rsidR="00322880" w:rsidRDefault="00322880">
            <w:pPr>
              <w:spacing w:line="240" w:lineRule="exact"/>
              <w:ind w:firstLine="403"/>
              <w:jc w:val="distribute"/>
              <w:rPr>
                <w:rFonts w:ascii="標楷體" w:eastAsia="標楷體" w:hAnsi="標楷體" w:cs="新細明體"/>
                <w:sz w:val="20"/>
              </w:rPr>
            </w:pPr>
            <w:r>
              <w:rPr>
                <w:rFonts w:ascii="標楷體" w:eastAsia="標楷體" w:hAnsi="標楷體" w:hint="eastAsia"/>
                <w:sz w:val="20"/>
              </w:rPr>
              <w:t>基金</w:t>
            </w:r>
          </w:p>
        </w:tc>
        <w:tc>
          <w:tcPr>
            <w:tcW w:w="1652" w:type="dxa"/>
            <w:tcBorders>
              <w:top w:val="nil"/>
              <w:left w:val="single" w:sz="4" w:space="0" w:color="auto"/>
              <w:bottom w:val="single" w:sz="8" w:space="0" w:color="auto"/>
              <w:right w:val="single" w:sz="4" w:space="0" w:color="auto"/>
            </w:tcBorders>
            <w:vAlign w:val="center"/>
            <w:hideMark/>
          </w:tcPr>
          <w:p w14:paraId="32FD0194"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71,449</w:t>
            </w:r>
          </w:p>
        </w:tc>
        <w:tc>
          <w:tcPr>
            <w:tcW w:w="623" w:type="dxa"/>
            <w:tcBorders>
              <w:top w:val="nil"/>
              <w:left w:val="single" w:sz="4" w:space="0" w:color="auto"/>
              <w:bottom w:val="single" w:sz="8" w:space="0" w:color="auto"/>
              <w:right w:val="nil"/>
            </w:tcBorders>
            <w:vAlign w:val="center"/>
            <w:hideMark/>
          </w:tcPr>
          <w:p w14:paraId="2F324F2D" w14:textId="77777777" w:rsidR="00322880" w:rsidRDefault="00322880">
            <w:pPr>
              <w:widowControl/>
              <w:overflowPunct w:val="0"/>
              <w:spacing w:line="240" w:lineRule="exact"/>
              <w:jc w:val="right"/>
              <w:rPr>
                <w:rFonts w:ascii="標楷體" w:eastAsia="標楷體" w:hAnsi="標楷體" w:cs="標楷體"/>
                <w:bCs/>
                <w:sz w:val="20"/>
                <w:highlight w:val="yellow"/>
              </w:rPr>
            </w:pPr>
            <w:r>
              <w:rPr>
                <w:rFonts w:asciiTheme="minorEastAsia" w:eastAsiaTheme="minorEastAsia" w:hAnsiTheme="minorEastAsia" w:hint="eastAsia"/>
                <w:kern w:val="0"/>
                <w:sz w:val="20"/>
              </w:rPr>
              <w:t>14.32</w:t>
            </w:r>
          </w:p>
        </w:tc>
      </w:tr>
    </w:tbl>
    <w:p w14:paraId="1760A5C4" w14:textId="77777777" w:rsidR="00322880" w:rsidRDefault="00322880" w:rsidP="00322880">
      <w:pPr>
        <w:snapToGrid w:val="0"/>
        <w:spacing w:line="360" w:lineRule="exact"/>
        <w:jc w:val="both"/>
        <w:rPr>
          <w:rFonts w:ascii="新細明體" w:eastAsia="標楷體" w:hAnsi="新細明體"/>
          <w:b/>
          <w:bCs/>
          <w:sz w:val="36"/>
          <w:szCs w:val="36"/>
        </w:rPr>
      </w:pPr>
      <w:r>
        <w:rPr>
          <w:rFonts w:ascii="新細明體" w:eastAsia="標楷體" w:hAnsi="新細明體" w:hint="eastAsia"/>
          <w:b/>
          <w:bCs/>
          <w:sz w:val="36"/>
          <w:szCs w:val="36"/>
        </w:rPr>
        <w:lastRenderedPageBreak/>
        <w:t>肆、主管機關監督政府捐助之財團法人之查核</w:t>
      </w:r>
    </w:p>
    <w:p w14:paraId="71C402C7" w14:textId="7CB3AA8E" w:rsidR="00322880" w:rsidRDefault="00322880" w:rsidP="00322880">
      <w:pPr>
        <w:pStyle w:val="af1"/>
        <w:spacing w:line="340" w:lineRule="exact"/>
        <w:ind w:firstLine="480"/>
        <w:rPr>
          <w:rFonts w:ascii="標楷體" w:hAnsi="標楷體"/>
          <w:sz w:val="24"/>
          <w:szCs w:val="24"/>
        </w:rPr>
      </w:pPr>
      <w:r>
        <w:rPr>
          <w:rFonts w:ascii="標楷體" w:hAnsi="標楷體" w:hint="eastAsia"/>
          <w:sz w:val="24"/>
        </w:rPr>
        <w:t>政府捐助財團法人依預算法第41條第3項規定，每年應由各該主管機關就以前年度捐助之效益評估，併入決算辦理。113年度總決算編製作業手冊亦規定，各機關須於單位決算編製「對各部門捐助財團法人之效益評估表」。截</w:t>
      </w:r>
      <w:r>
        <w:rPr>
          <w:rFonts w:ascii="標楷體" w:hAnsi="標楷體" w:hint="eastAsia"/>
          <w:sz w:val="24"/>
          <w:szCs w:val="24"/>
        </w:rPr>
        <w:t>至113年度止，各機關單位決算編製之「對各部門捐助財團法人之效益評估表」列政府捐助之財團法人，包括教育局主管之新莊區瓊林教育基金會及文化局主管之新北市文化基金會等2個，基金總額1億6,120萬元。茲將113年度審核情形分述</w:t>
      </w:r>
      <w:r w:rsidR="000D39EC">
        <w:rPr>
          <w:rFonts w:ascii="標楷體" w:hAnsi="標楷體" w:hint="eastAsia"/>
          <w:sz w:val="24"/>
          <w:szCs w:val="24"/>
        </w:rPr>
        <w:t>如下</w:t>
      </w:r>
      <w:r>
        <w:rPr>
          <w:rFonts w:ascii="標楷體" w:hAnsi="標楷體" w:hint="eastAsia"/>
          <w:sz w:val="24"/>
          <w:szCs w:val="24"/>
        </w:rPr>
        <w:t>：</w:t>
      </w:r>
    </w:p>
    <w:p w14:paraId="07AB7D70" w14:textId="77777777" w:rsidR="00322880" w:rsidRDefault="00322880" w:rsidP="00322880">
      <w:pPr>
        <w:snapToGrid w:val="0"/>
        <w:spacing w:beforeLines="30" w:before="72" w:line="350" w:lineRule="exact"/>
        <w:ind w:left="708" w:hangingChars="221" w:hanging="708"/>
        <w:rPr>
          <w:rFonts w:ascii="新細明體" w:eastAsia="標楷體" w:hAnsi="新細明體"/>
          <w:b/>
          <w:bCs/>
          <w:sz w:val="32"/>
          <w:szCs w:val="34"/>
        </w:rPr>
      </w:pPr>
      <w:r>
        <w:rPr>
          <w:rFonts w:ascii="新細明體" w:eastAsia="標楷體" w:hAnsi="新細明體" w:hint="eastAsia"/>
          <w:b/>
          <w:bCs/>
          <w:sz w:val="32"/>
          <w:szCs w:val="34"/>
        </w:rPr>
        <w:t>一、營運概況</w:t>
      </w:r>
    </w:p>
    <w:p w14:paraId="58F7EFF4" w14:textId="77777777" w:rsidR="00322880" w:rsidRDefault="00322880" w:rsidP="00322880">
      <w:pPr>
        <w:snapToGrid w:val="0"/>
        <w:spacing w:line="350" w:lineRule="exact"/>
        <w:ind w:firstLine="482"/>
        <w:jc w:val="both"/>
        <w:rPr>
          <w:rFonts w:ascii="標楷體" w:eastAsia="標楷體" w:hAnsi="標楷體"/>
          <w:szCs w:val="24"/>
        </w:rPr>
      </w:pPr>
      <w:r>
        <w:rPr>
          <w:rFonts w:ascii="標楷體" w:eastAsia="標楷體" w:hAnsi="標楷體" w:hint="eastAsia"/>
          <w:szCs w:val="24"/>
        </w:rPr>
        <w:t>（一）教育局主管政府捐助財團法人1個，基金總額3,000萬元，其中接受政府捐助基金3,000萬元，占100.00％，經主管機關評估結果，尚能符合捐助目的；營運結果獲有賸餘，113年度無接受政府委辦及捐助經費</w:t>
      </w:r>
      <w:r>
        <w:rPr>
          <w:rFonts w:ascii="標楷體" w:eastAsia="標楷體" w:hAnsi="標楷體" w:hint="eastAsia"/>
          <w:bCs/>
          <w:szCs w:val="24"/>
        </w:rPr>
        <w:t>。</w:t>
      </w:r>
    </w:p>
    <w:p w14:paraId="3ABD3B4F" w14:textId="77777777" w:rsidR="00322880" w:rsidRDefault="00322880" w:rsidP="00322880">
      <w:pPr>
        <w:snapToGrid w:val="0"/>
        <w:spacing w:line="350" w:lineRule="exact"/>
        <w:ind w:firstLine="482"/>
        <w:jc w:val="both"/>
        <w:rPr>
          <w:rFonts w:ascii="標楷體" w:eastAsia="標楷體" w:hAnsi="標楷體"/>
          <w:szCs w:val="24"/>
        </w:rPr>
      </w:pPr>
      <w:r>
        <w:rPr>
          <w:rFonts w:ascii="標楷體" w:eastAsia="標楷體" w:hAnsi="標楷體" w:hint="eastAsia"/>
          <w:szCs w:val="24"/>
        </w:rPr>
        <w:t>（二）文化局主管政府捐助財團法人1個，基金總額1億3,120萬元，其中接受政府捐助基金9,000萬元，占68.60％，經主管機關評估結果，尚能符合捐助目的；營運結果獲有賸餘，113年度接受政府委辦及捐助經費合計1,344萬餘元，占該財團法人年度收入比率58.74％。</w:t>
      </w:r>
    </w:p>
    <w:p w14:paraId="08990D1C" w14:textId="77777777" w:rsidR="00322880" w:rsidRDefault="00322880" w:rsidP="00322880">
      <w:pPr>
        <w:snapToGrid w:val="0"/>
        <w:spacing w:beforeLines="30" w:before="72" w:afterLines="20" w:after="48" w:line="350" w:lineRule="exact"/>
        <w:ind w:left="708" w:hangingChars="221" w:hanging="708"/>
        <w:rPr>
          <w:rFonts w:ascii="新細明體" w:eastAsia="標楷體" w:hAnsi="新細明體"/>
          <w:b/>
          <w:bCs/>
          <w:sz w:val="32"/>
          <w:szCs w:val="34"/>
        </w:rPr>
      </w:pPr>
      <w:r>
        <w:rPr>
          <w:rFonts w:ascii="新細明體" w:eastAsia="標楷體" w:hAnsi="新細明體" w:hint="eastAsia"/>
          <w:b/>
          <w:bCs/>
          <w:sz w:val="32"/>
          <w:szCs w:val="34"/>
        </w:rPr>
        <w:t>二、重要審核意見</w:t>
      </w:r>
    </w:p>
    <w:p w14:paraId="7298A29E" w14:textId="77777777" w:rsidR="00322880" w:rsidRDefault="00322880" w:rsidP="00322880">
      <w:pPr>
        <w:snapToGrid w:val="0"/>
        <w:spacing w:line="360" w:lineRule="exact"/>
        <w:ind w:firstLineChars="188" w:firstLine="527"/>
        <w:jc w:val="both"/>
        <w:rPr>
          <w:rFonts w:ascii="標楷體" w:eastAsia="標楷體" w:hAnsi="標楷體"/>
          <w:b/>
          <w:spacing w:val="-4"/>
          <w:sz w:val="28"/>
          <w:szCs w:val="24"/>
        </w:rPr>
      </w:pPr>
      <w:r>
        <w:rPr>
          <w:rFonts w:ascii="標楷體" w:eastAsia="標楷體" w:hAnsi="標楷體" w:hint="eastAsia"/>
          <w:b/>
          <w:sz w:val="28"/>
          <w:szCs w:val="32"/>
        </w:rPr>
        <w:t>文化局捐助財團法人推廣文化活動，厚植市民文化素養，惟效益評估作業未盡周妥，有待檢討改善。</w:t>
      </w:r>
    </w:p>
    <w:p w14:paraId="64A3711F" w14:textId="77777777" w:rsidR="00322880" w:rsidRDefault="00322880" w:rsidP="00322880">
      <w:pPr>
        <w:snapToGrid w:val="0"/>
        <w:spacing w:line="340" w:lineRule="exact"/>
        <w:ind w:firstLineChars="200" w:firstLine="480"/>
        <w:jc w:val="both"/>
        <w:rPr>
          <w:rFonts w:ascii="標楷體" w:eastAsia="標楷體" w:hAnsi="標楷體"/>
          <w:szCs w:val="24"/>
        </w:rPr>
      </w:pPr>
      <w:r>
        <w:rPr>
          <w:rFonts w:ascii="標楷體" w:eastAsia="標楷體" w:hAnsi="標楷體" w:hint="eastAsia"/>
          <w:szCs w:val="24"/>
        </w:rPr>
        <w:t>文化局捐助財團法人新北市文化基金會推廣文化活動，厚植市民文化素養，惟該局113年度單位決算對各部門捐助財團法人之效益評估表載列對該基金會捐助效益之評估結果，未敘明其財務報表未經董事會決議，與該表編製規範，相關財務資料若未提報董事會審定，應予備註說明未合，經函請檢討改善。據復：基金會113年度決算報告已於114年4月14日經董事會審核通過，並於同年4月17日函報文化局，爾後倘該年度財務報表資料尚未經董事會審核，將於上開評估表備註說明。</w:t>
      </w:r>
    </w:p>
    <w:p w14:paraId="6D37977D" w14:textId="77777777" w:rsidR="00322880" w:rsidRDefault="00322880" w:rsidP="00322880">
      <w:pPr>
        <w:snapToGrid w:val="0"/>
        <w:spacing w:beforeLines="30" w:before="72" w:line="350" w:lineRule="exact"/>
        <w:ind w:left="708" w:hangingChars="221" w:hanging="708"/>
        <w:rPr>
          <w:rFonts w:ascii="新細明體" w:eastAsia="標楷體" w:hAnsi="新細明體"/>
          <w:b/>
          <w:bCs/>
          <w:sz w:val="32"/>
          <w:szCs w:val="34"/>
        </w:rPr>
      </w:pPr>
      <w:r>
        <w:rPr>
          <w:rFonts w:ascii="新細明體" w:eastAsia="標楷體" w:hAnsi="新細明體" w:hint="eastAsia"/>
          <w:b/>
          <w:bCs/>
          <w:sz w:val="32"/>
          <w:szCs w:val="34"/>
        </w:rPr>
        <w:t>三、</w:t>
      </w:r>
      <w:r>
        <w:rPr>
          <w:rFonts w:ascii="標楷體" w:eastAsia="標楷體" w:hAnsi="標楷體" w:hint="eastAsia"/>
          <w:b/>
          <w:bCs/>
          <w:sz w:val="32"/>
          <w:szCs w:val="34"/>
        </w:rPr>
        <w:t>112</w:t>
      </w:r>
      <w:r>
        <w:rPr>
          <w:rFonts w:ascii="新細明體" w:eastAsia="標楷體" w:hAnsi="新細明體" w:hint="eastAsia"/>
          <w:b/>
          <w:bCs/>
          <w:sz w:val="32"/>
          <w:szCs w:val="34"/>
        </w:rPr>
        <w:t>年度重要審核意見追蹤查核情形</w:t>
      </w:r>
    </w:p>
    <w:p w14:paraId="08BB7F77" w14:textId="77777777" w:rsidR="00322880" w:rsidRDefault="00322880" w:rsidP="00322880">
      <w:pPr>
        <w:snapToGrid w:val="0"/>
        <w:spacing w:line="340" w:lineRule="exact"/>
        <w:ind w:firstLineChars="200" w:firstLine="464"/>
        <w:jc w:val="both"/>
        <w:rPr>
          <w:rFonts w:ascii="新細明體" w:eastAsia="標楷體" w:hAnsi="新細明體"/>
          <w:color w:val="000000"/>
          <w:spacing w:val="-4"/>
          <w:szCs w:val="24"/>
        </w:rPr>
      </w:pPr>
      <w:r>
        <w:rPr>
          <w:rFonts w:ascii="新細明體" w:eastAsia="標楷體" w:hAnsi="新細明體" w:hint="eastAsia"/>
          <w:spacing w:val="-4"/>
          <w:szCs w:val="24"/>
        </w:rPr>
        <w:t>本處於</w:t>
      </w:r>
      <w:r>
        <w:rPr>
          <w:rFonts w:ascii="標楷體" w:eastAsia="標楷體" w:hAnsi="標楷體" w:hint="eastAsia"/>
          <w:spacing w:val="-4"/>
          <w:szCs w:val="24"/>
        </w:rPr>
        <w:t>112年</w:t>
      </w:r>
      <w:r>
        <w:rPr>
          <w:rFonts w:ascii="新細明體" w:eastAsia="標楷體" w:hAnsi="新細明體" w:hint="eastAsia"/>
          <w:spacing w:val="-4"/>
          <w:szCs w:val="24"/>
        </w:rPr>
        <w:t>度審核報告所列重要審核意見，有關教育局捐助財團法人獎助貧困優秀或有急難之學生，培育地方人才，惟其內部控制及稽核制度設計與執行仍欠健全合規，亟待檢討改善</w:t>
      </w:r>
      <w:r>
        <w:rPr>
          <w:rFonts w:ascii="標楷體" w:eastAsia="標楷體" w:hAnsi="標楷體" w:hint="eastAsia"/>
          <w:spacing w:val="-4"/>
          <w:szCs w:val="24"/>
        </w:rPr>
        <w:t>1</w:t>
      </w:r>
      <w:r>
        <w:rPr>
          <w:rFonts w:ascii="新細明體" w:eastAsia="標楷體" w:hAnsi="新細明體" w:hint="eastAsia"/>
          <w:spacing w:val="-4"/>
          <w:szCs w:val="24"/>
        </w:rPr>
        <w:t>項，</w:t>
      </w:r>
      <w:r>
        <w:rPr>
          <w:rFonts w:ascii="新細明體" w:eastAsia="標楷體" w:hAnsi="新細明體" w:hint="eastAsia"/>
          <w:color w:val="000000"/>
          <w:spacing w:val="-4"/>
          <w:szCs w:val="24"/>
        </w:rPr>
        <w:t>經賡續追蹤實際辦理情形，業依改善措施持續辦理。</w:t>
      </w:r>
    </w:p>
    <w:p w14:paraId="1C159ED2" w14:textId="6F2EADF9" w:rsidR="00322880" w:rsidRDefault="00322880" w:rsidP="00322880">
      <w:pPr>
        <w:snapToGrid w:val="0"/>
        <w:spacing w:line="350" w:lineRule="exact"/>
        <w:ind w:firstLineChars="200" w:firstLine="480"/>
        <w:jc w:val="both"/>
        <w:rPr>
          <w:rFonts w:ascii="標楷體" w:eastAsia="標楷體" w:hAnsi="標楷體"/>
          <w:szCs w:val="24"/>
        </w:rPr>
      </w:pPr>
      <w:r>
        <w:rPr>
          <w:rFonts w:ascii="標楷體" w:eastAsia="標楷體" w:hint="eastAsia"/>
        </w:rPr>
        <w:t>茲將前揭財團法人基金規模、政府捐助基金金額、政府捐助基金以外金額占年度收入比率及餘絀等資料，列表</w:t>
      </w:r>
      <w:r w:rsidR="000D39EC">
        <w:rPr>
          <w:rFonts w:ascii="標楷體" w:eastAsia="標楷體" w:hint="eastAsia"/>
        </w:rPr>
        <w:t>如下</w:t>
      </w:r>
      <w:r>
        <w:rPr>
          <w:rFonts w:ascii="標楷體" w:eastAsia="標楷體" w:hint="eastAsia"/>
        </w:rPr>
        <w:t>：</w:t>
      </w:r>
    </w:p>
    <w:tbl>
      <w:tblPr>
        <w:tblW w:w="9915" w:type="dxa"/>
        <w:tblInd w:w="42"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48"/>
        <w:gridCol w:w="922"/>
        <w:gridCol w:w="922"/>
        <w:gridCol w:w="709"/>
        <w:gridCol w:w="992"/>
        <w:gridCol w:w="709"/>
        <w:gridCol w:w="992"/>
        <w:gridCol w:w="559"/>
        <w:gridCol w:w="560"/>
        <w:gridCol w:w="582"/>
        <w:gridCol w:w="851"/>
        <w:gridCol w:w="569"/>
      </w:tblGrid>
      <w:tr w:rsidR="00322880" w14:paraId="1BA81B43" w14:textId="77777777" w:rsidTr="00322880">
        <w:trPr>
          <w:cantSplit/>
          <w:trHeight w:val="454"/>
          <w:tblHeader/>
        </w:trPr>
        <w:tc>
          <w:tcPr>
            <w:tcW w:w="9911" w:type="dxa"/>
            <w:gridSpan w:val="12"/>
            <w:tcBorders>
              <w:top w:val="nil"/>
              <w:left w:val="nil"/>
              <w:bottom w:val="single" w:sz="4" w:space="0" w:color="auto"/>
              <w:right w:val="nil"/>
            </w:tcBorders>
            <w:vAlign w:val="bottom"/>
            <w:hideMark/>
          </w:tcPr>
          <w:p w14:paraId="047AA6AC" w14:textId="77777777" w:rsidR="00322880" w:rsidRDefault="00322880">
            <w:pPr>
              <w:pStyle w:val="aff4"/>
              <w:spacing w:line="320" w:lineRule="exact"/>
              <w:jc w:val="center"/>
              <w:rPr>
                <w:rFonts w:ascii="新細明體" w:eastAsia="標楷體" w:hAnsi="新細明體"/>
                <w:color w:val="000000"/>
                <w:spacing w:val="0"/>
                <w:sz w:val="24"/>
                <w:szCs w:val="24"/>
              </w:rPr>
            </w:pPr>
            <w:r>
              <w:rPr>
                <w:rFonts w:ascii="新細明體" w:eastAsia="標楷體" w:hAnsi="新細明體" w:hint="eastAsia"/>
                <w:b/>
                <w:color w:val="000000"/>
                <w:sz w:val="28"/>
                <w:szCs w:val="28"/>
                <w:u w:val="single"/>
              </w:rPr>
              <w:t>政府捐助財團法人明細表</w:t>
            </w:r>
          </w:p>
          <w:p w14:paraId="7058D9CA" w14:textId="77777777" w:rsidR="00322880" w:rsidRDefault="00322880">
            <w:pPr>
              <w:pStyle w:val="aff4"/>
              <w:spacing w:line="300" w:lineRule="exact"/>
              <w:ind w:firstLineChars="1700" w:firstLine="4080"/>
              <w:rPr>
                <w:rFonts w:ascii="新細明體" w:eastAsia="標楷體" w:hAnsi="新細明體"/>
                <w:color w:val="000000"/>
                <w:sz w:val="20"/>
              </w:rPr>
            </w:pPr>
            <w:r>
              <w:rPr>
                <w:rFonts w:ascii="新細明體" w:eastAsia="標楷體" w:hAnsi="新細明體" w:hint="eastAsia"/>
                <w:color w:val="000000"/>
                <w:spacing w:val="0"/>
                <w:sz w:val="24"/>
                <w:szCs w:val="24"/>
              </w:rPr>
              <w:t>中華民國</w:t>
            </w:r>
            <w:r>
              <w:rPr>
                <w:rFonts w:ascii="標楷體" w:eastAsia="標楷體" w:hAnsi="標楷體" w:hint="eastAsia"/>
                <w:color w:val="000000"/>
                <w:spacing w:val="0"/>
                <w:sz w:val="24"/>
                <w:szCs w:val="24"/>
              </w:rPr>
              <w:t>113</w:t>
            </w:r>
            <w:r>
              <w:rPr>
                <w:rFonts w:ascii="新細明體" w:eastAsia="標楷體" w:hAnsi="新細明體" w:hint="eastAsia"/>
                <w:color w:val="000000"/>
                <w:spacing w:val="0"/>
                <w:sz w:val="24"/>
                <w:szCs w:val="24"/>
              </w:rPr>
              <w:t>年度</w:t>
            </w:r>
            <w:r>
              <w:rPr>
                <w:rFonts w:ascii="新細明體" w:eastAsia="標楷體" w:hAnsi="新細明體" w:hint="eastAsia"/>
                <w:color w:val="000000"/>
                <w:sz w:val="20"/>
              </w:rPr>
              <w:t xml:space="preserve">                 </w:t>
            </w:r>
            <w:r>
              <w:rPr>
                <w:rFonts w:ascii="新細明體" w:eastAsia="標楷體" w:hAnsi="新細明體" w:hint="eastAsia"/>
                <w:color w:val="000000"/>
                <w:sz w:val="20"/>
              </w:rPr>
              <w:t>單位：新臺幣千元、</w:t>
            </w:r>
            <w:r>
              <w:rPr>
                <w:rFonts w:ascii="新細明體" w:eastAsia="標楷體" w:hAnsi="新細明體" w:hint="eastAsia"/>
                <w:color w:val="000000"/>
                <w:spacing w:val="-20"/>
                <w:sz w:val="20"/>
              </w:rPr>
              <w:t>％</w:t>
            </w:r>
          </w:p>
        </w:tc>
      </w:tr>
      <w:tr w:rsidR="00322880" w14:paraId="6C9C20F0" w14:textId="77777777" w:rsidTr="00322880">
        <w:trPr>
          <w:cantSplit/>
          <w:trHeight w:val="453"/>
          <w:tblHeader/>
        </w:trPr>
        <w:tc>
          <w:tcPr>
            <w:tcW w:w="1546" w:type="dxa"/>
            <w:vMerge w:val="restart"/>
            <w:tcBorders>
              <w:top w:val="single" w:sz="4" w:space="0" w:color="auto"/>
              <w:left w:val="nil"/>
              <w:bottom w:val="single" w:sz="4" w:space="0" w:color="auto"/>
              <w:right w:val="single" w:sz="4" w:space="0" w:color="auto"/>
            </w:tcBorders>
            <w:vAlign w:val="center"/>
            <w:hideMark/>
          </w:tcPr>
          <w:p w14:paraId="1B2A9D01" w14:textId="77777777" w:rsidR="00322880" w:rsidRDefault="00322880">
            <w:pPr>
              <w:kinsoku w:val="0"/>
              <w:overflowPunct w:val="0"/>
              <w:autoSpaceDE w:val="0"/>
              <w:autoSpaceDN w:val="0"/>
              <w:spacing w:line="280" w:lineRule="exact"/>
              <w:jc w:val="distribute"/>
              <w:rPr>
                <w:rFonts w:ascii="新細明體" w:eastAsia="標楷體" w:hAnsi="新細明體"/>
                <w:color w:val="000000"/>
                <w:sz w:val="20"/>
              </w:rPr>
            </w:pPr>
            <w:r>
              <w:rPr>
                <w:rFonts w:ascii="新細明體" w:eastAsia="標楷體" w:hAnsi="新細明體" w:hint="eastAsia"/>
                <w:color w:val="000000"/>
              </w:rPr>
              <w:br w:type="page"/>
            </w:r>
            <w:r>
              <w:rPr>
                <w:rFonts w:ascii="新細明體" w:eastAsia="標楷體" w:hAnsi="新細明體" w:hint="eastAsia"/>
                <w:color w:val="000000"/>
                <w:sz w:val="20"/>
              </w:rPr>
              <w:t>財團法人名稱</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CD5E3AA" w14:textId="77777777" w:rsidR="00322880" w:rsidRDefault="00322880">
            <w:pPr>
              <w:spacing w:afterLines="20" w:after="48" w:line="280" w:lineRule="exact"/>
              <w:jc w:val="distribute"/>
              <w:rPr>
                <w:rFonts w:ascii="新細明體" w:eastAsia="標楷體" w:hAnsi="新細明體"/>
                <w:color w:val="000000"/>
                <w:spacing w:val="-6"/>
                <w:sz w:val="20"/>
              </w:rPr>
            </w:pPr>
            <w:r>
              <w:rPr>
                <w:rFonts w:ascii="新細明體" w:eastAsia="標楷體" w:hAnsi="新細明體" w:hint="eastAsia"/>
                <w:color w:val="000000"/>
                <w:spacing w:val="-6"/>
                <w:sz w:val="20"/>
              </w:rPr>
              <w:t>基金規模</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48BC25B" w14:textId="77777777" w:rsidR="00322880" w:rsidRDefault="00322880">
            <w:pPr>
              <w:spacing w:line="220" w:lineRule="exact"/>
              <w:jc w:val="distribute"/>
              <w:rPr>
                <w:rFonts w:ascii="新細明體" w:eastAsia="標楷體" w:hAnsi="新細明體"/>
                <w:color w:val="000000"/>
                <w:sz w:val="20"/>
              </w:rPr>
            </w:pPr>
            <w:r>
              <w:rPr>
                <w:rFonts w:ascii="新細明體" w:eastAsia="標楷體" w:hAnsi="新細明體" w:hint="eastAsia"/>
                <w:color w:val="000000"/>
                <w:sz w:val="20"/>
              </w:rPr>
              <w:t>創立時</w:t>
            </w:r>
          </w:p>
          <w:p w14:paraId="40ABEF7B" w14:textId="77777777" w:rsidR="00322880" w:rsidRDefault="00322880">
            <w:pPr>
              <w:spacing w:line="220" w:lineRule="exact"/>
              <w:jc w:val="distribute"/>
              <w:rPr>
                <w:rFonts w:ascii="新細明體" w:eastAsia="標楷體" w:hAnsi="新細明體"/>
                <w:color w:val="000000"/>
                <w:sz w:val="20"/>
              </w:rPr>
            </w:pPr>
            <w:r>
              <w:rPr>
                <w:rFonts w:ascii="新細明體" w:eastAsia="標楷體" w:hAnsi="新細明體" w:hint="eastAsia"/>
                <w:color w:val="000000"/>
                <w:sz w:val="20"/>
              </w:rPr>
              <w:t>政府捐助基金</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F0F1408" w14:textId="77777777" w:rsidR="00322880" w:rsidRDefault="00322880">
            <w:pPr>
              <w:spacing w:line="220" w:lineRule="exact"/>
              <w:jc w:val="distribute"/>
              <w:rPr>
                <w:rFonts w:ascii="新細明體" w:eastAsia="標楷體" w:hAnsi="新細明體"/>
                <w:color w:val="000000"/>
                <w:sz w:val="20"/>
              </w:rPr>
            </w:pPr>
            <w:r>
              <w:rPr>
                <w:rFonts w:ascii="新細明體" w:eastAsia="標楷體" w:hAnsi="新細明體" w:hint="eastAsia"/>
                <w:color w:val="000000"/>
                <w:sz w:val="20"/>
              </w:rPr>
              <w:t>累</w:t>
            </w:r>
            <w:r>
              <w:rPr>
                <w:rFonts w:ascii="新細明體" w:eastAsia="標楷體" w:hAnsi="新細明體" w:hint="eastAsia"/>
                <w:color w:val="000000"/>
                <w:sz w:val="20"/>
              </w:rPr>
              <w:t xml:space="preserve">        </w:t>
            </w:r>
            <w:r>
              <w:rPr>
                <w:rFonts w:ascii="新細明體" w:eastAsia="標楷體" w:hAnsi="新細明體" w:hint="eastAsia"/>
                <w:color w:val="000000"/>
                <w:sz w:val="20"/>
              </w:rPr>
              <w:t>計</w:t>
            </w:r>
          </w:p>
          <w:p w14:paraId="20804249" w14:textId="77777777" w:rsidR="00322880" w:rsidRDefault="00322880">
            <w:pPr>
              <w:spacing w:line="220" w:lineRule="exact"/>
              <w:jc w:val="distribute"/>
              <w:rPr>
                <w:rFonts w:ascii="新細明體" w:eastAsia="標楷體" w:hAnsi="新細明體"/>
                <w:color w:val="000000"/>
                <w:sz w:val="20"/>
              </w:rPr>
            </w:pPr>
            <w:r>
              <w:rPr>
                <w:rFonts w:ascii="新細明體" w:eastAsia="標楷體" w:hAnsi="新細明體" w:hint="eastAsia"/>
                <w:color w:val="000000"/>
                <w:sz w:val="20"/>
              </w:rPr>
              <w:t>政府捐助基金</w:t>
            </w:r>
          </w:p>
        </w:tc>
        <w:tc>
          <w:tcPr>
            <w:tcW w:w="3121" w:type="dxa"/>
            <w:gridSpan w:val="5"/>
            <w:tcBorders>
              <w:top w:val="single" w:sz="4" w:space="0" w:color="auto"/>
              <w:left w:val="single" w:sz="4" w:space="0" w:color="auto"/>
              <w:bottom w:val="single" w:sz="4" w:space="0" w:color="auto"/>
              <w:right w:val="nil"/>
            </w:tcBorders>
            <w:vAlign w:val="center"/>
            <w:hideMark/>
          </w:tcPr>
          <w:p w14:paraId="737BBA04" w14:textId="77777777" w:rsidR="00322880" w:rsidRDefault="00322880">
            <w:pPr>
              <w:autoSpaceDE w:val="0"/>
              <w:autoSpaceDN w:val="0"/>
              <w:adjustRightInd w:val="0"/>
              <w:spacing w:before="100" w:beforeAutospacing="1" w:afterLines="20" w:after="48" w:line="300" w:lineRule="exact"/>
              <w:jc w:val="distribute"/>
              <w:rPr>
                <w:rFonts w:ascii="標楷體" w:eastAsia="標楷體" w:hAnsi="標楷體"/>
                <w:color w:val="000000"/>
                <w:kern w:val="0"/>
                <w:sz w:val="20"/>
              </w:rPr>
            </w:pPr>
            <w:r>
              <w:rPr>
                <w:rFonts w:ascii="標楷體" w:eastAsia="標楷體" w:hAnsi="標楷體" w:hint="eastAsia"/>
                <w:color w:val="000000"/>
                <w:sz w:val="20"/>
              </w:rPr>
              <w:t>113年度營運概況</w:t>
            </w:r>
          </w:p>
        </w:tc>
      </w:tr>
      <w:tr w:rsidR="00322880" w14:paraId="4E8D79B6" w14:textId="77777777" w:rsidTr="00322880">
        <w:trPr>
          <w:cantSplit/>
          <w:trHeight w:val="57"/>
          <w:tblHeader/>
        </w:trPr>
        <w:tc>
          <w:tcPr>
            <w:tcW w:w="9911" w:type="dxa"/>
            <w:vMerge/>
            <w:tcBorders>
              <w:top w:val="single" w:sz="4" w:space="0" w:color="auto"/>
              <w:left w:val="nil"/>
              <w:bottom w:val="single" w:sz="4" w:space="0" w:color="auto"/>
              <w:right w:val="single" w:sz="4" w:space="0" w:color="auto"/>
            </w:tcBorders>
            <w:vAlign w:val="center"/>
            <w:hideMark/>
          </w:tcPr>
          <w:p w14:paraId="3CA89032" w14:textId="77777777" w:rsidR="00322880" w:rsidRDefault="00322880">
            <w:pPr>
              <w:widowControl/>
              <w:rPr>
                <w:rFonts w:ascii="新細明體" w:eastAsia="標楷體" w:hAnsi="新細明體"/>
                <w:color w:val="000000"/>
                <w:sz w:val="20"/>
              </w:rPr>
            </w:pPr>
          </w:p>
        </w:tc>
        <w:tc>
          <w:tcPr>
            <w:tcW w:w="921" w:type="dxa"/>
            <w:vMerge w:val="restart"/>
            <w:tcBorders>
              <w:top w:val="single" w:sz="4" w:space="0" w:color="auto"/>
              <w:left w:val="single" w:sz="4" w:space="0" w:color="auto"/>
              <w:bottom w:val="single" w:sz="4" w:space="0" w:color="auto"/>
              <w:right w:val="single" w:sz="4" w:space="0" w:color="auto"/>
            </w:tcBorders>
            <w:vAlign w:val="center"/>
            <w:hideMark/>
          </w:tcPr>
          <w:p w14:paraId="29B0B57E" w14:textId="77777777" w:rsidR="00322880" w:rsidRDefault="00322880">
            <w:pPr>
              <w:spacing w:line="280" w:lineRule="exact"/>
              <w:jc w:val="distribute"/>
              <w:rPr>
                <w:rFonts w:ascii="新細明體" w:eastAsia="標楷體" w:hAnsi="新細明體"/>
                <w:color w:val="000000"/>
                <w:sz w:val="20"/>
              </w:rPr>
            </w:pPr>
            <w:r>
              <w:rPr>
                <w:rFonts w:ascii="新細明體" w:eastAsia="標楷體" w:hAnsi="新細明體" w:hint="eastAsia"/>
                <w:color w:val="000000"/>
                <w:sz w:val="20"/>
              </w:rPr>
              <w:t>創立基金總額</w:t>
            </w:r>
          </w:p>
        </w:tc>
        <w:tc>
          <w:tcPr>
            <w:tcW w:w="921" w:type="dxa"/>
            <w:vMerge w:val="restart"/>
            <w:tcBorders>
              <w:top w:val="single" w:sz="4" w:space="0" w:color="auto"/>
              <w:left w:val="single" w:sz="4" w:space="0" w:color="auto"/>
              <w:bottom w:val="single" w:sz="4" w:space="0" w:color="auto"/>
              <w:right w:val="single" w:sz="4" w:space="0" w:color="auto"/>
            </w:tcBorders>
            <w:vAlign w:val="center"/>
            <w:hideMark/>
          </w:tcPr>
          <w:p w14:paraId="7B2F68C1" w14:textId="77777777" w:rsidR="00322880" w:rsidRDefault="00322880">
            <w:pPr>
              <w:spacing w:line="280" w:lineRule="exact"/>
              <w:jc w:val="distribute"/>
              <w:rPr>
                <w:rFonts w:ascii="新細明體" w:eastAsia="標楷體" w:hAnsi="新細明體"/>
                <w:color w:val="000000"/>
                <w:sz w:val="20"/>
              </w:rPr>
            </w:pPr>
            <w:r>
              <w:rPr>
                <w:rFonts w:ascii="新細明體" w:eastAsia="標楷體" w:hAnsi="新細明體" w:hint="eastAsia"/>
                <w:color w:val="000000"/>
                <w:sz w:val="20"/>
              </w:rPr>
              <w:t>期末基金總額</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4D2A6FA" w14:textId="77777777" w:rsidR="00322880" w:rsidRDefault="00322880">
            <w:pPr>
              <w:spacing w:line="280" w:lineRule="exact"/>
              <w:jc w:val="distribute"/>
              <w:rPr>
                <w:rFonts w:ascii="新細明體" w:eastAsia="標楷體" w:hAnsi="新細明體"/>
                <w:color w:val="000000"/>
                <w:sz w:val="20"/>
              </w:rPr>
            </w:pPr>
            <w:r>
              <w:rPr>
                <w:rFonts w:ascii="新細明體" w:eastAsia="標楷體" w:hAnsi="新細明體" w:hint="eastAsia"/>
                <w:color w:val="000000"/>
                <w:sz w:val="20"/>
              </w:rPr>
              <w:t>金額</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05CB032" w14:textId="77777777" w:rsidR="00322880" w:rsidRDefault="00322880">
            <w:pPr>
              <w:spacing w:line="240" w:lineRule="exact"/>
              <w:ind w:rightChars="17" w:right="41"/>
              <w:jc w:val="distribute"/>
              <w:rPr>
                <w:rFonts w:ascii="新細明體" w:eastAsia="標楷體" w:hAnsi="新細明體"/>
                <w:color w:val="000000"/>
                <w:spacing w:val="-20"/>
                <w:sz w:val="20"/>
              </w:rPr>
            </w:pPr>
            <w:r>
              <w:rPr>
                <w:rFonts w:ascii="新細明體" w:eastAsia="標楷體" w:hAnsi="新細明體" w:hint="eastAsia"/>
                <w:color w:val="000000"/>
                <w:spacing w:val="-20"/>
                <w:sz w:val="20"/>
              </w:rPr>
              <w:t>占創立基金</w:t>
            </w:r>
          </w:p>
          <w:p w14:paraId="7EE02CCD" w14:textId="77777777" w:rsidR="00322880" w:rsidRDefault="00322880">
            <w:pPr>
              <w:spacing w:line="240" w:lineRule="exact"/>
              <w:ind w:rightChars="17" w:right="41"/>
              <w:jc w:val="distribute"/>
              <w:rPr>
                <w:rFonts w:ascii="新細明體" w:eastAsia="標楷體" w:hAnsi="新細明體"/>
                <w:color w:val="000000"/>
                <w:spacing w:val="-24"/>
                <w:sz w:val="20"/>
              </w:rPr>
            </w:pPr>
            <w:r>
              <w:rPr>
                <w:rFonts w:ascii="新細明體" w:eastAsia="標楷體" w:hAnsi="新細明體" w:hint="eastAsia"/>
                <w:color w:val="000000"/>
                <w:spacing w:val="-24"/>
                <w:sz w:val="20"/>
              </w:rPr>
              <w:t>總額比率</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923AEFB" w14:textId="77777777" w:rsidR="00322880" w:rsidRDefault="00322880">
            <w:pPr>
              <w:spacing w:line="280" w:lineRule="exact"/>
              <w:jc w:val="distribute"/>
              <w:rPr>
                <w:rFonts w:ascii="新細明體" w:eastAsia="標楷體" w:hAnsi="新細明體"/>
                <w:color w:val="000000"/>
                <w:sz w:val="20"/>
              </w:rPr>
            </w:pPr>
            <w:r>
              <w:rPr>
                <w:rFonts w:ascii="新細明體" w:eastAsia="標楷體" w:hAnsi="新細明體" w:hint="eastAsia"/>
                <w:color w:val="000000"/>
                <w:sz w:val="20"/>
              </w:rPr>
              <w:t>金額</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8FCBACF" w14:textId="77777777" w:rsidR="00322880" w:rsidRDefault="00322880">
            <w:pPr>
              <w:spacing w:line="220" w:lineRule="exact"/>
              <w:ind w:rightChars="17" w:right="41"/>
              <w:jc w:val="distribute"/>
              <w:rPr>
                <w:rFonts w:ascii="新細明體" w:eastAsia="標楷體" w:hAnsi="新細明體"/>
                <w:color w:val="000000"/>
                <w:spacing w:val="-20"/>
                <w:sz w:val="20"/>
              </w:rPr>
            </w:pPr>
            <w:r>
              <w:rPr>
                <w:rFonts w:ascii="新細明體" w:eastAsia="標楷體" w:hAnsi="新細明體" w:hint="eastAsia"/>
                <w:color w:val="000000"/>
                <w:spacing w:val="-20"/>
                <w:sz w:val="20"/>
              </w:rPr>
              <w:t>占期末</w:t>
            </w:r>
          </w:p>
          <w:p w14:paraId="42977921" w14:textId="77777777" w:rsidR="00322880" w:rsidRDefault="00322880">
            <w:pPr>
              <w:spacing w:line="220" w:lineRule="exact"/>
              <w:ind w:rightChars="17" w:right="41"/>
              <w:jc w:val="distribute"/>
              <w:rPr>
                <w:rFonts w:ascii="新細明體" w:eastAsia="標楷體" w:hAnsi="新細明體"/>
                <w:color w:val="000000"/>
                <w:spacing w:val="-24"/>
                <w:sz w:val="20"/>
              </w:rPr>
            </w:pPr>
            <w:r>
              <w:rPr>
                <w:rFonts w:ascii="新細明體" w:eastAsia="標楷體" w:hAnsi="新細明體" w:hint="eastAsia"/>
                <w:color w:val="000000"/>
                <w:spacing w:val="-20"/>
                <w:sz w:val="20"/>
              </w:rPr>
              <w:t>基金</w:t>
            </w:r>
            <w:r>
              <w:rPr>
                <w:rFonts w:ascii="新細明體" w:eastAsia="標楷體" w:hAnsi="新細明體" w:hint="eastAsia"/>
                <w:color w:val="000000"/>
                <w:spacing w:val="-24"/>
                <w:sz w:val="20"/>
              </w:rPr>
              <w:t>總額</w:t>
            </w:r>
          </w:p>
          <w:p w14:paraId="480ED056" w14:textId="77777777" w:rsidR="00322880" w:rsidRDefault="00322880">
            <w:pPr>
              <w:spacing w:line="220" w:lineRule="exact"/>
              <w:ind w:rightChars="17" w:right="41"/>
              <w:jc w:val="distribute"/>
              <w:rPr>
                <w:rFonts w:ascii="新細明體" w:eastAsia="標楷體" w:hAnsi="新細明體"/>
                <w:color w:val="000000"/>
                <w:spacing w:val="-20"/>
                <w:sz w:val="20"/>
              </w:rPr>
            </w:pPr>
            <w:r>
              <w:rPr>
                <w:rFonts w:ascii="新細明體" w:eastAsia="標楷體" w:hAnsi="新細明體" w:hint="eastAsia"/>
                <w:color w:val="000000"/>
                <w:spacing w:val="-24"/>
                <w:sz w:val="20"/>
              </w:rPr>
              <w:t>比率</w:t>
            </w:r>
          </w:p>
        </w:tc>
        <w:tc>
          <w:tcPr>
            <w:tcW w:w="2552" w:type="dxa"/>
            <w:gridSpan w:val="4"/>
            <w:tcBorders>
              <w:top w:val="single" w:sz="4" w:space="0" w:color="auto"/>
              <w:left w:val="single" w:sz="4" w:space="0" w:color="auto"/>
              <w:bottom w:val="single" w:sz="4" w:space="0" w:color="auto"/>
              <w:right w:val="single" w:sz="4" w:space="0" w:color="auto"/>
            </w:tcBorders>
            <w:vAlign w:val="center"/>
            <w:hideMark/>
          </w:tcPr>
          <w:p w14:paraId="7B5B5BEA" w14:textId="77777777" w:rsidR="00322880" w:rsidRDefault="00322880">
            <w:pPr>
              <w:spacing w:line="240" w:lineRule="exact"/>
              <w:jc w:val="distribute"/>
              <w:rPr>
                <w:rFonts w:ascii="新細明體" w:eastAsia="標楷體" w:hAnsi="新細明體"/>
                <w:color w:val="000000"/>
                <w:sz w:val="20"/>
              </w:rPr>
            </w:pPr>
            <w:r>
              <w:rPr>
                <w:rFonts w:ascii="新細明體" w:eastAsia="標楷體" w:hAnsi="新細明體" w:hint="eastAsia"/>
                <w:color w:val="000000"/>
                <w:sz w:val="20"/>
              </w:rPr>
              <w:t>政府捐助基金以外金額</w:t>
            </w:r>
          </w:p>
        </w:tc>
        <w:tc>
          <w:tcPr>
            <w:tcW w:w="569" w:type="dxa"/>
            <w:vMerge w:val="restart"/>
            <w:tcBorders>
              <w:top w:val="single" w:sz="4" w:space="0" w:color="auto"/>
              <w:left w:val="single" w:sz="4" w:space="0" w:color="auto"/>
              <w:bottom w:val="single" w:sz="4" w:space="0" w:color="auto"/>
              <w:right w:val="nil"/>
            </w:tcBorders>
            <w:vAlign w:val="center"/>
            <w:hideMark/>
          </w:tcPr>
          <w:p w14:paraId="7AE216B1" w14:textId="77777777" w:rsidR="00322880" w:rsidRDefault="00322880">
            <w:pPr>
              <w:spacing w:line="240" w:lineRule="exact"/>
              <w:jc w:val="distribute"/>
              <w:rPr>
                <w:rFonts w:ascii="新細明體" w:eastAsia="標楷體" w:hAnsi="新細明體"/>
                <w:color w:val="000000"/>
                <w:sz w:val="20"/>
              </w:rPr>
            </w:pPr>
            <w:r>
              <w:rPr>
                <w:rFonts w:ascii="新細明體" w:eastAsia="標楷體" w:hAnsi="新細明體" w:hint="eastAsia"/>
                <w:color w:val="000000"/>
                <w:sz w:val="20"/>
              </w:rPr>
              <w:t>餘絀</w:t>
            </w:r>
          </w:p>
        </w:tc>
      </w:tr>
      <w:tr w:rsidR="00322880" w14:paraId="09D81EFA" w14:textId="77777777" w:rsidTr="00322880">
        <w:trPr>
          <w:cantSplit/>
          <w:trHeight w:val="451"/>
          <w:tblHeader/>
        </w:trPr>
        <w:tc>
          <w:tcPr>
            <w:tcW w:w="9911" w:type="dxa"/>
            <w:vMerge/>
            <w:tcBorders>
              <w:top w:val="single" w:sz="4" w:space="0" w:color="auto"/>
              <w:left w:val="nil"/>
              <w:bottom w:val="single" w:sz="4" w:space="0" w:color="auto"/>
              <w:right w:val="single" w:sz="4" w:space="0" w:color="auto"/>
            </w:tcBorders>
            <w:vAlign w:val="center"/>
            <w:hideMark/>
          </w:tcPr>
          <w:p w14:paraId="24832D3C" w14:textId="77777777" w:rsidR="00322880" w:rsidRDefault="00322880">
            <w:pPr>
              <w:widowControl/>
              <w:rPr>
                <w:rFonts w:ascii="新細明體" w:eastAsia="標楷體" w:hAnsi="新細明體"/>
                <w:color w:val="000000"/>
                <w:sz w:val="20"/>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576B22C6" w14:textId="77777777" w:rsidR="00322880" w:rsidRDefault="00322880">
            <w:pPr>
              <w:widowControl/>
              <w:rPr>
                <w:rFonts w:ascii="新細明體" w:eastAsia="標楷體" w:hAnsi="新細明體"/>
                <w:color w:val="000000"/>
                <w:sz w:val="20"/>
              </w:rPr>
            </w:pP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4421E6D0" w14:textId="77777777" w:rsidR="00322880" w:rsidRDefault="00322880">
            <w:pPr>
              <w:widowControl/>
              <w:rPr>
                <w:rFonts w:ascii="新細明體" w:eastAsia="標楷體" w:hAnsi="新細明體"/>
                <w:color w:val="00000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3A08E14" w14:textId="77777777" w:rsidR="00322880" w:rsidRDefault="00322880">
            <w:pPr>
              <w:widowControl/>
              <w:rPr>
                <w:rFonts w:ascii="新細明體" w:eastAsia="標楷體" w:hAnsi="新細明體"/>
                <w:color w:val="00000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779146" w14:textId="77777777" w:rsidR="00322880" w:rsidRDefault="00322880">
            <w:pPr>
              <w:widowControl/>
              <w:rPr>
                <w:rFonts w:ascii="新細明體" w:eastAsia="標楷體" w:hAnsi="新細明體"/>
                <w:color w:val="000000"/>
                <w:spacing w:val="-24"/>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30CF583" w14:textId="77777777" w:rsidR="00322880" w:rsidRDefault="00322880">
            <w:pPr>
              <w:widowControl/>
              <w:rPr>
                <w:rFonts w:ascii="新細明體" w:eastAsia="標楷體" w:hAnsi="新細明體"/>
                <w:color w:val="00000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335638" w14:textId="77777777" w:rsidR="00322880" w:rsidRDefault="00322880">
            <w:pPr>
              <w:widowControl/>
              <w:rPr>
                <w:rFonts w:ascii="新細明體" w:eastAsia="標楷體" w:hAnsi="新細明體"/>
                <w:color w:val="000000"/>
                <w:spacing w:val="-20"/>
                <w:sz w:val="20"/>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037F5B98" w14:textId="77777777" w:rsidR="00322880" w:rsidRDefault="00322880">
            <w:pPr>
              <w:spacing w:line="220" w:lineRule="exact"/>
              <w:jc w:val="distribute"/>
              <w:rPr>
                <w:rFonts w:ascii="新細明體" w:eastAsia="標楷體" w:hAnsi="新細明體"/>
                <w:color w:val="000000"/>
                <w:sz w:val="20"/>
              </w:rPr>
            </w:pPr>
            <w:r>
              <w:rPr>
                <w:rFonts w:ascii="新細明體" w:eastAsia="標楷體" w:hAnsi="新細明體" w:hint="eastAsia"/>
                <w:color w:val="000000"/>
                <w:sz w:val="20"/>
              </w:rPr>
              <w:t>捐助</w:t>
            </w:r>
          </w:p>
          <w:p w14:paraId="47E99801" w14:textId="77777777" w:rsidR="00322880" w:rsidRDefault="00322880">
            <w:pPr>
              <w:spacing w:line="220" w:lineRule="exact"/>
              <w:jc w:val="distribute"/>
              <w:rPr>
                <w:rFonts w:ascii="新細明體" w:eastAsia="標楷體" w:hAnsi="新細明體"/>
                <w:color w:val="000000"/>
                <w:spacing w:val="-30"/>
                <w:sz w:val="20"/>
              </w:rPr>
            </w:pPr>
            <w:r>
              <w:rPr>
                <w:rFonts w:ascii="新細明體" w:eastAsia="標楷體" w:hAnsi="新細明體" w:hint="eastAsia"/>
                <w:color w:val="000000"/>
                <w:sz w:val="20"/>
              </w:rPr>
              <w:t>金額</w:t>
            </w:r>
          </w:p>
        </w:tc>
        <w:tc>
          <w:tcPr>
            <w:tcW w:w="560" w:type="dxa"/>
            <w:tcBorders>
              <w:top w:val="single" w:sz="4" w:space="0" w:color="auto"/>
              <w:left w:val="single" w:sz="4" w:space="0" w:color="auto"/>
              <w:bottom w:val="single" w:sz="4" w:space="0" w:color="auto"/>
              <w:right w:val="single" w:sz="4" w:space="0" w:color="auto"/>
            </w:tcBorders>
            <w:vAlign w:val="center"/>
            <w:hideMark/>
          </w:tcPr>
          <w:p w14:paraId="67794AA2" w14:textId="77777777" w:rsidR="00322880" w:rsidRDefault="00322880">
            <w:pPr>
              <w:spacing w:line="220" w:lineRule="exact"/>
              <w:jc w:val="distribute"/>
              <w:rPr>
                <w:rFonts w:ascii="新細明體" w:eastAsia="標楷體" w:hAnsi="新細明體"/>
                <w:color w:val="000000"/>
                <w:sz w:val="20"/>
              </w:rPr>
            </w:pPr>
            <w:r>
              <w:rPr>
                <w:rFonts w:ascii="新細明體" w:eastAsia="標楷體" w:hAnsi="新細明體" w:hint="eastAsia"/>
                <w:color w:val="000000"/>
                <w:sz w:val="20"/>
              </w:rPr>
              <w:t>委辦</w:t>
            </w:r>
          </w:p>
          <w:p w14:paraId="333114C0" w14:textId="77777777" w:rsidR="00322880" w:rsidRDefault="00322880">
            <w:pPr>
              <w:spacing w:line="220" w:lineRule="exact"/>
              <w:jc w:val="distribute"/>
              <w:rPr>
                <w:rFonts w:ascii="新細明體" w:eastAsia="標楷體" w:hAnsi="新細明體"/>
                <w:color w:val="000000"/>
                <w:spacing w:val="-30"/>
                <w:sz w:val="20"/>
              </w:rPr>
            </w:pPr>
            <w:r>
              <w:rPr>
                <w:rFonts w:ascii="新細明體" w:eastAsia="標楷體" w:hAnsi="新細明體" w:hint="eastAsia"/>
                <w:color w:val="000000"/>
                <w:sz w:val="20"/>
              </w:rPr>
              <w:t>金額</w:t>
            </w:r>
          </w:p>
        </w:tc>
        <w:tc>
          <w:tcPr>
            <w:tcW w:w="582" w:type="dxa"/>
            <w:tcBorders>
              <w:top w:val="single" w:sz="4" w:space="0" w:color="auto"/>
              <w:left w:val="single" w:sz="4" w:space="0" w:color="auto"/>
              <w:bottom w:val="single" w:sz="4" w:space="0" w:color="auto"/>
              <w:right w:val="single" w:sz="4" w:space="0" w:color="auto"/>
            </w:tcBorders>
            <w:vAlign w:val="center"/>
            <w:hideMark/>
          </w:tcPr>
          <w:p w14:paraId="7CF5D2CD" w14:textId="77777777" w:rsidR="00322880" w:rsidRDefault="00322880">
            <w:pPr>
              <w:spacing w:line="220" w:lineRule="exact"/>
              <w:jc w:val="distribute"/>
              <w:rPr>
                <w:rFonts w:ascii="新細明體" w:eastAsia="標楷體" w:hAnsi="新細明體"/>
                <w:color w:val="000000"/>
                <w:sz w:val="20"/>
              </w:rPr>
            </w:pPr>
            <w:r>
              <w:rPr>
                <w:rFonts w:ascii="新細明體" w:eastAsia="標楷體" w:hAnsi="新細明體" w:hint="eastAsia"/>
                <w:color w:val="000000"/>
                <w:sz w:val="20"/>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A5067E" w14:textId="77777777" w:rsidR="00322880" w:rsidRDefault="00322880">
            <w:pPr>
              <w:spacing w:line="220" w:lineRule="exact"/>
              <w:ind w:leftChars="-11" w:left="1" w:rightChars="5" w:right="12" w:hangingChars="17" w:hanging="27"/>
              <w:jc w:val="distribute"/>
              <w:rPr>
                <w:rFonts w:ascii="新細明體" w:eastAsia="標楷體" w:hAnsi="新細明體"/>
                <w:color w:val="000000"/>
                <w:spacing w:val="-20"/>
                <w:sz w:val="20"/>
              </w:rPr>
            </w:pPr>
            <w:r>
              <w:rPr>
                <w:rFonts w:ascii="新細明體" w:eastAsia="標楷體" w:hAnsi="新細明體" w:hint="eastAsia"/>
                <w:color w:val="000000"/>
                <w:spacing w:val="-20"/>
                <w:sz w:val="20"/>
              </w:rPr>
              <w:t>占年度收入</w:t>
            </w:r>
          </w:p>
          <w:p w14:paraId="3EF71213" w14:textId="77777777" w:rsidR="00322880" w:rsidRDefault="00322880">
            <w:pPr>
              <w:spacing w:line="220" w:lineRule="exact"/>
              <w:jc w:val="distribute"/>
              <w:rPr>
                <w:rFonts w:ascii="新細明體" w:eastAsia="標楷體" w:hAnsi="新細明體"/>
                <w:color w:val="000000"/>
                <w:spacing w:val="-20"/>
                <w:sz w:val="20"/>
              </w:rPr>
            </w:pPr>
            <w:r>
              <w:rPr>
                <w:rFonts w:ascii="新細明體" w:eastAsia="標楷體" w:hAnsi="新細明體" w:hint="eastAsia"/>
                <w:color w:val="000000"/>
                <w:spacing w:val="-20"/>
                <w:sz w:val="20"/>
              </w:rPr>
              <w:t>比率</w:t>
            </w:r>
          </w:p>
        </w:tc>
        <w:tc>
          <w:tcPr>
            <w:tcW w:w="569" w:type="dxa"/>
            <w:vMerge/>
            <w:tcBorders>
              <w:top w:val="single" w:sz="4" w:space="0" w:color="auto"/>
              <w:left w:val="single" w:sz="4" w:space="0" w:color="auto"/>
              <w:bottom w:val="single" w:sz="4" w:space="0" w:color="auto"/>
              <w:right w:val="nil"/>
            </w:tcBorders>
            <w:vAlign w:val="center"/>
            <w:hideMark/>
          </w:tcPr>
          <w:p w14:paraId="277D37F3" w14:textId="77777777" w:rsidR="00322880" w:rsidRDefault="00322880">
            <w:pPr>
              <w:widowControl/>
              <w:rPr>
                <w:rFonts w:ascii="新細明體" w:eastAsia="標楷體" w:hAnsi="新細明體"/>
                <w:color w:val="000000"/>
                <w:sz w:val="20"/>
              </w:rPr>
            </w:pPr>
          </w:p>
        </w:tc>
      </w:tr>
      <w:tr w:rsidR="00322880" w14:paraId="3E7F9EA4" w14:textId="77777777" w:rsidTr="00322880">
        <w:trPr>
          <w:cantSplit/>
          <w:trHeight w:val="249"/>
          <w:tblHeader/>
        </w:trPr>
        <w:tc>
          <w:tcPr>
            <w:tcW w:w="1546" w:type="dxa"/>
            <w:tcBorders>
              <w:top w:val="single" w:sz="4" w:space="0" w:color="auto"/>
              <w:left w:val="nil"/>
              <w:bottom w:val="nil"/>
              <w:right w:val="single" w:sz="4" w:space="0" w:color="auto"/>
            </w:tcBorders>
            <w:vAlign w:val="center"/>
            <w:hideMark/>
          </w:tcPr>
          <w:p w14:paraId="43290B0D" w14:textId="77777777" w:rsidR="00322880" w:rsidRDefault="00322880">
            <w:pPr>
              <w:spacing w:line="240" w:lineRule="exact"/>
              <w:ind w:rightChars="14" w:right="34"/>
              <w:jc w:val="distribute"/>
              <w:rPr>
                <w:rFonts w:ascii="新細明體" w:eastAsia="標楷體" w:hAnsi="新細明體"/>
                <w:b/>
                <w:color w:val="000000"/>
                <w:spacing w:val="-20"/>
                <w:sz w:val="20"/>
              </w:rPr>
            </w:pPr>
            <w:r>
              <w:rPr>
                <w:rFonts w:ascii="新細明體" w:eastAsia="標楷體" w:hAnsi="新細明體" w:hint="eastAsia"/>
                <w:b/>
                <w:color w:val="000000"/>
                <w:spacing w:val="-20"/>
                <w:sz w:val="20"/>
              </w:rPr>
              <w:t>總</w:t>
            </w:r>
            <w:r>
              <w:rPr>
                <w:rFonts w:ascii="新細明體" w:eastAsia="標楷體" w:hAnsi="新細明體" w:hint="eastAsia"/>
                <w:b/>
                <w:color w:val="000000"/>
                <w:spacing w:val="-20"/>
                <w:sz w:val="20"/>
              </w:rPr>
              <w:t xml:space="preserve">               </w:t>
            </w:r>
            <w:r>
              <w:rPr>
                <w:rFonts w:ascii="新細明體" w:eastAsia="標楷體" w:hAnsi="新細明體" w:hint="eastAsia"/>
                <w:b/>
                <w:color w:val="000000"/>
                <w:spacing w:val="-20"/>
                <w:sz w:val="20"/>
              </w:rPr>
              <w:t>計</w:t>
            </w:r>
          </w:p>
        </w:tc>
        <w:tc>
          <w:tcPr>
            <w:tcW w:w="921" w:type="dxa"/>
            <w:tcBorders>
              <w:top w:val="single" w:sz="4" w:space="0" w:color="auto"/>
              <w:left w:val="single" w:sz="4" w:space="0" w:color="auto"/>
              <w:bottom w:val="nil"/>
              <w:right w:val="single" w:sz="4" w:space="0" w:color="auto"/>
            </w:tcBorders>
            <w:vAlign w:val="center"/>
            <w:hideMark/>
          </w:tcPr>
          <w:p w14:paraId="1899CE56" w14:textId="77777777" w:rsidR="00322880" w:rsidRDefault="00322880">
            <w:pPr>
              <w:jc w:val="right"/>
              <w:rPr>
                <w:rFonts w:ascii="新細明體" w:hAnsi="新細明體"/>
                <w:b/>
                <w:noProof/>
                <w:sz w:val="20"/>
              </w:rPr>
            </w:pPr>
            <w:r>
              <w:rPr>
                <w:rFonts w:ascii="新細明體" w:hAnsi="新細明體" w:hint="eastAsia"/>
                <w:b/>
                <w:noProof/>
                <w:sz w:val="20"/>
              </w:rPr>
              <w:t>85,800</w:t>
            </w:r>
          </w:p>
        </w:tc>
        <w:tc>
          <w:tcPr>
            <w:tcW w:w="921" w:type="dxa"/>
            <w:tcBorders>
              <w:top w:val="single" w:sz="4" w:space="0" w:color="auto"/>
              <w:left w:val="single" w:sz="4" w:space="0" w:color="auto"/>
              <w:bottom w:val="nil"/>
              <w:right w:val="single" w:sz="4" w:space="0" w:color="auto"/>
            </w:tcBorders>
            <w:vAlign w:val="center"/>
            <w:hideMark/>
          </w:tcPr>
          <w:p w14:paraId="5F8D8033" w14:textId="77777777" w:rsidR="00322880" w:rsidRDefault="00322880">
            <w:pPr>
              <w:jc w:val="right"/>
              <w:rPr>
                <w:rFonts w:ascii="新細明體" w:hAnsi="新細明體"/>
                <w:b/>
                <w:noProof/>
                <w:sz w:val="20"/>
              </w:rPr>
            </w:pPr>
            <w:r>
              <w:rPr>
                <w:rFonts w:ascii="新細明體" w:hAnsi="新細明體" w:hint="eastAsia"/>
                <w:b/>
                <w:noProof/>
                <w:sz w:val="20"/>
              </w:rPr>
              <w:t>161,200</w:t>
            </w:r>
          </w:p>
        </w:tc>
        <w:tc>
          <w:tcPr>
            <w:tcW w:w="709" w:type="dxa"/>
            <w:tcBorders>
              <w:top w:val="single" w:sz="4" w:space="0" w:color="auto"/>
              <w:left w:val="single" w:sz="4" w:space="0" w:color="auto"/>
              <w:bottom w:val="nil"/>
              <w:right w:val="single" w:sz="4" w:space="0" w:color="auto"/>
            </w:tcBorders>
            <w:vAlign w:val="center"/>
            <w:hideMark/>
          </w:tcPr>
          <w:p w14:paraId="527BFEE4" w14:textId="77777777" w:rsidR="00322880" w:rsidRDefault="00322880">
            <w:pPr>
              <w:jc w:val="right"/>
              <w:rPr>
                <w:rFonts w:ascii="新細明體" w:hAnsi="新細明體"/>
                <w:b/>
                <w:noProof/>
                <w:sz w:val="20"/>
              </w:rPr>
            </w:pPr>
            <w:r>
              <w:rPr>
                <w:rFonts w:ascii="新細明體" w:hAnsi="新細明體" w:hint="eastAsia"/>
                <w:b/>
                <w:noProof/>
                <w:sz w:val="20"/>
              </w:rPr>
              <w:t>50,000</w:t>
            </w:r>
          </w:p>
        </w:tc>
        <w:tc>
          <w:tcPr>
            <w:tcW w:w="992" w:type="dxa"/>
            <w:tcBorders>
              <w:top w:val="single" w:sz="4" w:space="0" w:color="auto"/>
              <w:left w:val="single" w:sz="4" w:space="0" w:color="auto"/>
              <w:bottom w:val="nil"/>
              <w:right w:val="single" w:sz="4" w:space="0" w:color="auto"/>
            </w:tcBorders>
            <w:vAlign w:val="center"/>
            <w:hideMark/>
          </w:tcPr>
          <w:p w14:paraId="79EE4CE9" w14:textId="77777777" w:rsidR="00322880" w:rsidRDefault="00322880">
            <w:pPr>
              <w:jc w:val="right"/>
              <w:rPr>
                <w:rFonts w:ascii="新細明體" w:hAnsi="新細明體"/>
                <w:b/>
                <w:noProof/>
                <w:sz w:val="20"/>
              </w:rPr>
            </w:pPr>
            <w:r>
              <w:rPr>
                <w:rFonts w:ascii="新細明體" w:hAnsi="新細明體" w:hint="eastAsia"/>
                <w:b/>
                <w:noProof/>
                <w:sz w:val="20"/>
              </w:rPr>
              <w:t>58.28</w:t>
            </w:r>
          </w:p>
        </w:tc>
        <w:tc>
          <w:tcPr>
            <w:tcW w:w="709" w:type="dxa"/>
            <w:tcBorders>
              <w:top w:val="single" w:sz="4" w:space="0" w:color="auto"/>
              <w:left w:val="single" w:sz="4" w:space="0" w:color="auto"/>
              <w:bottom w:val="nil"/>
              <w:right w:val="single" w:sz="4" w:space="0" w:color="auto"/>
            </w:tcBorders>
            <w:vAlign w:val="center"/>
            <w:hideMark/>
          </w:tcPr>
          <w:p w14:paraId="46098FEA" w14:textId="77777777" w:rsidR="00322880" w:rsidRDefault="00322880">
            <w:pPr>
              <w:jc w:val="right"/>
              <w:rPr>
                <w:rFonts w:ascii="新細明體" w:hAnsi="新細明體"/>
                <w:b/>
                <w:noProof/>
                <w:sz w:val="20"/>
              </w:rPr>
            </w:pPr>
            <w:r>
              <w:rPr>
                <w:rFonts w:ascii="新細明體" w:hAnsi="新細明體" w:hint="eastAsia"/>
                <w:b/>
                <w:noProof/>
                <w:sz w:val="20"/>
              </w:rPr>
              <w:t>120,000</w:t>
            </w:r>
          </w:p>
        </w:tc>
        <w:tc>
          <w:tcPr>
            <w:tcW w:w="992" w:type="dxa"/>
            <w:tcBorders>
              <w:top w:val="single" w:sz="4" w:space="0" w:color="auto"/>
              <w:left w:val="single" w:sz="4" w:space="0" w:color="auto"/>
              <w:bottom w:val="nil"/>
              <w:right w:val="single" w:sz="4" w:space="0" w:color="auto"/>
            </w:tcBorders>
            <w:vAlign w:val="center"/>
            <w:hideMark/>
          </w:tcPr>
          <w:p w14:paraId="77E2D4DA" w14:textId="77777777" w:rsidR="00322880" w:rsidRDefault="00322880">
            <w:pPr>
              <w:jc w:val="right"/>
              <w:rPr>
                <w:rFonts w:ascii="新細明體" w:hAnsi="新細明體"/>
                <w:b/>
                <w:noProof/>
                <w:sz w:val="20"/>
              </w:rPr>
            </w:pPr>
            <w:r>
              <w:rPr>
                <w:rFonts w:ascii="新細明體" w:hAnsi="新細明體" w:hint="eastAsia"/>
                <w:b/>
                <w:noProof/>
                <w:sz w:val="20"/>
              </w:rPr>
              <w:t>74.44</w:t>
            </w:r>
          </w:p>
        </w:tc>
        <w:tc>
          <w:tcPr>
            <w:tcW w:w="559" w:type="dxa"/>
            <w:tcBorders>
              <w:top w:val="single" w:sz="4" w:space="0" w:color="auto"/>
              <w:left w:val="single" w:sz="4" w:space="0" w:color="auto"/>
              <w:bottom w:val="nil"/>
              <w:right w:val="single" w:sz="4" w:space="0" w:color="auto"/>
            </w:tcBorders>
            <w:vAlign w:val="center"/>
            <w:hideMark/>
          </w:tcPr>
          <w:p w14:paraId="540CAF06" w14:textId="77777777" w:rsidR="00322880" w:rsidRDefault="00322880">
            <w:pPr>
              <w:jc w:val="right"/>
              <w:rPr>
                <w:rFonts w:ascii="新細明體" w:hAnsi="新細明體"/>
                <w:b/>
                <w:noProof/>
                <w:sz w:val="20"/>
              </w:rPr>
            </w:pPr>
            <w:r>
              <w:rPr>
                <w:rFonts w:ascii="新細明體" w:hAnsi="新細明體" w:hint="eastAsia"/>
                <w:b/>
                <w:noProof/>
                <w:sz w:val="20"/>
              </w:rPr>
              <w:t>4,400</w:t>
            </w:r>
          </w:p>
        </w:tc>
        <w:tc>
          <w:tcPr>
            <w:tcW w:w="560" w:type="dxa"/>
            <w:tcBorders>
              <w:top w:val="single" w:sz="4" w:space="0" w:color="auto"/>
              <w:left w:val="single" w:sz="4" w:space="0" w:color="auto"/>
              <w:bottom w:val="nil"/>
              <w:right w:val="single" w:sz="4" w:space="0" w:color="auto"/>
            </w:tcBorders>
            <w:vAlign w:val="center"/>
            <w:hideMark/>
          </w:tcPr>
          <w:p w14:paraId="05A34E87" w14:textId="77777777" w:rsidR="00322880" w:rsidRDefault="00322880">
            <w:pPr>
              <w:jc w:val="right"/>
              <w:rPr>
                <w:rFonts w:ascii="新細明體" w:hAnsi="新細明體"/>
                <w:b/>
                <w:noProof/>
                <w:sz w:val="20"/>
              </w:rPr>
            </w:pPr>
            <w:r>
              <w:rPr>
                <w:rFonts w:ascii="新細明體" w:hAnsi="新細明體" w:hint="eastAsia"/>
                <w:b/>
                <w:noProof/>
                <w:sz w:val="20"/>
              </w:rPr>
              <w:t>9,047</w:t>
            </w:r>
          </w:p>
        </w:tc>
        <w:tc>
          <w:tcPr>
            <w:tcW w:w="582" w:type="dxa"/>
            <w:tcBorders>
              <w:top w:val="single" w:sz="4" w:space="0" w:color="auto"/>
              <w:left w:val="single" w:sz="4" w:space="0" w:color="auto"/>
              <w:bottom w:val="nil"/>
              <w:right w:val="single" w:sz="4" w:space="0" w:color="auto"/>
            </w:tcBorders>
            <w:vAlign w:val="center"/>
            <w:hideMark/>
          </w:tcPr>
          <w:p w14:paraId="6508403F" w14:textId="77777777" w:rsidR="00322880" w:rsidRDefault="00322880">
            <w:pPr>
              <w:jc w:val="right"/>
              <w:rPr>
                <w:rFonts w:ascii="新細明體" w:hAnsi="新細明體"/>
                <w:b/>
                <w:noProof/>
                <w:sz w:val="20"/>
              </w:rPr>
            </w:pPr>
            <w:r>
              <w:rPr>
                <w:rFonts w:ascii="新細明體" w:hAnsi="新細明體" w:hint="eastAsia"/>
                <w:b/>
                <w:noProof/>
                <w:sz w:val="20"/>
              </w:rPr>
              <w:t>13,447</w:t>
            </w:r>
          </w:p>
        </w:tc>
        <w:tc>
          <w:tcPr>
            <w:tcW w:w="851" w:type="dxa"/>
            <w:tcBorders>
              <w:top w:val="single" w:sz="4" w:space="0" w:color="auto"/>
              <w:left w:val="single" w:sz="4" w:space="0" w:color="auto"/>
              <w:bottom w:val="nil"/>
              <w:right w:val="single" w:sz="4" w:space="0" w:color="auto"/>
            </w:tcBorders>
            <w:vAlign w:val="center"/>
            <w:hideMark/>
          </w:tcPr>
          <w:p w14:paraId="08959B5D" w14:textId="77777777" w:rsidR="00322880" w:rsidRDefault="00322880">
            <w:pPr>
              <w:jc w:val="right"/>
              <w:rPr>
                <w:rFonts w:ascii="新細明體" w:hAnsi="新細明體"/>
                <w:b/>
                <w:noProof/>
                <w:sz w:val="20"/>
              </w:rPr>
            </w:pPr>
            <w:r>
              <w:rPr>
                <w:rFonts w:ascii="新細明體" w:hAnsi="新細明體" w:hint="eastAsia"/>
                <w:b/>
                <w:noProof/>
                <w:sz w:val="20"/>
              </w:rPr>
              <w:t>57.44</w:t>
            </w:r>
          </w:p>
        </w:tc>
        <w:tc>
          <w:tcPr>
            <w:tcW w:w="569" w:type="dxa"/>
            <w:tcBorders>
              <w:top w:val="single" w:sz="4" w:space="0" w:color="auto"/>
              <w:left w:val="single" w:sz="4" w:space="0" w:color="auto"/>
              <w:bottom w:val="nil"/>
              <w:right w:val="nil"/>
            </w:tcBorders>
            <w:vAlign w:val="center"/>
            <w:hideMark/>
          </w:tcPr>
          <w:p w14:paraId="6E75F688" w14:textId="77777777" w:rsidR="00322880" w:rsidRDefault="00322880">
            <w:pPr>
              <w:jc w:val="right"/>
              <w:rPr>
                <w:rFonts w:ascii="新細明體" w:hAnsi="新細明體"/>
                <w:b/>
                <w:noProof/>
                <w:sz w:val="20"/>
              </w:rPr>
            </w:pPr>
            <w:r>
              <w:rPr>
                <w:rFonts w:ascii="新細明體" w:hAnsi="新細明體" w:hint="eastAsia"/>
                <w:b/>
                <w:noProof/>
                <w:sz w:val="20"/>
              </w:rPr>
              <w:t>902</w:t>
            </w:r>
          </w:p>
        </w:tc>
      </w:tr>
      <w:tr w:rsidR="00322880" w14:paraId="14CD30E3" w14:textId="77777777" w:rsidTr="00322880">
        <w:trPr>
          <w:cantSplit/>
          <w:trHeight w:val="301"/>
          <w:tblHeader/>
        </w:trPr>
        <w:tc>
          <w:tcPr>
            <w:tcW w:w="1546" w:type="dxa"/>
            <w:tcBorders>
              <w:top w:val="nil"/>
              <w:left w:val="nil"/>
              <w:bottom w:val="nil"/>
              <w:right w:val="single" w:sz="4" w:space="0" w:color="auto"/>
            </w:tcBorders>
            <w:vAlign w:val="center"/>
            <w:hideMark/>
          </w:tcPr>
          <w:p w14:paraId="40F5CE53" w14:textId="77777777" w:rsidR="00322880" w:rsidRDefault="00322880">
            <w:pPr>
              <w:spacing w:line="240" w:lineRule="exact"/>
              <w:jc w:val="distribute"/>
              <w:rPr>
                <w:rFonts w:ascii="新細明體" w:eastAsia="標楷體" w:hAnsi="新細明體"/>
                <w:b/>
                <w:color w:val="000000"/>
                <w:spacing w:val="-20"/>
                <w:sz w:val="20"/>
              </w:rPr>
            </w:pPr>
            <w:r>
              <w:rPr>
                <w:rFonts w:ascii="新細明體" w:eastAsia="標楷體" w:hAnsi="新細明體" w:hint="eastAsia"/>
                <w:b/>
                <w:color w:val="000000"/>
                <w:spacing w:val="-20"/>
                <w:sz w:val="20"/>
              </w:rPr>
              <w:t>教育局主管</w:t>
            </w:r>
            <w:r>
              <w:rPr>
                <w:rFonts w:ascii="標楷體" w:eastAsia="標楷體" w:hAnsi="標楷體" w:hint="eastAsia"/>
                <w:b/>
                <w:color w:val="000000"/>
                <w:spacing w:val="-20"/>
                <w:sz w:val="20"/>
              </w:rPr>
              <w:t xml:space="preserve"> （1個）</w:t>
            </w:r>
          </w:p>
        </w:tc>
        <w:tc>
          <w:tcPr>
            <w:tcW w:w="921" w:type="dxa"/>
            <w:tcBorders>
              <w:top w:val="nil"/>
              <w:left w:val="single" w:sz="4" w:space="0" w:color="auto"/>
              <w:bottom w:val="nil"/>
              <w:right w:val="single" w:sz="4" w:space="0" w:color="auto"/>
            </w:tcBorders>
            <w:vAlign w:val="center"/>
            <w:hideMark/>
          </w:tcPr>
          <w:p w14:paraId="30F90A57" w14:textId="77777777" w:rsidR="00322880" w:rsidRDefault="00322880">
            <w:pPr>
              <w:jc w:val="right"/>
              <w:rPr>
                <w:rFonts w:ascii="新細明體" w:hAnsi="新細明體"/>
                <w:b/>
                <w:noProof/>
                <w:sz w:val="20"/>
              </w:rPr>
            </w:pPr>
            <w:r>
              <w:rPr>
                <w:rFonts w:ascii="新細明體" w:hAnsi="新細明體" w:hint="eastAsia"/>
                <w:b/>
                <w:noProof/>
                <w:sz w:val="20"/>
              </w:rPr>
              <w:t>30,000</w:t>
            </w:r>
          </w:p>
        </w:tc>
        <w:tc>
          <w:tcPr>
            <w:tcW w:w="921" w:type="dxa"/>
            <w:tcBorders>
              <w:top w:val="nil"/>
              <w:left w:val="single" w:sz="4" w:space="0" w:color="auto"/>
              <w:bottom w:val="nil"/>
              <w:right w:val="single" w:sz="4" w:space="0" w:color="auto"/>
            </w:tcBorders>
            <w:vAlign w:val="center"/>
            <w:hideMark/>
          </w:tcPr>
          <w:p w14:paraId="5D0E6A52"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30,000</w:t>
            </w:r>
          </w:p>
        </w:tc>
        <w:tc>
          <w:tcPr>
            <w:tcW w:w="709" w:type="dxa"/>
            <w:tcBorders>
              <w:top w:val="nil"/>
              <w:left w:val="single" w:sz="4" w:space="0" w:color="auto"/>
              <w:bottom w:val="nil"/>
              <w:right w:val="single" w:sz="4" w:space="0" w:color="auto"/>
            </w:tcBorders>
            <w:vAlign w:val="center"/>
            <w:hideMark/>
          </w:tcPr>
          <w:p w14:paraId="0D11A6E8"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30,000</w:t>
            </w:r>
          </w:p>
        </w:tc>
        <w:tc>
          <w:tcPr>
            <w:tcW w:w="992" w:type="dxa"/>
            <w:tcBorders>
              <w:top w:val="nil"/>
              <w:left w:val="single" w:sz="4" w:space="0" w:color="auto"/>
              <w:bottom w:val="nil"/>
              <w:right w:val="single" w:sz="4" w:space="0" w:color="auto"/>
            </w:tcBorders>
            <w:vAlign w:val="center"/>
            <w:hideMark/>
          </w:tcPr>
          <w:p w14:paraId="793CC0F5"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100.00</w:t>
            </w:r>
          </w:p>
        </w:tc>
        <w:tc>
          <w:tcPr>
            <w:tcW w:w="709" w:type="dxa"/>
            <w:tcBorders>
              <w:top w:val="nil"/>
              <w:left w:val="single" w:sz="4" w:space="0" w:color="auto"/>
              <w:bottom w:val="nil"/>
              <w:right w:val="single" w:sz="4" w:space="0" w:color="auto"/>
            </w:tcBorders>
            <w:vAlign w:val="center"/>
            <w:hideMark/>
          </w:tcPr>
          <w:p w14:paraId="2AC37D6D"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30,000</w:t>
            </w:r>
          </w:p>
        </w:tc>
        <w:tc>
          <w:tcPr>
            <w:tcW w:w="992" w:type="dxa"/>
            <w:tcBorders>
              <w:top w:val="nil"/>
              <w:left w:val="single" w:sz="4" w:space="0" w:color="auto"/>
              <w:bottom w:val="nil"/>
              <w:right w:val="single" w:sz="4" w:space="0" w:color="auto"/>
            </w:tcBorders>
            <w:vAlign w:val="center"/>
            <w:hideMark/>
          </w:tcPr>
          <w:p w14:paraId="28AF9358"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100.00</w:t>
            </w:r>
          </w:p>
        </w:tc>
        <w:tc>
          <w:tcPr>
            <w:tcW w:w="559" w:type="dxa"/>
            <w:tcBorders>
              <w:top w:val="nil"/>
              <w:left w:val="single" w:sz="4" w:space="0" w:color="auto"/>
              <w:bottom w:val="nil"/>
              <w:right w:val="single" w:sz="4" w:space="0" w:color="auto"/>
            </w:tcBorders>
            <w:vAlign w:val="center"/>
            <w:hideMark/>
          </w:tcPr>
          <w:p w14:paraId="72B45B27"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w:t>
            </w:r>
          </w:p>
        </w:tc>
        <w:tc>
          <w:tcPr>
            <w:tcW w:w="560" w:type="dxa"/>
            <w:tcBorders>
              <w:top w:val="nil"/>
              <w:left w:val="single" w:sz="4" w:space="0" w:color="auto"/>
              <w:bottom w:val="nil"/>
              <w:right w:val="single" w:sz="4" w:space="0" w:color="auto"/>
            </w:tcBorders>
            <w:vAlign w:val="center"/>
            <w:hideMark/>
          </w:tcPr>
          <w:p w14:paraId="0C19CC40"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w:t>
            </w:r>
          </w:p>
        </w:tc>
        <w:tc>
          <w:tcPr>
            <w:tcW w:w="582" w:type="dxa"/>
            <w:tcBorders>
              <w:top w:val="nil"/>
              <w:left w:val="single" w:sz="4" w:space="0" w:color="auto"/>
              <w:bottom w:val="nil"/>
              <w:right w:val="single" w:sz="4" w:space="0" w:color="auto"/>
            </w:tcBorders>
            <w:vAlign w:val="center"/>
            <w:hideMark/>
          </w:tcPr>
          <w:p w14:paraId="54BD6813"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w:t>
            </w:r>
          </w:p>
        </w:tc>
        <w:tc>
          <w:tcPr>
            <w:tcW w:w="851" w:type="dxa"/>
            <w:tcBorders>
              <w:top w:val="nil"/>
              <w:left w:val="single" w:sz="4" w:space="0" w:color="auto"/>
              <w:bottom w:val="nil"/>
              <w:right w:val="single" w:sz="4" w:space="0" w:color="auto"/>
            </w:tcBorders>
            <w:vAlign w:val="center"/>
            <w:hideMark/>
          </w:tcPr>
          <w:p w14:paraId="014E7CEB"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w:t>
            </w:r>
          </w:p>
        </w:tc>
        <w:tc>
          <w:tcPr>
            <w:tcW w:w="569" w:type="dxa"/>
            <w:tcBorders>
              <w:top w:val="nil"/>
              <w:left w:val="single" w:sz="4" w:space="0" w:color="auto"/>
              <w:bottom w:val="nil"/>
              <w:right w:val="nil"/>
            </w:tcBorders>
            <w:vAlign w:val="center"/>
            <w:hideMark/>
          </w:tcPr>
          <w:p w14:paraId="3B1AF8F2" w14:textId="77777777" w:rsidR="00322880" w:rsidRDefault="00322880">
            <w:pPr>
              <w:spacing w:line="240" w:lineRule="exact"/>
              <w:jc w:val="right"/>
              <w:rPr>
                <w:rFonts w:ascii="新細明體" w:hAnsi="新細明體"/>
                <w:b/>
                <w:noProof/>
                <w:sz w:val="20"/>
              </w:rPr>
            </w:pPr>
            <w:r>
              <w:rPr>
                <w:rFonts w:ascii="新細明體" w:hAnsi="新細明體" w:hint="eastAsia"/>
                <w:b/>
                <w:noProof/>
                <w:sz w:val="20"/>
              </w:rPr>
              <w:t>231</w:t>
            </w:r>
          </w:p>
        </w:tc>
      </w:tr>
      <w:tr w:rsidR="00322880" w14:paraId="1E826EB2" w14:textId="77777777" w:rsidTr="00322880">
        <w:trPr>
          <w:cantSplit/>
          <w:trHeight w:val="427"/>
          <w:tblHeader/>
        </w:trPr>
        <w:tc>
          <w:tcPr>
            <w:tcW w:w="1546" w:type="dxa"/>
            <w:tcBorders>
              <w:top w:val="nil"/>
              <w:left w:val="nil"/>
              <w:bottom w:val="nil"/>
              <w:right w:val="single" w:sz="4" w:space="0" w:color="auto"/>
            </w:tcBorders>
            <w:vAlign w:val="center"/>
            <w:hideMark/>
          </w:tcPr>
          <w:p w14:paraId="1ED932A8" w14:textId="77777777" w:rsidR="00322880" w:rsidRDefault="00322880">
            <w:pPr>
              <w:kinsoku w:val="0"/>
              <w:overflowPunct w:val="0"/>
              <w:autoSpaceDE w:val="0"/>
              <w:autoSpaceDN w:val="0"/>
              <w:spacing w:line="240" w:lineRule="exact"/>
              <w:ind w:leftChars="74" w:left="178" w:firstLineChars="1" w:firstLine="2"/>
              <w:jc w:val="distribute"/>
              <w:rPr>
                <w:rFonts w:ascii="新細明體" w:eastAsia="標楷體" w:hAnsi="新細明體"/>
                <w:color w:val="000000"/>
                <w:spacing w:val="-4"/>
                <w:sz w:val="20"/>
              </w:rPr>
            </w:pPr>
            <w:r>
              <w:rPr>
                <w:rFonts w:ascii="新細明體" w:eastAsia="標楷體" w:hAnsi="新細明體" w:hint="eastAsia"/>
                <w:color w:val="000000"/>
                <w:spacing w:val="-4"/>
                <w:sz w:val="20"/>
              </w:rPr>
              <w:t>新莊區瓊林</w:t>
            </w:r>
          </w:p>
          <w:p w14:paraId="0D7927BC" w14:textId="77777777" w:rsidR="00322880" w:rsidRDefault="00322880">
            <w:pPr>
              <w:kinsoku w:val="0"/>
              <w:overflowPunct w:val="0"/>
              <w:autoSpaceDE w:val="0"/>
              <w:autoSpaceDN w:val="0"/>
              <w:spacing w:line="240" w:lineRule="exact"/>
              <w:ind w:leftChars="74" w:left="178" w:firstLineChars="1" w:firstLine="2"/>
              <w:jc w:val="distribute"/>
              <w:rPr>
                <w:rFonts w:ascii="新細明體" w:eastAsia="標楷體" w:hAnsi="新細明體"/>
                <w:color w:val="000000"/>
                <w:spacing w:val="-2"/>
                <w:sz w:val="20"/>
              </w:rPr>
            </w:pPr>
            <w:r>
              <w:rPr>
                <w:rFonts w:ascii="新細明體" w:eastAsia="標楷體" w:hAnsi="新細明體" w:hint="eastAsia"/>
                <w:color w:val="000000"/>
                <w:spacing w:val="-4"/>
                <w:sz w:val="20"/>
              </w:rPr>
              <w:t>教育基金會</w:t>
            </w:r>
          </w:p>
        </w:tc>
        <w:tc>
          <w:tcPr>
            <w:tcW w:w="921" w:type="dxa"/>
            <w:tcBorders>
              <w:top w:val="nil"/>
              <w:left w:val="single" w:sz="4" w:space="0" w:color="auto"/>
              <w:bottom w:val="nil"/>
              <w:right w:val="single" w:sz="4" w:space="0" w:color="auto"/>
            </w:tcBorders>
            <w:vAlign w:val="center"/>
            <w:hideMark/>
          </w:tcPr>
          <w:p w14:paraId="7BF5FC75"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30,000</w:t>
            </w:r>
          </w:p>
        </w:tc>
        <w:tc>
          <w:tcPr>
            <w:tcW w:w="921" w:type="dxa"/>
            <w:tcBorders>
              <w:top w:val="nil"/>
              <w:left w:val="single" w:sz="4" w:space="0" w:color="auto"/>
              <w:bottom w:val="nil"/>
              <w:right w:val="single" w:sz="4" w:space="0" w:color="auto"/>
            </w:tcBorders>
            <w:vAlign w:val="center"/>
            <w:hideMark/>
          </w:tcPr>
          <w:p w14:paraId="26E3184E"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30,000</w:t>
            </w:r>
          </w:p>
        </w:tc>
        <w:tc>
          <w:tcPr>
            <w:tcW w:w="709" w:type="dxa"/>
            <w:tcBorders>
              <w:top w:val="nil"/>
              <w:left w:val="single" w:sz="4" w:space="0" w:color="auto"/>
              <w:bottom w:val="nil"/>
              <w:right w:val="single" w:sz="4" w:space="0" w:color="auto"/>
            </w:tcBorders>
            <w:vAlign w:val="center"/>
            <w:hideMark/>
          </w:tcPr>
          <w:p w14:paraId="71282F4A"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30,000</w:t>
            </w:r>
          </w:p>
        </w:tc>
        <w:tc>
          <w:tcPr>
            <w:tcW w:w="992" w:type="dxa"/>
            <w:tcBorders>
              <w:top w:val="nil"/>
              <w:left w:val="single" w:sz="4" w:space="0" w:color="auto"/>
              <w:bottom w:val="nil"/>
              <w:right w:val="single" w:sz="4" w:space="0" w:color="auto"/>
            </w:tcBorders>
            <w:vAlign w:val="center"/>
            <w:hideMark/>
          </w:tcPr>
          <w:p w14:paraId="2DAB2A9C"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100.00</w:t>
            </w:r>
          </w:p>
        </w:tc>
        <w:tc>
          <w:tcPr>
            <w:tcW w:w="709" w:type="dxa"/>
            <w:tcBorders>
              <w:top w:val="nil"/>
              <w:left w:val="single" w:sz="4" w:space="0" w:color="auto"/>
              <w:bottom w:val="nil"/>
              <w:right w:val="single" w:sz="4" w:space="0" w:color="auto"/>
            </w:tcBorders>
            <w:vAlign w:val="center"/>
            <w:hideMark/>
          </w:tcPr>
          <w:p w14:paraId="1A8E7EE9"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30,000</w:t>
            </w:r>
          </w:p>
        </w:tc>
        <w:tc>
          <w:tcPr>
            <w:tcW w:w="992" w:type="dxa"/>
            <w:tcBorders>
              <w:top w:val="nil"/>
              <w:left w:val="single" w:sz="4" w:space="0" w:color="auto"/>
              <w:bottom w:val="nil"/>
              <w:right w:val="single" w:sz="4" w:space="0" w:color="auto"/>
            </w:tcBorders>
            <w:vAlign w:val="center"/>
            <w:hideMark/>
          </w:tcPr>
          <w:p w14:paraId="67A77B1F"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100.00</w:t>
            </w:r>
          </w:p>
        </w:tc>
        <w:tc>
          <w:tcPr>
            <w:tcW w:w="559" w:type="dxa"/>
            <w:tcBorders>
              <w:top w:val="nil"/>
              <w:left w:val="single" w:sz="4" w:space="0" w:color="auto"/>
              <w:bottom w:val="nil"/>
              <w:right w:val="single" w:sz="4" w:space="0" w:color="auto"/>
            </w:tcBorders>
            <w:vAlign w:val="center"/>
            <w:hideMark/>
          </w:tcPr>
          <w:p w14:paraId="1F2B433C" w14:textId="77777777" w:rsidR="00322880" w:rsidRDefault="00322880">
            <w:pPr>
              <w:jc w:val="right"/>
              <w:rPr>
                <w:rFonts w:ascii="新細明體" w:hAnsi="新細明體"/>
                <w:noProof/>
                <w:sz w:val="20"/>
              </w:rPr>
            </w:pPr>
            <w:r>
              <w:rPr>
                <w:rFonts w:ascii="新細明體" w:hAnsi="新細明體" w:hint="eastAsia"/>
                <w:noProof/>
                <w:sz w:val="20"/>
              </w:rPr>
              <w:t>－</w:t>
            </w:r>
          </w:p>
        </w:tc>
        <w:tc>
          <w:tcPr>
            <w:tcW w:w="560" w:type="dxa"/>
            <w:tcBorders>
              <w:top w:val="nil"/>
              <w:left w:val="single" w:sz="4" w:space="0" w:color="auto"/>
              <w:bottom w:val="nil"/>
              <w:right w:val="single" w:sz="4" w:space="0" w:color="auto"/>
            </w:tcBorders>
            <w:vAlign w:val="center"/>
            <w:hideMark/>
          </w:tcPr>
          <w:p w14:paraId="59BF08A5" w14:textId="77777777" w:rsidR="00322880" w:rsidRDefault="00322880">
            <w:pPr>
              <w:jc w:val="right"/>
              <w:rPr>
                <w:rFonts w:ascii="新細明體" w:hAnsi="新細明體"/>
                <w:noProof/>
                <w:sz w:val="20"/>
              </w:rPr>
            </w:pPr>
            <w:r>
              <w:rPr>
                <w:rFonts w:ascii="新細明體" w:hAnsi="新細明體" w:hint="eastAsia"/>
                <w:noProof/>
                <w:sz w:val="20"/>
              </w:rPr>
              <w:t>－</w:t>
            </w:r>
          </w:p>
        </w:tc>
        <w:tc>
          <w:tcPr>
            <w:tcW w:w="582" w:type="dxa"/>
            <w:tcBorders>
              <w:top w:val="nil"/>
              <w:left w:val="single" w:sz="4" w:space="0" w:color="auto"/>
              <w:bottom w:val="nil"/>
              <w:right w:val="single" w:sz="4" w:space="0" w:color="auto"/>
            </w:tcBorders>
            <w:vAlign w:val="center"/>
            <w:hideMark/>
          </w:tcPr>
          <w:p w14:paraId="10BB9675" w14:textId="77777777" w:rsidR="00322880" w:rsidRDefault="00322880">
            <w:pPr>
              <w:jc w:val="right"/>
              <w:rPr>
                <w:rFonts w:ascii="新細明體" w:hAnsi="新細明體"/>
                <w:noProof/>
                <w:sz w:val="20"/>
              </w:rPr>
            </w:pPr>
            <w:r>
              <w:rPr>
                <w:rFonts w:ascii="新細明體" w:hAnsi="新細明體" w:hint="eastAsia"/>
                <w:noProof/>
                <w:sz w:val="20"/>
              </w:rPr>
              <w:t>－</w:t>
            </w:r>
          </w:p>
        </w:tc>
        <w:tc>
          <w:tcPr>
            <w:tcW w:w="851" w:type="dxa"/>
            <w:tcBorders>
              <w:top w:val="nil"/>
              <w:left w:val="single" w:sz="4" w:space="0" w:color="auto"/>
              <w:bottom w:val="nil"/>
              <w:right w:val="single" w:sz="4" w:space="0" w:color="auto"/>
            </w:tcBorders>
            <w:vAlign w:val="center"/>
            <w:hideMark/>
          </w:tcPr>
          <w:p w14:paraId="0787CB4B" w14:textId="77777777" w:rsidR="00322880" w:rsidRDefault="00322880">
            <w:pPr>
              <w:jc w:val="right"/>
              <w:rPr>
                <w:rFonts w:ascii="新細明體" w:hAnsi="新細明體"/>
                <w:noProof/>
                <w:sz w:val="20"/>
              </w:rPr>
            </w:pPr>
            <w:r>
              <w:rPr>
                <w:rFonts w:ascii="新細明體" w:hAnsi="新細明體" w:hint="eastAsia"/>
                <w:noProof/>
                <w:sz w:val="20"/>
              </w:rPr>
              <w:t>－</w:t>
            </w:r>
          </w:p>
        </w:tc>
        <w:tc>
          <w:tcPr>
            <w:tcW w:w="569" w:type="dxa"/>
            <w:tcBorders>
              <w:top w:val="nil"/>
              <w:left w:val="single" w:sz="4" w:space="0" w:color="auto"/>
              <w:bottom w:val="nil"/>
              <w:right w:val="nil"/>
            </w:tcBorders>
            <w:vAlign w:val="center"/>
            <w:hideMark/>
          </w:tcPr>
          <w:p w14:paraId="7F8EA5FA" w14:textId="77777777" w:rsidR="00322880" w:rsidRDefault="00322880">
            <w:pPr>
              <w:jc w:val="right"/>
              <w:rPr>
                <w:rFonts w:ascii="新細明體" w:hAnsi="新細明體"/>
                <w:noProof/>
                <w:sz w:val="20"/>
              </w:rPr>
            </w:pPr>
            <w:r>
              <w:rPr>
                <w:rFonts w:ascii="新細明體" w:hAnsi="新細明體" w:hint="eastAsia"/>
                <w:noProof/>
                <w:sz w:val="20"/>
              </w:rPr>
              <w:t>231</w:t>
            </w:r>
          </w:p>
        </w:tc>
      </w:tr>
      <w:tr w:rsidR="00322880" w14:paraId="5DFD69D1" w14:textId="77777777" w:rsidTr="00322880">
        <w:trPr>
          <w:cantSplit/>
          <w:trHeight w:val="245"/>
          <w:tblHeader/>
        </w:trPr>
        <w:tc>
          <w:tcPr>
            <w:tcW w:w="1546" w:type="dxa"/>
            <w:tcBorders>
              <w:top w:val="nil"/>
              <w:left w:val="nil"/>
              <w:bottom w:val="nil"/>
              <w:right w:val="single" w:sz="4" w:space="0" w:color="auto"/>
            </w:tcBorders>
            <w:vAlign w:val="center"/>
            <w:hideMark/>
          </w:tcPr>
          <w:p w14:paraId="0CDD5458" w14:textId="77777777" w:rsidR="00322880" w:rsidRDefault="00322880">
            <w:pPr>
              <w:spacing w:line="240" w:lineRule="exact"/>
              <w:jc w:val="distribute"/>
              <w:rPr>
                <w:rFonts w:ascii="新細明體" w:eastAsia="標楷體" w:hAnsi="新細明體"/>
                <w:b/>
                <w:spacing w:val="-20"/>
                <w:sz w:val="20"/>
              </w:rPr>
            </w:pPr>
            <w:r>
              <w:rPr>
                <w:rFonts w:ascii="新細明體" w:eastAsia="標楷體" w:hAnsi="新細明體" w:hint="eastAsia"/>
                <w:b/>
                <w:spacing w:val="-20"/>
                <w:sz w:val="20"/>
              </w:rPr>
              <w:t>文化局主管</w:t>
            </w:r>
            <w:r>
              <w:rPr>
                <w:rFonts w:ascii="標楷體" w:eastAsia="標楷體" w:hAnsi="標楷體" w:hint="eastAsia"/>
                <w:b/>
                <w:spacing w:val="-20"/>
                <w:sz w:val="20"/>
              </w:rPr>
              <w:t>（1個）</w:t>
            </w:r>
          </w:p>
        </w:tc>
        <w:tc>
          <w:tcPr>
            <w:tcW w:w="921" w:type="dxa"/>
            <w:tcBorders>
              <w:top w:val="nil"/>
              <w:left w:val="single" w:sz="4" w:space="0" w:color="auto"/>
              <w:bottom w:val="nil"/>
              <w:right w:val="single" w:sz="4" w:space="0" w:color="auto"/>
            </w:tcBorders>
            <w:vAlign w:val="center"/>
            <w:hideMark/>
          </w:tcPr>
          <w:p w14:paraId="21F977DB" w14:textId="77777777" w:rsidR="00322880" w:rsidRDefault="00322880">
            <w:pPr>
              <w:jc w:val="right"/>
              <w:rPr>
                <w:rFonts w:ascii="新細明體" w:hAnsi="新細明體"/>
                <w:b/>
                <w:noProof/>
                <w:sz w:val="20"/>
              </w:rPr>
            </w:pPr>
            <w:r>
              <w:rPr>
                <w:rFonts w:ascii="新細明體" w:hAnsi="新細明體" w:hint="eastAsia"/>
                <w:b/>
                <w:noProof/>
                <w:sz w:val="20"/>
              </w:rPr>
              <w:t>55,800</w:t>
            </w:r>
          </w:p>
        </w:tc>
        <w:tc>
          <w:tcPr>
            <w:tcW w:w="921" w:type="dxa"/>
            <w:tcBorders>
              <w:top w:val="nil"/>
              <w:left w:val="single" w:sz="4" w:space="0" w:color="auto"/>
              <w:bottom w:val="nil"/>
              <w:right w:val="single" w:sz="4" w:space="0" w:color="auto"/>
            </w:tcBorders>
            <w:vAlign w:val="center"/>
            <w:hideMark/>
          </w:tcPr>
          <w:p w14:paraId="7A77D5C3" w14:textId="77777777" w:rsidR="00322880" w:rsidRDefault="00322880">
            <w:pPr>
              <w:jc w:val="right"/>
              <w:rPr>
                <w:rFonts w:ascii="新細明體" w:hAnsi="新細明體"/>
                <w:b/>
                <w:noProof/>
                <w:sz w:val="20"/>
              </w:rPr>
            </w:pPr>
            <w:r>
              <w:rPr>
                <w:rFonts w:ascii="新細明體" w:hAnsi="新細明體" w:hint="eastAsia"/>
                <w:b/>
                <w:noProof/>
                <w:sz w:val="20"/>
              </w:rPr>
              <w:t>131,200</w:t>
            </w:r>
          </w:p>
        </w:tc>
        <w:tc>
          <w:tcPr>
            <w:tcW w:w="709" w:type="dxa"/>
            <w:tcBorders>
              <w:top w:val="nil"/>
              <w:left w:val="single" w:sz="4" w:space="0" w:color="auto"/>
              <w:bottom w:val="nil"/>
              <w:right w:val="single" w:sz="4" w:space="0" w:color="auto"/>
            </w:tcBorders>
            <w:vAlign w:val="center"/>
            <w:hideMark/>
          </w:tcPr>
          <w:p w14:paraId="6250856F" w14:textId="77777777" w:rsidR="00322880" w:rsidRDefault="00322880">
            <w:pPr>
              <w:jc w:val="right"/>
              <w:rPr>
                <w:rFonts w:ascii="新細明體" w:hAnsi="新細明體"/>
                <w:b/>
                <w:noProof/>
                <w:sz w:val="20"/>
              </w:rPr>
            </w:pPr>
            <w:r>
              <w:rPr>
                <w:rFonts w:ascii="新細明體" w:hAnsi="新細明體" w:hint="eastAsia"/>
                <w:b/>
                <w:noProof/>
                <w:sz w:val="20"/>
              </w:rPr>
              <w:t>20,000</w:t>
            </w:r>
          </w:p>
        </w:tc>
        <w:tc>
          <w:tcPr>
            <w:tcW w:w="992" w:type="dxa"/>
            <w:tcBorders>
              <w:top w:val="nil"/>
              <w:left w:val="single" w:sz="4" w:space="0" w:color="auto"/>
              <w:bottom w:val="nil"/>
              <w:right w:val="single" w:sz="4" w:space="0" w:color="auto"/>
            </w:tcBorders>
            <w:vAlign w:val="center"/>
            <w:hideMark/>
          </w:tcPr>
          <w:p w14:paraId="461BED3C" w14:textId="77777777" w:rsidR="00322880" w:rsidRDefault="00322880">
            <w:pPr>
              <w:jc w:val="right"/>
              <w:rPr>
                <w:rFonts w:ascii="新細明體" w:hAnsi="新細明體"/>
                <w:b/>
                <w:noProof/>
                <w:sz w:val="20"/>
              </w:rPr>
            </w:pPr>
            <w:r>
              <w:rPr>
                <w:rFonts w:ascii="新細明體" w:hAnsi="新細明體" w:hint="eastAsia"/>
                <w:b/>
                <w:noProof/>
                <w:sz w:val="20"/>
              </w:rPr>
              <w:t>35.84</w:t>
            </w:r>
          </w:p>
        </w:tc>
        <w:tc>
          <w:tcPr>
            <w:tcW w:w="709" w:type="dxa"/>
            <w:tcBorders>
              <w:top w:val="nil"/>
              <w:left w:val="single" w:sz="4" w:space="0" w:color="auto"/>
              <w:bottom w:val="nil"/>
              <w:right w:val="single" w:sz="4" w:space="0" w:color="auto"/>
            </w:tcBorders>
            <w:vAlign w:val="center"/>
            <w:hideMark/>
          </w:tcPr>
          <w:p w14:paraId="3868DE94" w14:textId="77777777" w:rsidR="00322880" w:rsidRDefault="00322880">
            <w:pPr>
              <w:jc w:val="right"/>
              <w:rPr>
                <w:rFonts w:ascii="新細明體" w:hAnsi="新細明體"/>
                <w:b/>
                <w:noProof/>
                <w:sz w:val="20"/>
              </w:rPr>
            </w:pPr>
            <w:r>
              <w:rPr>
                <w:rFonts w:ascii="新細明體" w:hAnsi="新細明體" w:hint="eastAsia"/>
                <w:b/>
                <w:noProof/>
                <w:sz w:val="20"/>
              </w:rPr>
              <w:t>90,000</w:t>
            </w:r>
          </w:p>
        </w:tc>
        <w:tc>
          <w:tcPr>
            <w:tcW w:w="992" w:type="dxa"/>
            <w:tcBorders>
              <w:top w:val="nil"/>
              <w:left w:val="single" w:sz="4" w:space="0" w:color="auto"/>
              <w:bottom w:val="nil"/>
              <w:right w:val="single" w:sz="4" w:space="0" w:color="auto"/>
            </w:tcBorders>
            <w:vAlign w:val="center"/>
            <w:hideMark/>
          </w:tcPr>
          <w:p w14:paraId="2A2FAE0E" w14:textId="77777777" w:rsidR="00322880" w:rsidRDefault="00322880">
            <w:pPr>
              <w:jc w:val="right"/>
              <w:rPr>
                <w:rFonts w:ascii="新細明體" w:hAnsi="新細明體"/>
                <w:b/>
                <w:noProof/>
                <w:sz w:val="20"/>
              </w:rPr>
            </w:pPr>
            <w:r>
              <w:rPr>
                <w:rFonts w:ascii="新細明體" w:hAnsi="新細明體" w:hint="eastAsia"/>
                <w:b/>
                <w:noProof/>
                <w:sz w:val="20"/>
              </w:rPr>
              <w:t>68.60</w:t>
            </w:r>
          </w:p>
        </w:tc>
        <w:tc>
          <w:tcPr>
            <w:tcW w:w="559" w:type="dxa"/>
            <w:tcBorders>
              <w:top w:val="nil"/>
              <w:left w:val="single" w:sz="4" w:space="0" w:color="auto"/>
              <w:bottom w:val="nil"/>
              <w:right w:val="single" w:sz="4" w:space="0" w:color="auto"/>
            </w:tcBorders>
            <w:vAlign w:val="center"/>
            <w:hideMark/>
          </w:tcPr>
          <w:p w14:paraId="02352435" w14:textId="77777777" w:rsidR="00322880" w:rsidRDefault="00322880">
            <w:pPr>
              <w:jc w:val="right"/>
              <w:textAlignment w:val="baseline"/>
              <w:rPr>
                <w:rFonts w:ascii="新細明體" w:hAnsi="新細明體"/>
                <w:b/>
                <w:noProof/>
                <w:sz w:val="20"/>
              </w:rPr>
            </w:pPr>
            <w:r>
              <w:rPr>
                <w:rFonts w:ascii="新細明體" w:hAnsi="新細明體" w:hint="eastAsia"/>
                <w:b/>
                <w:noProof/>
                <w:sz w:val="20"/>
              </w:rPr>
              <w:t>4,400</w:t>
            </w:r>
          </w:p>
        </w:tc>
        <w:tc>
          <w:tcPr>
            <w:tcW w:w="560" w:type="dxa"/>
            <w:tcBorders>
              <w:top w:val="nil"/>
              <w:left w:val="single" w:sz="4" w:space="0" w:color="auto"/>
              <w:bottom w:val="nil"/>
              <w:right w:val="single" w:sz="4" w:space="0" w:color="auto"/>
            </w:tcBorders>
            <w:vAlign w:val="center"/>
            <w:hideMark/>
          </w:tcPr>
          <w:p w14:paraId="4BBAC5EB" w14:textId="77777777" w:rsidR="00322880" w:rsidRDefault="00322880">
            <w:pPr>
              <w:jc w:val="right"/>
              <w:textAlignment w:val="baseline"/>
              <w:rPr>
                <w:rFonts w:ascii="新細明體" w:hAnsi="新細明體"/>
                <w:b/>
                <w:noProof/>
                <w:sz w:val="20"/>
              </w:rPr>
            </w:pPr>
            <w:r>
              <w:rPr>
                <w:rFonts w:ascii="新細明體" w:hAnsi="新細明體" w:hint="eastAsia"/>
                <w:b/>
                <w:noProof/>
                <w:sz w:val="20"/>
              </w:rPr>
              <w:t>9,047</w:t>
            </w:r>
          </w:p>
        </w:tc>
        <w:tc>
          <w:tcPr>
            <w:tcW w:w="582" w:type="dxa"/>
            <w:tcBorders>
              <w:top w:val="nil"/>
              <w:left w:val="single" w:sz="4" w:space="0" w:color="auto"/>
              <w:bottom w:val="nil"/>
              <w:right w:val="single" w:sz="4" w:space="0" w:color="auto"/>
            </w:tcBorders>
            <w:vAlign w:val="center"/>
            <w:hideMark/>
          </w:tcPr>
          <w:p w14:paraId="574798D8" w14:textId="77777777" w:rsidR="00322880" w:rsidRDefault="00322880">
            <w:pPr>
              <w:jc w:val="right"/>
              <w:textAlignment w:val="baseline"/>
              <w:rPr>
                <w:rFonts w:ascii="新細明體" w:hAnsi="新細明體"/>
                <w:b/>
                <w:noProof/>
                <w:sz w:val="20"/>
              </w:rPr>
            </w:pPr>
            <w:r>
              <w:rPr>
                <w:rFonts w:ascii="新細明體" w:hAnsi="新細明體" w:hint="eastAsia"/>
                <w:b/>
                <w:noProof/>
                <w:sz w:val="20"/>
              </w:rPr>
              <w:t>13,447</w:t>
            </w:r>
          </w:p>
        </w:tc>
        <w:tc>
          <w:tcPr>
            <w:tcW w:w="851" w:type="dxa"/>
            <w:tcBorders>
              <w:top w:val="nil"/>
              <w:left w:val="single" w:sz="4" w:space="0" w:color="auto"/>
              <w:bottom w:val="nil"/>
              <w:right w:val="single" w:sz="4" w:space="0" w:color="auto"/>
            </w:tcBorders>
            <w:vAlign w:val="center"/>
            <w:hideMark/>
          </w:tcPr>
          <w:p w14:paraId="70BF8A75" w14:textId="77777777" w:rsidR="00322880" w:rsidRDefault="00322880">
            <w:pPr>
              <w:jc w:val="right"/>
              <w:textAlignment w:val="baseline"/>
              <w:rPr>
                <w:rFonts w:ascii="新細明體" w:hAnsi="新細明體"/>
                <w:b/>
                <w:noProof/>
                <w:sz w:val="20"/>
              </w:rPr>
            </w:pPr>
            <w:r>
              <w:rPr>
                <w:rFonts w:ascii="新細明體" w:hAnsi="新細明體" w:hint="eastAsia"/>
                <w:b/>
                <w:noProof/>
                <w:sz w:val="20"/>
              </w:rPr>
              <w:t>58.74</w:t>
            </w:r>
          </w:p>
        </w:tc>
        <w:tc>
          <w:tcPr>
            <w:tcW w:w="569" w:type="dxa"/>
            <w:tcBorders>
              <w:top w:val="nil"/>
              <w:left w:val="single" w:sz="4" w:space="0" w:color="auto"/>
              <w:bottom w:val="nil"/>
              <w:right w:val="nil"/>
            </w:tcBorders>
            <w:vAlign w:val="center"/>
            <w:hideMark/>
          </w:tcPr>
          <w:p w14:paraId="7F2F8B3C" w14:textId="77777777" w:rsidR="00322880" w:rsidRDefault="00322880">
            <w:pPr>
              <w:jc w:val="right"/>
              <w:rPr>
                <w:rFonts w:ascii="新細明體" w:hAnsi="新細明體"/>
                <w:b/>
                <w:noProof/>
                <w:sz w:val="20"/>
              </w:rPr>
            </w:pPr>
            <w:r>
              <w:rPr>
                <w:rFonts w:ascii="新細明體" w:hAnsi="新細明體" w:hint="eastAsia"/>
                <w:b/>
                <w:noProof/>
                <w:sz w:val="20"/>
              </w:rPr>
              <w:t>670</w:t>
            </w:r>
          </w:p>
        </w:tc>
      </w:tr>
      <w:tr w:rsidR="00322880" w14:paraId="3435A970" w14:textId="77777777" w:rsidTr="00322880">
        <w:trPr>
          <w:cantSplit/>
          <w:trHeight w:val="482"/>
          <w:tblHeader/>
        </w:trPr>
        <w:tc>
          <w:tcPr>
            <w:tcW w:w="1546" w:type="dxa"/>
            <w:tcBorders>
              <w:top w:val="nil"/>
              <w:left w:val="nil"/>
              <w:bottom w:val="single" w:sz="4" w:space="0" w:color="auto"/>
              <w:right w:val="single" w:sz="4" w:space="0" w:color="auto"/>
            </w:tcBorders>
            <w:vAlign w:val="center"/>
            <w:hideMark/>
          </w:tcPr>
          <w:p w14:paraId="5DD15BDA" w14:textId="77777777" w:rsidR="00322880" w:rsidRDefault="00322880">
            <w:pPr>
              <w:kinsoku w:val="0"/>
              <w:overflowPunct w:val="0"/>
              <w:autoSpaceDE w:val="0"/>
              <w:autoSpaceDN w:val="0"/>
              <w:spacing w:line="240" w:lineRule="exact"/>
              <w:ind w:leftChars="74" w:left="178" w:firstLineChars="1" w:firstLine="2"/>
              <w:jc w:val="distribute"/>
              <w:rPr>
                <w:rFonts w:ascii="新細明體" w:eastAsia="標楷體" w:hAnsi="新細明體"/>
                <w:spacing w:val="-4"/>
                <w:sz w:val="20"/>
              </w:rPr>
            </w:pPr>
            <w:r>
              <w:rPr>
                <w:rFonts w:ascii="新細明體" w:eastAsia="標楷體" w:hAnsi="新細明體" w:hint="eastAsia"/>
                <w:spacing w:val="-4"/>
                <w:sz w:val="20"/>
              </w:rPr>
              <w:t>新北市文化</w:t>
            </w:r>
          </w:p>
          <w:p w14:paraId="43BDADBC" w14:textId="77777777" w:rsidR="00322880" w:rsidRDefault="00322880">
            <w:pPr>
              <w:kinsoku w:val="0"/>
              <w:overflowPunct w:val="0"/>
              <w:autoSpaceDE w:val="0"/>
              <w:autoSpaceDN w:val="0"/>
              <w:spacing w:line="240" w:lineRule="exact"/>
              <w:ind w:leftChars="74" w:left="178" w:firstLineChars="1" w:firstLine="2"/>
              <w:jc w:val="distribute"/>
              <w:rPr>
                <w:rFonts w:ascii="新細明體" w:eastAsia="標楷體" w:hAnsi="新細明體"/>
                <w:spacing w:val="-2"/>
                <w:sz w:val="20"/>
              </w:rPr>
            </w:pPr>
            <w:r>
              <w:rPr>
                <w:rFonts w:ascii="新細明體" w:eastAsia="標楷體" w:hAnsi="新細明體" w:hint="eastAsia"/>
                <w:spacing w:val="-4"/>
                <w:sz w:val="20"/>
              </w:rPr>
              <w:t>基金會</w:t>
            </w:r>
          </w:p>
        </w:tc>
        <w:tc>
          <w:tcPr>
            <w:tcW w:w="921" w:type="dxa"/>
            <w:tcBorders>
              <w:top w:val="nil"/>
              <w:left w:val="single" w:sz="4" w:space="0" w:color="auto"/>
              <w:bottom w:val="single" w:sz="4" w:space="0" w:color="auto"/>
              <w:right w:val="single" w:sz="4" w:space="0" w:color="auto"/>
            </w:tcBorders>
            <w:vAlign w:val="center"/>
            <w:hideMark/>
          </w:tcPr>
          <w:p w14:paraId="5EBEE295"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55,800</w:t>
            </w:r>
          </w:p>
        </w:tc>
        <w:tc>
          <w:tcPr>
            <w:tcW w:w="921" w:type="dxa"/>
            <w:tcBorders>
              <w:top w:val="nil"/>
              <w:left w:val="single" w:sz="4" w:space="0" w:color="auto"/>
              <w:bottom w:val="single" w:sz="4" w:space="0" w:color="auto"/>
              <w:right w:val="single" w:sz="4" w:space="0" w:color="auto"/>
            </w:tcBorders>
            <w:vAlign w:val="center"/>
            <w:hideMark/>
          </w:tcPr>
          <w:p w14:paraId="5C074D70"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131,200</w:t>
            </w:r>
          </w:p>
        </w:tc>
        <w:tc>
          <w:tcPr>
            <w:tcW w:w="709" w:type="dxa"/>
            <w:tcBorders>
              <w:top w:val="nil"/>
              <w:left w:val="single" w:sz="4" w:space="0" w:color="auto"/>
              <w:bottom w:val="single" w:sz="4" w:space="0" w:color="auto"/>
              <w:right w:val="single" w:sz="4" w:space="0" w:color="auto"/>
            </w:tcBorders>
            <w:vAlign w:val="center"/>
            <w:hideMark/>
          </w:tcPr>
          <w:p w14:paraId="1F329D54"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20,000</w:t>
            </w:r>
          </w:p>
        </w:tc>
        <w:tc>
          <w:tcPr>
            <w:tcW w:w="992" w:type="dxa"/>
            <w:tcBorders>
              <w:top w:val="nil"/>
              <w:left w:val="single" w:sz="4" w:space="0" w:color="auto"/>
              <w:bottom w:val="single" w:sz="4" w:space="0" w:color="auto"/>
              <w:right w:val="single" w:sz="4" w:space="0" w:color="auto"/>
            </w:tcBorders>
            <w:vAlign w:val="center"/>
            <w:hideMark/>
          </w:tcPr>
          <w:p w14:paraId="73CA589C"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35.84</w:t>
            </w:r>
          </w:p>
        </w:tc>
        <w:tc>
          <w:tcPr>
            <w:tcW w:w="709" w:type="dxa"/>
            <w:tcBorders>
              <w:top w:val="nil"/>
              <w:left w:val="single" w:sz="4" w:space="0" w:color="auto"/>
              <w:bottom w:val="single" w:sz="4" w:space="0" w:color="auto"/>
              <w:right w:val="single" w:sz="4" w:space="0" w:color="auto"/>
            </w:tcBorders>
            <w:vAlign w:val="center"/>
            <w:hideMark/>
          </w:tcPr>
          <w:p w14:paraId="34B6423F"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90,000</w:t>
            </w:r>
          </w:p>
        </w:tc>
        <w:tc>
          <w:tcPr>
            <w:tcW w:w="992" w:type="dxa"/>
            <w:tcBorders>
              <w:top w:val="nil"/>
              <w:left w:val="single" w:sz="4" w:space="0" w:color="auto"/>
              <w:bottom w:val="single" w:sz="4" w:space="0" w:color="auto"/>
              <w:right w:val="single" w:sz="4" w:space="0" w:color="auto"/>
            </w:tcBorders>
            <w:vAlign w:val="center"/>
            <w:hideMark/>
          </w:tcPr>
          <w:p w14:paraId="4F18422D" w14:textId="77777777" w:rsidR="00322880" w:rsidRDefault="00322880">
            <w:pPr>
              <w:jc w:val="right"/>
              <w:rPr>
                <w:rFonts w:ascii="新細明體" w:hAnsi="新細明體"/>
                <w:noProof/>
                <w:snapToGrid w:val="0"/>
                <w:kern w:val="0"/>
                <w:sz w:val="20"/>
              </w:rPr>
            </w:pPr>
            <w:r>
              <w:rPr>
                <w:rFonts w:ascii="新細明體" w:hAnsi="新細明體" w:hint="eastAsia"/>
                <w:noProof/>
                <w:snapToGrid w:val="0"/>
                <w:kern w:val="0"/>
                <w:sz w:val="20"/>
              </w:rPr>
              <w:t>68.60</w:t>
            </w:r>
          </w:p>
        </w:tc>
        <w:tc>
          <w:tcPr>
            <w:tcW w:w="559" w:type="dxa"/>
            <w:tcBorders>
              <w:top w:val="nil"/>
              <w:left w:val="single" w:sz="4" w:space="0" w:color="auto"/>
              <w:bottom w:val="single" w:sz="4" w:space="0" w:color="auto"/>
              <w:right w:val="single" w:sz="4" w:space="0" w:color="auto"/>
            </w:tcBorders>
            <w:vAlign w:val="center"/>
            <w:hideMark/>
          </w:tcPr>
          <w:p w14:paraId="70AFA9A3" w14:textId="77777777" w:rsidR="00322880" w:rsidRDefault="00322880">
            <w:pPr>
              <w:jc w:val="right"/>
              <w:textAlignment w:val="baseline"/>
              <w:rPr>
                <w:rFonts w:ascii="新細明體" w:hAnsi="新細明體"/>
                <w:noProof/>
                <w:snapToGrid w:val="0"/>
                <w:kern w:val="0"/>
                <w:sz w:val="20"/>
              </w:rPr>
            </w:pPr>
            <w:r>
              <w:rPr>
                <w:rFonts w:ascii="新細明體" w:hAnsi="新細明體" w:hint="eastAsia"/>
                <w:noProof/>
                <w:snapToGrid w:val="0"/>
                <w:kern w:val="0"/>
                <w:sz w:val="20"/>
              </w:rPr>
              <w:t>4,400</w:t>
            </w:r>
          </w:p>
        </w:tc>
        <w:tc>
          <w:tcPr>
            <w:tcW w:w="560" w:type="dxa"/>
            <w:tcBorders>
              <w:top w:val="nil"/>
              <w:left w:val="single" w:sz="4" w:space="0" w:color="auto"/>
              <w:bottom w:val="single" w:sz="4" w:space="0" w:color="auto"/>
              <w:right w:val="single" w:sz="4" w:space="0" w:color="auto"/>
            </w:tcBorders>
            <w:vAlign w:val="center"/>
            <w:hideMark/>
          </w:tcPr>
          <w:p w14:paraId="1E0BC4A2" w14:textId="77777777" w:rsidR="00322880" w:rsidRDefault="00322880">
            <w:pPr>
              <w:jc w:val="right"/>
              <w:textAlignment w:val="baseline"/>
              <w:rPr>
                <w:rFonts w:ascii="新細明體" w:hAnsi="新細明體"/>
                <w:noProof/>
                <w:snapToGrid w:val="0"/>
                <w:kern w:val="0"/>
                <w:sz w:val="20"/>
              </w:rPr>
            </w:pPr>
            <w:r>
              <w:rPr>
                <w:rFonts w:ascii="新細明體" w:hAnsi="新細明體" w:hint="eastAsia"/>
                <w:noProof/>
                <w:snapToGrid w:val="0"/>
                <w:kern w:val="0"/>
                <w:sz w:val="20"/>
              </w:rPr>
              <w:t>9,047</w:t>
            </w:r>
          </w:p>
        </w:tc>
        <w:tc>
          <w:tcPr>
            <w:tcW w:w="582" w:type="dxa"/>
            <w:tcBorders>
              <w:top w:val="nil"/>
              <w:left w:val="single" w:sz="4" w:space="0" w:color="auto"/>
              <w:bottom w:val="single" w:sz="4" w:space="0" w:color="auto"/>
              <w:right w:val="single" w:sz="4" w:space="0" w:color="auto"/>
            </w:tcBorders>
            <w:vAlign w:val="center"/>
            <w:hideMark/>
          </w:tcPr>
          <w:p w14:paraId="44833C6A" w14:textId="77777777" w:rsidR="00322880" w:rsidRDefault="00322880">
            <w:pPr>
              <w:jc w:val="right"/>
              <w:textAlignment w:val="baseline"/>
              <w:rPr>
                <w:rFonts w:ascii="新細明體" w:hAnsi="新細明體"/>
                <w:noProof/>
                <w:snapToGrid w:val="0"/>
                <w:kern w:val="0"/>
                <w:sz w:val="20"/>
              </w:rPr>
            </w:pPr>
            <w:r>
              <w:rPr>
                <w:rFonts w:ascii="新細明體" w:hAnsi="新細明體" w:hint="eastAsia"/>
                <w:noProof/>
                <w:snapToGrid w:val="0"/>
                <w:kern w:val="0"/>
                <w:sz w:val="20"/>
              </w:rPr>
              <w:t>13,447</w:t>
            </w:r>
          </w:p>
        </w:tc>
        <w:tc>
          <w:tcPr>
            <w:tcW w:w="851" w:type="dxa"/>
            <w:tcBorders>
              <w:top w:val="nil"/>
              <w:left w:val="single" w:sz="4" w:space="0" w:color="auto"/>
              <w:bottom w:val="single" w:sz="4" w:space="0" w:color="auto"/>
              <w:right w:val="single" w:sz="4" w:space="0" w:color="auto"/>
            </w:tcBorders>
            <w:vAlign w:val="center"/>
            <w:hideMark/>
          </w:tcPr>
          <w:p w14:paraId="79B185DF" w14:textId="77777777" w:rsidR="00322880" w:rsidRDefault="00322880">
            <w:pPr>
              <w:jc w:val="right"/>
              <w:textAlignment w:val="baseline"/>
              <w:rPr>
                <w:rFonts w:ascii="新細明體" w:hAnsi="新細明體"/>
                <w:noProof/>
                <w:snapToGrid w:val="0"/>
                <w:kern w:val="0"/>
                <w:sz w:val="20"/>
              </w:rPr>
            </w:pPr>
            <w:r>
              <w:rPr>
                <w:rFonts w:ascii="新細明體" w:hAnsi="新細明體" w:hint="eastAsia"/>
                <w:noProof/>
                <w:snapToGrid w:val="0"/>
                <w:kern w:val="0"/>
                <w:sz w:val="20"/>
              </w:rPr>
              <w:t>58.74</w:t>
            </w:r>
          </w:p>
        </w:tc>
        <w:tc>
          <w:tcPr>
            <w:tcW w:w="569" w:type="dxa"/>
            <w:tcBorders>
              <w:top w:val="nil"/>
              <w:left w:val="single" w:sz="4" w:space="0" w:color="auto"/>
              <w:bottom w:val="single" w:sz="4" w:space="0" w:color="auto"/>
              <w:right w:val="nil"/>
            </w:tcBorders>
            <w:vAlign w:val="center"/>
            <w:hideMark/>
          </w:tcPr>
          <w:p w14:paraId="2A69B446" w14:textId="77777777" w:rsidR="00322880" w:rsidRDefault="00322880">
            <w:pPr>
              <w:jc w:val="right"/>
              <w:textAlignment w:val="baseline"/>
              <w:rPr>
                <w:rFonts w:ascii="新細明體" w:hAnsi="新細明體"/>
                <w:noProof/>
                <w:snapToGrid w:val="0"/>
                <w:kern w:val="0"/>
                <w:sz w:val="20"/>
              </w:rPr>
            </w:pPr>
            <w:r>
              <w:rPr>
                <w:rFonts w:ascii="新細明體" w:hAnsi="新細明體" w:hint="eastAsia"/>
                <w:noProof/>
                <w:snapToGrid w:val="0"/>
                <w:kern w:val="0"/>
                <w:sz w:val="20"/>
              </w:rPr>
              <w:t>670</w:t>
            </w:r>
          </w:p>
        </w:tc>
      </w:tr>
    </w:tbl>
    <w:p w14:paraId="09B1F685" w14:textId="77777777" w:rsidR="00322880" w:rsidRDefault="00322880" w:rsidP="00322880">
      <w:pPr>
        <w:pStyle w:val="A40"/>
        <w:ind w:leftChars="0" w:left="346" w:hangingChars="180" w:hanging="346"/>
      </w:pPr>
      <w:r>
        <w:rPr>
          <w:rFonts w:ascii="新細明體" w:hAnsi="新細明體" w:hint="eastAsia"/>
        </w:rPr>
        <w:t>註：</w:t>
      </w:r>
      <w:r>
        <w:rPr>
          <w:rFonts w:hint="eastAsia"/>
        </w:rPr>
        <w:t>1.本表係依各機關單位決算編製之「對各部門捐助財團法人之效益評估表」資料彙編。</w:t>
      </w:r>
    </w:p>
    <w:p w14:paraId="0B4B1513" w14:textId="77777777" w:rsidR="00322880" w:rsidRDefault="00322880" w:rsidP="00322880">
      <w:pPr>
        <w:pStyle w:val="A40"/>
        <w:ind w:leftChars="115" w:left="276" w:firstLineChars="65" w:firstLine="125"/>
      </w:pPr>
      <w:r>
        <w:rPr>
          <w:rFonts w:hint="eastAsia"/>
        </w:rPr>
        <w:t>2.「基金規模」及「政府捐助基金金額」欄，係依財團法人基金計算及認定基準辦法規定填列。</w:t>
      </w:r>
    </w:p>
    <w:p w14:paraId="3FB91F7C" w14:textId="497363AD" w:rsidR="00322880" w:rsidRPr="00A0326F" w:rsidRDefault="00322880" w:rsidP="00322880">
      <w:pPr>
        <w:widowControl/>
        <w:spacing w:afterLines="50" w:after="120" w:line="520" w:lineRule="exact"/>
        <w:rPr>
          <w:rFonts w:ascii="標楷體" w:eastAsia="標楷體" w:hAnsi="標楷體"/>
          <w:b/>
          <w:sz w:val="36"/>
          <w:szCs w:val="36"/>
        </w:rPr>
      </w:pPr>
      <w:r w:rsidRPr="00A0326F">
        <w:rPr>
          <w:rFonts w:ascii="標楷體" w:eastAsia="標楷體" w:hAnsi="標楷體" w:hint="eastAsia"/>
          <w:b/>
          <w:sz w:val="36"/>
          <w:szCs w:val="36"/>
        </w:rPr>
        <w:lastRenderedPageBreak/>
        <w:t>伍、重大公共建設計畫及採購執行情形之查核</w:t>
      </w:r>
    </w:p>
    <w:p w14:paraId="3BF9B0D6" w14:textId="48A36A74" w:rsidR="00322880" w:rsidRPr="00A0326F" w:rsidRDefault="00322880" w:rsidP="00322880">
      <w:pPr>
        <w:snapToGrid w:val="0"/>
        <w:spacing w:line="520" w:lineRule="exact"/>
        <w:ind w:firstLineChars="200" w:firstLine="480"/>
        <w:jc w:val="both"/>
        <w:rPr>
          <w:rFonts w:ascii="標楷體" w:eastAsia="標楷體" w:hAnsi="標楷體"/>
          <w:snapToGrid w:val="0"/>
          <w:kern w:val="0"/>
          <w:szCs w:val="24"/>
        </w:rPr>
      </w:pPr>
      <w:r w:rsidRPr="00A0326F">
        <w:rPr>
          <w:rFonts w:ascii="標楷體" w:eastAsia="標楷體" w:hAnsi="標楷體" w:hint="eastAsia"/>
          <w:snapToGrid w:val="0"/>
          <w:kern w:val="0"/>
          <w:szCs w:val="24"/>
        </w:rPr>
        <w:t>市政府為帶動區域發展，打造幸福宜居城市，提供市民優質生活環境，</w:t>
      </w:r>
      <w:r>
        <w:rPr>
          <w:rFonts w:ascii="標楷體" w:eastAsia="標楷體" w:hAnsi="標楷體" w:hint="eastAsia"/>
          <w:snapToGrid w:val="0"/>
          <w:kern w:val="0"/>
          <w:szCs w:val="24"/>
        </w:rPr>
        <w:t>每年皆</w:t>
      </w:r>
      <w:r w:rsidRPr="00A0326F">
        <w:rPr>
          <w:rFonts w:ascii="標楷體" w:eastAsia="標楷體" w:hAnsi="標楷體" w:hint="eastAsia"/>
          <w:snapToGrid w:val="0"/>
          <w:kern w:val="0"/>
          <w:szCs w:val="24"/>
        </w:rPr>
        <w:t>投入鉅額經費</w:t>
      </w:r>
      <w:r>
        <w:rPr>
          <w:rFonts w:ascii="標楷體" w:eastAsia="標楷體" w:hAnsi="標楷體" w:hint="eastAsia"/>
          <w:snapToGrid w:val="0"/>
          <w:kern w:val="0"/>
          <w:szCs w:val="24"/>
        </w:rPr>
        <w:t>辦理</w:t>
      </w:r>
      <w:r w:rsidRPr="00A0326F">
        <w:rPr>
          <w:rFonts w:ascii="標楷體" w:eastAsia="標楷體" w:hAnsi="標楷體" w:hint="eastAsia"/>
          <w:snapToGrid w:val="0"/>
          <w:kern w:val="0"/>
          <w:szCs w:val="24"/>
        </w:rPr>
        <w:t>重大公共建設計畫及採購</w:t>
      </w:r>
      <w:r>
        <w:rPr>
          <w:rFonts w:ascii="標楷體" w:eastAsia="標楷體" w:hAnsi="標楷體" w:hint="eastAsia"/>
          <w:snapToGrid w:val="0"/>
          <w:kern w:val="0"/>
          <w:szCs w:val="24"/>
        </w:rPr>
        <w:t>案件</w:t>
      </w:r>
      <w:r w:rsidRPr="00A0326F">
        <w:rPr>
          <w:rFonts w:ascii="標楷體" w:eastAsia="標楷體" w:hAnsi="標楷體" w:hint="eastAsia"/>
          <w:snapToGrid w:val="0"/>
          <w:kern w:val="0"/>
          <w:szCs w:val="24"/>
        </w:rPr>
        <w:t>。11</w:t>
      </w:r>
      <w:r>
        <w:rPr>
          <w:rFonts w:ascii="標楷體" w:eastAsia="標楷體" w:hAnsi="標楷體"/>
          <w:snapToGrid w:val="0"/>
          <w:kern w:val="0"/>
          <w:szCs w:val="24"/>
        </w:rPr>
        <w:t>3</w:t>
      </w:r>
      <w:r w:rsidRPr="00A0326F">
        <w:rPr>
          <w:rFonts w:ascii="標楷體" w:eastAsia="標楷體" w:hAnsi="標楷體" w:hint="eastAsia"/>
          <w:snapToGrid w:val="0"/>
          <w:kern w:val="0"/>
          <w:szCs w:val="24"/>
        </w:rPr>
        <w:t>年度經本處賡續針對市政府所屬各機關辦理重大公共建設計畫及採購作業加強查核，茲將其執行情形說明</w:t>
      </w:r>
      <w:r w:rsidR="000D39EC">
        <w:rPr>
          <w:rFonts w:ascii="標楷體" w:eastAsia="標楷體" w:hAnsi="標楷體" w:hint="eastAsia"/>
          <w:snapToGrid w:val="0"/>
          <w:kern w:val="0"/>
          <w:szCs w:val="24"/>
        </w:rPr>
        <w:t>如下</w:t>
      </w:r>
      <w:r w:rsidRPr="00A0326F">
        <w:rPr>
          <w:rFonts w:ascii="標楷體" w:eastAsia="標楷體" w:hAnsi="標楷體" w:hint="eastAsia"/>
          <w:snapToGrid w:val="0"/>
          <w:kern w:val="0"/>
          <w:szCs w:val="24"/>
        </w:rPr>
        <w:t>：</w:t>
      </w:r>
    </w:p>
    <w:p w14:paraId="7501E4F2" w14:textId="77777777" w:rsidR="00322880" w:rsidRPr="00A0326F" w:rsidRDefault="00322880" w:rsidP="00322880">
      <w:pPr>
        <w:snapToGrid w:val="0"/>
        <w:spacing w:beforeLines="50" w:before="120" w:afterLines="50" w:after="120" w:line="520" w:lineRule="exact"/>
        <w:rPr>
          <w:rFonts w:ascii="標楷體" w:eastAsia="標楷體" w:hAnsi="標楷體"/>
          <w:b/>
          <w:snapToGrid w:val="0"/>
          <w:kern w:val="0"/>
          <w:sz w:val="32"/>
          <w:szCs w:val="32"/>
        </w:rPr>
      </w:pPr>
      <w:r w:rsidRPr="00A0326F">
        <w:rPr>
          <w:rFonts w:ascii="標楷體" w:eastAsia="標楷體" w:hAnsi="標楷體" w:hint="eastAsia"/>
          <w:b/>
          <w:snapToGrid w:val="0"/>
          <w:kern w:val="0"/>
          <w:sz w:val="32"/>
          <w:szCs w:val="32"/>
        </w:rPr>
        <w:t>一、市政府所屬各機關重大公共建設計畫執行情形之查核</w:t>
      </w:r>
    </w:p>
    <w:p w14:paraId="64B904A2" w14:textId="77777777" w:rsidR="00322880" w:rsidRPr="00A0326F" w:rsidRDefault="00322880" w:rsidP="00322880">
      <w:pPr>
        <w:snapToGrid w:val="0"/>
        <w:spacing w:beforeLines="50" w:before="120" w:afterLines="50" w:after="120" w:line="520" w:lineRule="exact"/>
        <w:ind w:firstLineChars="100" w:firstLine="280"/>
        <w:rPr>
          <w:rFonts w:ascii="標楷體" w:eastAsia="標楷體" w:hAnsi="標楷體"/>
          <w:b/>
          <w:snapToGrid w:val="0"/>
          <w:kern w:val="0"/>
          <w:sz w:val="28"/>
          <w:szCs w:val="28"/>
        </w:rPr>
      </w:pPr>
      <w:r w:rsidRPr="00A0326F">
        <w:rPr>
          <w:rFonts w:ascii="標楷體" w:eastAsia="標楷體" w:hAnsi="標楷體" w:hint="eastAsia"/>
          <w:b/>
          <w:snapToGrid w:val="0"/>
          <w:kern w:val="0"/>
          <w:sz w:val="28"/>
          <w:szCs w:val="28"/>
        </w:rPr>
        <w:t>（一）市政府所屬各機關重大公共建設計畫執行情形</w:t>
      </w:r>
    </w:p>
    <w:p w14:paraId="28F3AA46" w14:textId="77777777" w:rsidR="00322880" w:rsidRDefault="00322880" w:rsidP="00322880">
      <w:pPr>
        <w:snapToGrid w:val="0"/>
        <w:spacing w:line="520" w:lineRule="exact"/>
        <w:ind w:firstLineChars="200" w:firstLine="480"/>
        <w:jc w:val="both"/>
        <w:rPr>
          <w:rFonts w:ascii="標楷體" w:eastAsia="標楷體" w:hAnsi="標楷體"/>
          <w:snapToGrid w:val="0"/>
          <w:color w:val="000000" w:themeColor="text1"/>
          <w:w w:val="99"/>
          <w:kern w:val="0"/>
          <w:szCs w:val="24"/>
        </w:rPr>
      </w:pPr>
      <w:r>
        <w:rPr>
          <w:rFonts w:ascii="標楷體" w:eastAsia="標楷體" w:hAnsi="標楷體" w:hint="eastAsia"/>
          <w:noProof/>
          <w:color w:val="000000" w:themeColor="text1"/>
          <w:kern w:val="0"/>
          <w:szCs w:val="24"/>
        </w:rPr>
        <mc:AlternateContent>
          <mc:Choice Requires="wpg">
            <w:drawing>
              <wp:anchor distT="0" distB="0" distL="114300" distR="114300" simplePos="0" relativeHeight="251663872" behindDoc="0" locked="0" layoutInCell="1" allowOverlap="1" wp14:anchorId="004CEF69" wp14:editId="57B5BB2F">
                <wp:simplePos x="0" y="0"/>
                <wp:positionH relativeFrom="column">
                  <wp:posOffset>-245110</wp:posOffset>
                </wp:positionH>
                <wp:positionV relativeFrom="paragraph">
                  <wp:posOffset>2190115</wp:posOffset>
                </wp:positionV>
                <wp:extent cx="6972300" cy="3417570"/>
                <wp:effectExtent l="0" t="0" r="0" b="0"/>
                <wp:wrapSquare wrapText="bothSides"/>
                <wp:docPr id="6" name="群組 6"/>
                <wp:cNvGraphicFramePr/>
                <a:graphic xmlns:a="http://schemas.openxmlformats.org/drawingml/2006/main">
                  <a:graphicData uri="http://schemas.microsoft.com/office/word/2010/wordprocessingGroup">
                    <wpg:wgp>
                      <wpg:cNvGrpSpPr/>
                      <wpg:grpSpPr>
                        <a:xfrm>
                          <a:off x="0" y="0"/>
                          <a:ext cx="6972300" cy="3417570"/>
                          <a:chOff x="0" y="-256486"/>
                          <a:chExt cx="6972300" cy="3445755"/>
                        </a:xfrm>
                      </wpg:grpSpPr>
                      <wpg:grpSp>
                        <wpg:cNvPr id="8" name="群組 8"/>
                        <wpg:cNvGrpSpPr/>
                        <wpg:grpSpPr>
                          <a:xfrm>
                            <a:off x="0" y="-256486"/>
                            <a:ext cx="6972300" cy="3445755"/>
                            <a:chOff x="0" y="-257334"/>
                            <a:chExt cx="6972300" cy="3457147"/>
                          </a:xfrm>
                        </wpg:grpSpPr>
                        <wpg:grpSp>
                          <wpg:cNvPr id="9" name="群組 1"/>
                          <wpg:cNvGrpSpPr/>
                          <wpg:grpSpPr>
                            <a:xfrm>
                              <a:off x="0" y="-257334"/>
                              <a:ext cx="6972300" cy="3457147"/>
                              <a:chOff x="0" y="-272068"/>
                              <a:chExt cx="6972300" cy="3457977"/>
                            </a:xfrm>
                          </wpg:grpSpPr>
                          <wpg:grpSp>
                            <wpg:cNvPr id="10" name="群組 6"/>
                            <wpg:cNvGrpSpPr/>
                            <wpg:grpSpPr>
                              <a:xfrm>
                                <a:off x="0" y="-272068"/>
                                <a:ext cx="6972300" cy="3457977"/>
                                <a:chOff x="0" y="-272620"/>
                                <a:chExt cx="7706694" cy="3465006"/>
                              </a:xfrm>
                            </wpg:grpSpPr>
                            <wpg:graphicFrame>
                              <wpg:cNvPr id="11" name="圖表 11"/>
                              <wpg:cNvFrPr/>
                              <wpg:xfrm>
                                <a:off x="0" y="200248"/>
                                <a:ext cx="7706694" cy="2427074"/>
                              </wpg:xfrm>
                              <a:graphic>
                                <a:graphicData uri="http://schemas.openxmlformats.org/drawingml/2006/chart">
                                  <c:chart xmlns:c="http://schemas.openxmlformats.org/drawingml/2006/chart" xmlns:r="http://schemas.openxmlformats.org/officeDocument/2006/relationships" r:id="rId8"/>
                                </a:graphicData>
                              </a:graphic>
                            </wpg:graphicFrame>
                            <wps:wsp>
                              <wps:cNvPr id="12" name="文字方塊 2"/>
                              <wps:cNvSpPr txBox="1"/>
                              <wps:spPr>
                                <a:xfrm>
                                  <a:off x="304426" y="-272620"/>
                                  <a:ext cx="7013143" cy="290081"/>
                                </a:xfrm>
                                <a:prstGeom prst="rect">
                                  <a:avLst/>
                                </a:prstGeom>
                                <a:noFill/>
                              </wps:spPr>
                              <wps:txbx>
                                <w:txbxContent>
                                  <w:p w14:paraId="7E71B965" w14:textId="77777777" w:rsidR="00322880" w:rsidRDefault="00322880" w:rsidP="000D39EC">
                                    <w:pPr>
                                      <w:pStyle w:val="Web"/>
                                      <w:spacing w:before="0" w:beforeAutospacing="0" w:after="0" w:afterAutospacing="0"/>
                                      <w:jc w:val="center"/>
                                    </w:pPr>
                                    <w:r>
                                      <w:rPr>
                                        <w:rFonts w:ascii="標楷體" w:eastAsia="標楷體" w:hAnsi="標楷體" w:cstheme="minorBidi" w:hint="eastAsia"/>
                                        <w:b/>
                                        <w:bCs/>
                                        <w:color w:val="000000" w:themeColor="text1"/>
                                        <w:kern w:val="24"/>
                                      </w:rPr>
                                      <w:t>圖1  市政府暨所屬機關11</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年度重大公共建設計畫預算執行概況</w:t>
                                    </w:r>
                                  </w:p>
                                </w:txbxContent>
                              </wps:txbx>
                              <wps:bodyPr wrap="square" rtlCol="0">
                                <a:spAutoFit/>
                              </wps:bodyPr>
                            </wps:wsp>
                            <wps:wsp>
                              <wps:cNvPr id="13" name="文字方塊 5"/>
                              <wps:cNvSpPr txBox="1"/>
                              <wps:spPr>
                                <a:xfrm>
                                  <a:off x="304426" y="2951924"/>
                                  <a:ext cx="6463656" cy="240462"/>
                                </a:xfrm>
                                <a:prstGeom prst="rect">
                                  <a:avLst/>
                                </a:prstGeom>
                                <a:noFill/>
                              </wps:spPr>
                              <wps:txbx>
                                <w:txbxContent>
                                  <w:p w14:paraId="66E52BD5" w14:textId="77777777" w:rsidR="00322880" w:rsidRDefault="00322880" w:rsidP="0032288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w:t>
                                    </w:r>
                                    <w:r w:rsidRPr="00A0326F">
                                      <w:rPr>
                                        <w:rFonts w:ascii="標楷體" w:eastAsia="標楷體" w:hAnsi="標楷體" w:hint="eastAsia"/>
                                        <w:snapToGrid w:val="0"/>
                                        <w:sz w:val="18"/>
                                        <w:szCs w:val="18"/>
                                      </w:rPr>
                                      <w:t>研究發展考核委員會提供資料</w:t>
                                    </w:r>
                                    <w:r>
                                      <w:rPr>
                                        <w:rFonts w:ascii="標楷體" w:eastAsia="標楷體" w:hAnsi="標楷體" w:cstheme="minorBidi" w:hint="eastAsia"/>
                                        <w:color w:val="000000" w:themeColor="text1"/>
                                        <w:kern w:val="24"/>
                                        <w:sz w:val="18"/>
                                        <w:szCs w:val="18"/>
                                      </w:rPr>
                                      <w:t>。</w:t>
                                    </w:r>
                                  </w:p>
                                </w:txbxContent>
                              </wps:txbx>
                              <wps:bodyPr wrap="square" rtlCol="0">
                                <a:spAutoFit/>
                              </wps:bodyPr>
                            </wps:wsp>
                          </wpg:grpSp>
                          <wpg:grpSp>
                            <wpg:cNvPr id="16" name="群組 16"/>
                            <wpg:cNvGrpSpPr/>
                            <wpg:grpSpPr>
                              <a:xfrm>
                                <a:off x="513484" y="2471882"/>
                                <a:ext cx="6185592" cy="402625"/>
                                <a:chOff x="-26843" y="-1154"/>
                                <a:chExt cx="6185592" cy="402625"/>
                              </a:xfrm>
                            </wpg:grpSpPr>
                            <wps:wsp>
                              <wps:cNvPr id="22" name="文字方塊 9"/>
                              <wps:cNvSpPr txBox="1"/>
                              <wps:spPr>
                                <a:xfrm>
                                  <a:off x="5582804" y="12700"/>
                                  <a:ext cx="575945" cy="388643"/>
                                </a:xfrm>
                                <a:prstGeom prst="rect">
                                  <a:avLst/>
                                </a:prstGeom>
                                <a:noFill/>
                              </wps:spPr>
                              <wps:txbx>
                                <w:txbxContent>
                                  <w:p w14:paraId="30080139" w14:textId="77777777" w:rsidR="00322880"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經濟</w:t>
                                    </w:r>
                                  </w:p>
                                  <w:p w14:paraId="3E23B569" w14:textId="77777777" w:rsidR="00322880" w:rsidRPr="00F16CB1" w:rsidRDefault="00322880" w:rsidP="00322880">
                                    <w:pPr>
                                      <w:pStyle w:val="Web"/>
                                      <w:spacing w:before="0" w:beforeAutospacing="0" w:after="0" w:afterAutospacing="0"/>
                                      <w:jc w:val="center"/>
                                      <w:rPr>
                                        <w:w w:val="90"/>
                                        <w:sz w:val="18"/>
                                        <w:szCs w:val="18"/>
                                      </w:rPr>
                                    </w:pPr>
                                    <w:r>
                                      <w:rPr>
                                        <w:rFonts w:ascii="標楷體" w:eastAsia="標楷體" w:hAnsi="標楷體" w:cstheme="minorBidi" w:hint="eastAsia"/>
                                        <w:color w:val="000000" w:themeColor="text1"/>
                                        <w:w w:val="90"/>
                                        <w:kern w:val="24"/>
                                        <w:sz w:val="18"/>
                                        <w:szCs w:val="18"/>
                                      </w:rPr>
                                      <w:t>發展</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41" name="文字方塊 9"/>
                              <wps:cNvSpPr txBox="1"/>
                              <wps:spPr>
                                <a:xfrm>
                                  <a:off x="5273675" y="12700"/>
                                  <a:ext cx="575945" cy="240044"/>
                                </a:xfrm>
                                <a:prstGeom prst="rect">
                                  <a:avLst/>
                                </a:prstGeom>
                                <a:noFill/>
                              </wps:spPr>
                              <wps:txbx>
                                <w:txbxContent>
                                  <w:p w14:paraId="626A199E" w14:textId="77777777" w:rsidR="00322880" w:rsidRPr="00F16CB1" w:rsidRDefault="00322880" w:rsidP="00322880">
                                    <w:pPr>
                                      <w:pStyle w:val="Web"/>
                                      <w:spacing w:before="0" w:beforeAutospacing="0" w:after="0" w:afterAutospacing="0"/>
                                      <w:rPr>
                                        <w:w w:val="90"/>
                                        <w:sz w:val="18"/>
                                        <w:szCs w:val="18"/>
                                      </w:rPr>
                                    </w:pPr>
                                    <w:r>
                                      <w:rPr>
                                        <w:rFonts w:ascii="標楷體" w:eastAsia="標楷體" w:hAnsi="標楷體" w:cstheme="minorBidi" w:hint="eastAsia"/>
                                        <w:color w:val="000000" w:themeColor="text1"/>
                                        <w:w w:val="90"/>
                                        <w:kern w:val="24"/>
                                        <w:sz w:val="18"/>
                                        <w:szCs w:val="18"/>
                                      </w:rPr>
                                      <w:t>民政</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42" name="文字方塊 9"/>
                              <wps:cNvSpPr txBox="1"/>
                              <wps:spPr>
                                <a:xfrm>
                                  <a:off x="4881996" y="3752"/>
                                  <a:ext cx="575945" cy="388643"/>
                                </a:xfrm>
                                <a:prstGeom prst="rect">
                                  <a:avLst/>
                                </a:prstGeom>
                                <a:noFill/>
                              </wps:spPr>
                              <wps:txbx>
                                <w:txbxContent>
                                  <w:p w14:paraId="2740FE24" w14:textId="77777777" w:rsidR="00322880"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環境</w:t>
                                    </w:r>
                                  </w:p>
                                  <w:p w14:paraId="03626B98"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保護局</w:t>
                                    </w:r>
                                  </w:p>
                                </w:txbxContent>
                              </wps:txbx>
                              <wps:bodyPr wrap="square" rtlCol="0">
                                <a:spAutoFit/>
                              </wps:bodyPr>
                            </wps:wsp>
                            <wps:wsp>
                              <wps:cNvPr id="43" name="文字方塊 9"/>
                              <wps:cNvSpPr txBox="1"/>
                              <wps:spPr>
                                <a:xfrm>
                                  <a:off x="3543306" y="10404"/>
                                  <a:ext cx="575945" cy="240044"/>
                                </a:xfrm>
                                <a:prstGeom prst="rect">
                                  <a:avLst/>
                                </a:prstGeom>
                                <a:noFill/>
                              </wps:spPr>
                              <wps:txbx>
                                <w:txbxContent>
                                  <w:p w14:paraId="63AD9957"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交通</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44" name="文字方塊 9"/>
                              <wps:cNvSpPr txBox="1"/>
                              <wps:spPr>
                                <a:xfrm>
                                  <a:off x="3136041" y="12828"/>
                                  <a:ext cx="575945" cy="388643"/>
                                </a:xfrm>
                                <a:prstGeom prst="rect">
                                  <a:avLst/>
                                </a:prstGeom>
                                <a:noFill/>
                              </wps:spPr>
                              <wps:txbx>
                                <w:txbxContent>
                                  <w:p w14:paraId="61C3E4B4" w14:textId="77777777" w:rsidR="00322880"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城鄉</w:t>
                                    </w:r>
                                  </w:p>
                                  <w:p w14:paraId="3329AA14"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發展局</w:t>
                                    </w:r>
                                  </w:p>
                                </w:txbxContent>
                              </wps:txbx>
                              <wps:bodyPr wrap="square" rtlCol="0">
                                <a:spAutoFit/>
                              </wps:bodyPr>
                            </wps:wsp>
                            <wps:wsp>
                              <wps:cNvPr id="45" name="文字方塊 45"/>
                              <wps:cNvSpPr txBox="1"/>
                              <wps:spPr>
                                <a:xfrm>
                                  <a:off x="2846245" y="12828"/>
                                  <a:ext cx="575945" cy="240044"/>
                                </a:xfrm>
                                <a:prstGeom prst="rect">
                                  <a:avLst/>
                                </a:prstGeom>
                                <a:noFill/>
                              </wps:spPr>
                              <wps:txbx>
                                <w:txbxContent>
                                  <w:p w14:paraId="0C78210C"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水利</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47" name="文字方塊 9"/>
                              <wps:cNvSpPr txBox="1"/>
                              <wps:spPr>
                                <a:xfrm>
                                  <a:off x="-26843" y="-577"/>
                                  <a:ext cx="575945" cy="240044"/>
                                </a:xfrm>
                                <a:prstGeom prst="rect">
                                  <a:avLst/>
                                </a:prstGeom>
                                <a:noFill/>
                              </wps:spPr>
                              <wps:txbx>
                                <w:txbxContent>
                                  <w:p w14:paraId="305E8AE4"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地政</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51" name="文字方塊 9"/>
                              <wps:cNvSpPr txBox="1"/>
                              <wps:spPr>
                                <a:xfrm>
                                  <a:off x="667905" y="-1154"/>
                                  <a:ext cx="575945" cy="393167"/>
                                </a:xfrm>
                                <a:prstGeom prst="rect">
                                  <a:avLst/>
                                </a:prstGeom>
                                <a:noFill/>
                              </wps:spPr>
                              <wps:txbx>
                                <w:txbxContent>
                                  <w:p w14:paraId="2D82B2C0" w14:textId="77777777" w:rsidR="00322880"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捷運</w:t>
                                    </w:r>
                                  </w:p>
                                  <w:p w14:paraId="0A102F38"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工程</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57" name="文字方塊 9"/>
                              <wps:cNvSpPr txBox="1"/>
                              <wps:spPr>
                                <a:xfrm>
                                  <a:off x="2443013" y="6350"/>
                                  <a:ext cx="575945" cy="240044"/>
                                </a:xfrm>
                                <a:prstGeom prst="rect">
                                  <a:avLst/>
                                </a:prstGeom>
                                <a:noFill/>
                              </wps:spPr>
                              <wps:txbx>
                                <w:txbxContent>
                                  <w:p w14:paraId="7CCA35EA"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文化</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58" name="文字方塊 58"/>
                              <wps:cNvSpPr txBox="1"/>
                              <wps:spPr>
                                <a:xfrm>
                                  <a:off x="1427303" y="6350"/>
                                  <a:ext cx="575945" cy="240044"/>
                                </a:xfrm>
                                <a:prstGeom prst="rect">
                                  <a:avLst/>
                                </a:prstGeom>
                                <a:noFill/>
                              </wps:spPr>
                              <wps:txbx>
                                <w:txbxContent>
                                  <w:p w14:paraId="6E740216"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市政府</w:t>
                                    </w:r>
                                  </w:p>
                                </w:txbxContent>
                              </wps:txbx>
                              <wps:bodyPr wrap="square" rtlCol="0">
                                <a:spAutoFit/>
                              </wps:bodyPr>
                            </wps:wsp>
                            <wps:wsp>
                              <wps:cNvPr id="59" name="文字方塊 9"/>
                              <wps:cNvSpPr txBox="1"/>
                              <wps:spPr>
                                <a:xfrm>
                                  <a:off x="1085560" y="0"/>
                                  <a:ext cx="575945" cy="240044"/>
                                </a:xfrm>
                                <a:prstGeom prst="rect">
                                  <a:avLst/>
                                </a:prstGeom>
                                <a:noFill/>
                              </wps:spPr>
                              <wps:txbx>
                                <w:txbxContent>
                                  <w:p w14:paraId="36229192"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工務</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60" name="文字方塊 9"/>
                              <wps:cNvSpPr txBox="1"/>
                              <wps:spPr>
                                <a:xfrm>
                                  <a:off x="327025" y="0"/>
                                  <a:ext cx="575945" cy="240044"/>
                                </a:xfrm>
                                <a:prstGeom prst="rect">
                                  <a:avLst/>
                                </a:prstGeom>
                                <a:noFill/>
                              </wps:spPr>
                              <wps:txbx>
                                <w:txbxContent>
                                  <w:p w14:paraId="50B91584"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體育</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g:grpSp>
                          <wps:wsp>
                            <wps:cNvPr id="61" name="矩形 61"/>
                            <wps:cNvSpPr/>
                            <wps:spPr>
                              <a:xfrm>
                                <a:off x="5936672" y="2789969"/>
                                <a:ext cx="754380" cy="289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8CD717" w14:textId="77777777" w:rsidR="00322880" w:rsidRPr="00605D97" w:rsidRDefault="00322880" w:rsidP="00322880">
                                  <w:pPr>
                                    <w:jc w:val="center"/>
                                    <w:rPr>
                                      <w:rFonts w:ascii="標楷體" w:eastAsia="標楷體" w:hAnsi="標楷體"/>
                                      <w:sz w:val="20"/>
                                    </w:rPr>
                                  </w:pPr>
                                  <w:r w:rsidRPr="00605D97">
                                    <w:rPr>
                                      <w:rFonts w:ascii="標楷體" w:eastAsia="標楷體" w:hAnsi="標楷體" w:hint="eastAsia"/>
                                      <w:color w:val="000000" w:themeColor="text1"/>
                                      <w:sz w:val="20"/>
                                    </w:rPr>
                                    <w:t>主管別</w:t>
                                  </w:r>
                                </w:p>
                                <w:p w14:paraId="132445EE" w14:textId="77777777" w:rsidR="00322880" w:rsidRPr="00605D97" w:rsidRDefault="00322880" w:rsidP="00322880">
                                  <w:pPr>
                                    <w:jc w:val="center"/>
                                    <w:rPr>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矩形 62"/>
                            <wps:cNvSpPr/>
                            <wps:spPr>
                              <a:xfrm>
                                <a:off x="221672" y="200891"/>
                                <a:ext cx="528320" cy="289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C7E12D" w14:textId="77777777" w:rsidR="00322880" w:rsidRPr="00605D97" w:rsidRDefault="00322880" w:rsidP="00322880">
                                  <w:pPr>
                                    <w:jc w:val="center"/>
                                    <w:rPr>
                                      <w:sz w:val="20"/>
                                    </w:rPr>
                                  </w:pPr>
                                  <w:r w:rsidRPr="00605D97">
                                    <w:rPr>
                                      <w:rFonts w:ascii="標楷體" w:eastAsia="標楷體" w:hAnsi="標楷體" w:cstheme="minorBidi" w:hint="eastAsia"/>
                                      <w:color w:val="000000" w:themeColor="text1"/>
                                      <w:kern w:val="24"/>
                                      <w:sz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3" name="文字方塊 9"/>
                          <wps:cNvSpPr txBox="1"/>
                          <wps:spPr>
                            <a:xfrm>
                              <a:off x="5098695" y="2500198"/>
                              <a:ext cx="575945" cy="388620"/>
                            </a:xfrm>
                            <a:prstGeom prst="rect">
                              <a:avLst/>
                            </a:prstGeom>
                            <a:noFill/>
                          </wps:spPr>
                          <wps:txbx>
                            <w:txbxContent>
                              <w:p w14:paraId="3618F2C8"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觀光  旅遊局</w:t>
                                </w:r>
                              </w:p>
                            </w:txbxContent>
                          </wps:txbx>
                          <wps:bodyPr wrap="square" rtlCol="0">
                            <a:spAutoFit/>
                          </wps:bodyPr>
                        </wps:wsp>
                        <wps:wsp>
                          <wps:cNvPr id="1996201728" name="文字方塊 9"/>
                          <wps:cNvSpPr txBox="1"/>
                          <wps:spPr>
                            <a:xfrm>
                              <a:off x="4462272" y="2509130"/>
                              <a:ext cx="575945" cy="239395"/>
                            </a:xfrm>
                            <a:prstGeom prst="rect">
                              <a:avLst/>
                            </a:prstGeom>
                            <a:noFill/>
                          </wps:spPr>
                          <wps:txbx>
                            <w:txbxContent>
                              <w:p w14:paraId="47E07CE3"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農業</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1996201729" name="文字方塊 1996201729"/>
                          <wps:cNvSpPr txBox="1"/>
                          <wps:spPr>
                            <a:xfrm>
                              <a:off x="2326234" y="2501811"/>
                              <a:ext cx="575945" cy="239395"/>
                            </a:xfrm>
                            <a:prstGeom prst="rect">
                              <a:avLst/>
                            </a:prstGeom>
                            <a:noFill/>
                          </wps:spPr>
                          <wps:txbx>
                            <w:txbxContent>
                              <w:p w14:paraId="1C739FF2"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教育</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s:wsp>
                          <wps:cNvPr id="1996201730" name="文字方塊 1996201730"/>
                          <wps:cNvSpPr txBox="1"/>
                          <wps:spPr>
                            <a:xfrm>
                              <a:off x="2662733" y="2494491"/>
                              <a:ext cx="575945" cy="240030"/>
                            </a:xfrm>
                            <a:prstGeom prst="rect">
                              <a:avLst/>
                            </a:prstGeom>
                            <a:noFill/>
                          </wps:spPr>
                          <wps:txbx>
                            <w:txbxContent>
                              <w:p w14:paraId="15D41354"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消防</w:t>
                                </w:r>
                                <w:r w:rsidRPr="00F16CB1">
                                  <w:rPr>
                                    <w:rFonts w:ascii="標楷體" w:eastAsia="標楷體" w:hAnsi="標楷體" w:cstheme="minorBidi" w:hint="eastAsia"/>
                                    <w:color w:val="000000" w:themeColor="text1"/>
                                    <w:w w:val="90"/>
                                    <w:kern w:val="24"/>
                                    <w:sz w:val="18"/>
                                    <w:szCs w:val="18"/>
                                  </w:rPr>
                                  <w:t>局</w:t>
                                </w:r>
                              </w:p>
                            </w:txbxContent>
                          </wps:txbx>
                          <wps:bodyPr wrap="square" rtlCol="0">
                            <a:spAutoFit/>
                          </wps:bodyPr>
                        </wps:wsp>
                      </wpg:grpSp>
                      <wps:wsp>
                        <wps:cNvPr id="1996201731" name="文字方塊 1996201731"/>
                        <wps:cNvSpPr txBox="1"/>
                        <wps:spPr>
                          <a:xfrm>
                            <a:off x="4754880" y="2504525"/>
                            <a:ext cx="575945" cy="240070"/>
                          </a:xfrm>
                          <a:prstGeom prst="rect">
                            <a:avLst/>
                          </a:prstGeom>
                          <a:noFill/>
                        </wps:spPr>
                        <wps:txbx>
                          <w:txbxContent>
                            <w:p w14:paraId="1968B36D"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警察局</w:t>
                              </w:r>
                            </w:p>
                          </w:txbxContent>
                        </wps:txbx>
                        <wps:bodyPr wrap="square" rtlCol="0">
                          <a:spAutoFit/>
                        </wps:bodyPr>
                      </wps:wsp>
                    </wpg:wgp>
                  </a:graphicData>
                </a:graphic>
                <wp14:sizeRelV relativeFrom="margin">
                  <wp14:pctHeight>0</wp14:pctHeight>
                </wp14:sizeRelV>
              </wp:anchor>
            </w:drawing>
          </mc:Choice>
          <mc:Fallback>
            <w:pict>
              <v:group w14:anchorId="004CEF69" id="群組 6" o:spid="_x0000_s1026" style="position:absolute;left:0;text-align:left;margin-left:-19.3pt;margin-top:172.45pt;width:549pt;height:269.1pt;z-index:251663872;mso-height-relative:margin" coordorigin=",-2564" coordsize="69723,34457"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">
                <v:group id="_x0000_s1027" style="position:absolute;top:-2564;width:69723;height:34456" coordorigin=",-2573" coordsize="69723,34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群組 1" o:spid="_x0000_s1028" style="position:absolute;top:-2573;width:69723;height:34571" coordorigin=",-2720" coordsize="69723,34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_x0000_s1029" style="position:absolute;top:-2720;width:69723;height:34579" coordorigin=",-2726" coordsize="77066,34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1" o:spid="_x0000_s1030" type="#_x0000_t75" style="position:absolute;left:2964;top:2898;width:70481;height:22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">
                        <v:imagedata r:id="rId9" o:title=""/>
                        <o:lock v:ext="edit" aspectratio="f"/>
                      </v:shape>
                      <v:shapetype id="_x0000_t202" coordsize="21600,21600" o:spt="202" path="m,l,21600r21600,l21600,xe">
                        <v:stroke joinstyle="miter"/>
                        <v:path gradientshapeok="t" o:connecttype="rect"/>
                      </v:shapetype>
                      <v:shape id="文字方塊 2" o:spid="_x0000_s1031" type="#_x0000_t202" style="position:absolute;left:3044;top:-2726;width:70131;height:2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7E71B965" w14:textId="77777777" w:rsidR="00322880" w:rsidRDefault="00322880" w:rsidP="000D39EC">
                              <w:pPr>
                                <w:pStyle w:val="Web"/>
                                <w:spacing w:before="0" w:beforeAutospacing="0" w:after="0" w:afterAutospacing="0"/>
                                <w:jc w:val="center"/>
                              </w:pPr>
                              <w:r>
                                <w:rPr>
                                  <w:rFonts w:ascii="標楷體" w:eastAsia="標楷體" w:hAnsi="標楷體" w:cstheme="minorBidi" w:hint="eastAsia"/>
                                  <w:b/>
                                  <w:bCs/>
                                  <w:color w:val="000000" w:themeColor="text1"/>
                                  <w:kern w:val="24"/>
                                </w:rPr>
                                <w:t>圖1  市政府暨所屬機關11</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年度重大公共建設計畫預算執行概況</w:t>
                              </w:r>
                            </w:p>
                          </w:txbxContent>
                        </v:textbox>
                      </v:shape>
                      <v:shape id="文字方塊 5" o:spid="_x0000_s1032" type="#_x0000_t202" style="position:absolute;left:3044;top:29519;width:64636;height:2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" filled="f" stroked="f">
                        <v:textbox style="mso-fit-shape-to-text:t">
                          <w:txbxContent>
                            <w:p w14:paraId="66E52BD5" w14:textId="77777777" w:rsidR="00322880" w:rsidRDefault="00322880" w:rsidP="0032288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w:t>
                              </w:r>
                              <w:r w:rsidRPr="00A0326F">
                                <w:rPr>
                                  <w:rFonts w:ascii="標楷體" w:eastAsia="標楷體" w:hAnsi="標楷體" w:hint="eastAsia"/>
                                  <w:snapToGrid w:val="0"/>
                                  <w:sz w:val="18"/>
                                  <w:szCs w:val="18"/>
                                </w:rPr>
                                <w:t>研究發展考核委員會提供資料</w:t>
                              </w:r>
                              <w:r>
                                <w:rPr>
                                  <w:rFonts w:ascii="標楷體" w:eastAsia="標楷體" w:hAnsi="標楷體" w:cstheme="minorBidi" w:hint="eastAsia"/>
                                  <w:color w:val="000000" w:themeColor="text1"/>
                                  <w:kern w:val="24"/>
                                  <w:sz w:val="18"/>
                                  <w:szCs w:val="18"/>
                                </w:rPr>
                                <w:t>。</w:t>
                              </w:r>
                            </w:p>
                          </w:txbxContent>
                        </v:textbox>
                      </v:shape>
                    </v:group>
                    <v:group id="群組 16" o:spid="_x0000_s1033" style="position:absolute;left:5134;top:24718;width:61856;height:4027" coordorigin="-268,-11" coordsize="61855,4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文字方塊 9" o:spid="_x0000_s1034" type="#_x0000_t202" style="position:absolute;left:55828;top:127;width:575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" filled="f" stroked="f">
                        <v:textbox style="mso-fit-shape-to-text:t">
                          <w:txbxContent>
                            <w:p w14:paraId="30080139" w14:textId="77777777" w:rsidR="00322880"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經濟</w:t>
                              </w:r>
                            </w:p>
                            <w:p w14:paraId="3E23B569" w14:textId="77777777" w:rsidR="00322880" w:rsidRPr="00F16CB1" w:rsidRDefault="00322880" w:rsidP="00322880">
                              <w:pPr>
                                <w:pStyle w:val="Web"/>
                                <w:spacing w:before="0" w:beforeAutospacing="0" w:after="0" w:afterAutospacing="0"/>
                                <w:jc w:val="center"/>
                                <w:rPr>
                                  <w:w w:val="90"/>
                                  <w:sz w:val="18"/>
                                  <w:szCs w:val="18"/>
                                </w:rPr>
                              </w:pPr>
                              <w:r>
                                <w:rPr>
                                  <w:rFonts w:ascii="標楷體" w:eastAsia="標楷體" w:hAnsi="標楷體" w:cstheme="minorBidi" w:hint="eastAsia"/>
                                  <w:color w:val="000000" w:themeColor="text1"/>
                                  <w:w w:val="90"/>
                                  <w:kern w:val="24"/>
                                  <w:sz w:val="18"/>
                                  <w:szCs w:val="18"/>
                                </w:rPr>
                                <w:t>發展</w:t>
                              </w:r>
                              <w:r w:rsidRPr="00F16CB1">
                                <w:rPr>
                                  <w:rFonts w:ascii="標楷體" w:eastAsia="標楷體" w:hAnsi="標楷體" w:cstheme="minorBidi" w:hint="eastAsia"/>
                                  <w:color w:val="000000" w:themeColor="text1"/>
                                  <w:w w:val="90"/>
                                  <w:kern w:val="24"/>
                                  <w:sz w:val="18"/>
                                  <w:szCs w:val="18"/>
                                </w:rPr>
                                <w:t>局</w:t>
                              </w:r>
                            </w:p>
                          </w:txbxContent>
                        </v:textbox>
                      </v:shape>
                      <v:shape id="文字方塊 9" o:spid="_x0000_s1035" type="#_x0000_t202" style="position:absolute;left:52736;top:127;width:576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626A199E" w14:textId="77777777" w:rsidR="00322880" w:rsidRPr="00F16CB1" w:rsidRDefault="00322880" w:rsidP="00322880">
                              <w:pPr>
                                <w:pStyle w:val="Web"/>
                                <w:spacing w:before="0" w:beforeAutospacing="0" w:after="0" w:afterAutospacing="0"/>
                                <w:rPr>
                                  <w:w w:val="90"/>
                                  <w:sz w:val="18"/>
                                  <w:szCs w:val="18"/>
                                </w:rPr>
                              </w:pPr>
                              <w:r>
                                <w:rPr>
                                  <w:rFonts w:ascii="標楷體" w:eastAsia="標楷體" w:hAnsi="標楷體" w:cstheme="minorBidi" w:hint="eastAsia"/>
                                  <w:color w:val="000000" w:themeColor="text1"/>
                                  <w:w w:val="90"/>
                                  <w:kern w:val="24"/>
                                  <w:sz w:val="18"/>
                                  <w:szCs w:val="18"/>
                                </w:rPr>
                                <w:t>民政</w:t>
                              </w:r>
                              <w:r w:rsidRPr="00F16CB1">
                                <w:rPr>
                                  <w:rFonts w:ascii="標楷體" w:eastAsia="標楷體" w:hAnsi="標楷體" w:cstheme="minorBidi" w:hint="eastAsia"/>
                                  <w:color w:val="000000" w:themeColor="text1"/>
                                  <w:w w:val="90"/>
                                  <w:kern w:val="24"/>
                                  <w:sz w:val="18"/>
                                  <w:szCs w:val="18"/>
                                </w:rPr>
                                <w:t>局</w:t>
                              </w:r>
                            </w:p>
                          </w:txbxContent>
                        </v:textbox>
                      </v:shape>
                      <v:shape id="文字方塊 9" o:spid="_x0000_s1036" type="#_x0000_t202" style="position:absolute;left:48819;top:37;width:576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2740FE24" w14:textId="77777777" w:rsidR="00322880"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環境</w:t>
                              </w:r>
                            </w:p>
                            <w:p w14:paraId="03626B98"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保護局</w:t>
                              </w:r>
                            </w:p>
                          </w:txbxContent>
                        </v:textbox>
                      </v:shape>
                      <v:shape id="文字方塊 9" o:spid="_x0000_s1037" type="#_x0000_t202" style="position:absolute;left:35433;top:104;width:575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" filled="f" stroked="f">
                        <v:textbox style="mso-fit-shape-to-text:t">
                          <w:txbxContent>
                            <w:p w14:paraId="63AD9957"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交通</w:t>
                              </w:r>
                              <w:r w:rsidRPr="00F16CB1">
                                <w:rPr>
                                  <w:rFonts w:ascii="標楷體" w:eastAsia="標楷體" w:hAnsi="標楷體" w:cstheme="minorBidi" w:hint="eastAsia"/>
                                  <w:color w:val="000000" w:themeColor="text1"/>
                                  <w:w w:val="90"/>
                                  <w:kern w:val="24"/>
                                  <w:sz w:val="18"/>
                                  <w:szCs w:val="18"/>
                                </w:rPr>
                                <w:t>局</w:t>
                              </w:r>
                            </w:p>
                          </w:txbxContent>
                        </v:textbox>
                      </v:shape>
                      <v:shape id="文字方塊 9" o:spid="_x0000_s1038" type="#_x0000_t202" style="position:absolute;left:31360;top:128;width:575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61C3E4B4" w14:textId="77777777" w:rsidR="00322880"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城鄉</w:t>
                              </w:r>
                            </w:p>
                            <w:p w14:paraId="3329AA14"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發展局</w:t>
                              </w:r>
                            </w:p>
                          </w:txbxContent>
                        </v:textbox>
                      </v:shape>
                      <v:shape id="文字方塊 45" o:spid="_x0000_s1039" type="#_x0000_t202" style="position:absolute;left:28462;top:128;width:575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u9wQAAANsAAAAPAAAAZHJzL2Rvd25yZXYueG1sRI9Ba8JA&#10;FITvBf/D8gq91Y2i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MlH673BAAAA2wAAAA8AAAAA&#10;AAAAAAAAAAAABwIAAGRycy9kb3ducmV2LnhtbFBLBQYAAAAAAwADALcAAAD1AgAAAAA=&#10;" filled="f" stroked="f">
                        <v:textbox style="mso-fit-shape-to-text:t">
                          <w:txbxContent>
                            <w:p w14:paraId="0C78210C"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水利</w:t>
                              </w:r>
                              <w:r w:rsidRPr="00F16CB1">
                                <w:rPr>
                                  <w:rFonts w:ascii="標楷體" w:eastAsia="標楷體" w:hAnsi="標楷體" w:cstheme="minorBidi" w:hint="eastAsia"/>
                                  <w:color w:val="000000" w:themeColor="text1"/>
                                  <w:w w:val="90"/>
                                  <w:kern w:val="24"/>
                                  <w:sz w:val="18"/>
                                  <w:szCs w:val="18"/>
                                </w:rPr>
                                <w:t>局</w:t>
                              </w:r>
                            </w:p>
                          </w:txbxContent>
                        </v:textbox>
                      </v:shape>
                      <v:shape id="文字方塊 9" o:spid="_x0000_s1040" type="#_x0000_t202" style="position:absolute;left:-268;top:-5;width:5759;height:2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305E8AE4"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地政</w:t>
                              </w:r>
                              <w:r w:rsidRPr="00F16CB1">
                                <w:rPr>
                                  <w:rFonts w:ascii="標楷體" w:eastAsia="標楷體" w:hAnsi="標楷體" w:cstheme="minorBidi" w:hint="eastAsia"/>
                                  <w:color w:val="000000" w:themeColor="text1"/>
                                  <w:w w:val="90"/>
                                  <w:kern w:val="24"/>
                                  <w:sz w:val="18"/>
                                  <w:szCs w:val="18"/>
                                </w:rPr>
                                <w:t>局</w:t>
                              </w:r>
                            </w:p>
                          </w:txbxContent>
                        </v:textbox>
                      </v:shape>
                      <v:shape id="文字方塊 9" o:spid="_x0000_s1041" type="#_x0000_t202" style="position:absolute;left:6679;top:-11;width:5759;height:3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" filled="f" stroked="f">
                        <v:textbox style="mso-fit-shape-to-text:t">
                          <w:txbxContent>
                            <w:p w14:paraId="2D82B2C0" w14:textId="77777777" w:rsidR="00322880"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捷運</w:t>
                              </w:r>
                            </w:p>
                            <w:p w14:paraId="0A102F38"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工程</w:t>
                              </w:r>
                              <w:r w:rsidRPr="00F16CB1">
                                <w:rPr>
                                  <w:rFonts w:ascii="標楷體" w:eastAsia="標楷體" w:hAnsi="標楷體" w:cstheme="minorBidi" w:hint="eastAsia"/>
                                  <w:color w:val="000000" w:themeColor="text1"/>
                                  <w:w w:val="90"/>
                                  <w:kern w:val="24"/>
                                  <w:sz w:val="18"/>
                                  <w:szCs w:val="18"/>
                                </w:rPr>
                                <w:t>局</w:t>
                              </w:r>
                            </w:p>
                          </w:txbxContent>
                        </v:textbox>
                      </v:shape>
                      <v:shape id="文字方塊 9" o:spid="_x0000_s1042" type="#_x0000_t202" style="position:absolute;left:24430;top:63;width:575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" filled="f" stroked="f">
                        <v:textbox style="mso-fit-shape-to-text:t">
                          <w:txbxContent>
                            <w:p w14:paraId="7CCA35EA"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文化</w:t>
                              </w:r>
                              <w:r w:rsidRPr="00F16CB1">
                                <w:rPr>
                                  <w:rFonts w:ascii="標楷體" w:eastAsia="標楷體" w:hAnsi="標楷體" w:cstheme="minorBidi" w:hint="eastAsia"/>
                                  <w:color w:val="000000" w:themeColor="text1"/>
                                  <w:w w:val="90"/>
                                  <w:kern w:val="24"/>
                                  <w:sz w:val="18"/>
                                  <w:szCs w:val="18"/>
                                </w:rPr>
                                <w:t>局</w:t>
                              </w:r>
                            </w:p>
                          </w:txbxContent>
                        </v:textbox>
                      </v:shape>
                      <v:shape id="文字方塊 58" o:spid="_x0000_s1043" type="#_x0000_t202" style="position:absolute;left:14273;top:63;width:575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" filled="f" stroked="f">
                        <v:textbox style="mso-fit-shape-to-text:t">
                          <w:txbxContent>
                            <w:p w14:paraId="6E740216"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市政府</w:t>
                              </w:r>
                            </w:p>
                          </w:txbxContent>
                        </v:textbox>
                      </v:shape>
                      <v:shape id="文字方塊 9" o:spid="_x0000_s1044" type="#_x0000_t202" style="position:absolute;left:10855;width:576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6229192"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工務</w:t>
                              </w:r>
                              <w:r w:rsidRPr="00F16CB1">
                                <w:rPr>
                                  <w:rFonts w:ascii="標楷體" w:eastAsia="標楷體" w:hAnsi="標楷體" w:cstheme="minorBidi" w:hint="eastAsia"/>
                                  <w:color w:val="000000" w:themeColor="text1"/>
                                  <w:w w:val="90"/>
                                  <w:kern w:val="24"/>
                                  <w:sz w:val="18"/>
                                  <w:szCs w:val="18"/>
                                </w:rPr>
                                <w:t>局</w:t>
                              </w:r>
                            </w:p>
                          </w:txbxContent>
                        </v:textbox>
                      </v:shape>
                      <v:shape id="文字方塊 9" o:spid="_x0000_s1045" type="#_x0000_t202" style="position:absolute;left:3270;width:575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" filled="f" stroked="f">
                        <v:textbox style="mso-fit-shape-to-text:t">
                          <w:txbxContent>
                            <w:p w14:paraId="50B91584"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體育</w:t>
                              </w:r>
                              <w:r w:rsidRPr="00F16CB1">
                                <w:rPr>
                                  <w:rFonts w:ascii="標楷體" w:eastAsia="標楷體" w:hAnsi="標楷體" w:cstheme="minorBidi" w:hint="eastAsia"/>
                                  <w:color w:val="000000" w:themeColor="text1"/>
                                  <w:w w:val="90"/>
                                  <w:kern w:val="24"/>
                                  <w:sz w:val="18"/>
                                  <w:szCs w:val="18"/>
                                </w:rPr>
                                <w:t>局</w:t>
                              </w:r>
                            </w:p>
                          </w:txbxContent>
                        </v:textbox>
                      </v:shape>
                    </v:group>
                    <v:rect id="矩形 61" o:spid="_x0000_s1046" style="position:absolute;left:59366;top:27899;width:7544;height:2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" filled="f" stroked="f" strokeweight="2pt">
                      <v:textbox>
                        <w:txbxContent>
                          <w:p w14:paraId="018CD717" w14:textId="77777777" w:rsidR="00322880" w:rsidRPr="00605D97" w:rsidRDefault="00322880" w:rsidP="00322880">
                            <w:pPr>
                              <w:jc w:val="center"/>
                              <w:rPr>
                                <w:rFonts w:ascii="標楷體" w:eastAsia="標楷體" w:hAnsi="標楷體"/>
                                <w:sz w:val="20"/>
                              </w:rPr>
                            </w:pPr>
                            <w:r w:rsidRPr="00605D97">
                              <w:rPr>
                                <w:rFonts w:ascii="標楷體" w:eastAsia="標楷體" w:hAnsi="標楷體" w:hint="eastAsia"/>
                                <w:color w:val="000000" w:themeColor="text1"/>
                                <w:sz w:val="20"/>
                              </w:rPr>
                              <w:t>主管別</w:t>
                            </w:r>
                          </w:p>
                          <w:p w14:paraId="132445EE" w14:textId="77777777" w:rsidR="00322880" w:rsidRPr="00605D97" w:rsidRDefault="00322880" w:rsidP="00322880">
                            <w:pPr>
                              <w:jc w:val="center"/>
                              <w:rPr>
                                <w:sz w:val="20"/>
                              </w:rPr>
                            </w:pPr>
                          </w:p>
                        </w:txbxContent>
                      </v:textbox>
                    </v:rect>
                    <v:rect id="矩形 62" o:spid="_x0000_s1047" style="position:absolute;left:2216;top:2008;width:5283;height:2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" filled="f" stroked="f" strokeweight="2pt">
                      <v:textbox>
                        <w:txbxContent>
                          <w:p w14:paraId="73C7E12D" w14:textId="77777777" w:rsidR="00322880" w:rsidRPr="00605D97" w:rsidRDefault="00322880" w:rsidP="00322880">
                            <w:pPr>
                              <w:jc w:val="center"/>
                              <w:rPr>
                                <w:sz w:val="20"/>
                              </w:rPr>
                            </w:pPr>
                            <w:r w:rsidRPr="00605D97">
                              <w:rPr>
                                <w:rFonts w:ascii="標楷體" w:eastAsia="標楷體" w:hAnsi="標楷體" w:cstheme="minorBidi" w:hint="eastAsia"/>
                                <w:color w:val="000000" w:themeColor="text1"/>
                                <w:kern w:val="24"/>
                                <w:sz w:val="20"/>
                              </w:rPr>
                              <w:t>％</w:t>
                            </w:r>
                          </w:p>
                        </w:txbxContent>
                      </v:textbox>
                    </v:rect>
                  </v:group>
                  <v:shape id="文字方塊 9" o:spid="_x0000_s1048" type="#_x0000_t202" style="position:absolute;left:50986;top:25001;width:5760;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3618F2C8"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觀光  旅遊局</w:t>
                          </w:r>
                        </w:p>
                      </w:txbxContent>
                    </v:textbox>
                  </v:shape>
                  <v:shape id="文字方塊 9" o:spid="_x0000_s1049" type="#_x0000_t202" style="position:absolute;left:44622;top:25091;width:5760;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" filled="f" stroked="f">
                    <v:textbox style="mso-fit-shape-to-text:t">
                      <w:txbxContent>
                        <w:p w14:paraId="47E07CE3"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農業</w:t>
                          </w:r>
                          <w:r w:rsidRPr="00F16CB1">
                            <w:rPr>
                              <w:rFonts w:ascii="標楷體" w:eastAsia="標楷體" w:hAnsi="標楷體" w:cstheme="minorBidi" w:hint="eastAsia"/>
                              <w:color w:val="000000" w:themeColor="text1"/>
                              <w:w w:val="90"/>
                              <w:kern w:val="24"/>
                              <w:sz w:val="18"/>
                              <w:szCs w:val="18"/>
                            </w:rPr>
                            <w:t>局</w:t>
                          </w:r>
                        </w:p>
                      </w:txbxContent>
                    </v:textbox>
                  </v:shape>
                  <v:shape id="文字方塊 1996201729" o:spid="_x0000_s1050" type="#_x0000_t202" style="position:absolute;left:23262;top:25018;width:5759;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" filled="f" stroked="f">
                    <v:textbox style="mso-fit-shape-to-text:t">
                      <w:txbxContent>
                        <w:p w14:paraId="1C739FF2" w14:textId="77777777" w:rsidR="00322880" w:rsidRPr="00F16CB1" w:rsidRDefault="00322880" w:rsidP="00322880">
                          <w:pPr>
                            <w:pStyle w:val="Web"/>
                            <w:spacing w:before="0" w:beforeAutospacing="0" w:after="0" w:afterAutospacing="0"/>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教育</w:t>
                          </w:r>
                          <w:r w:rsidRPr="00F16CB1">
                            <w:rPr>
                              <w:rFonts w:ascii="標楷體" w:eastAsia="標楷體" w:hAnsi="標楷體" w:cstheme="minorBidi" w:hint="eastAsia"/>
                              <w:color w:val="000000" w:themeColor="text1"/>
                              <w:w w:val="90"/>
                              <w:kern w:val="24"/>
                              <w:sz w:val="18"/>
                              <w:szCs w:val="18"/>
                            </w:rPr>
                            <w:t>局</w:t>
                          </w:r>
                        </w:p>
                      </w:txbxContent>
                    </v:textbox>
                  </v:shape>
                  <v:shape id="文字方塊 1996201730" o:spid="_x0000_s1051" type="#_x0000_t202" style="position:absolute;left:26627;top:24944;width:5759;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" filled="f" stroked="f">
                    <v:textbox style="mso-fit-shape-to-text:t">
                      <w:txbxContent>
                        <w:p w14:paraId="15D41354"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消防</w:t>
                          </w:r>
                          <w:r w:rsidRPr="00F16CB1">
                            <w:rPr>
                              <w:rFonts w:ascii="標楷體" w:eastAsia="標楷體" w:hAnsi="標楷體" w:cstheme="minorBidi" w:hint="eastAsia"/>
                              <w:color w:val="000000" w:themeColor="text1"/>
                              <w:w w:val="90"/>
                              <w:kern w:val="24"/>
                              <w:sz w:val="18"/>
                              <w:szCs w:val="18"/>
                            </w:rPr>
                            <w:t>局</w:t>
                          </w:r>
                        </w:p>
                      </w:txbxContent>
                    </v:textbox>
                  </v:shape>
                </v:group>
                <v:shape id="文字方塊 1996201731" o:spid="_x0000_s1052" type="#_x0000_t202" style="position:absolute;left:47548;top:25045;width:5760;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" filled="f" stroked="f">
                  <v:textbox style="mso-fit-shape-to-text:t">
                    <w:txbxContent>
                      <w:p w14:paraId="1968B36D" w14:textId="77777777" w:rsidR="00322880" w:rsidRPr="00F16CB1" w:rsidRDefault="00322880" w:rsidP="00322880">
                        <w:pPr>
                          <w:pStyle w:val="Web"/>
                          <w:spacing w:before="0" w:beforeAutospacing="0" w:after="0" w:afterAutospacing="0"/>
                          <w:jc w:val="center"/>
                          <w:rPr>
                            <w:rFonts w:ascii="標楷體" w:eastAsia="標楷體" w:hAnsi="標楷體" w:cstheme="minorBidi"/>
                            <w:color w:val="000000" w:themeColor="text1"/>
                            <w:w w:val="90"/>
                            <w:kern w:val="24"/>
                            <w:sz w:val="18"/>
                            <w:szCs w:val="18"/>
                          </w:rPr>
                        </w:pPr>
                        <w:r>
                          <w:rPr>
                            <w:rFonts w:ascii="標楷體" w:eastAsia="標楷體" w:hAnsi="標楷體" w:cstheme="minorBidi" w:hint="eastAsia"/>
                            <w:color w:val="000000" w:themeColor="text1"/>
                            <w:w w:val="90"/>
                            <w:kern w:val="24"/>
                            <w:sz w:val="18"/>
                            <w:szCs w:val="18"/>
                          </w:rPr>
                          <w:t>警察局</w:t>
                        </w:r>
                      </w:p>
                    </w:txbxContent>
                  </v:textbox>
                </v:shape>
                <w10:wrap type="square"/>
              </v:group>
              <o:OLEObject Type="Embed" ProgID="Excel.Chart.8" ShapeID="圖表 11" DrawAspect="Content" ObjectID="_1814016325" r:id="rId10">
                <o:FieldCodes>\s</o:FieldCodes>
              </o:OLEObject>
            </w:pict>
          </mc:Fallback>
        </mc:AlternateContent>
      </w:r>
      <w:r w:rsidRPr="00A0326F">
        <w:rPr>
          <w:rFonts w:ascii="標楷體" w:eastAsia="標楷體" w:hAnsi="標楷體" w:hint="eastAsia"/>
          <w:snapToGrid w:val="0"/>
          <w:color w:val="000000" w:themeColor="text1"/>
          <w:kern w:val="0"/>
          <w:szCs w:val="24"/>
        </w:rPr>
        <w:t>11</w:t>
      </w:r>
      <w:r>
        <w:rPr>
          <w:rFonts w:ascii="標楷體" w:eastAsia="標楷體" w:hAnsi="標楷體"/>
          <w:snapToGrid w:val="0"/>
          <w:color w:val="000000" w:themeColor="text1"/>
          <w:kern w:val="0"/>
          <w:szCs w:val="24"/>
        </w:rPr>
        <w:t>3</w:t>
      </w:r>
      <w:r w:rsidRPr="00A0326F">
        <w:rPr>
          <w:rFonts w:ascii="標楷體" w:eastAsia="標楷體" w:hAnsi="標楷體" w:hint="eastAsia"/>
          <w:snapToGrid w:val="0"/>
          <w:color w:val="000000" w:themeColor="text1"/>
          <w:kern w:val="0"/>
          <w:szCs w:val="24"/>
        </w:rPr>
        <w:t>年度</w:t>
      </w:r>
      <w:r w:rsidRPr="006053B7">
        <w:rPr>
          <w:rFonts w:ascii="標楷體" w:eastAsia="標楷體" w:hAnsi="標楷體" w:hint="eastAsia"/>
          <w:snapToGrid w:val="0"/>
          <w:color w:val="000000" w:themeColor="text1"/>
          <w:kern w:val="0"/>
          <w:szCs w:val="24"/>
        </w:rPr>
        <w:t>市政府暨所屬機關重大公共建設計畫總經費達1億元以上，</w:t>
      </w:r>
      <w:r w:rsidRPr="00A0326F">
        <w:rPr>
          <w:rFonts w:ascii="標楷體" w:eastAsia="標楷體" w:hAnsi="標楷體" w:hint="eastAsia"/>
          <w:snapToGrid w:val="0"/>
          <w:color w:val="000000" w:themeColor="text1"/>
          <w:kern w:val="0"/>
          <w:szCs w:val="24"/>
        </w:rPr>
        <w:t>由本處列管者計有1</w:t>
      </w:r>
      <w:r>
        <w:rPr>
          <w:rFonts w:ascii="標楷體" w:eastAsia="標楷體" w:hAnsi="標楷體" w:hint="eastAsia"/>
          <w:snapToGrid w:val="0"/>
          <w:color w:val="000000" w:themeColor="text1"/>
          <w:kern w:val="0"/>
          <w:szCs w:val="24"/>
        </w:rPr>
        <w:t>10</w:t>
      </w:r>
      <w:r w:rsidRPr="00A0326F">
        <w:rPr>
          <w:rFonts w:ascii="標楷體" w:eastAsia="標楷體" w:hAnsi="標楷體" w:hint="eastAsia"/>
          <w:snapToGrid w:val="0"/>
          <w:color w:val="000000" w:themeColor="text1"/>
          <w:kern w:val="0"/>
          <w:szCs w:val="24"/>
        </w:rPr>
        <w:t>項，分別由</w:t>
      </w:r>
      <w:r w:rsidRPr="00A0326F">
        <w:rPr>
          <w:rFonts w:ascii="標楷體" w:eastAsia="標楷體" w:hAnsi="標楷體" w:hint="eastAsia"/>
          <w:snapToGrid w:val="0"/>
          <w:kern w:val="0"/>
          <w:szCs w:val="24"/>
        </w:rPr>
        <w:t>市政府</w:t>
      </w:r>
      <w:bookmarkStart w:id="0" w:name="_Hlk199248756"/>
      <w:r w:rsidRPr="00A0326F">
        <w:rPr>
          <w:rFonts w:ascii="標楷體" w:eastAsia="標楷體" w:hAnsi="標楷體" w:hint="eastAsia"/>
          <w:snapToGrid w:val="0"/>
          <w:kern w:val="0"/>
          <w:szCs w:val="24"/>
        </w:rPr>
        <w:t>、</w:t>
      </w:r>
      <w:bookmarkEnd w:id="0"/>
      <w:r w:rsidRPr="008A350B">
        <w:rPr>
          <w:rFonts w:ascii="標楷體" w:eastAsia="標楷體" w:hAnsi="標楷體" w:hint="eastAsia"/>
          <w:snapToGrid w:val="0"/>
          <w:kern w:val="0"/>
          <w:szCs w:val="24"/>
        </w:rPr>
        <w:t>經濟發展局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民政局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環境保護局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觀光旅遊局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警察局</w:t>
      </w:r>
      <w:r>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農業局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交通局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城鄉發展局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水利局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文化局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消防局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教育局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工務局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捷運工程局</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體育局</w:t>
      </w:r>
      <w:r>
        <w:rPr>
          <w:rFonts w:ascii="標楷體" w:eastAsia="標楷體" w:hAnsi="標楷體" w:hint="eastAsia"/>
          <w:snapToGrid w:val="0"/>
          <w:color w:val="000000" w:themeColor="text1"/>
          <w:kern w:val="0"/>
          <w:szCs w:val="24"/>
        </w:rPr>
        <w:t>及</w:t>
      </w:r>
      <w:r w:rsidRPr="008A350B">
        <w:rPr>
          <w:rFonts w:ascii="標楷體" w:eastAsia="標楷體" w:hAnsi="標楷體" w:hint="eastAsia"/>
          <w:snapToGrid w:val="0"/>
          <w:kern w:val="0"/>
          <w:szCs w:val="24"/>
        </w:rPr>
        <w:t>地政局</w:t>
      </w:r>
      <w:r w:rsidRPr="00A0326F">
        <w:rPr>
          <w:rFonts w:ascii="標楷體" w:eastAsia="標楷體" w:hAnsi="標楷體" w:hint="eastAsia"/>
          <w:snapToGrid w:val="0"/>
          <w:color w:val="000000" w:themeColor="text1"/>
          <w:kern w:val="0"/>
          <w:szCs w:val="24"/>
        </w:rPr>
        <w:t>等1</w:t>
      </w:r>
      <w:r>
        <w:rPr>
          <w:rFonts w:ascii="標楷體" w:eastAsia="標楷體" w:hAnsi="標楷體"/>
          <w:snapToGrid w:val="0"/>
          <w:color w:val="000000" w:themeColor="text1"/>
          <w:kern w:val="0"/>
          <w:szCs w:val="24"/>
        </w:rPr>
        <w:t>7</w:t>
      </w:r>
      <w:r w:rsidRPr="00A0326F">
        <w:rPr>
          <w:rFonts w:ascii="標楷體" w:eastAsia="標楷體" w:hAnsi="標楷體" w:hint="eastAsia"/>
          <w:snapToGrid w:val="0"/>
          <w:color w:val="000000" w:themeColor="text1"/>
          <w:kern w:val="0"/>
          <w:szCs w:val="24"/>
        </w:rPr>
        <w:t>個主管機關辦理，年度可支用</w:t>
      </w:r>
      <w:r w:rsidRPr="00AD216C">
        <w:rPr>
          <w:rFonts w:ascii="標楷體" w:eastAsia="標楷體" w:hAnsi="標楷體" w:hint="eastAsia"/>
          <w:snapToGrid w:val="0"/>
          <w:kern w:val="0"/>
          <w:szCs w:val="24"/>
        </w:rPr>
        <w:t>預算</w:t>
      </w:r>
      <w:r w:rsidRPr="00A0326F">
        <w:rPr>
          <w:rFonts w:ascii="標楷體" w:eastAsia="標楷體" w:hAnsi="標楷體" w:hint="eastAsia"/>
          <w:snapToGrid w:val="0"/>
          <w:color w:val="000000" w:themeColor="text1"/>
          <w:kern w:val="0"/>
          <w:szCs w:val="24"/>
        </w:rPr>
        <w:t>數</w:t>
      </w:r>
      <w:r w:rsidRPr="008A350B">
        <w:rPr>
          <w:rFonts w:ascii="標楷體" w:eastAsia="標楷體" w:hAnsi="標楷體" w:hint="eastAsia"/>
          <w:snapToGrid w:val="0"/>
          <w:color w:val="000000" w:themeColor="text1"/>
          <w:kern w:val="0"/>
          <w:szCs w:val="24"/>
        </w:rPr>
        <w:t>415億5,620萬餘元</w:t>
      </w:r>
      <w:r w:rsidRPr="00A0326F">
        <w:rPr>
          <w:rFonts w:ascii="標楷體" w:eastAsia="標楷體" w:hAnsi="標楷體" w:hint="eastAsia"/>
          <w:snapToGrid w:val="0"/>
          <w:color w:val="000000" w:themeColor="text1"/>
          <w:kern w:val="0"/>
          <w:szCs w:val="24"/>
        </w:rPr>
        <w:t>，執行數</w:t>
      </w:r>
      <w:r w:rsidRPr="008A350B">
        <w:rPr>
          <w:rFonts w:ascii="標楷體" w:eastAsia="標楷體" w:hAnsi="標楷體" w:hint="eastAsia"/>
          <w:snapToGrid w:val="0"/>
          <w:color w:val="000000" w:themeColor="text1"/>
          <w:kern w:val="0"/>
          <w:szCs w:val="24"/>
        </w:rPr>
        <w:t>376億6,015萬餘元</w:t>
      </w:r>
      <w:r w:rsidRPr="00A0326F">
        <w:rPr>
          <w:rFonts w:ascii="標楷體" w:eastAsia="標楷體" w:hAnsi="標楷體" w:hint="eastAsia"/>
          <w:snapToGrid w:val="0"/>
          <w:color w:val="000000" w:themeColor="text1"/>
          <w:kern w:val="0"/>
          <w:szCs w:val="24"/>
        </w:rPr>
        <w:t>，執行率</w:t>
      </w:r>
      <w:r>
        <w:rPr>
          <w:rFonts w:ascii="標楷體" w:hAnsi="標楷體" w:cs="標楷體$...." w:hint="eastAsia"/>
          <w:snapToGrid w:val="0"/>
          <w:color w:val="000000"/>
          <w:szCs w:val="24"/>
        </w:rPr>
        <w:t>90</w:t>
      </w:r>
      <w:r w:rsidRPr="00FA1553">
        <w:rPr>
          <w:rFonts w:ascii="標楷體" w:hAnsi="標楷體" w:cs="標楷體$...."/>
          <w:snapToGrid w:val="0"/>
          <w:color w:val="000000"/>
          <w:szCs w:val="24"/>
        </w:rPr>
        <w:t>.</w:t>
      </w:r>
      <w:r>
        <w:rPr>
          <w:rFonts w:ascii="標楷體" w:hAnsi="標楷體" w:cs="標楷體$...." w:hint="eastAsia"/>
          <w:snapToGrid w:val="0"/>
          <w:color w:val="000000"/>
          <w:szCs w:val="24"/>
        </w:rPr>
        <w:t>62</w:t>
      </w:r>
      <w:r w:rsidRPr="002D1093">
        <w:rPr>
          <w:rFonts w:ascii="標楷體" w:eastAsia="標楷體" w:hAnsi="標楷體" w:hint="eastAsia"/>
          <w:snapToGrid w:val="0"/>
          <w:color w:val="000000" w:themeColor="text1"/>
          <w:kern w:val="0"/>
          <w:szCs w:val="24"/>
        </w:rPr>
        <w:t>％，執行情形詳如</w:t>
      </w:r>
      <w:r>
        <w:rPr>
          <w:rFonts w:ascii="標楷體" w:eastAsia="標楷體" w:hAnsi="標楷體" w:hint="eastAsia"/>
          <w:snapToGrid w:val="0"/>
          <w:color w:val="000000" w:themeColor="text1"/>
          <w:kern w:val="0"/>
          <w:szCs w:val="24"/>
        </w:rPr>
        <w:t>圖1、</w:t>
      </w:r>
      <w:r w:rsidRPr="002D1093">
        <w:rPr>
          <w:rFonts w:ascii="標楷體" w:eastAsia="標楷體" w:hAnsi="標楷體" w:hint="eastAsia"/>
          <w:snapToGrid w:val="0"/>
          <w:color w:val="000000" w:themeColor="text1"/>
          <w:kern w:val="0"/>
          <w:szCs w:val="24"/>
        </w:rPr>
        <w:t>表1，其中預算執行率未達80％之計畫計有</w:t>
      </w:r>
      <w:r>
        <w:rPr>
          <w:rFonts w:ascii="標楷體" w:eastAsia="標楷體" w:hAnsi="標楷體"/>
          <w:snapToGrid w:val="0"/>
          <w:color w:val="000000" w:themeColor="text1"/>
          <w:kern w:val="0"/>
          <w:szCs w:val="24"/>
        </w:rPr>
        <w:t>27</w:t>
      </w:r>
      <w:r w:rsidRPr="002D1093">
        <w:rPr>
          <w:rFonts w:ascii="標楷體" w:eastAsia="標楷體" w:hAnsi="標楷體" w:hint="eastAsia"/>
          <w:snapToGrid w:val="0"/>
          <w:color w:val="000000" w:themeColor="text1"/>
          <w:kern w:val="0"/>
          <w:szCs w:val="24"/>
        </w:rPr>
        <w:t>項，其計畫明細</w:t>
      </w:r>
      <w:r>
        <w:rPr>
          <w:rFonts w:ascii="標楷體" w:eastAsia="標楷體" w:hAnsi="標楷體" w:hint="eastAsia"/>
          <w:snapToGrid w:val="0"/>
          <w:color w:val="000000" w:themeColor="text1"/>
          <w:kern w:val="0"/>
          <w:szCs w:val="24"/>
        </w:rPr>
        <w:t>詳</w:t>
      </w:r>
      <w:r w:rsidRPr="002D1093">
        <w:rPr>
          <w:rFonts w:ascii="標楷體" w:eastAsia="標楷體" w:hAnsi="標楷體" w:hint="eastAsia"/>
          <w:snapToGrid w:val="0"/>
          <w:color w:val="000000" w:themeColor="text1"/>
          <w:kern w:val="0"/>
          <w:szCs w:val="24"/>
        </w:rPr>
        <w:t>如表2</w:t>
      </w:r>
      <w:r w:rsidRPr="004079F1">
        <w:rPr>
          <w:rFonts w:ascii="標楷體" w:eastAsia="標楷體" w:hAnsi="標楷體" w:hint="eastAsia"/>
          <w:snapToGrid w:val="0"/>
          <w:color w:val="000000" w:themeColor="text1"/>
          <w:w w:val="99"/>
          <w:kern w:val="0"/>
          <w:szCs w:val="24"/>
        </w:rPr>
        <w:t>。</w:t>
      </w:r>
    </w:p>
    <w:p w14:paraId="26D7F6BB" w14:textId="77777777" w:rsidR="00322880" w:rsidRPr="00A0326F" w:rsidRDefault="00322880" w:rsidP="00322880">
      <w:pPr>
        <w:snapToGrid w:val="0"/>
        <w:spacing w:line="520" w:lineRule="exact"/>
        <w:ind w:firstLineChars="100" w:firstLine="280"/>
        <w:rPr>
          <w:rFonts w:ascii="標楷體" w:eastAsia="標楷體" w:hAnsi="標楷體"/>
          <w:b/>
          <w:snapToGrid w:val="0"/>
          <w:kern w:val="0"/>
          <w:sz w:val="28"/>
          <w:szCs w:val="28"/>
        </w:rPr>
      </w:pPr>
      <w:r w:rsidRPr="00A0326F">
        <w:rPr>
          <w:rFonts w:ascii="標楷體" w:eastAsia="標楷體" w:hAnsi="標楷體" w:hint="eastAsia"/>
          <w:b/>
          <w:snapToGrid w:val="0"/>
          <w:kern w:val="0"/>
          <w:sz w:val="28"/>
          <w:szCs w:val="28"/>
        </w:rPr>
        <w:t>（二）審計機關查核情形</w:t>
      </w:r>
    </w:p>
    <w:p w14:paraId="4621195B" w14:textId="77777777" w:rsidR="00322880" w:rsidRPr="00A0326F" w:rsidRDefault="00322880" w:rsidP="000970A4">
      <w:pPr>
        <w:snapToGrid w:val="0"/>
        <w:spacing w:line="480" w:lineRule="exact"/>
        <w:ind w:firstLineChars="200" w:firstLine="480"/>
        <w:jc w:val="both"/>
        <w:rPr>
          <w:rFonts w:ascii="標楷體" w:eastAsia="標楷體" w:hAnsi="標楷體"/>
          <w:szCs w:val="24"/>
        </w:rPr>
      </w:pPr>
      <w:r w:rsidRPr="00A0326F">
        <w:rPr>
          <w:rFonts w:ascii="標楷體" w:eastAsia="標楷體" w:hAnsi="標楷體" w:hint="eastAsia"/>
          <w:szCs w:val="24"/>
        </w:rPr>
        <w:t>市政府每年持續投入鉅額經費推動重大公共建設計畫，其執行成效攸關市民生活品質、市容整體發展及</w:t>
      </w:r>
      <w:r>
        <w:rPr>
          <w:rFonts w:ascii="標楷體" w:eastAsia="標楷體" w:hAnsi="標楷體" w:hint="eastAsia"/>
          <w:szCs w:val="24"/>
        </w:rPr>
        <w:t>市</w:t>
      </w:r>
      <w:r w:rsidRPr="00A0326F">
        <w:rPr>
          <w:rFonts w:ascii="標楷體" w:eastAsia="標楷體" w:hAnsi="標楷體" w:hint="eastAsia"/>
          <w:szCs w:val="24"/>
        </w:rPr>
        <w:t>政府</w:t>
      </w:r>
      <w:r w:rsidRPr="00A0326F">
        <w:rPr>
          <w:rFonts w:ascii="標楷體" w:eastAsia="標楷體" w:hAnsi="標楷體" w:hint="eastAsia"/>
          <w:snapToGrid w:val="0"/>
          <w:color w:val="000000" w:themeColor="text1"/>
          <w:kern w:val="0"/>
          <w:szCs w:val="24"/>
        </w:rPr>
        <w:t>施政</w:t>
      </w:r>
      <w:r w:rsidRPr="00A0326F">
        <w:rPr>
          <w:rFonts w:ascii="標楷體" w:eastAsia="標楷體" w:hAnsi="標楷體" w:hint="eastAsia"/>
          <w:szCs w:val="24"/>
        </w:rPr>
        <w:t>形象。</w:t>
      </w:r>
      <w:r>
        <w:rPr>
          <w:rFonts w:ascii="標楷體" w:eastAsia="標楷體" w:hAnsi="標楷體" w:hint="eastAsia"/>
          <w:szCs w:val="24"/>
        </w:rPr>
        <w:t>本處查核市</w:t>
      </w:r>
      <w:r w:rsidRPr="006053B7">
        <w:rPr>
          <w:rFonts w:ascii="標楷體" w:eastAsia="標楷體" w:hAnsi="標楷體" w:hint="eastAsia"/>
          <w:szCs w:val="24"/>
        </w:rPr>
        <w:t>政府</w:t>
      </w:r>
      <w:r>
        <w:rPr>
          <w:rFonts w:ascii="標楷體" w:eastAsia="標楷體" w:hAnsi="標楷體" w:hint="eastAsia"/>
          <w:szCs w:val="24"/>
        </w:rPr>
        <w:t>暨</w:t>
      </w:r>
      <w:r w:rsidRPr="006053B7">
        <w:rPr>
          <w:rFonts w:ascii="標楷體" w:eastAsia="標楷體" w:hAnsi="標楷體" w:hint="eastAsia"/>
          <w:szCs w:val="24"/>
        </w:rPr>
        <w:t>所屬機關重大公共建設計畫執行情形，發現</w:t>
      </w:r>
      <w:r w:rsidRPr="006053B7">
        <w:rPr>
          <w:rFonts w:ascii="標楷體" w:eastAsia="標楷體" w:hAnsi="標楷體" w:hint="eastAsia"/>
          <w:szCs w:val="24"/>
        </w:rPr>
        <w:lastRenderedPageBreak/>
        <w:t>尚待檢討改進及相關</w:t>
      </w:r>
      <w:r>
        <w:rPr>
          <w:rFonts w:ascii="標楷體" w:eastAsia="標楷體" w:hAnsi="標楷體" w:hint="eastAsia"/>
          <w:szCs w:val="24"/>
        </w:rPr>
        <w:t>機關</w:t>
      </w:r>
      <w:r w:rsidRPr="006053B7">
        <w:rPr>
          <w:rFonts w:ascii="標楷體" w:eastAsia="標楷體" w:hAnsi="標楷體" w:hint="eastAsia"/>
          <w:szCs w:val="24"/>
        </w:rPr>
        <w:t>函復內容，</w:t>
      </w:r>
      <w:r w:rsidRPr="000E61C7">
        <w:rPr>
          <w:rFonts w:ascii="標楷體" w:eastAsia="標楷體" w:hAnsi="標楷體" w:hint="eastAsia"/>
          <w:szCs w:val="24"/>
        </w:rPr>
        <w:t>歸納摘述如</w:t>
      </w:r>
      <w:r>
        <w:rPr>
          <w:rFonts w:ascii="標楷體" w:eastAsia="標楷體" w:hAnsi="標楷體" w:hint="eastAsia"/>
          <w:szCs w:val="24"/>
        </w:rPr>
        <w:t>下</w:t>
      </w:r>
      <w:r w:rsidRPr="006053B7">
        <w:rPr>
          <w:rFonts w:ascii="標楷體" w:eastAsia="標楷體" w:hAnsi="標楷體" w:hint="eastAsia"/>
          <w:szCs w:val="24"/>
        </w:rPr>
        <w:t>：</w:t>
      </w:r>
    </w:p>
    <w:p w14:paraId="7ED6A573" w14:textId="77777777" w:rsidR="00322880" w:rsidRPr="006053B7" w:rsidRDefault="00322880" w:rsidP="000970A4">
      <w:pPr>
        <w:snapToGrid w:val="0"/>
        <w:spacing w:beforeLines="50" w:before="120" w:afterLines="50" w:after="120" w:line="480" w:lineRule="exact"/>
        <w:ind w:firstLineChars="200" w:firstLine="480"/>
        <w:jc w:val="both"/>
        <w:rPr>
          <w:rFonts w:ascii="標楷體" w:eastAsia="標楷體" w:hAnsi="標楷體"/>
          <w:szCs w:val="24"/>
        </w:rPr>
      </w:pPr>
      <w:r>
        <w:rPr>
          <w:rFonts w:ascii="標楷體" w:eastAsia="標楷體" w:hAnsi="標楷體" w:hint="eastAsia"/>
          <w:b/>
          <w:szCs w:val="24"/>
        </w:rPr>
        <w:t>1.</w:t>
      </w:r>
      <w:r>
        <w:rPr>
          <w:rFonts w:ascii="標楷體" w:eastAsia="標楷體" w:hAnsi="標楷體"/>
          <w:b/>
          <w:szCs w:val="24"/>
        </w:rPr>
        <w:t>共同</w:t>
      </w:r>
      <w:r w:rsidRPr="00915CBD">
        <w:rPr>
          <w:rFonts w:ascii="標楷體" w:eastAsia="標楷體" w:hAnsi="標楷體"/>
          <w:b/>
          <w:szCs w:val="24"/>
        </w:rPr>
        <w:t>性</w:t>
      </w:r>
      <w:r>
        <w:rPr>
          <w:rFonts w:ascii="標楷體" w:eastAsia="標楷體" w:hAnsi="標楷體" w:hint="eastAsia"/>
          <w:b/>
          <w:szCs w:val="24"/>
        </w:rPr>
        <w:t>執行缺失：</w:t>
      </w:r>
    </w:p>
    <w:p w14:paraId="0B96347A" w14:textId="77777777" w:rsidR="00322880" w:rsidRDefault="00322880" w:rsidP="000970A4">
      <w:pPr>
        <w:snapToGrid w:val="0"/>
        <w:spacing w:line="480" w:lineRule="exact"/>
        <w:ind w:firstLineChars="200" w:firstLine="480"/>
        <w:jc w:val="both"/>
        <w:rPr>
          <w:rFonts w:ascii="標楷體" w:eastAsia="標楷體" w:hAnsi="標楷體"/>
          <w:color w:val="000000" w:themeColor="text1"/>
          <w:szCs w:val="24"/>
        </w:rPr>
      </w:pPr>
      <w:r w:rsidRPr="00A0326F">
        <w:rPr>
          <w:rFonts w:ascii="標楷體" w:eastAsia="標楷體" w:hAnsi="標楷體" w:hint="eastAsia"/>
          <w:b/>
          <w:szCs w:val="24"/>
        </w:rPr>
        <w:t>市政府所屬部分機關推動重大公共建設計畫，因計畫管制欠周等情，造成計畫進度落後情事</w:t>
      </w:r>
      <w:r w:rsidRPr="006F6A01">
        <w:rPr>
          <w:rFonts w:ascii="標楷體" w:eastAsia="標楷體" w:hAnsi="標楷體" w:hint="eastAsia"/>
          <w:b/>
          <w:szCs w:val="24"/>
        </w:rPr>
        <w:t>，亟待</w:t>
      </w:r>
      <w:r>
        <w:rPr>
          <w:rFonts w:ascii="標楷體" w:eastAsia="標楷體" w:hAnsi="標楷體" w:hint="eastAsia"/>
          <w:b/>
          <w:szCs w:val="24"/>
        </w:rPr>
        <w:t>研謀</w:t>
      </w:r>
      <w:r w:rsidRPr="006F6A01">
        <w:rPr>
          <w:rFonts w:ascii="標楷體" w:eastAsia="標楷體" w:hAnsi="標楷體" w:hint="eastAsia"/>
          <w:b/>
          <w:szCs w:val="24"/>
        </w:rPr>
        <w:t>改善</w:t>
      </w:r>
      <w:r w:rsidRPr="00A0326F">
        <w:rPr>
          <w:rFonts w:ascii="標楷體" w:eastAsia="標楷體" w:hAnsi="標楷體" w:hint="eastAsia"/>
          <w:b/>
          <w:color w:val="000000" w:themeColor="text1"/>
          <w:szCs w:val="24"/>
        </w:rPr>
        <w:t>：</w:t>
      </w:r>
      <w:r w:rsidRPr="006053B7">
        <w:rPr>
          <w:rFonts w:ascii="標楷體" w:eastAsia="標楷體" w:hAnsi="標楷體" w:hint="eastAsia"/>
          <w:color w:val="000000" w:themeColor="text1"/>
          <w:szCs w:val="24"/>
        </w:rPr>
        <w:t>11</w:t>
      </w:r>
      <w:r>
        <w:rPr>
          <w:rFonts w:ascii="標楷體" w:eastAsia="標楷體" w:hAnsi="標楷體"/>
          <w:color w:val="000000" w:themeColor="text1"/>
          <w:szCs w:val="24"/>
        </w:rPr>
        <w:t>3</w:t>
      </w:r>
      <w:r w:rsidRPr="006053B7">
        <w:rPr>
          <w:rFonts w:ascii="標楷體" w:eastAsia="標楷體" w:hAnsi="標楷體" w:hint="eastAsia"/>
          <w:color w:val="000000" w:themeColor="text1"/>
          <w:szCs w:val="24"/>
        </w:rPr>
        <w:t>年度</w:t>
      </w:r>
      <w:r>
        <w:rPr>
          <w:rFonts w:ascii="標楷體" w:eastAsia="標楷體" w:hAnsi="標楷體" w:hint="eastAsia"/>
          <w:color w:val="000000" w:themeColor="text1"/>
          <w:szCs w:val="24"/>
        </w:rPr>
        <w:t>本處列管</w:t>
      </w:r>
      <w:r w:rsidRPr="006053B7">
        <w:rPr>
          <w:rFonts w:ascii="標楷體" w:eastAsia="標楷體" w:hAnsi="標楷體" w:hint="eastAsia"/>
          <w:color w:val="000000" w:themeColor="text1"/>
          <w:szCs w:val="24"/>
        </w:rPr>
        <w:t>市政府暨所屬機關重大公共建設計畫計</w:t>
      </w:r>
      <w:r>
        <w:rPr>
          <w:rFonts w:ascii="標楷體" w:eastAsia="標楷體" w:hAnsi="標楷體" w:hint="eastAsia"/>
          <w:color w:val="000000" w:themeColor="text1"/>
          <w:szCs w:val="24"/>
        </w:rPr>
        <w:t>有</w:t>
      </w:r>
      <w:r w:rsidRPr="006053B7">
        <w:rPr>
          <w:rFonts w:ascii="標楷體" w:eastAsia="標楷體" w:hAnsi="標楷體" w:hint="eastAsia"/>
          <w:color w:val="000000" w:themeColor="text1"/>
          <w:szCs w:val="24"/>
        </w:rPr>
        <w:t>1</w:t>
      </w:r>
      <w:r>
        <w:rPr>
          <w:rFonts w:ascii="標楷體" w:eastAsia="標楷體" w:hAnsi="標楷體" w:hint="eastAsia"/>
          <w:color w:val="000000" w:themeColor="text1"/>
          <w:szCs w:val="24"/>
        </w:rPr>
        <w:t>10</w:t>
      </w:r>
      <w:r w:rsidRPr="006053B7">
        <w:rPr>
          <w:rFonts w:ascii="標楷體" w:eastAsia="標楷體" w:hAnsi="標楷體" w:hint="eastAsia"/>
          <w:color w:val="000000" w:themeColor="text1"/>
          <w:szCs w:val="24"/>
        </w:rPr>
        <w:t>項，其中年度預算執行率未達80％者計有</w:t>
      </w:r>
      <w:r>
        <w:rPr>
          <w:rFonts w:ascii="標楷體" w:eastAsia="標楷體" w:hAnsi="標楷體"/>
          <w:color w:val="000000" w:themeColor="text1"/>
          <w:szCs w:val="24"/>
        </w:rPr>
        <w:t>27</w:t>
      </w:r>
      <w:r w:rsidRPr="006053B7">
        <w:rPr>
          <w:rFonts w:ascii="標楷體" w:eastAsia="標楷體" w:hAnsi="標楷體" w:hint="eastAsia"/>
          <w:color w:val="000000" w:themeColor="text1"/>
          <w:szCs w:val="24"/>
        </w:rPr>
        <w:t>項</w:t>
      </w:r>
      <w:r>
        <w:rPr>
          <w:rFonts w:ascii="標楷體" w:eastAsia="標楷體" w:hAnsi="標楷體" w:hint="eastAsia"/>
          <w:color w:val="000000" w:themeColor="text1"/>
          <w:szCs w:val="24"/>
        </w:rPr>
        <w:t>，</w:t>
      </w:r>
      <w:r w:rsidRPr="00BF5BE2">
        <w:rPr>
          <w:rFonts w:ascii="標楷體" w:eastAsia="標楷體" w:hAnsi="標楷體" w:hint="eastAsia"/>
          <w:color w:val="000000"/>
        </w:rPr>
        <w:t>分別為</w:t>
      </w:r>
      <w:r w:rsidRPr="008A350B">
        <w:rPr>
          <w:rFonts w:ascii="標楷體" w:eastAsia="標楷體" w:hAnsi="標楷體" w:hint="eastAsia"/>
          <w:snapToGrid w:val="0"/>
          <w:kern w:val="0"/>
          <w:szCs w:val="24"/>
        </w:rPr>
        <w:t>經濟發展局</w:t>
      </w:r>
      <w:r>
        <w:rPr>
          <w:rFonts w:ascii="標楷體" w:eastAsia="標楷體" w:hAnsi="標楷體" w:hint="eastAsia"/>
          <w:snapToGrid w:val="0"/>
          <w:kern w:val="0"/>
          <w:szCs w:val="24"/>
        </w:rPr>
        <w:t>1項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民政局</w:t>
      </w:r>
      <w:r>
        <w:rPr>
          <w:rFonts w:ascii="標楷體" w:eastAsia="標楷體" w:hAnsi="標楷體" w:hint="eastAsia"/>
          <w:snapToGrid w:val="0"/>
          <w:kern w:val="0"/>
          <w:szCs w:val="24"/>
        </w:rPr>
        <w:t>2項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環境保護局</w:t>
      </w:r>
      <w:r>
        <w:rPr>
          <w:rFonts w:ascii="標楷體" w:eastAsia="標楷體" w:hAnsi="標楷體" w:hint="eastAsia"/>
          <w:snapToGrid w:val="0"/>
          <w:kern w:val="0"/>
          <w:szCs w:val="24"/>
        </w:rPr>
        <w:t>2項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觀光旅遊局</w:t>
      </w:r>
      <w:r>
        <w:rPr>
          <w:rFonts w:ascii="標楷體" w:eastAsia="標楷體" w:hAnsi="標楷體" w:hint="eastAsia"/>
          <w:snapToGrid w:val="0"/>
          <w:kern w:val="0"/>
          <w:szCs w:val="24"/>
        </w:rPr>
        <w:t>1項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警察局</w:t>
      </w:r>
      <w:r>
        <w:rPr>
          <w:rFonts w:ascii="標楷體" w:eastAsia="標楷體" w:hAnsi="標楷體" w:hint="eastAsia"/>
          <w:snapToGrid w:val="0"/>
          <w:kern w:val="0"/>
          <w:szCs w:val="24"/>
        </w:rPr>
        <w:t>1項、</w:t>
      </w:r>
      <w:r w:rsidRPr="008A350B">
        <w:rPr>
          <w:rFonts w:ascii="標楷體" w:eastAsia="標楷體" w:hAnsi="標楷體" w:hint="eastAsia"/>
          <w:snapToGrid w:val="0"/>
          <w:kern w:val="0"/>
          <w:szCs w:val="24"/>
        </w:rPr>
        <w:t>農業局</w:t>
      </w:r>
      <w:r>
        <w:rPr>
          <w:rFonts w:ascii="標楷體" w:eastAsia="標楷體" w:hAnsi="標楷體" w:hint="eastAsia"/>
          <w:snapToGrid w:val="0"/>
          <w:kern w:val="0"/>
          <w:szCs w:val="24"/>
        </w:rPr>
        <w:t>1項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交通局</w:t>
      </w:r>
      <w:r>
        <w:rPr>
          <w:rFonts w:ascii="標楷體" w:eastAsia="標楷體" w:hAnsi="標楷體" w:hint="eastAsia"/>
          <w:snapToGrid w:val="0"/>
          <w:kern w:val="0"/>
          <w:szCs w:val="24"/>
        </w:rPr>
        <w:t>5項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城鄉發展局</w:t>
      </w:r>
      <w:r>
        <w:rPr>
          <w:rFonts w:ascii="標楷體" w:eastAsia="標楷體" w:hAnsi="標楷體" w:hint="eastAsia"/>
          <w:snapToGrid w:val="0"/>
          <w:kern w:val="0"/>
          <w:szCs w:val="24"/>
        </w:rPr>
        <w:t>1項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水利局</w:t>
      </w:r>
      <w:r>
        <w:rPr>
          <w:rFonts w:ascii="標楷體" w:eastAsia="標楷體" w:hAnsi="標楷體" w:hint="eastAsia"/>
          <w:snapToGrid w:val="0"/>
          <w:kern w:val="0"/>
          <w:szCs w:val="24"/>
        </w:rPr>
        <w:t>6項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文化局</w:t>
      </w:r>
      <w:r>
        <w:rPr>
          <w:rFonts w:ascii="標楷體" w:eastAsia="標楷體" w:hAnsi="標楷體" w:hint="eastAsia"/>
          <w:snapToGrid w:val="0"/>
          <w:kern w:val="0"/>
          <w:szCs w:val="24"/>
        </w:rPr>
        <w:t>1項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消防局</w:t>
      </w:r>
      <w:r>
        <w:rPr>
          <w:rFonts w:ascii="標楷體" w:eastAsia="標楷體" w:hAnsi="標楷體" w:hint="eastAsia"/>
          <w:snapToGrid w:val="0"/>
          <w:kern w:val="0"/>
          <w:szCs w:val="24"/>
        </w:rPr>
        <w:t>1項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教育局</w:t>
      </w:r>
      <w:r>
        <w:rPr>
          <w:rFonts w:ascii="標楷體" w:eastAsia="標楷體" w:hAnsi="標楷體" w:hint="eastAsia"/>
          <w:snapToGrid w:val="0"/>
          <w:kern w:val="0"/>
          <w:szCs w:val="24"/>
        </w:rPr>
        <w:t>2項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工務局</w:t>
      </w:r>
      <w:r>
        <w:rPr>
          <w:rFonts w:ascii="標楷體" w:eastAsia="標楷體" w:hAnsi="標楷體" w:hint="eastAsia"/>
          <w:snapToGrid w:val="0"/>
          <w:kern w:val="0"/>
          <w:szCs w:val="24"/>
        </w:rPr>
        <w:t>2項</w:t>
      </w:r>
      <w:r w:rsidRPr="00A0326F">
        <w:rPr>
          <w:rFonts w:ascii="標楷體" w:eastAsia="標楷體" w:hAnsi="標楷體" w:hint="eastAsia"/>
          <w:snapToGrid w:val="0"/>
          <w:kern w:val="0"/>
          <w:szCs w:val="24"/>
        </w:rPr>
        <w:t>、</w:t>
      </w:r>
      <w:r w:rsidRPr="008A350B">
        <w:rPr>
          <w:rFonts w:ascii="標楷體" w:eastAsia="標楷體" w:hAnsi="標楷體" w:hint="eastAsia"/>
          <w:snapToGrid w:val="0"/>
          <w:kern w:val="0"/>
          <w:szCs w:val="24"/>
        </w:rPr>
        <w:t>捷運工程局</w:t>
      </w:r>
      <w:r>
        <w:rPr>
          <w:rFonts w:ascii="標楷體" w:eastAsia="標楷體" w:hAnsi="標楷體" w:hint="eastAsia"/>
          <w:snapToGrid w:val="0"/>
          <w:kern w:val="0"/>
          <w:szCs w:val="24"/>
        </w:rPr>
        <w:t>1項</w:t>
      </w:r>
      <w:r>
        <w:rPr>
          <w:rFonts w:ascii="標楷體" w:eastAsia="標楷體" w:hAnsi="標楷體" w:hint="eastAsia"/>
          <w:color w:val="000000"/>
        </w:rPr>
        <w:t>。</w:t>
      </w:r>
      <w:r w:rsidRPr="006053B7">
        <w:rPr>
          <w:rFonts w:ascii="標楷體" w:eastAsia="標楷體" w:hAnsi="標楷體" w:hint="eastAsia"/>
          <w:color w:val="000000" w:themeColor="text1"/>
          <w:szCs w:val="24"/>
        </w:rPr>
        <w:t>經查其</w:t>
      </w:r>
      <w:r w:rsidRPr="008045D3">
        <w:rPr>
          <w:rFonts w:ascii="標楷體" w:eastAsia="標楷體" w:hAnsi="標楷體" w:hint="eastAsia"/>
          <w:snapToGrid w:val="0"/>
          <w:kern w:val="0"/>
          <w:szCs w:val="24"/>
        </w:rPr>
        <w:t>落後原因，主要有：（1）營建物價上漲，工程發包作業未如期完成；（2）工程施工進度遭遇軟弱地質、台電變電箱遷移作業或受天候影響；（3）計畫經費過於龐大，未如期獲中央同意補助；（4）地方對於興建規模或施作內容提出意見需費時溝通協調；（5）委託技術服務案涉有履約爭議，或因公共藝術尚未施作完成，影響勞務採購案結算作業等情事，經函請研究發展考核委員會督促</w:t>
      </w:r>
      <w:r>
        <w:rPr>
          <w:rFonts w:ascii="標楷體" w:eastAsia="標楷體" w:hAnsi="標楷體" w:hint="eastAsia"/>
          <w:snapToGrid w:val="0"/>
          <w:kern w:val="0"/>
          <w:szCs w:val="24"/>
        </w:rPr>
        <w:t>相關</w:t>
      </w:r>
      <w:r w:rsidRPr="008045D3">
        <w:rPr>
          <w:rFonts w:ascii="標楷體" w:eastAsia="標楷體" w:hAnsi="標楷體" w:hint="eastAsia"/>
          <w:snapToGrid w:val="0"/>
          <w:kern w:val="0"/>
          <w:szCs w:val="24"/>
        </w:rPr>
        <w:t>機關</w:t>
      </w:r>
      <w:r>
        <w:rPr>
          <w:rFonts w:ascii="標楷體" w:eastAsia="標楷體" w:hAnsi="標楷體" w:hint="eastAsia"/>
          <w:snapToGrid w:val="0"/>
          <w:kern w:val="0"/>
          <w:szCs w:val="24"/>
        </w:rPr>
        <w:t>研謀</w:t>
      </w:r>
      <w:r w:rsidRPr="00113772">
        <w:rPr>
          <w:rFonts w:ascii="標楷體" w:eastAsia="標楷體" w:hAnsi="標楷體" w:hint="eastAsia"/>
          <w:snapToGrid w:val="0"/>
          <w:kern w:val="0"/>
          <w:szCs w:val="24"/>
        </w:rPr>
        <w:t>改善</w:t>
      </w:r>
      <w:r w:rsidRPr="008045D3">
        <w:rPr>
          <w:rFonts w:ascii="標楷體" w:eastAsia="標楷體" w:hAnsi="標楷體" w:hint="eastAsia"/>
          <w:snapToGrid w:val="0"/>
          <w:kern w:val="0"/>
          <w:szCs w:val="24"/>
        </w:rPr>
        <w:t>。據復：（1）已檢討流標原因後修正預算書及招標文件，重新上網公告招標，另採購處已建立管制及輔助機制，協助</w:t>
      </w:r>
      <w:r>
        <w:rPr>
          <w:rFonts w:ascii="標楷體" w:eastAsia="標楷體" w:hAnsi="標楷體" w:hint="eastAsia"/>
          <w:snapToGrid w:val="0"/>
          <w:kern w:val="0"/>
          <w:szCs w:val="24"/>
        </w:rPr>
        <w:t>相關</w:t>
      </w:r>
      <w:r w:rsidRPr="008045D3">
        <w:rPr>
          <w:rFonts w:ascii="標楷體" w:eastAsia="標楷體" w:hAnsi="標楷體" w:hint="eastAsia"/>
          <w:snapToGrid w:val="0"/>
          <w:kern w:val="0"/>
          <w:szCs w:val="24"/>
        </w:rPr>
        <w:t>機關加速排除流廢標因素，儘速完成發包作業；（2）已督促廠商加強趕工及提高出工人數，並儘速解決施工障礙；（3）已函請中央協助補助經費並獲補助；（4）已積極與地方溝通協商並配合調降興建量體及調整施作內容；（5）已賡續辦理履約爭議調解作業及儘速完成公共藝術設置等改善措施。另研究發展考核委員會</w:t>
      </w:r>
      <w:r w:rsidRPr="00D828E8">
        <w:rPr>
          <w:rFonts w:ascii="標楷體" w:eastAsia="標楷體" w:hAnsi="標楷體" w:hint="eastAsia"/>
          <w:color w:val="000000" w:themeColor="text1"/>
          <w:szCs w:val="24"/>
        </w:rPr>
        <w:t>亦將督促各機關落實重大公共建設計畫之全生命週期績效管理，以提升行政效能，避免計畫延宕、暫緩或未達目標之情況再次發生。</w:t>
      </w:r>
    </w:p>
    <w:p w14:paraId="1C67DE00" w14:textId="77777777" w:rsidR="00322880" w:rsidRDefault="00322880" w:rsidP="000970A4">
      <w:pPr>
        <w:snapToGrid w:val="0"/>
        <w:spacing w:beforeLines="50" w:before="120" w:afterLines="50" w:after="120" w:line="480" w:lineRule="exact"/>
        <w:ind w:firstLineChars="200" w:firstLine="480"/>
        <w:jc w:val="both"/>
        <w:rPr>
          <w:rFonts w:ascii="標楷體" w:eastAsia="標楷體" w:hAnsi="標楷體"/>
          <w:b/>
          <w:szCs w:val="24"/>
        </w:rPr>
      </w:pPr>
      <w:r>
        <w:rPr>
          <w:rFonts w:ascii="標楷體" w:eastAsia="標楷體" w:hAnsi="標楷體" w:hint="eastAsia"/>
          <w:b/>
          <w:szCs w:val="24"/>
        </w:rPr>
        <w:t>2.個案計畫執行缺失：</w:t>
      </w:r>
    </w:p>
    <w:p w14:paraId="57BC69E2" w14:textId="77777777" w:rsidR="00322880" w:rsidRDefault="00322880" w:rsidP="000970A4">
      <w:pPr>
        <w:overflowPunct w:val="0"/>
        <w:snapToGrid w:val="0"/>
        <w:spacing w:line="480" w:lineRule="exact"/>
        <w:ind w:firstLineChars="200" w:firstLine="480"/>
        <w:jc w:val="both"/>
        <w:rPr>
          <w:rFonts w:ascii="標楷體" w:eastAsia="標楷體" w:hAnsi="標楷體"/>
          <w:color w:val="000000"/>
          <w:spacing w:val="-4"/>
          <w:szCs w:val="24"/>
          <w:lang w:eastAsia="x-none"/>
        </w:rPr>
      </w:pPr>
      <w:r w:rsidRPr="0074650A">
        <w:rPr>
          <w:rFonts w:ascii="標楷體" w:eastAsia="標楷體" w:hAnsi="標楷體" w:hint="eastAsia"/>
          <w:b/>
          <w:szCs w:val="24"/>
        </w:rPr>
        <w:t>（</w:t>
      </w:r>
      <w:r>
        <w:rPr>
          <w:rFonts w:ascii="標楷體" w:eastAsia="標楷體" w:hAnsi="標楷體"/>
          <w:b/>
          <w:szCs w:val="24"/>
        </w:rPr>
        <w:t>1</w:t>
      </w:r>
      <w:r w:rsidRPr="0074650A">
        <w:rPr>
          <w:rFonts w:ascii="標楷體" w:eastAsia="標楷體" w:hAnsi="標楷體" w:hint="eastAsia"/>
          <w:b/>
          <w:szCs w:val="24"/>
        </w:rPr>
        <w:t>）</w:t>
      </w:r>
      <w:r w:rsidRPr="00B25EFC">
        <w:rPr>
          <w:rFonts w:ascii="標楷體" w:eastAsia="標楷體" w:hAnsi="標楷體" w:hint="eastAsia"/>
          <w:b/>
          <w:szCs w:val="24"/>
        </w:rPr>
        <w:t>辦理土城廣福派出所、三重分局交通分隊及蘆洲分局成州派出所新建共構工程計畫，以多目標使用方式提供員警優質辦公及備勤空間，惟部分工程設計、文件送審、材料檢驗、契約變更、估驗計價及進度管理等作業未盡周延，有待檢討改善</w:t>
      </w:r>
      <w:r w:rsidRPr="006053B7">
        <w:rPr>
          <w:rFonts w:ascii="標楷體" w:eastAsia="標楷體" w:hAnsi="標楷體" w:hint="eastAsia"/>
          <w:b/>
          <w:szCs w:val="24"/>
        </w:rPr>
        <w:t>：</w:t>
      </w:r>
      <w:r w:rsidRPr="001D7F2F">
        <w:rPr>
          <w:rFonts w:ascii="標楷體" w:eastAsia="標楷體" w:hAnsi="標楷體" w:hint="eastAsia"/>
          <w:color w:val="000000"/>
          <w:spacing w:val="-4"/>
          <w:szCs w:val="24"/>
        </w:rPr>
        <w:t>警察局為改善駐地警察單位廳舍老舊及辦公與備勤空間不足等問題，並與其他局處轄管設施多目標共構使用，辦理「土城分局廣福派出所及交通分隊暨體育處健身中心共構新建工程」、「三重分局交通分隊及公有拖吊場共構新建工程」、「蘆洲分局成州派出所、衛生局公共托老中心暨社會局身心障礙者社區式日間照顧中心共構新建工程」等3項計畫（以下分別稱土城案、三重案及蘆洲案），計畫截止日分別至113年11月1日、113年12月5日及113年11月9日，總經費分別為2億5,763萬餘元、1億9,950萬元及1億6,079萬餘元，截至113年底止，除三重案總累計計畫預定進度100％、實際進度93.4％外，餘2案總累</w:t>
      </w:r>
      <w:r w:rsidRPr="001D7F2F">
        <w:rPr>
          <w:rFonts w:ascii="標楷體" w:eastAsia="標楷體" w:hAnsi="標楷體" w:hint="eastAsia"/>
          <w:color w:val="000000"/>
          <w:spacing w:val="-4"/>
          <w:szCs w:val="24"/>
        </w:rPr>
        <w:lastRenderedPageBreak/>
        <w:t>計計畫預定進度及實際進度均達100％。經查其執行情形，核有：A.土城案部分工項數量變更或無法施作，惟未依契約規定辦理變更設計；B.</w:t>
      </w:r>
      <w:r>
        <w:rPr>
          <w:rFonts w:ascii="標楷體" w:eastAsia="標楷體" w:hAnsi="標楷體" w:hint="eastAsia"/>
          <w:color w:val="000000"/>
          <w:spacing w:val="-4"/>
          <w:szCs w:val="24"/>
        </w:rPr>
        <w:t>三重案承商施工構台施作面積未達契約規定且已全數估驗計價，</w:t>
      </w:r>
      <w:r w:rsidRPr="001D7F2F">
        <w:rPr>
          <w:rFonts w:ascii="標楷體" w:eastAsia="標楷體" w:hAnsi="標楷體" w:hint="eastAsia"/>
          <w:color w:val="000000"/>
          <w:spacing w:val="-4"/>
          <w:szCs w:val="24"/>
        </w:rPr>
        <w:t>有超估情事；C.土城案及蘆洲案部分工項數量及經費編列欠周，未依契約規定檢討設計疏失；D.土城案、三重案及蘆洲案承商逾期提送分項施工計畫書，未依契約規定裁罰；E.土城案承商未依契約規定辦理鋼筋續接器取樣試驗，且監造單位未落實施工查驗作業；F.蘆洲案工程已逾竣工日，仍有部分工項尚未完工，影響計畫執行成效等情事，經函請檢討</w:t>
      </w:r>
      <w:r>
        <w:rPr>
          <w:rFonts w:ascii="標楷體" w:eastAsia="標楷體" w:hAnsi="標楷體" w:hint="eastAsia"/>
          <w:color w:val="000000"/>
          <w:spacing w:val="-4"/>
          <w:szCs w:val="24"/>
        </w:rPr>
        <w:t>改善</w:t>
      </w:r>
      <w:r w:rsidRPr="00B92AB5">
        <w:rPr>
          <w:rFonts w:ascii="標楷體" w:eastAsia="標楷體" w:hAnsi="標楷體" w:hint="eastAsia"/>
          <w:color w:val="000000"/>
          <w:spacing w:val="-4"/>
          <w:szCs w:val="24"/>
          <w:lang w:eastAsia="x-none"/>
        </w:rPr>
        <w:t>。</w:t>
      </w:r>
      <w:proofErr w:type="spellStart"/>
      <w:r w:rsidRPr="00B92AB5">
        <w:rPr>
          <w:rFonts w:ascii="標楷體" w:eastAsia="標楷體" w:hAnsi="標楷體" w:hint="eastAsia"/>
          <w:color w:val="000000"/>
          <w:spacing w:val="-4"/>
          <w:szCs w:val="24"/>
          <w:lang w:eastAsia="x-none"/>
        </w:rPr>
        <w:t>據復：</w:t>
      </w:r>
      <w:r>
        <w:rPr>
          <w:rFonts w:ascii="標楷體" w:eastAsia="標楷體" w:hAnsi="標楷體" w:hint="eastAsia"/>
          <w:color w:val="000000"/>
          <w:spacing w:val="-4"/>
          <w:szCs w:val="24"/>
        </w:rPr>
        <w:t>A</w:t>
      </w:r>
      <w:proofErr w:type="spellEnd"/>
      <w:r w:rsidRPr="00B92AB5">
        <w:rPr>
          <w:rFonts w:ascii="標楷體" w:eastAsia="標楷體" w:hAnsi="標楷體" w:hint="eastAsia"/>
          <w:color w:val="000000"/>
          <w:spacing w:val="-4"/>
          <w:szCs w:val="24"/>
          <w:lang w:eastAsia="x-none"/>
        </w:rPr>
        <w:t>.</w:t>
      </w:r>
      <w:proofErr w:type="spellStart"/>
      <w:r w:rsidRPr="00B92AB5">
        <w:rPr>
          <w:rFonts w:ascii="標楷體" w:eastAsia="標楷體" w:hAnsi="標楷體" w:hint="eastAsia"/>
          <w:color w:val="000000"/>
          <w:spacing w:val="-4"/>
          <w:szCs w:val="24"/>
          <w:lang w:eastAsia="x-none"/>
        </w:rPr>
        <w:t>已納入</w:t>
      </w:r>
      <w:r>
        <w:rPr>
          <w:rFonts w:ascii="標楷體" w:eastAsia="標楷體" w:hAnsi="標楷體" w:hint="eastAsia"/>
          <w:color w:val="000000"/>
          <w:spacing w:val="-4"/>
          <w:szCs w:val="24"/>
        </w:rPr>
        <w:t>契約</w:t>
      </w:r>
      <w:proofErr w:type="spellEnd"/>
      <w:r w:rsidRPr="00B92AB5">
        <w:rPr>
          <w:rFonts w:ascii="標楷體" w:eastAsia="標楷體" w:hAnsi="標楷體" w:hint="eastAsia"/>
          <w:color w:val="000000"/>
          <w:spacing w:val="-4"/>
          <w:szCs w:val="24"/>
          <w:lang w:eastAsia="x-none"/>
        </w:rPr>
        <w:t>變更辦理減帳</w:t>
      </w:r>
      <w:r w:rsidRPr="00C20884">
        <w:rPr>
          <w:rFonts w:ascii="標楷體" w:eastAsia="標楷體" w:hAnsi="標楷體"/>
          <w:color w:val="000000"/>
          <w:spacing w:val="-4"/>
          <w:szCs w:val="24"/>
          <w:lang w:eastAsia="x-none"/>
        </w:rPr>
        <w:t>51</w:t>
      </w:r>
      <w:r>
        <w:rPr>
          <w:rFonts w:ascii="標楷體" w:eastAsia="標楷體" w:hAnsi="標楷體" w:hint="eastAsia"/>
          <w:color w:val="000000"/>
          <w:spacing w:val="-4"/>
          <w:szCs w:val="24"/>
        </w:rPr>
        <w:t>萬餘元</w:t>
      </w:r>
      <w:r w:rsidRPr="00B92AB5">
        <w:rPr>
          <w:rFonts w:ascii="標楷體" w:eastAsia="標楷體" w:hAnsi="標楷體" w:hint="eastAsia"/>
          <w:color w:val="000000"/>
          <w:spacing w:val="-4"/>
          <w:szCs w:val="24"/>
          <w:lang w:eastAsia="x-none"/>
        </w:rPr>
        <w:t>；</w:t>
      </w:r>
      <w:r>
        <w:rPr>
          <w:rFonts w:ascii="標楷體" w:eastAsia="標楷體" w:hAnsi="標楷體" w:hint="eastAsia"/>
          <w:color w:val="000000"/>
          <w:spacing w:val="-4"/>
          <w:szCs w:val="24"/>
        </w:rPr>
        <w:t>B</w:t>
      </w:r>
      <w:r w:rsidRPr="00B92AB5">
        <w:rPr>
          <w:rFonts w:ascii="標楷體" w:eastAsia="標楷體" w:hAnsi="標楷體" w:hint="eastAsia"/>
          <w:color w:val="000000"/>
          <w:spacing w:val="-4"/>
          <w:szCs w:val="24"/>
          <w:lang w:eastAsia="x-none"/>
        </w:rPr>
        <w:t>.</w:t>
      </w:r>
      <w:proofErr w:type="spellStart"/>
      <w:r w:rsidRPr="00B92AB5">
        <w:rPr>
          <w:rFonts w:ascii="標楷體" w:eastAsia="標楷體" w:hAnsi="標楷體" w:hint="eastAsia"/>
          <w:color w:val="000000"/>
          <w:spacing w:val="-4"/>
          <w:szCs w:val="24"/>
          <w:lang w:eastAsia="x-none"/>
        </w:rPr>
        <w:t>已扣回</w:t>
      </w:r>
      <w:r>
        <w:rPr>
          <w:rFonts w:ascii="標楷體" w:eastAsia="標楷體" w:hAnsi="標楷體" w:hint="eastAsia"/>
          <w:color w:val="000000"/>
          <w:spacing w:val="-4"/>
          <w:szCs w:val="24"/>
        </w:rPr>
        <w:t>超估</w:t>
      </w:r>
      <w:r w:rsidRPr="00B92AB5">
        <w:rPr>
          <w:rFonts w:ascii="標楷體" w:eastAsia="標楷體" w:hAnsi="標楷體" w:hint="eastAsia"/>
          <w:color w:val="000000"/>
          <w:spacing w:val="-4"/>
          <w:szCs w:val="24"/>
          <w:lang w:eastAsia="x-none"/>
        </w:rPr>
        <w:t>工程款，並</w:t>
      </w:r>
      <w:r>
        <w:rPr>
          <w:rFonts w:ascii="標楷體" w:eastAsia="標楷體" w:hAnsi="標楷體" w:hint="eastAsia"/>
          <w:color w:val="000000"/>
          <w:spacing w:val="-4"/>
          <w:szCs w:val="24"/>
        </w:rPr>
        <w:t>裁</w:t>
      </w:r>
      <w:r w:rsidRPr="00B92AB5">
        <w:rPr>
          <w:rFonts w:ascii="標楷體" w:eastAsia="標楷體" w:hAnsi="標楷體" w:hint="eastAsia"/>
          <w:color w:val="000000"/>
          <w:spacing w:val="-4"/>
          <w:szCs w:val="24"/>
          <w:lang w:eastAsia="x-none"/>
        </w:rPr>
        <w:t>罰承商及監造單位懲罰性違約金</w:t>
      </w:r>
      <w:r>
        <w:rPr>
          <w:rFonts w:ascii="標楷體" w:eastAsia="標楷體" w:hAnsi="標楷體" w:hint="eastAsia"/>
          <w:color w:val="000000"/>
          <w:spacing w:val="-4"/>
          <w:szCs w:val="24"/>
        </w:rPr>
        <w:t>，合計</w:t>
      </w:r>
      <w:proofErr w:type="spellEnd"/>
      <w:r>
        <w:rPr>
          <w:rFonts w:ascii="標楷體" w:eastAsia="標楷體" w:hAnsi="標楷體" w:hint="eastAsia"/>
          <w:color w:val="000000"/>
          <w:spacing w:val="-4"/>
          <w:szCs w:val="24"/>
        </w:rPr>
        <w:t>46萬餘元</w:t>
      </w:r>
      <w:r w:rsidRPr="00B92AB5">
        <w:rPr>
          <w:rFonts w:ascii="標楷體" w:eastAsia="標楷體" w:hAnsi="標楷體" w:hint="eastAsia"/>
          <w:color w:val="000000"/>
          <w:spacing w:val="-4"/>
          <w:szCs w:val="24"/>
          <w:lang w:eastAsia="x-none"/>
        </w:rPr>
        <w:t>；</w:t>
      </w:r>
      <w:r>
        <w:rPr>
          <w:rFonts w:ascii="標楷體" w:eastAsia="標楷體" w:hAnsi="標楷體" w:hint="eastAsia"/>
          <w:color w:val="000000"/>
          <w:spacing w:val="-4"/>
          <w:szCs w:val="24"/>
        </w:rPr>
        <w:t>C</w:t>
      </w:r>
      <w:r w:rsidRPr="00B92AB5">
        <w:rPr>
          <w:rFonts w:ascii="標楷體" w:eastAsia="標楷體" w:hAnsi="標楷體" w:hint="eastAsia"/>
          <w:color w:val="000000"/>
          <w:spacing w:val="-4"/>
          <w:szCs w:val="24"/>
          <w:lang w:eastAsia="x-none"/>
        </w:rPr>
        <w:t>.已依技術服務契約規定扣罰設計單位懲罰性違約金</w:t>
      </w:r>
      <w:r>
        <w:rPr>
          <w:rFonts w:ascii="標楷體" w:eastAsia="標楷體" w:hAnsi="標楷體" w:hint="eastAsia"/>
          <w:color w:val="000000"/>
          <w:spacing w:val="-4"/>
          <w:szCs w:val="24"/>
        </w:rPr>
        <w:t>1萬餘元</w:t>
      </w:r>
      <w:r w:rsidRPr="00B92AB5">
        <w:rPr>
          <w:rFonts w:ascii="標楷體" w:eastAsia="標楷體" w:hAnsi="標楷體" w:hint="eastAsia"/>
          <w:color w:val="000000"/>
          <w:spacing w:val="-4"/>
          <w:szCs w:val="24"/>
          <w:lang w:eastAsia="x-none"/>
        </w:rPr>
        <w:t>；</w:t>
      </w:r>
      <w:r>
        <w:rPr>
          <w:rFonts w:ascii="標楷體" w:eastAsia="標楷體" w:hAnsi="標楷體" w:hint="eastAsia"/>
          <w:color w:val="000000"/>
          <w:spacing w:val="-4"/>
          <w:szCs w:val="24"/>
        </w:rPr>
        <w:t>D</w:t>
      </w:r>
      <w:r w:rsidRPr="00B92AB5">
        <w:rPr>
          <w:rFonts w:ascii="標楷體" w:eastAsia="標楷體" w:hAnsi="標楷體" w:hint="eastAsia"/>
          <w:color w:val="000000"/>
          <w:spacing w:val="-4"/>
          <w:szCs w:val="24"/>
          <w:lang w:eastAsia="x-none"/>
        </w:rPr>
        <w:t>.</w:t>
      </w:r>
      <w:proofErr w:type="spellStart"/>
      <w:r w:rsidRPr="00B92AB5">
        <w:rPr>
          <w:rFonts w:ascii="標楷體" w:eastAsia="標楷體" w:hAnsi="標楷體" w:hint="eastAsia"/>
          <w:color w:val="000000"/>
          <w:spacing w:val="-4"/>
          <w:szCs w:val="24"/>
          <w:lang w:eastAsia="x-none"/>
        </w:rPr>
        <w:t>已</w:t>
      </w:r>
      <w:r>
        <w:rPr>
          <w:rFonts w:ascii="標楷體" w:eastAsia="標楷體" w:hAnsi="標楷體" w:hint="eastAsia"/>
          <w:color w:val="000000"/>
          <w:spacing w:val="-4"/>
          <w:szCs w:val="24"/>
        </w:rPr>
        <w:t>依工程契約規定</w:t>
      </w:r>
      <w:proofErr w:type="spellEnd"/>
      <w:r w:rsidRPr="00B92AB5">
        <w:rPr>
          <w:rFonts w:ascii="標楷體" w:eastAsia="標楷體" w:hAnsi="標楷體" w:hint="eastAsia"/>
          <w:color w:val="000000"/>
          <w:spacing w:val="-4"/>
          <w:szCs w:val="24"/>
          <w:lang w:eastAsia="x-none"/>
        </w:rPr>
        <w:t>扣罰承商懲罰性違約金</w:t>
      </w:r>
      <w:r>
        <w:rPr>
          <w:rFonts w:ascii="標楷體" w:eastAsia="標楷體" w:hAnsi="標楷體" w:hint="eastAsia"/>
          <w:color w:val="000000"/>
          <w:spacing w:val="-4"/>
          <w:szCs w:val="24"/>
        </w:rPr>
        <w:t>12萬元</w:t>
      </w:r>
      <w:r w:rsidRPr="00B92AB5">
        <w:rPr>
          <w:rFonts w:ascii="標楷體" w:eastAsia="標楷體" w:hAnsi="標楷體" w:hint="eastAsia"/>
          <w:color w:val="000000"/>
          <w:spacing w:val="-4"/>
          <w:szCs w:val="24"/>
          <w:lang w:eastAsia="x-none"/>
        </w:rPr>
        <w:t>；</w:t>
      </w:r>
      <w:r>
        <w:rPr>
          <w:rFonts w:ascii="標楷體" w:eastAsia="標楷體" w:hAnsi="標楷體" w:hint="eastAsia"/>
          <w:color w:val="000000"/>
          <w:spacing w:val="-4"/>
          <w:szCs w:val="24"/>
        </w:rPr>
        <w:t>E</w:t>
      </w:r>
      <w:r w:rsidRPr="00B92AB5">
        <w:rPr>
          <w:rFonts w:ascii="標楷體" w:eastAsia="標楷體" w:hAnsi="標楷體" w:hint="eastAsia"/>
          <w:color w:val="000000"/>
          <w:spacing w:val="-4"/>
          <w:szCs w:val="24"/>
          <w:lang w:eastAsia="x-none"/>
        </w:rPr>
        <w:t>.</w:t>
      </w:r>
      <w:proofErr w:type="spellStart"/>
      <w:r w:rsidRPr="00B92AB5">
        <w:rPr>
          <w:rFonts w:ascii="標楷體" w:eastAsia="標楷體" w:hAnsi="標楷體" w:hint="eastAsia"/>
          <w:color w:val="000000"/>
          <w:spacing w:val="-4"/>
          <w:szCs w:val="24"/>
          <w:lang w:eastAsia="x-none"/>
        </w:rPr>
        <w:t>已</w:t>
      </w:r>
      <w:r>
        <w:rPr>
          <w:rFonts w:ascii="標楷體" w:eastAsia="標楷體" w:hAnsi="標楷體" w:hint="eastAsia"/>
          <w:color w:val="000000"/>
          <w:spacing w:val="-4"/>
          <w:szCs w:val="24"/>
        </w:rPr>
        <w:t>裁</w:t>
      </w:r>
      <w:r w:rsidRPr="00B92AB5">
        <w:rPr>
          <w:rFonts w:ascii="標楷體" w:eastAsia="標楷體" w:hAnsi="標楷體" w:hint="eastAsia"/>
          <w:color w:val="000000"/>
          <w:spacing w:val="-4"/>
          <w:szCs w:val="24"/>
          <w:lang w:eastAsia="x-none"/>
        </w:rPr>
        <w:t>罰承商及監造單位懲罰性違約金</w:t>
      </w:r>
      <w:r>
        <w:rPr>
          <w:rFonts w:ascii="標楷體" w:eastAsia="標楷體" w:hAnsi="標楷體" w:hint="eastAsia"/>
          <w:color w:val="000000"/>
          <w:spacing w:val="-4"/>
          <w:szCs w:val="24"/>
        </w:rPr>
        <w:t>合計</w:t>
      </w:r>
      <w:proofErr w:type="spellEnd"/>
      <w:r>
        <w:rPr>
          <w:rFonts w:ascii="標楷體" w:eastAsia="標楷體" w:hAnsi="標楷體" w:hint="eastAsia"/>
          <w:color w:val="000000"/>
          <w:spacing w:val="-4"/>
          <w:szCs w:val="24"/>
        </w:rPr>
        <w:t>27萬餘元</w:t>
      </w:r>
      <w:r w:rsidRPr="00B92AB5">
        <w:rPr>
          <w:rFonts w:ascii="標楷體" w:eastAsia="標楷體" w:hAnsi="標楷體" w:hint="eastAsia"/>
          <w:color w:val="000000"/>
          <w:spacing w:val="-4"/>
          <w:szCs w:val="24"/>
          <w:lang w:eastAsia="x-none"/>
        </w:rPr>
        <w:t>，</w:t>
      </w:r>
      <w:r>
        <w:rPr>
          <w:rFonts w:ascii="標楷體" w:eastAsia="標楷體" w:hAnsi="標楷體" w:hint="eastAsia"/>
          <w:color w:val="000000"/>
          <w:spacing w:val="-4"/>
          <w:szCs w:val="24"/>
        </w:rPr>
        <w:t>另</w:t>
      </w:r>
      <w:proofErr w:type="spellStart"/>
      <w:r w:rsidRPr="00B92AB5">
        <w:rPr>
          <w:rFonts w:ascii="標楷體" w:eastAsia="標楷體" w:hAnsi="標楷體" w:hint="eastAsia"/>
          <w:color w:val="000000"/>
          <w:spacing w:val="-4"/>
          <w:szCs w:val="24"/>
          <w:lang w:eastAsia="x-none"/>
        </w:rPr>
        <w:t>經</w:t>
      </w:r>
      <w:r>
        <w:rPr>
          <w:rFonts w:ascii="標楷體" w:eastAsia="標楷體" w:hAnsi="標楷體" w:hint="eastAsia"/>
          <w:color w:val="000000"/>
          <w:spacing w:val="-4"/>
          <w:szCs w:val="24"/>
        </w:rPr>
        <w:t>補作試驗結果</w:t>
      </w:r>
      <w:proofErr w:type="spellEnd"/>
      <w:r>
        <w:rPr>
          <w:rFonts w:ascii="標楷體" w:eastAsia="標楷體" w:hAnsi="標楷體" w:hint="eastAsia"/>
          <w:color w:val="000000"/>
          <w:spacing w:val="-4"/>
          <w:szCs w:val="24"/>
        </w:rPr>
        <w:t>，</w:t>
      </w:r>
      <w:proofErr w:type="spellStart"/>
      <w:r w:rsidRPr="00B92AB5">
        <w:rPr>
          <w:rFonts w:ascii="標楷體" w:eastAsia="標楷體" w:hAnsi="標楷體" w:hint="eastAsia"/>
          <w:color w:val="000000"/>
          <w:spacing w:val="-4"/>
          <w:szCs w:val="24"/>
          <w:lang w:eastAsia="x-none"/>
        </w:rPr>
        <w:t>相關續接器強度尚符契約規定；</w:t>
      </w:r>
      <w:r>
        <w:rPr>
          <w:rFonts w:ascii="標楷體" w:eastAsia="標楷體" w:hAnsi="標楷體" w:hint="eastAsia"/>
          <w:color w:val="000000"/>
          <w:spacing w:val="-4"/>
          <w:szCs w:val="24"/>
        </w:rPr>
        <w:t>F</w:t>
      </w:r>
      <w:proofErr w:type="spellEnd"/>
      <w:r w:rsidRPr="00B92AB5">
        <w:rPr>
          <w:rFonts w:ascii="標楷體" w:eastAsia="標楷體" w:hAnsi="標楷體" w:hint="eastAsia"/>
          <w:color w:val="000000"/>
          <w:spacing w:val="-4"/>
          <w:szCs w:val="24"/>
          <w:lang w:eastAsia="x-none"/>
        </w:rPr>
        <w:t>.</w:t>
      </w:r>
      <w:proofErr w:type="spellStart"/>
      <w:r w:rsidRPr="003F0FE1">
        <w:rPr>
          <w:rFonts w:ascii="標楷體" w:eastAsia="標楷體" w:hAnsi="標楷體" w:hint="eastAsia"/>
          <w:color w:val="000000"/>
          <w:spacing w:val="-4"/>
          <w:szCs w:val="24"/>
          <w:lang w:eastAsia="x-none"/>
        </w:rPr>
        <w:t>督促</w:t>
      </w:r>
      <w:r w:rsidRPr="00B92AB5">
        <w:rPr>
          <w:rFonts w:ascii="標楷體" w:eastAsia="標楷體" w:hAnsi="標楷體" w:hint="eastAsia"/>
          <w:color w:val="000000"/>
          <w:spacing w:val="-4"/>
          <w:szCs w:val="24"/>
          <w:lang w:eastAsia="x-none"/>
        </w:rPr>
        <w:t>承商</w:t>
      </w:r>
      <w:r>
        <w:rPr>
          <w:rFonts w:ascii="標楷體" w:eastAsia="標楷體" w:hAnsi="標楷體" w:hint="eastAsia"/>
          <w:color w:val="000000"/>
          <w:spacing w:val="-4"/>
          <w:szCs w:val="24"/>
        </w:rPr>
        <w:t>儘速</w:t>
      </w:r>
      <w:r w:rsidRPr="003F0FE1">
        <w:rPr>
          <w:rFonts w:ascii="標楷體" w:eastAsia="標楷體" w:hAnsi="標楷體" w:hint="eastAsia"/>
          <w:color w:val="000000"/>
          <w:spacing w:val="-4"/>
          <w:szCs w:val="24"/>
          <w:lang w:eastAsia="x-none"/>
        </w:rPr>
        <w:t>趕工</w:t>
      </w:r>
      <w:r>
        <w:rPr>
          <w:rFonts w:ascii="標楷體" w:eastAsia="標楷體" w:hAnsi="標楷體" w:hint="eastAsia"/>
          <w:color w:val="000000"/>
          <w:spacing w:val="-4"/>
          <w:szCs w:val="24"/>
        </w:rPr>
        <w:t>並已完工</w:t>
      </w:r>
      <w:proofErr w:type="spellEnd"/>
      <w:r w:rsidRPr="003F0FE1">
        <w:rPr>
          <w:rFonts w:ascii="標楷體" w:eastAsia="標楷體" w:hAnsi="標楷體" w:hint="eastAsia"/>
          <w:color w:val="000000"/>
          <w:spacing w:val="-4"/>
          <w:szCs w:val="24"/>
          <w:lang w:eastAsia="x-none"/>
        </w:rPr>
        <w:t>，</w:t>
      </w:r>
      <w:r>
        <w:rPr>
          <w:rFonts w:ascii="標楷體" w:eastAsia="標楷體" w:hAnsi="標楷體" w:hint="eastAsia"/>
          <w:color w:val="000000"/>
          <w:spacing w:val="-4"/>
          <w:szCs w:val="24"/>
        </w:rPr>
        <w:t>另</w:t>
      </w:r>
      <w:proofErr w:type="spellStart"/>
      <w:r>
        <w:rPr>
          <w:rFonts w:ascii="標楷體" w:eastAsia="標楷體" w:hAnsi="標楷體" w:hint="eastAsia"/>
          <w:color w:val="000000"/>
          <w:spacing w:val="-4"/>
          <w:szCs w:val="24"/>
          <w:lang w:eastAsia="x-none"/>
        </w:rPr>
        <w:t>依</w:t>
      </w:r>
      <w:r w:rsidRPr="003F0FE1">
        <w:rPr>
          <w:rFonts w:ascii="標楷體" w:eastAsia="標楷體" w:hAnsi="標楷體" w:hint="eastAsia"/>
          <w:color w:val="000000"/>
          <w:spacing w:val="-4"/>
          <w:szCs w:val="24"/>
          <w:lang w:eastAsia="x-none"/>
        </w:rPr>
        <w:t>逾期天數</w:t>
      </w:r>
      <w:r>
        <w:rPr>
          <w:rFonts w:ascii="標楷體" w:eastAsia="標楷體" w:hAnsi="標楷體" w:hint="eastAsia"/>
          <w:color w:val="000000"/>
          <w:spacing w:val="-4"/>
          <w:szCs w:val="24"/>
          <w:lang w:eastAsia="x-none"/>
        </w:rPr>
        <w:t>扣罰</w:t>
      </w:r>
      <w:r>
        <w:rPr>
          <w:rFonts w:ascii="標楷體" w:eastAsia="標楷體" w:hAnsi="標楷體" w:hint="eastAsia"/>
          <w:color w:val="000000"/>
          <w:spacing w:val="-4"/>
          <w:szCs w:val="24"/>
        </w:rPr>
        <w:t>懲罰性逾期違約金</w:t>
      </w:r>
      <w:proofErr w:type="spellEnd"/>
      <w:r>
        <w:rPr>
          <w:rFonts w:ascii="標楷體" w:eastAsia="標楷體" w:hAnsi="標楷體" w:hint="eastAsia"/>
          <w:color w:val="000000"/>
          <w:spacing w:val="-4"/>
          <w:szCs w:val="24"/>
        </w:rPr>
        <w:t>563萬餘元</w:t>
      </w:r>
      <w:r>
        <w:rPr>
          <w:rFonts w:ascii="標楷體" w:eastAsia="標楷體" w:hAnsi="標楷體" w:hint="eastAsia"/>
          <w:color w:val="000000"/>
          <w:spacing w:val="-4"/>
          <w:szCs w:val="24"/>
          <w:lang w:eastAsia="x-none"/>
        </w:rPr>
        <w:t>。</w:t>
      </w:r>
    </w:p>
    <w:p w14:paraId="7236F2AB" w14:textId="77777777" w:rsidR="00322880" w:rsidRPr="004A2BC4" w:rsidRDefault="00322880" w:rsidP="000970A4">
      <w:pPr>
        <w:tabs>
          <w:tab w:val="num" w:pos="709"/>
        </w:tabs>
        <w:overflowPunct w:val="0"/>
        <w:snapToGrid w:val="0"/>
        <w:spacing w:line="480" w:lineRule="exact"/>
        <w:ind w:firstLineChars="200" w:firstLine="480"/>
        <w:jc w:val="both"/>
        <w:rPr>
          <w:rFonts w:ascii="標楷體" w:eastAsia="標楷體" w:hAnsi="標楷體"/>
          <w:color w:val="FF0000"/>
          <w:spacing w:val="-4"/>
          <w:szCs w:val="24"/>
        </w:rPr>
      </w:pPr>
      <w:bookmarkStart w:id="1" w:name="_Hlk198111722"/>
      <w:r w:rsidRPr="0074650A">
        <w:rPr>
          <w:rFonts w:ascii="標楷體" w:eastAsia="標楷體" w:hAnsi="標楷體" w:hint="eastAsia"/>
          <w:b/>
          <w:szCs w:val="24"/>
        </w:rPr>
        <w:t>（</w:t>
      </w:r>
      <w:r>
        <w:rPr>
          <w:rFonts w:ascii="標楷體" w:eastAsia="標楷體" w:hAnsi="標楷體"/>
          <w:b/>
          <w:szCs w:val="24"/>
        </w:rPr>
        <w:t>2</w:t>
      </w:r>
      <w:r w:rsidRPr="0074650A">
        <w:rPr>
          <w:rFonts w:ascii="標楷體" w:eastAsia="標楷體" w:hAnsi="標楷體" w:hint="eastAsia"/>
          <w:b/>
          <w:szCs w:val="24"/>
        </w:rPr>
        <w:t>）</w:t>
      </w:r>
      <w:r w:rsidRPr="001D7F2F">
        <w:rPr>
          <w:rFonts w:ascii="標楷體" w:eastAsia="標楷體" w:hAnsi="標楷體" w:hint="eastAsia"/>
          <w:b/>
          <w:szCs w:val="24"/>
        </w:rPr>
        <w:t>辦理蘆洲區光華段社會住宅興建計畫，保護弱勢族群居住權利，惟規劃階段未妥為因應完工後交通問題並納入民眾意見，致須重新規劃調降量體，衍生預算執行率偏低情事，有待研謀改善</w:t>
      </w:r>
      <w:r w:rsidRPr="006053B7">
        <w:rPr>
          <w:rFonts w:ascii="標楷體" w:eastAsia="標楷體" w:hAnsi="標楷體" w:hint="eastAsia"/>
          <w:b/>
          <w:szCs w:val="24"/>
        </w:rPr>
        <w:t>：</w:t>
      </w:r>
      <w:bookmarkEnd w:id="1"/>
      <w:r w:rsidRPr="001D7F2F">
        <w:rPr>
          <w:rFonts w:ascii="標楷體" w:eastAsia="標楷體" w:hAnsi="標楷體" w:hint="eastAsia"/>
          <w:color w:val="000000"/>
          <w:spacing w:val="-4"/>
          <w:szCs w:val="24"/>
          <w:lang w:eastAsia="x-none"/>
        </w:rPr>
        <w:t>城鄉發展局為紓解高房價壓力，保護弱勢族群都會區居住權利，並增裕更多元居住選擇，以市有土地蘆洲區光華段19-1</w:t>
      </w:r>
      <w:proofErr w:type="spellStart"/>
      <w:r w:rsidRPr="001D7F2F">
        <w:rPr>
          <w:rFonts w:ascii="標楷體" w:eastAsia="標楷體" w:hAnsi="標楷體" w:hint="eastAsia"/>
          <w:color w:val="000000"/>
          <w:spacing w:val="-4"/>
          <w:szCs w:val="24"/>
          <w:lang w:eastAsia="x-none"/>
        </w:rPr>
        <w:t>地號（停車場及社福設施用地</w:t>
      </w:r>
      <w:proofErr w:type="spellEnd"/>
      <w:r w:rsidRPr="001D7F2F">
        <w:rPr>
          <w:rFonts w:ascii="標楷體" w:eastAsia="標楷體" w:hAnsi="標楷體" w:hint="eastAsia"/>
          <w:color w:val="000000"/>
          <w:spacing w:val="-4"/>
          <w:szCs w:val="24"/>
          <w:lang w:eastAsia="x-none"/>
        </w:rPr>
        <w:t>），</w:t>
      </w:r>
      <w:proofErr w:type="spellStart"/>
      <w:r w:rsidRPr="001D7F2F">
        <w:rPr>
          <w:rFonts w:ascii="標楷體" w:eastAsia="標楷體" w:hAnsi="標楷體" w:hint="eastAsia"/>
          <w:color w:val="000000"/>
          <w:spacing w:val="-4"/>
          <w:szCs w:val="24"/>
          <w:lang w:eastAsia="x-none"/>
        </w:rPr>
        <w:t>辦理「蘆洲區光華段社會住宅興建計畫</w:t>
      </w:r>
      <w:proofErr w:type="spellEnd"/>
      <w:r w:rsidRPr="001D7F2F">
        <w:rPr>
          <w:rFonts w:ascii="標楷體" w:eastAsia="標楷體" w:hAnsi="標楷體" w:hint="eastAsia"/>
          <w:color w:val="000000"/>
          <w:spacing w:val="-4"/>
          <w:szCs w:val="24"/>
          <w:lang w:eastAsia="x-none"/>
        </w:rPr>
        <w:t>」，預計興建25樓660戶之社會住宅，計畫期程自112年3月1日至118年12月31日，總經費46億1,713萬餘元，截至113年底止，總累計計畫預定進度21％、實際進度20.5％。該局於規劃階段未妥為因應完工後對周邊交通造成影響，並納入民眾意見，致遭鄰近居民反對興建，嗣經該局召開地方說明會多次協調溝通說明興建必要性，並參酌民意重新規劃及調降社宅興建量體為16樓450戶後，始解決民眾</w:t>
      </w:r>
      <w:r>
        <w:rPr>
          <w:rFonts w:ascii="標楷體" w:eastAsia="標楷體" w:hAnsi="標楷體" w:hint="eastAsia"/>
          <w:color w:val="000000"/>
          <w:spacing w:val="-4"/>
          <w:szCs w:val="24"/>
          <w:lang w:eastAsia="x-none"/>
        </w:rPr>
        <w:t>反對</w:t>
      </w:r>
      <w:r w:rsidRPr="001D7F2F">
        <w:rPr>
          <w:rFonts w:ascii="標楷體" w:eastAsia="標楷體" w:hAnsi="標楷體" w:hint="eastAsia"/>
          <w:color w:val="000000"/>
          <w:spacing w:val="-4"/>
          <w:szCs w:val="24"/>
          <w:lang w:eastAsia="x-none"/>
        </w:rPr>
        <w:t>並推動後續事宜。截至113年底止，該計畫因規劃欠周致須調整量體，統包工程延遲至113年3月始決標，致年度預算執行率僅23.67％，經函請</w:t>
      </w:r>
      <w:r>
        <w:rPr>
          <w:rFonts w:ascii="標楷體" w:eastAsia="標楷體" w:hAnsi="標楷體" w:hint="eastAsia"/>
          <w:color w:val="000000"/>
          <w:spacing w:val="-4"/>
          <w:szCs w:val="24"/>
          <w:lang w:eastAsia="x-none"/>
        </w:rPr>
        <w:t>研謀改善</w:t>
      </w:r>
      <w:r w:rsidRPr="001D7F2F">
        <w:rPr>
          <w:rFonts w:ascii="標楷體" w:eastAsia="標楷體" w:hAnsi="標楷體" w:hint="eastAsia"/>
          <w:color w:val="000000"/>
          <w:spacing w:val="-4"/>
          <w:szCs w:val="24"/>
          <w:lang w:eastAsia="x-none"/>
        </w:rPr>
        <w:t>。</w:t>
      </w:r>
      <w:r w:rsidRPr="00B92AB5">
        <w:rPr>
          <w:rFonts w:ascii="標楷體" w:eastAsia="標楷體" w:hAnsi="標楷體" w:hint="eastAsia"/>
          <w:color w:val="000000"/>
          <w:spacing w:val="-4"/>
          <w:szCs w:val="24"/>
          <w:lang w:eastAsia="x-none"/>
        </w:rPr>
        <w:t>據復：</w:t>
      </w:r>
      <w:r w:rsidRPr="00027528">
        <w:rPr>
          <w:rFonts w:ascii="標楷體" w:eastAsia="標楷體" w:hAnsi="標楷體"/>
          <w:color w:val="000000"/>
          <w:spacing w:val="-4"/>
          <w:szCs w:val="24"/>
          <w:lang w:eastAsia="x-none"/>
        </w:rPr>
        <w:t>該社宅為蘆洲區首處，對當地民眾難免有所衝擊，尚須多次討論協調，後續將</w:t>
      </w:r>
      <w:r>
        <w:rPr>
          <w:rFonts w:ascii="標楷體" w:eastAsia="標楷體" w:hAnsi="標楷體"/>
          <w:color w:val="000000"/>
          <w:spacing w:val="-4"/>
          <w:szCs w:val="24"/>
          <w:lang w:eastAsia="x-none"/>
        </w:rPr>
        <w:t>參考</w:t>
      </w:r>
      <w:r w:rsidRPr="00027528">
        <w:rPr>
          <w:rFonts w:ascii="標楷體" w:eastAsia="標楷體" w:hAnsi="標楷體"/>
          <w:color w:val="000000"/>
          <w:spacing w:val="-4"/>
          <w:szCs w:val="24"/>
          <w:lang w:eastAsia="x-none"/>
        </w:rPr>
        <w:t>蘆洲光華社宅</w:t>
      </w:r>
      <w:r>
        <w:rPr>
          <w:rFonts w:ascii="標楷體" w:eastAsia="標楷體" w:hAnsi="標楷體"/>
          <w:color w:val="000000"/>
          <w:spacing w:val="-4"/>
          <w:szCs w:val="24"/>
          <w:lang w:eastAsia="x-none"/>
        </w:rPr>
        <w:t>經驗，降低工程發包前後年度預算</w:t>
      </w:r>
      <w:r w:rsidRPr="00027528">
        <w:rPr>
          <w:rFonts w:ascii="標楷體" w:eastAsia="標楷體" w:hAnsi="標楷體"/>
          <w:color w:val="000000"/>
          <w:spacing w:val="-4"/>
          <w:szCs w:val="24"/>
          <w:lang w:eastAsia="x-none"/>
        </w:rPr>
        <w:t>執行</w:t>
      </w:r>
      <w:r>
        <w:rPr>
          <w:rFonts w:ascii="標楷體" w:eastAsia="標楷體" w:hAnsi="標楷體"/>
          <w:color w:val="000000"/>
          <w:spacing w:val="-4"/>
          <w:szCs w:val="24"/>
          <w:lang w:eastAsia="x-none"/>
        </w:rPr>
        <w:t>之</w:t>
      </w:r>
      <w:r w:rsidRPr="00027528">
        <w:rPr>
          <w:rFonts w:ascii="標楷體" w:eastAsia="標楷體" w:hAnsi="標楷體"/>
          <w:color w:val="000000"/>
          <w:spacing w:val="-4"/>
          <w:szCs w:val="24"/>
          <w:lang w:eastAsia="x-none"/>
        </w:rPr>
        <w:t>預期，保守規劃年度預算，並賡續強化在地民眾溝通協調事宜</w:t>
      </w:r>
      <w:r w:rsidRPr="00027528">
        <w:rPr>
          <w:rFonts w:ascii="標楷體" w:eastAsia="標楷體" w:hAnsi="標楷體" w:hint="eastAsia"/>
          <w:color w:val="000000"/>
          <w:spacing w:val="-4"/>
          <w:szCs w:val="24"/>
          <w:lang w:eastAsia="x-none"/>
        </w:rPr>
        <w:t>。</w:t>
      </w:r>
    </w:p>
    <w:p w14:paraId="410875B8" w14:textId="77777777" w:rsidR="00322880" w:rsidRDefault="00322880" w:rsidP="000970A4">
      <w:pPr>
        <w:tabs>
          <w:tab w:val="num" w:pos="709"/>
        </w:tabs>
        <w:overflowPunct w:val="0"/>
        <w:snapToGrid w:val="0"/>
        <w:spacing w:line="480" w:lineRule="exact"/>
        <w:ind w:firstLineChars="200" w:firstLine="480"/>
        <w:jc w:val="both"/>
        <w:rPr>
          <w:color w:val="000000"/>
          <w:sz w:val="32"/>
        </w:rPr>
      </w:pPr>
      <w:r w:rsidRPr="0074650A">
        <w:rPr>
          <w:rFonts w:ascii="標楷體" w:eastAsia="標楷體" w:hAnsi="標楷體" w:hint="eastAsia"/>
          <w:b/>
          <w:szCs w:val="24"/>
        </w:rPr>
        <w:t>（</w:t>
      </w:r>
      <w:r>
        <w:rPr>
          <w:rFonts w:ascii="標楷體" w:eastAsia="標楷體" w:hAnsi="標楷體"/>
          <w:b/>
          <w:szCs w:val="24"/>
        </w:rPr>
        <w:t>3</w:t>
      </w:r>
      <w:r w:rsidRPr="0074650A">
        <w:rPr>
          <w:rFonts w:ascii="標楷體" w:eastAsia="標楷體" w:hAnsi="標楷體" w:hint="eastAsia"/>
          <w:b/>
          <w:szCs w:val="24"/>
        </w:rPr>
        <w:t>）</w:t>
      </w:r>
      <w:r w:rsidRPr="00B25EFC">
        <w:rPr>
          <w:rFonts w:ascii="標楷體" w:eastAsia="標楷體" w:hAnsi="標楷體" w:hint="eastAsia"/>
          <w:b/>
          <w:szCs w:val="24"/>
        </w:rPr>
        <w:t>辦理新北市立圖書館第二總館興建計畫，平衡區域圖書資源，惟規劃階段未妥善考量停車需求，致須重新規劃停車空間，影響計畫推動，有待研謀改善</w:t>
      </w:r>
      <w:r w:rsidRPr="006053B7">
        <w:rPr>
          <w:rFonts w:ascii="標楷體" w:eastAsia="標楷體" w:hAnsi="標楷體" w:hint="eastAsia"/>
          <w:b/>
          <w:szCs w:val="24"/>
        </w:rPr>
        <w:t>：</w:t>
      </w:r>
      <w:r w:rsidRPr="00B25EFC">
        <w:rPr>
          <w:rFonts w:ascii="標楷體" w:eastAsia="標楷體" w:hAnsi="標楷體" w:hint="eastAsia"/>
          <w:color w:val="000000"/>
          <w:spacing w:val="-4"/>
          <w:szCs w:val="24"/>
          <w:lang w:eastAsia="x-none"/>
        </w:rPr>
        <w:t>文化局考量溪北地區圖書資源明顯低於溪南地區，且位於溪北地區之三重分館已使用逾48年，相關設施設備老舊不敷使用，</w:t>
      </w:r>
      <w:r>
        <w:rPr>
          <w:rFonts w:ascii="標楷體" w:eastAsia="標楷體" w:hAnsi="標楷體" w:hint="eastAsia"/>
          <w:color w:val="000000"/>
          <w:spacing w:val="-4"/>
          <w:szCs w:val="24"/>
          <w:lang w:eastAsia="x-none"/>
        </w:rPr>
        <w:t>爰</w:t>
      </w:r>
      <w:r w:rsidRPr="00B25EFC">
        <w:rPr>
          <w:rFonts w:ascii="標楷體" w:eastAsia="標楷體" w:hAnsi="標楷體" w:hint="eastAsia"/>
          <w:color w:val="000000"/>
          <w:spacing w:val="-4"/>
          <w:szCs w:val="24"/>
          <w:lang w:eastAsia="x-none"/>
        </w:rPr>
        <w:t>辦理「新北市立圖書館第二總館興建計畫」，主要工作項目為拆除三重分館舊有建物並於現地興建總樓地板面積2萬8,550平方公尺</w:t>
      </w:r>
      <w:r>
        <w:rPr>
          <w:rFonts w:ascii="標楷體" w:eastAsia="標楷體" w:hAnsi="標楷體" w:hint="eastAsia"/>
          <w:color w:val="000000"/>
          <w:spacing w:val="-4"/>
          <w:szCs w:val="24"/>
          <w:lang w:eastAsia="x-none"/>
        </w:rPr>
        <w:t>及</w:t>
      </w:r>
      <w:r w:rsidRPr="00B25EFC">
        <w:rPr>
          <w:rFonts w:ascii="標楷體" w:eastAsia="標楷體" w:hAnsi="標楷體" w:hint="eastAsia"/>
          <w:color w:val="000000"/>
          <w:spacing w:val="-4"/>
          <w:szCs w:val="24"/>
          <w:lang w:eastAsia="x-none"/>
        </w:rPr>
        <w:t>146</w:t>
      </w:r>
      <w:r>
        <w:rPr>
          <w:rFonts w:ascii="標楷體" w:eastAsia="標楷體" w:hAnsi="標楷體" w:hint="eastAsia"/>
          <w:color w:val="000000"/>
          <w:spacing w:val="-4"/>
          <w:szCs w:val="24"/>
          <w:lang w:eastAsia="x-none"/>
        </w:rPr>
        <w:t>格</w:t>
      </w:r>
      <w:r w:rsidRPr="00B25EFC">
        <w:rPr>
          <w:rFonts w:ascii="標楷體" w:eastAsia="標楷體" w:hAnsi="標楷體" w:hint="eastAsia"/>
          <w:color w:val="000000"/>
          <w:spacing w:val="-4"/>
          <w:szCs w:val="24"/>
          <w:lang w:eastAsia="x-none"/>
        </w:rPr>
        <w:t>汽車停車</w:t>
      </w:r>
      <w:r>
        <w:rPr>
          <w:rFonts w:ascii="標楷體" w:eastAsia="標楷體" w:hAnsi="標楷體" w:hint="eastAsia"/>
          <w:color w:val="000000"/>
          <w:spacing w:val="-4"/>
          <w:szCs w:val="24"/>
          <w:lang w:eastAsia="x-none"/>
        </w:rPr>
        <w:t>位</w:t>
      </w:r>
      <w:r w:rsidRPr="00B25EFC">
        <w:rPr>
          <w:rFonts w:ascii="標楷體" w:eastAsia="標楷體" w:hAnsi="標楷體" w:hint="eastAsia"/>
          <w:color w:val="000000"/>
          <w:spacing w:val="-4"/>
          <w:szCs w:val="24"/>
          <w:lang w:eastAsia="x-none"/>
        </w:rPr>
        <w:t>之第二總</w:t>
      </w:r>
      <w:r>
        <w:rPr>
          <w:rFonts w:ascii="標楷體" w:eastAsia="標楷體" w:hAnsi="標楷體" w:hint="eastAsia"/>
          <w:color w:val="000000"/>
          <w:spacing w:val="-4"/>
          <w:szCs w:val="24"/>
          <w:lang w:eastAsia="x-none"/>
        </w:rPr>
        <w:t>館</w:t>
      </w:r>
      <w:r w:rsidRPr="00B25EFC">
        <w:rPr>
          <w:rFonts w:ascii="標楷體" w:eastAsia="標楷體" w:hAnsi="標楷體" w:hint="eastAsia"/>
          <w:color w:val="000000"/>
          <w:spacing w:val="-4"/>
          <w:szCs w:val="24"/>
          <w:lang w:eastAsia="x-none"/>
        </w:rPr>
        <w:t>，計畫期程自113年1月1日</w:t>
      </w:r>
      <w:r w:rsidRPr="00B25EFC">
        <w:rPr>
          <w:rFonts w:ascii="標楷體" w:eastAsia="標楷體" w:hAnsi="標楷體" w:hint="eastAsia"/>
          <w:color w:val="000000"/>
          <w:spacing w:val="-4"/>
          <w:szCs w:val="24"/>
          <w:lang w:eastAsia="x-none"/>
        </w:rPr>
        <w:lastRenderedPageBreak/>
        <w:t>至120年11月30日，總經費39億9,559萬餘元，截至113年底止，總累計計畫預定進度及實際進度均為6％。惟先期規劃及可行性評估階段，未妥為考量當地原有及興建圖書館後之停車總需求，遭鄰近居民質疑停車位供給不足，經於113年1月邀集相關機關召開地下停車場需求檢討會議後，決議重新調整為360個汽車停車格及200個機車停車格，總樓地板面積增為3萬8,760平方公尺，並提報市政府同意將計畫總經費</w:t>
      </w:r>
      <w:r>
        <w:rPr>
          <w:rFonts w:ascii="標楷體" w:eastAsia="標楷體" w:hAnsi="標楷體" w:hint="eastAsia"/>
          <w:color w:val="000000"/>
          <w:spacing w:val="-4"/>
          <w:szCs w:val="24"/>
          <w:lang w:eastAsia="x-none"/>
        </w:rPr>
        <w:t>由30億元</w:t>
      </w:r>
      <w:r w:rsidRPr="00B25EFC">
        <w:rPr>
          <w:rFonts w:ascii="標楷體" w:eastAsia="標楷體" w:hAnsi="標楷體" w:hint="eastAsia"/>
          <w:color w:val="000000"/>
          <w:spacing w:val="-4"/>
          <w:szCs w:val="24"/>
          <w:lang w:eastAsia="x-none"/>
        </w:rPr>
        <w:t>調增為39億9,559萬餘元，</w:t>
      </w:r>
      <w:r>
        <w:rPr>
          <w:rFonts w:ascii="標楷體" w:eastAsia="標楷體" w:hAnsi="標楷體" w:hint="eastAsia"/>
          <w:color w:val="000000"/>
          <w:spacing w:val="-4"/>
          <w:szCs w:val="24"/>
          <w:lang w:eastAsia="x-none"/>
        </w:rPr>
        <w:t>計畫截止日由119年12月31日</w:t>
      </w:r>
      <w:r w:rsidRPr="00B25EFC">
        <w:rPr>
          <w:rFonts w:ascii="標楷體" w:eastAsia="標楷體" w:hAnsi="標楷體" w:hint="eastAsia"/>
          <w:color w:val="000000"/>
          <w:spacing w:val="-4"/>
          <w:szCs w:val="24"/>
          <w:lang w:eastAsia="x-none"/>
        </w:rPr>
        <w:t>展延至120年11月30日，且截至113年底止，委託設計監造技術服務案因前述需求調整而無法如期辦理，遲至114年2月27日始決標，影響計畫推動，經函請</w:t>
      </w:r>
      <w:r>
        <w:rPr>
          <w:rFonts w:ascii="標楷體" w:eastAsia="標楷體" w:hAnsi="標楷體" w:hint="eastAsia"/>
          <w:color w:val="000000"/>
          <w:spacing w:val="-4"/>
          <w:szCs w:val="24"/>
          <w:lang w:eastAsia="x-none"/>
        </w:rPr>
        <w:t>研謀改善</w:t>
      </w:r>
      <w:r w:rsidRPr="00B25EFC">
        <w:rPr>
          <w:rFonts w:ascii="標楷體" w:eastAsia="標楷體" w:hAnsi="標楷體" w:hint="eastAsia"/>
          <w:color w:val="000000"/>
          <w:spacing w:val="-4"/>
          <w:szCs w:val="24"/>
          <w:lang w:eastAsia="x-none"/>
        </w:rPr>
        <w:t>。</w:t>
      </w:r>
      <w:r w:rsidRPr="00B92AB5">
        <w:rPr>
          <w:rFonts w:ascii="標楷體" w:eastAsia="標楷體" w:hAnsi="標楷體" w:hint="eastAsia"/>
          <w:color w:val="000000"/>
          <w:spacing w:val="-4"/>
          <w:szCs w:val="24"/>
          <w:lang w:eastAsia="x-none"/>
        </w:rPr>
        <w:t>據復：</w:t>
      </w:r>
      <w:r>
        <w:rPr>
          <w:rFonts w:ascii="標楷體" w:eastAsia="標楷體" w:hAnsi="標楷體"/>
          <w:color w:val="000000"/>
          <w:spacing w:val="-4"/>
          <w:szCs w:val="24"/>
          <w:lang w:eastAsia="x-none"/>
        </w:rPr>
        <w:t>未來辦理重大公共建設計畫，於先期規劃階段</w:t>
      </w:r>
      <w:r w:rsidRPr="00027528">
        <w:rPr>
          <w:rFonts w:ascii="標楷體" w:eastAsia="標楷體" w:hAnsi="標楷體"/>
          <w:color w:val="000000"/>
          <w:spacing w:val="-4"/>
          <w:szCs w:val="24"/>
          <w:lang w:eastAsia="x-none"/>
        </w:rPr>
        <w:t>妥善蒐整地方意見，積極與各相關機關研議需求及辦理方式，避免重新規劃等影響進度情事再生。</w:t>
      </w:r>
    </w:p>
    <w:p w14:paraId="7C98E763" w14:textId="77777777" w:rsidR="00322880" w:rsidRDefault="00322880" w:rsidP="000D39EC">
      <w:pPr>
        <w:overflowPunct w:val="0"/>
        <w:snapToGrid w:val="0"/>
        <w:spacing w:beforeLines="50" w:before="120" w:afterLines="50" w:after="120" w:line="490" w:lineRule="exact"/>
        <w:ind w:firstLineChars="200" w:firstLine="480"/>
        <w:jc w:val="both"/>
        <w:rPr>
          <w:rFonts w:ascii="標楷體" w:eastAsia="標楷體" w:hAnsi="標楷體"/>
          <w:b/>
          <w:szCs w:val="24"/>
        </w:rPr>
      </w:pPr>
      <w:bookmarkStart w:id="2" w:name="_Hlk198111729"/>
      <w:r w:rsidRPr="0074650A">
        <w:rPr>
          <w:rFonts w:ascii="標楷體" w:eastAsia="標楷體" w:hAnsi="標楷體" w:hint="eastAsia"/>
          <w:b/>
          <w:szCs w:val="24"/>
        </w:rPr>
        <w:t>（</w:t>
      </w:r>
      <w:r>
        <w:rPr>
          <w:rFonts w:ascii="標楷體" w:eastAsia="標楷體" w:hAnsi="標楷體"/>
          <w:b/>
          <w:szCs w:val="24"/>
        </w:rPr>
        <w:t>4</w:t>
      </w:r>
      <w:r w:rsidRPr="0074650A">
        <w:rPr>
          <w:rFonts w:ascii="標楷體" w:eastAsia="標楷體" w:hAnsi="標楷體" w:hint="eastAsia"/>
          <w:b/>
          <w:szCs w:val="24"/>
        </w:rPr>
        <w:t>）</w:t>
      </w:r>
      <w:r w:rsidRPr="00B25EFC">
        <w:rPr>
          <w:rFonts w:ascii="標楷體" w:eastAsia="標楷體" w:hAnsi="標楷體" w:hint="eastAsia"/>
          <w:b/>
          <w:szCs w:val="24"/>
        </w:rPr>
        <w:t>辦理塭仔圳塔寮坑溪南側低地排水設施新建工程計畫，降低新泰塭仔圳地區積淹水風險，惟未依營建物價覈實調整預算導致工程多次流標，預算執行率偏低，有待研謀改善</w:t>
      </w:r>
      <w:r w:rsidRPr="006053B7">
        <w:rPr>
          <w:rFonts w:ascii="標楷體" w:eastAsia="標楷體" w:hAnsi="標楷體" w:hint="eastAsia"/>
          <w:b/>
          <w:szCs w:val="24"/>
        </w:rPr>
        <w:t>：</w:t>
      </w:r>
      <w:bookmarkEnd w:id="2"/>
      <w:r w:rsidRPr="00B25EFC">
        <w:rPr>
          <w:rFonts w:ascii="標楷體" w:eastAsia="標楷體" w:hAnsi="標楷體" w:hint="eastAsia"/>
          <w:color w:val="000000"/>
          <w:spacing w:val="-4"/>
          <w:szCs w:val="24"/>
          <w:lang w:eastAsia="x-none"/>
        </w:rPr>
        <w:t>水利局考量塔寮坑溪集水區下游屬新泰塭仔圳市地重劃範圍，因地勢低窪，常因降雨強度大或機械抽排水不及而積淹水，</w:t>
      </w:r>
      <w:r>
        <w:rPr>
          <w:rFonts w:ascii="標楷體" w:eastAsia="標楷體" w:hAnsi="標楷體" w:hint="eastAsia"/>
          <w:color w:val="000000"/>
          <w:spacing w:val="-4"/>
          <w:szCs w:val="24"/>
          <w:lang w:eastAsia="x-none"/>
        </w:rPr>
        <w:t>爰</w:t>
      </w:r>
      <w:r w:rsidRPr="00B25EFC">
        <w:rPr>
          <w:rFonts w:ascii="標楷體" w:eastAsia="標楷體" w:hAnsi="標楷體" w:hint="eastAsia"/>
          <w:color w:val="000000"/>
          <w:spacing w:val="-4"/>
          <w:szCs w:val="24"/>
          <w:lang w:eastAsia="x-none"/>
        </w:rPr>
        <w:t>辦理「塭仔圳塔寮坑溪南側低地排水設施新建工程計畫」，規劃興建抽水站及防災公園，計畫期程自104年5月1日至116年12月31日，總經費14億1,268萬元，截至113年底止，總累計計畫預定進度及實際進度均為40％。該計畫執行前期受新泰塭仔圳市地重劃都市計畫遲未發布影響，暫緩細部設計及發包作業。嗣塭仔圳</w:t>
      </w:r>
      <w:r>
        <w:rPr>
          <w:rFonts w:ascii="標楷體" w:eastAsia="標楷體" w:hAnsi="標楷體" w:hint="eastAsia"/>
          <w:color w:val="000000"/>
          <w:spacing w:val="-4"/>
          <w:szCs w:val="24"/>
          <w:lang w:eastAsia="x-none"/>
        </w:rPr>
        <w:t>市地</w:t>
      </w:r>
      <w:r w:rsidRPr="00B25EFC">
        <w:rPr>
          <w:rFonts w:ascii="標楷體" w:eastAsia="標楷體" w:hAnsi="標楷體" w:hint="eastAsia"/>
          <w:color w:val="000000"/>
          <w:spacing w:val="-4"/>
          <w:szCs w:val="24"/>
          <w:lang w:eastAsia="x-none"/>
        </w:rPr>
        <w:t>重劃都市計畫於109年發布，該局依經濟部水利署109年辦理之塔寮坑溪排水系統風險評估成果報告重新檢討設計內容，於111年底完成細部設計作業。</w:t>
      </w:r>
      <w:r>
        <w:rPr>
          <w:rFonts w:ascii="標楷體" w:eastAsia="標楷體" w:hAnsi="標楷體" w:hint="eastAsia"/>
          <w:color w:val="000000"/>
          <w:spacing w:val="-4"/>
          <w:szCs w:val="24"/>
          <w:lang w:eastAsia="x-none"/>
        </w:rPr>
        <w:t>經查</w:t>
      </w:r>
      <w:r w:rsidRPr="00B25EFC">
        <w:rPr>
          <w:rFonts w:ascii="標楷體" w:eastAsia="標楷體" w:hAnsi="標楷體" w:hint="eastAsia"/>
          <w:color w:val="000000"/>
          <w:spacing w:val="-4"/>
          <w:szCs w:val="24"/>
          <w:lang w:eastAsia="x-none"/>
        </w:rPr>
        <w:t>該局於112年2月第1次工程招標階段，未考量營造業之營建物料及勞工成本已較計畫104年5月核定時大幅提高，並據以覈實編列發包預算，經112年3月16日第2次招標流標後始調增預算（工程採購金額由10億1,054萬餘元調增為12億9,123</w:t>
      </w:r>
      <w:proofErr w:type="spellStart"/>
      <w:r w:rsidRPr="00B25EFC">
        <w:rPr>
          <w:rFonts w:ascii="標楷體" w:eastAsia="標楷體" w:hAnsi="標楷體" w:hint="eastAsia"/>
          <w:color w:val="000000"/>
          <w:spacing w:val="-4"/>
          <w:szCs w:val="24"/>
          <w:lang w:eastAsia="x-none"/>
        </w:rPr>
        <w:t>萬餘元</w:t>
      </w:r>
      <w:proofErr w:type="spellEnd"/>
      <w:r w:rsidRPr="00B25EFC">
        <w:rPr>
          <w:rFonts w:ascii="標楷體" w:eastAsia="標楷體" w:hAnsi="標楷體" w:hint="eastAsia"/>
          <w:color w:val="000000"/>
          <w:spacing w:val="-4"/>
          <w:szCs w:val="24"/>
          <w:lang w:eastAsia="x-none"/>
        </w:rPr>
        <w:t>），惟調增後預算仍不符市場行情再歷經2次招標流標；又第5次招標僅修正土方外運方式改為於塭仔圳重劃工程就地平衡，復未覈實調整發包預算，致再歷經3次招標流標，俟第8次招標，該局始再調增預算（工程採購金額由12億9,123萬餘元調增為13億4,284</w:t>
      </w:r>
      <w:proofErr w:type="spellStart"/>
      <w:r w:rsidRPr="00B25EFC">
        <w:rPr>
          <w:rFonts w:ascii="標楷體" w:eastAsia="標楷體" w:hAnsi="標楷體" w:hint="eastAsia"/>
          <w:color w:val="000000"/>
          <w:spacing w:val="-4"/>
          <w:szCs w:val="24"/>
          <w:lang w:eastAsia="x-none"/>
        </w:rPr>
        <w:t>萬餘元</w:t>
      </w:r>
      <w:proofErr w:type="spellEnd"/>
      <w:r w:rsidRPr="00B25EFC">
        <w:rPr>
          <w:rFonts w:ascii="標楷體" w:eastAsia="標楷體" w:hAnsi="標楷體" w:hint="eastAsia"/>
          <w:color w:val="000000"/>
          <w:spacing w:val="-4"/>
          <w:szCs w:val="24"/>
          <w:lang w:eastAsia="x-none"/>
        </w:rPr>
        <w:t>），並增加工期（由840日曆天調增為990日曆天）仍流標，經第9次招標結果，始於113年5月15日決標。該計畫因多次流標，截至113年底止，年度預算執行率僅3.48％，經函請</w:t>
      </w:r>
      <w:r>
        <w:rPr>
          <w:rFonts w:ascii="標楷體" w:eastAsia="標楷體" w:hAnsi="標楷體" w:hint="eastAsia"/>
          <w:color w:val="000000"/>
          <w:spacing w:val="-4"/>
          <w:szCs w:val="24"/>
          <w:lang w:eastAsia="x-none"/>
        </w:rPr>
        <w:t>研謀改善</w:t>
      </w:r>
      <w:r w:rsidRPr="00B92AB5">
        <w:rPr>
          <w:rFonts w:ascii="標楷體" w:eastAsia="標楷體" w:hAnsi="標楷體" w:hint="eastAsia"/>
          <w:color w:val="000000"/>
          <w:spacing w:val="-4"/>
          <w:szCs w:val="24"/>
          <w:lang w:eastAsia="x-none"/>
        </w:rPr>
        <w:t>。據復：</w:t>
      </w:r>
      <w:r w:rsidRPr="00027528">
        <w:rPr>
          <w:rFonts w:ascii="標楷體" w:eastAsia="標楷體" w:hAnsi="標楷體"/>
          <w:color w:val="000000"/>
          <w:spacing w:val="-4"/>
          <w:szCs w:val="24"/>
          <w:lang w:eastAsia="x-none"/>
        </w:rPr>
        <w:t>爾後將衡酌營建物價上漲、原物料短缺、物價波動、營造業缺工等主客觀環境變遷因素覈實調整預算，避免多次流標情事再生</w:t>
      </w:r>
      <w:r w:rsidRPr="00027528">
        <w:rPr>
          <w:rFonts w:ascii="標楷體" w:eastAsia="標楷體" w:hAnsi="標楷體" w:hint="eastAsia"/>
          <w:color w:val="000000"/>
          <w:spacing w:val="-4"/>
          <w:szCs w:val="24"/>
          <w:lang w:eastAsia="x-none"/>
        </w:rPr>
        <w:t>。</w:t>
      </w:r>
    </w:p>
    <w:p w14:paraId="10F1AF1D" w14:textId="77777777" w:rsidR="00322880" w:rsidRDefault="00322880" w:rsidP="000D39EC">
      <w:pPr>
        <w:snapToGrid w:val="0"/>
        <w:spacing w:beforeLines="50" w:before="120" w:afterLines="50" w:after="120" w:line="500" w:lineRule="exact"/>
        <w:ind w:firstLineChars="200" w:firstLine="480"/>
        <w:jc w:val="both"/>
        <w:rPr>
          <w:rFonts w:ascii="標楷體" w:eastAsia="標楷體" w:hAnsi="標楷體"/>
          <w:bCs/>
          <w:szCs w:val="24"/>
        </w:rPr>
      </w:pPr>
      <w:r w:rsidRPr="00DF64ED">
        <w:rPr>
          <w:rFonts w:ascii="標楷體" w:eastAsia="標楷體" w:hAnsi="標楷體" w:hint="eastAsia"/>
          <w:b/>
          <w:szCs w:val="24"/>
        </w:rPr>
        <w:t>（</w:t>
      </w:r>
      <w:r>
        <w:rPr>
          <w:rFonts w:ascii="標楷體" w:eastAsia="標楷體" w:hAnsi="標楷體"/>
          <w:b/>
          <w:szCs w:val="24"/>
        </w:rPr>
        <w:t>5</w:t>
      </w:r>
      <w:r w:rsidRPr="00DF64ED">
        <w:rPr>
          <w:rFonts w:ascii="標楷體" w:eastAsia="標楷體" w:hAnsi="標楷體" w:hint="eastAsia"/>
          <w:b/>
          <w:szCs w:val="24"/>
        </w:rPr>
        <w:t>）</w:t>
      </w:r>
      <w:r w:rsidRPr="00B25EFC">
        <w:rPr>
          <w:rFonts w:ascii="標楷體" w:eastAsia="標楷體" w:hAnsi="標楷體" w:hint="eastAsia"/>
          <w:b/>
          <w:szCs w:val="24"/>
        </w:rPr>
        <w:t>辦理三鶯線捷運系統計畫，完工通車後可大幅提升三鶯地區交通運輸效率，惟統包商</w:t>
      </w:r>
      <w:r w:rsidRPr="00B25EFC">
        <w:rPr>
          <w:rFonts w:ascii="標楷體" w:eastAsia="標楷體" w:hAnsi="標楷體" w:hint="eastAsia"/>
          <w:b/>
          <w:szCs w:val="24"/>
        </w:rPr>
        <w:lastRenderedPageBreak/>
        <w:t>未依約調查現地實況即進行設計，肇致部分設計結果與現況不符無法施工，且統包工程後續擴充招標及專案管理服務案契約變更作業未盡周妥，有待檢討妥處</w:t>
      </w:r>
      <w:r>
        <w:rPr>
          <w:rFonts w:ascii="標楷體" w:eastAsia="標楷體" w:hAnsi="標楷體" w:hint="eastAsia"/>
          <w:b/>
          <w:szCs w:val="24"/>
        </w:rPr>
        <w:t>：</w:t>
      </w:r>
      <w:r w:rsidRPr="00B25EFC">
        <w:rPr>
          <w:rFonts w:ascii="標楷體" w:eastAsia="標楷體" w:hAnsi="標楷體" w:hint="eastAsia"/>
          <w:bCs/>
          <w:szCs w:val="24"/>
        </w:rPr>
        <w:t>捷運工程局為促進土城、三峽、鶯歌地區之都市發展，提升三峽、鶯歌地區之可及性，辦理「捷運三環六線-三鶯線」計畫，計畫期程自99年12月1日至116年12月31日，總經費501億9,994萬餘元，截至113年底止，總累計計畫預定進度及實際進度均為81.2％。又該計畫項下「三鶯線捷運系統計畫基本設計及專案管理顧問委託技術服務案」、「三鶯線捷運系統計畫監造顧問委託技術服務案」、「三鶯線捷運系統計畫統包工程」等3件採購案，決標金額合計354億5,212萬餘元</w:t>
      </w:r>
      <w:r w:rsidRPr="00447E74">
        <w:rPr>
          <w:rFonts w:ascii="標楷體" w:eastAsia="標楷體" w:hAnsi="標楷體" w:hint="eastAsia"/>
          <w:bCs/>
          <w:szCs w:val="24"/>
        </w:rPr>
        <w:t>。</w:t>
      </w:r>
      <w:r w:rsidRPr="00B25EFC">
        <w:rPr>
          <w:rFonts w:ascii="標楷體" w:eastAsia="標楷體" w:hAnsi="標楷體" w:hint="eastAsia"/>
          <w:bCs/>
          <w:szCs w:val="24"/>
        </w:rPr>
        <w:t>經查其執行情形，核有：A.統包商未依約調查現地實況即進行設計與訂料，肇致部分設計結果與現況不符無法施工，且專案管理單位及機關未落實審查仍同意其契約變更；B.後續擴充金額已逾原招標公告上限規定，仍逕洽統包商辦理，涉有未合政府採購法規定情事；C.專案管理服務案部分契約變更項目未考量實際專案管理工作未含全部契約規定應辦事項，卻仍計付全額費用等情事，經函請檢討</w:t>
      </w:r>
      <w:r>
        <w:rPr>
          <w:rFonts w:ascii="標楷體" w:eastAsia="標楷體" w:hAnsi="標楷體" w:hint="eastAsia"/>
          <w:bCs/>
          <w:szCs w:val="24"/>
        </w:rPr>
        <w:t>妥處</w:t>
      </w:r>
      <w:r w:rsidRPr="00B25EFC">
        <w:rPr>
          <w:rFonts w:ascii="標楷體" w:eastAsia="標楷體" w:hAnsi="標楷體" w:hint="eastAsia"/>
          <w:bCs/>
          <w:szCs w:val="24"/>
        </w:rPr>
        <w:t>。</w:t>
      </w:r>
      <w:r>
        <w:rPr>
          <w:rFonts w:ascii="標楷體" w:eastAsia="標楷體" w:hAnsi="標楷體" w:hint="eastAsia"/>
          <w:bCs/>
          <w:szCs w:val="24"/>
        </w:rPr>
        <w:t>據復：A.係因現場與竣工圖差異衍生後續變更</w:t>
      </w:r>
      <w:r w:rsidRPr="00A20CA9">
        <w:rPr>
          <w:rFonts w:ascii="標楷體" w:eastAsia="標楷體" w:hAnsi="標楷體" w:hint="eastAsia"/>
          <w:bCs/>
          <w:szCs w:val="24"/>
        </w:rPr>
        <w:t>，惟是否涉及現地勘查及設計等違失將於後續檢討確認</w:t>
      </w:r>
      <w:r>
        <w:rPr>
          <w:rFonts w:ascii="標楷體" w:eastAsia="標楷體" w:hAnsi="標楷體" w:hint="eastAsia"/>
          <w:bCs/>
          <w:szCs w:val="24"/>
        </w:rPr>
        <w:t>；B.</w:t>
      </w:r>
      <w:r w:rsidRPr="00BE5316">
        <w:rPr>
          <w:rFonts w:ascii="標楷體" w:eastAsia="標楷體" w:hAnsi="標楷體" w:hint="eastAsia"/>
          <w:bCs/>
          <w:szCs w:val="24"/>
        </w:rPr>
        <w:t>LB07站1號出入口施作基地範圍與</w:t>
      </w:r>
      <w:r>
        <w:rPr>
          <w:rFonts w:ascii="標楷體" w:eastAsia="標楷體" w:hAnsi="標楷體" w:hint="eastAsia"/>
          <w:bCs/>
          <w:szCs w:val="24"/>
        </w:rPr>
        <w:t>臺北大學內部道路之</w:t>
      </w:r>
      <w:r w:rsidRPr="00BE5316">
        <w:rPr>
          <w:rFonts w:ascii="標楷體" w:eastAsia="標楷體" w:hAnsi="標楷體" w:hint="eastAsia"/>
          <w:bCs/>
          <w:szCs w:val="24"/>
        </w:rPr>
        <w:t>共同管道重疊</w:t>
      </w:r>
      <w:r>
        <w:rPr>
          <w:rFonts w:ascii="標楷體" w:eastAsia="標楷體" w:hAnsi="標楷體" w:hint="eastAsia"/>
          <w:bCs/>
          <w:szCs w:val="24"/>
        </w:rPr>
        <w:t>，</w:t>
      </w:r>
      <w:r w:rsidRPr="00BE5316">
        <w:rPr>
          <w:rFonts w:ascii="標楷體" w:eastAsia="標楷體" w:hAnsi="標楷體" w:hint="eastAsia"/>
          <w:bCs/>
          <w:szCs w:val="24"/>
        </w:rPr>
        <w:t>倘另行招標或洽其他廠商辦理，將影響原工程之施作</w:t>
      </w:r>
      <w:r>
        <w:rPr>
          <w:rFonts w:ascii="標楷體" w:eastAsia="標楷體" w:hAnsi="標楷體" w:hint="eastAsia"/>
          <w:bCs/>
          <w:szCs w:val="24"/>
        </w:rPr>
        <w:t>，</w:t>
      </w:r>
      <w:r w:rsidRPr="00BE5316">
        <w:rPr>
          <w:rFonts w:ascii="標楷體" w:eastAsia="標楷體" w:hAnsi="標楷體" w:hint="eastAsia"/>
          <w:bCs/>
          <w:szCs w:val="24"/>
        </w:rPr>
        <w:t>經評估符合</w:t>
      </w:r>
      <w:r>
        <w:rPr>
          <w:rFonts w:ascii="標楷體" w:eastAsia="標楷體" w:hAnsi="標楷體" w:hint="eastAsia"/>
          <w:bCs/>
          <w:szCs w:val="24"/>
        </w:rPr>
        <w:t>政府</w:t>
      </w:r>
      <w:r w:rsidRPr="00BE5316">
        <w:rPr>
          <w:rFonts w:ascii="標楷體" w:eastAsia="標楷體" w:hAnsi="標楷體" w:hint="eastAsia"/>
          <w:bCs/>
          <w:szCs w:val="24"/>
        </w:rPr>
        <w:t>採購法第22條第1項第6款規定，惟於相關簽辦過程中未分析述明</w:t>
      </w:r>
      <w:r>
        <w:rPr>
          <w:rFonts w:ascii="標楷體" w:eastAsia="標楷體" w:hAnsi="標楷體" w:hint="eastAsia"/>
          <w:bCs/>
          <w:szCs w:val="24"/>
        </w:rPr>
        <w:t>引用該條款</w:t>
      </w:r>
      <w:r w:rsidRPr="00BE5316">
        <w:rPr>
          <w:rFonts w:ascii="標楷體" w:eastAsia="標楷體" w:hAnsi="標楷體" w:hint="eastAsia"/>
          <w:bCs/>
          <w:szCs w:val="24"/>
        </w:rPr>
        <w:t>之</w:t>
      </w:r>
      <w:r>
        <w:rPr>
          <w:rFonts w:ascii="標楷體" w:eastAsia="標楷體" w:hAnsi="標楷體" w:hint="eastAsia"/>
          <w:bCs/>
          <w:szCs w:val="24"/>
        </w:rPr>
        <w:t>相關</w:t>
      </w:r>
      <w:r w:rsidRPr="00BE5316">
        <w:rPr>
          <w:rFonts w:ascii="標楷體" w:eastAsia="標楷體" w:hAnsi="標楷體" w:hint="eastAsia"/>
          <w:bCs/>
          <w:szCs w:val="24"/>
        </w:rPr>
        <w:t>情形，後續</w:t>
      </w:r>
      <w:r>
        <w:rPr>
          <w:rFonts w:ascii="標楷體" w:eastAsia="標楷體" w:hAnsi="標楷體" w:hint="eastAsia"/>
          <w:bCs/>
          <w:szCs w:val="24"/>
        </w:rPr>
        <w:t>加強檢核流程，將相關需求統整確認一併考量，以使簽辦程序更臻完備；C.部分項目已函請專案管理單位繳回41萬餘元</w:t>
      </w:r>
      <w:r w:rsidRPr="00BE5316">
        <w:rPr>
          <w:rFonts w:ascii="標楷體" w:eastAsia="標楷體" w:hAnsi="標楷體" w:hint="eastAsia"/>
          <w:bCs/>
          <w:szCs w:val="24"/>
        </w:rPr>
        <w:t>，後續將持續檢核契約變更涉及</w:t>
      </w:r>
      <w:r>
        <w:rPr>
          <w:rFonts w:ascii="標楷體" w:eastAsia="標楷體" w:hAnsi="標楷體" w:hint="eastAsia"/>
          <w:bCs/>
          <w:szCs w:val="24"/>
        </w:rPr>
        <w:t>專案管理</w:t>
      </w:r>
      <w:r w:rsidRPr="00BE5316">
        <w:rPr>
          <w:rFonts w:ascii="標楷體" w:eastAsia="標楷體" w:hAnsi="標楷體" w:hint="eastAsia"/>
          <w:bCs/>
          <w:szCs w:val="24"/>
        </w:rPr>
        <w:t>部分</w:t>
      </w:r>
      <w:r>
        <w:rPr>
          <w:rFonts w:ascii="標楷體" w:eastAsia="標楷體" w:hAnsi="標楷體" w:hint="eastAsia"/>
          <w:bCs/>
          <w:szCs w:val="24"/>
        </w:rPr>
        <w:t>，是否</w:t>
      </w:r>
      <w:r w:rsidRPr="00BE5316">
        <w:rPr>
          <w:rFonts w:ascii="標楷體" w:eastAsia="標楷體" w:hAnsi="標楷體" w:hint="eastAsia"/>
          <w:bCs/>
          <w:szCs w:val="24"/>
        </w:rPr>
        <w:t>確有執行可行性、規劃評估等相關作業，及核實編列相關費用</w:t>
      </w:r>
      <w:r>
        <w:rPr>
          <w:rFonts w:ascii="標楷體" w:eastAsia="標楷體" w:hAnsi="標楷體" w:hint="eastAsia"/>
          <w:bCs/>
          <w:szCs w:val="24"/>
        </w:rPr>
        <w:t>。</w:t>
      </w:r>
    </w:p>
    <w:p w14:paraId="3B935252" w14:textId="77777777" w:rsidR="00E5533B" w:rsidRDefault="00322880" w:rsidP="000D39EC">
      <w:pPr>
        <w:snapToGrid w:val="0"/>
        <w:spacing w:beforeLines="60" w:before="144" w:afterLines="50" w:after="120" w:line="480" w:lineRule="exact"/>
        <w:ind w:firstLineChars="200" w:firstLine="480"/>
        <w:jc w:val="both"/>
        <w:rPr>
          <w:rFonts w:ascii="標楷體" w:eastAsia="標楷體" w:hAnsi="標楷體"/>
          <w:bCs/>
          <w:szCs w:val="24"/>
        </w:rPr>
      </w:pPr>
      <w:r w:rsidRPr="00DF64ED">
        <w:rPr>
          <w:rFonts w:ascii="標楷體" w:eastAsia="標楷體" w:hAnsi="標楷體" w:hint="eastAsia"/>
          <w:b/>
          <w:szCs w:val="24"/>
        </w:rPr>
        <w:t>（</w:t>
      </w:r>
      <w:r>
        <w:rPr>
          <w:rFonts w:ascii="標楷體" w:eastAsia="標楷體" w:hAnsi="標楷體" w:hint="eastAsia"/>
          <w:b/>
          <w:szCs w:val="24"/>
        </w:rPr>
        <w:t>6</w:t>
      </w:r>
      <w:r w:rsidRPr="00DF64ED">
        <w:rPr>
          <w:rFonts w:ascii="標楷體" w:eastAsia="標楷體" w:hAnsi="標楷體" w:hint="eastAsia"/>
          <w:b/>
          <w:szCs w:val="24"/>
        </w:rPr>
        <w:t>）</w:t>
      </w:r>
      <w:r w:rsidRPr="00B25EFC">
        <w:rPr>
          <w:rFonts w:ascii="標楷體" w:eastAsia="標楷體" w:hAnsi="標楷體" w:hint="eastAsia"/>
          <w:b/>
          <w:szCs w:val="24"/>
        </w:rPr>
        <w:t>辦理捷運汐止東湖線要徑工程，預留捷運工程施工空間並降低當地道路系統負荷，惟道路基底層及管道（線）回填等工項未採用環境保護局提供之焚化再生粒料，與市政府焚化再生粒料供料機制規定未合，有待檢討</w:t>
      </w:r>
      <w:r>
        <w:rPr>
          <w:rFonts w:ascii="標楷體" w:eastAsia="標楷體" w:hAnsi="標楷體" w:hint="eastAsia"/>
          <w:b/>
          <w:szCs w:val="24"/>
        </w:rPr>
        <w:t>改善：</w:t>
      </w:r>
      <w:r w:rsidRPr="00B25EFC">
        <w:rPr>
          <w:rFonts w:ascii="標楷體" w:eastAsia="標楷體" w:hAnsi="標楷體" w:hint="eastAsia"/>
          <w:bCs/>
          <w:szCs w:val="24"/>
        </w:rPr>
        <w:t>捷運工程局為提供汐止居民更便利的交通服務，辦理「捷運三環六線-汐止東湖線」計畫，計畫期程自100年1月1日至123年6月30日，總經費376億9,257萬餘元，截至113年底止，總累計計畫預定進度及實際進度均為25％。該局為預留捷運工程施工空間，及降低當地道路系統負荷，於計畫項下先辦理「捷運汐止東湖線要徑工程」，於112年11月15日決標，決標金額3億9,526萬元，主要工作項目為拓寬汐止東湖線範圍道路，及其管線遷移設置等工程，於112年12月28日開工，預計115年2月19日完工，屬須適用市政府108年8月19日新北府環處字第1081539656</w:t>
      </w:r>
      <w:r>
        <w:rPr>
          <w:rFonts w:ascii="標楷體" w:eastAsia="標楷體" w:hAnsi="標楷體" w:hint="eastAsia"/>
          <w:bCs/>
          <w:szCs w:val="24"/>
        </w:rPr>
        <w:t>號函所載焚化再生粒料供料機制之工程。惟據該</w:t>
      </w:r>
      <w:r w:rsidRPr="00B25EFC">
        <w:rPr>
          <w:rFonts w:ascii="標楷體" w:eastAsia="標楷體" w:hAnsi="標楷體" w:hint="eastAsia"/>
          <w:bCs/>
          <w:szCs w:val="24"/>
        </w:rPr>
        <w:t>工程契約之詳細價目表所載，其中道路拓寬工程之壹.8.2「選擇性回填材料，</w:t>
      </w:r>
      <w:r w:rsidRPr="00B25EFC">
        <w:rPr>
          <w:rFonts w:ascii="標楷體" w:eastAsia="標楷體" w:hAnsi="標楷體" w:hint="eastAsia"/>
          <w:bCs/>
          <w:szCs w:val="24"/>
        </w:rPr>
        <w:lastRenderedPageBreak/>
        <w:t>級配粒料，碎石級配底層」等2工項，係以純碎石級配用於道路底層、基地填築等，未採用環境保護局提供之焚化再生粒料摻配級配粒料；另道路拓寬工程之壹.1.12「公共管線系統之保護，管線試挖」等5個工項之單價分析表編列「產品，控制性低強度回填材料，再生粒料」細項，係編列經費外購摻配再生粒料之控制性低強度回填材料（下稱CLSM）用於管道（線）回填，亦未採用環境保護局提供之免費摻配焚化再生粒料CLSM，核與市政府焚化再生粒料供料機制規定未合，並衍生不經濟公帑支出等情事，經函請檢討改善</w:t>
      </w:r>
      <w:r w:rsidRPr="00447E74">
        <w:rPr>
          <w:rFonts w:ascii="標楷體" w:eastAsia="標楷體" w:hAnsi="標楷體" w:hint="eastAsia"/>
          <w:bCs/>
          <w:szCs w:val="24"/>
        </w:rPr>
        <w:t>。</w:t>
      </w:r>
      <w:r>
        <w:rPr>
          <w:rFonts w:ascii="標楷體" w:eastAsia="標楷體" w:hAnsi="標楷體" w:hint="eastAsia"/>
          <w:bCs/>
          <w:szCs w:val="24"/>
        </w:rPr>
        <w:t>據復：</w:t>
      </w:r>
      <w:r w:rsidRPr="003B2D68">
        <w:rPr>
          <w:rFonts w:ascii="標楷體" w:eastAsia="標楷體" w:hAnsi="標楷體" w:hint="eastAsia"/>
          <w:snapToGrid w:val="0"/>
          <w:kern w:val="0"/>
          <w:szCs w:val="32"/>
        </w:rPr>
        <w:t>為確保工程品質及道路底層強度要求，道路拓寬路段仍採用碎石級配料作為道路底層施工使用</w:t>
      </w:r>
      <w:r>
        <w:rPr>
          <w:rFonts w:ascii="標楷體" w:eastAsia="標楷體" w:hAnsi="標楷體" w:hint="eastAsia"/>
          <w:snapToGrid w:val="0"/>
          <w:kern w:val="0"/>
          <w:szCs w:val="32"/>
        </w:rPr>
        <w:t>。另道路拓寬工程之</w:t>
      </w:r>
      <w:r w:rsidRPr="002E48D9">
        <w:rPr>
          <w:rFonts w:ascii="標楷體" w:eastAsia="標楷體" w:hAnsi="標楷體" w:hint="eastAsia"/>
          <w:bCs/>
          <w:szCs w:val="24"/>
        </w:rPr>
        <w:t>壹.1.12「公共管線系統之保護，管線試挖」，</w:t>
      </w:r>
      <w:r>
        <w:rPr>
          <w:rFonts w:ascii="標楷體" w:eastAsia="標楷體" w:hAnsi="標楷體" w:hint="eastAsia"/>
          <w:bCs/>
          <w:szCs w:val="24"/>
        </w:rPr>
        <w:t>因已</w:t>
      </w:r>
      <w:r w:rsidRPr="002E48D9">
        <w:rPr>
          <w:rFonts w:ascii="標楷體" w:eastAsia="標楷體" w:hAnsi="標楷體" w:hint="eastAsia"/>
          <w:bCs/>
          <w:szCs w:val="24"/>
        </w:rPr>
        <w:t>採用未添加焚化底渣之CLSM，</w:t>
      </w:r>
      <w:r>
        <w:rPr>
          <w:rFonts w:ascii="標楷體" w:eastAsia="標楷體" w:hAnsi="標楷體" w:hint="eastAsia"/>
          <w:bCs/>
          <w:szCs w:val="24"/>
        </w:rPr>
        <w:t>無法再使用摻配再生粒料之CLSM；至</w:t>
      </w:r>
      <w:r w:rsidRPr="002E48D9">
        <w:rPr>
          <w:rFonts w:ascii="標楷體" w:eastAsia="標楷體" w:hAnsi="標楷體" w:hint="eastAsia"/>
          <w:bCs/>
          <w:szCs w:val="24"/>
        </w:rPr>
        <w:t>壹</w:t>
      </w:r>
      <w:r w:rsidRPr="002E48D9">
        <w:rPr>
          <w:rFonts w:ascii="標楷體" w:eastAsia="標楷體" w:hAnsi="標楷體"/>
          <w:bCs/>
          <w:szCs w:val="24"/>
        </w:rPr>
        <w:t>.7.5</w:t>
      </w:r>
      <w:r w:rsidRPr="002E48D9">
        <w:rPr>
          <w:rFonts w:ascii="標楷體" w:eastAsia="標楷體" w:hAnsi="標楷體" w:hint="eastAsia"/>
          <w:bCs/>
          <w:szCs w:val="24"/>
        </w:rPr>
        <w:t>「公共管線系統之保護，電信系統及設備，永久性遷移，</w:t>
      </w:r>
      <w:r w:rsidRPr="002E48D9">
        <w:rPr>
          <w:rFonts w:ascii="標楷體" w:eastAsia="標楷體" w:hAnsi="標楷體"/>
          <w:bCs/>
          <w:szCs w:val="24"/>
        </w:rPr>
        <w:t>TNψ80×6</w:t>
      </w:r>
      <w:r w:rsidRPr="002E48D9">
        <w:rPr>
          <w:rFonts w:ascii="標楷體" w:eastAsia="標楷體" w:hAnsi="標楷體" w:hint="eastAsia"/>
          <w:bCs/>
          <w:szCs w:val="24"/>
        </w:rPr>
        <w:t>，</w:t>
      </w:r>
      <w:r>
        <w:rPr>
          <w:rFonts w:ascii="標楷體" w:eastAsia="標楷體" w:hAnsi="標楷體"/>
          <w:bCs/>
          <w:szCs w:val="24"/>
        </w:rPr>
        <w:t>（</w:t>
      </w:r>
      <w:r w:rsidRPr="002E48D9">
        <w:rPr>
          <w:rFonts w:ascii="標楷體" w:eastAsia="標楷體" w:hAnsi="標楷體" w:hint="eastAsia"/>
          <w:bCs/>
          <w:szCs w:val="24"/>
        </w:rPr>
        <w:t>埋深</w:t>
      </w:r>
      <w:r w:rsidRPr="002E48D9">
        <w:rPr>
          <w:rFonts w:eastAsia="標楷體"/>
          <w:bCs/>
          <w:szCs w:val="24"/>
        </w:rPr>
        <w:t>≥</w:t>
      </w:r>
      <w:r w:rsidRPr="002E48D9">
        <w:rPr>
          <w:rFonts w:ascii="標楷體" w:eastAsia="標楷體" w:hAnsi="標楷體"/>
          <w:bCs/>
          <w:szCs w:val="24"/>
        </w:rPr>
        <w:t>120cm</w:t>
      </w:r>
      <w:r>
        <w:rPr>
          <w:rFonts w:ascii="標楷體" w:eastAsia="標楷體" w:hAnsi="標楷體"/>
          <w:bCs/>
          <w:szCs w:val="24"/>
        </w:rPr>
        <w:t>）</w:t>
      </w:r>
      <w:r w:rsidRPr="002E48D9">
        <w:rPr>
          <w:rFonts w:ascii="標楷體" w:eastAsia="標楷體" w:hAnsi="標楷體" w:hint="eastAsia"/>
          <w:bCs/>
          <w:szCs w:val="24"/>
        </w:rPr>
        <w:t>，工區內」等</w:t>
      </w:r>
      <w:r w:rsidRPr="002E48D9">
        <w:rPr>
          <w:rFonts w:ascii="標楷體" w:eastAsia="標楷體" w:hAnsi="標楷體"/>
          <w:bCs/>
          <w:szCs w:val="24"/>
        </w:rPr>
        <w:t>4</w:t>
      </w:r>
      <w:r w:rsidRPr="002E48D9">
        <w:rPr>
          <w:rFonts w:ascii="標楷體" w:eastAsia="標楷體" w:hAnsi="標楷體" w:hint="eastAsia"/>
          <w:bCs/>
          <w:szCs w:val="24"/>
        </w:rPr>
        <w:t>個工項</w:t>
      </w:r>
      <w:r>
        <w:rPr>
          <w:rFonts w:ascii="標楷體" w:eastAsia="標楷體" w:hAnsi="標楷體" w:hint="eastAsia"/>
          <w:bCs/>
          <w:szCs w:val="24"/>
        </w:rPr>
        <w:t>，</w:t>
      </w:r>
      <w:r w:rsidRPr="00A20CA9">
        <w:rPr>
          <w:rFonts w:ascii="標楷體" w:eastAsia="標楷體" w:hAnsi="標楷體" w:hint="eastAsia"/>
          <w:bCs/>
          <w:szCs w:val="24"/>
        </w:rPr>
        <w:t>所使用之</w:t>
      </w:r>
      <w:r>
        <w:rPr>
          <w:rFonts w:ascii="標楷體" w:eastAsia="標楷體" w:hAnsi="標楷體" w:hint="eastAsia"/>
          <w:bCs/>
          <w:szCs w:val="24"/>
        </w:rPr>
        <w:t>CLSM</w:t>
      </w:r>
      <w:r w:rsidRPr="00A20CA9">
        <w:rPr>
          <w:rFonts w:ascii="標楷體" w:eastAsia="標楷體" w:hAnsi="標楷體" w:hint="eastAsia"/>
          <w:bCs/>
          <w:szCs w:val="24"/>
        </w:rPr>
        <w:t>使用量</w:t>
      </w:r>
      <w:r>
        <w:rPr>
          <w:rFonts w:ascii="標楷體" w:eastAsia="標楷體" w:hAnsi="標楷體" w:hint="eastAsia"/>
          <w:bCs/>
          <w:szCs w:val="24"/>
        </w:rPr>
        <w:t>，</w:t>
      </w:r>
      <w:r w:rsidRPr="002E48D9">
        <w:rPr>
          <w:rFonts w:ascii="標楷體" w:eastAsia="標楷體" w:hAnsi="標楷體" w:hint="eastAsia"/>
          <w:bCs/>
          <w:szCs w:val="24"/>
        </w:rPr>
        <w:t>已納入市政府公共工程使用垃圾焚化再生粒料推動小組列管</w:t>
      </w:r>
      <w:r>
        <w:rPr>
          <w:rFonts w:ascii="標楷體" w:eastAsia="標楷體" w:hAnsi="標楷體" w:hint="eastAsia"/>
          <w:bCs/>
          <w:szCs w:val="24"/>
        </w:rPr>
        <w:t>採用摻配再生粒料之CLSM</w:t>
      </w:r>
      <w:r w:rsidRPr="002E48D9">
        <w:rPr>
          <w:rFonts w:ascii="標楷體" w:eastAsia="標楷體" w:hAnsi="標楷體" w:hint="eastAsia"/>
          <w:bCs/>
          <w:szCs w:val="24"/>
        </w:rPr>
        <w:t>，後續針對該工項辦理契約變更</w:t>
      </w:r>
      <w:r>
        <w:rPr>
          <w:rFonts w:ascii="標楷體" w:eastAsia="標楷體" w:hAnsi="標楷體" w:hint="eastAsia"/>
          <w:bCs/>
          <w:szCs w:val="24"/>
        </w:rPr>
        <w:t>。</w:t>
      </w:r>
    </w:p>
    <w:p w14:paraId="05F5EC5C" w14:textId="3C4198E5" w:rsidR="00322880" w:rsidRPr="00A0326F" w:rsidRDefault="00322880" w:rsidP="00E5533B">
      <w:pPr>
        <w:snapToGrid w:val="0"/>
        <w:spacing w:beforeLines="50" w:before="120" w:afterLines="50" w:after="120" w:line="480" w:lineRule="exact"/>
        <w:jc w:val="center"/>
        <w:rPr>
          <w:rFonts w:ascii="標楷體" w:eastAsia="標楷體" w:hAnsi="標楷體" w:cs="新細明體"/>
          <w:color w:val="000000"/>
          <w:kern w:val="0"/>
          <w:sz w:val="20"/>
          <w:lang w:val="x-none"/>
        </w:rPr>
      </w:pPr>
      <w:r w:rsidRPr="00A0326F">
        <w:rPr>
          <w:rFonts w:ascii="標楷體" w:eastAsia="標楷體" w:hAnsi="標楷體" w:cs="新細明體" w:hint="eastAsia"/>
          <w:b/>
          <w:bCs/>
          <w:color w:val="000000"/>
          <w:kern w:val="0"/>
          <w:szCs w:val="24"/>
        </w:rPr>
        <w:t>表1</w:t>
      </w:r>
      <w:r w:rsidRPr="00A0326F">
        <w:rPr>
          <w:rFonts w:ascii="標楷體" w:eastAsia="標楷體" w:hAnsi="標楷體" w:cs="新細明體" w:hint="eastAsia"/>
          <w:b/>
          <w:bCs/>
          <w:color w:val="000000"/>
          <w:kern w:val="0"/>
          <w:sz w:val="28"/>
          <w:szCs w:val="28"/>
        </w:rPr>
        <w:t xml:space="preserve"> </w:t>
      </w:r>
      <w:r w:rsidRPr="00A0326F">
        <w:rPr>
          <w:rFonts w:ascii="標楷體" w:eastAsia="標楷體" w:hAnsi="標楷體" w:cs="新細明體" w:hint="eastAsia"/>
          <w:b/>
          <w:bCs/>
          <w:color w:val="000000"/>
          <w:kern w:val="0"/>
          <w:szCs w:val="24"/>
        </w:rPr>
        <w:t>市政府所屬各機關11</w:t>
      </w:r>
      <w:r>
        <w:rPr>
          <w:rFonts w:ascii="標楷體" w:eastAsia="標楷體" w:hAnsi="標楷體" w:cs="新細明體" w:hint="eastAsia"/>
          <w:b/>
          <w:bCs/>
          <w:color w:val="000000"/>
          <w:kern w:val="0"/>
          <w:szCs w:val="24"/>
        </w:rPr>
        <w:t>3</w:t>
      </w:r>
      <w:r w:rsidRPr="00A0326F">
        <w:rPr>
          <w:rFonts w:ascii="標楷體" w:eastAsia="標楷體" w:hAnsi="標楷體" w:cs="新細明體" w:hint="eastAsia"/>
          <w:b/>
          <w:bCs/>
          <w:color w:val="000000"/>
          <w:kern w:val="0"/>
          <w:szCs w:val="24"/>
        </w:rPr>
        <w:t>年度重大公共建設計畫預算執行情形</w:t>
      </w:r>
    </w:p>
    <w:p w14:paraId="46793048" w14:textId="77777777" w:rsidR="00322880" w:rsidRPr="00A0326F" w:rsidRDefault="00322880" w:rsidP="00322880">
      <w:pPr>
        <w:spacing w:before="50" w:line="260" w:lineRule="exact"/>
        <w:jc w:val="right"/>
        <w:rPr>
          <w:rFonts w:ascii="標楷體" w:eastAsia="標楷體" w:hAnsi="標楷體" w:cs="新細明體"/>
          <w:color w:val="000000"/>
          <w:kern w:val="0"/>
          <w:sz w:val="20"/>
          <w:lang w:val="x-none"/>
        </w:rPr>
      </w:pPr>
      <w:r w:rsidRPr="00A0326F">
        <w:rPr>
          <w:rFonts w:ascii="標楷體" w:eastAsia="標楷體" w:hAnsi="標楷體" w:cs="新細明體" w:hint="eastAsia"/>
          <w:color w:val="000000"/>
          <w:kern w:val="0"/>
          <w:sz w:val="20"/>
          <w:lang w:val="x-none"/>
        </w:rPr>
        <w:t>單位：新臺幣千元、％</w:t>
      </w:r>
    </w:p>
    <w:tbl>
      <w:tblPr>
        <w:tblStyle w:val="affd"/>
        <w:tblW w:w="10036" w:type="dxa"/>
        <w:tblInd w:w="-5" w:type="dxa"/>
        <w:tblLayout w:type="fixed"/>
        <w:tblLook w:val="04A0" w:firstRow="1" w:lastRow="0" w:firstColumn="1" w:lastColumn="0" w:noHBand="0" w:noVBand="1"/>
      </w:tblPr>
      <w:tblGrid>
        <w:gridCol w:w="567"/>
        <w:gridCol w:w="4053"/>
        <w:gridCol w:w="1805"/>
        <w:gridCol w:w="1805"/>
        <w:gridCol w:w="1806"/>
      </w:tblGrid>
      <w:tr w:rsidR="00322880" w:rsidRPr="009F7A37" w14:paraId="191024F2" w14:textId="77777777" w:rsidTr="00EB08B8">
        <w:trPr>
          <w:trHeight w:val="539"/>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23E101A" w14:textId="77777777" w:rsidR="00322880" w:rsidRPr="009F7A37" w:rsidRDefault="00322880" w:rsidP="00311501">
            <w:pPr>
              <w:snapToGrid w:val="0"/>
              <w:ind w:leftChars="-45" w:left="-4" w:rightChars="-59" w:right="-142" w:hangingChars="58" w:hanging="104"/>
              <w:jc w:val="center"/>
              <w:rPr>
                <w:rFonts w:ascii="標楷體" w:eastAsia="標楷體" w:hAnsi="標楷體"/>
                <w:snapToGrid w:val="0"/>
                <w:w w:val="90"/>
                <w:kern w:val="0"/>
                <w:sz w:val="20"/>
              </w:rPr>
            </w:pPr>
            <w:r w:rsidRPr="009F7A37">
              <w:rPr>
                <w:rFonts w:ascii="標楷體" w:eastAsia="標楷體" w:hAnsi="標楷體" w:hint="eastAsia"/>
                <w:snapToGrid w:val="0"/>
                <w:w w:val="90"/>
                <w:kern w:val="0"/>
                <w:sz w:val="20"/>
              </w:rPr>
              <w:t>序號</w:t>
            </w:r>
          </w:p>
        </w:tc>
        <w:tc>
          <w:tcPr>
            <w:tcW w:w="4053" w:type="dxa"/>
            <w:tcBorders>
              <w:top w:val="single" w:sz="4" w:space="0" w:color="auto"/>
              <w:left w:val="single" w:sz="4" w:space="0" w:color="auto"/>
              <w:bottom w:val="single" w:sz="4" w:space="0" w:color="auto"/>
              <w:right w:val="single" w:sz="4" w:space="0" w:color="auto"/>
            </w:tcBorders>
            <w:noWrap/>
            <w:vAlign w:val="center"/>
            <w:hideMark/>
          </w:tcPr>
          <w:p w14:paraId="11FC7609" w14:textId="77777777" w:rsidR="00322880" w:rsidRPr="009F7A37" w:rsidRDefault="00322880" w:rsidP="00311501">
            <w:pPr>
              <w:snapToGrid w:val="0"/>
              <w:ind w:leftChars="-1" w:left="-2"/>
              <w:jc w:val="center"/>
              <w:rPr>
                <w:rFonts w:ascii="標楷體" w:eastAsia="標楷體" w:hAnsi="標楷體"/>
                <w:snapToGrid w:val="0"/>
                <w:kern w:val="0"/>
                <w:sz w:val="20"/>
              </w:rPr>
            </w:pPr>
            <w:r w:rsidRPr="009F7A37">
              <w:rPr>
                <w:rFonts w:ascii="標楷體" w:eastAsia="標楷體" w:hAnsi="標楷體" w:hint="eastAsia"/>
                <w:snapToGrid w:val="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D4900C7" w14:textId="77777777" w:rsidR="00322880" w:rsidRPr="009F7A37" w:rsidRDefault="00322880" w:rsidP="00311501">
            <w:pPr>
              <w:snapToGrid w:val="0"/>
              <w:ind w:leftChars="-1" w:left="-2" w:rightChars="-13" w:right="-31"/>
              <w:jc w:val="center"/>
              <w:rPr>
                <w:rFonts w:ascii="標楷體" w:eastAsia="標楷體" w:hAnsi="標楷體"/>
                <w:snapToGrid w:val="0"/>
                <w:w w:val="90"/>
                <w:kern w:val="0"/>
                <w:sz w:val="20"/>
              </w:rPr>
            </w:pPr>
            <w:r w:rsidRPr="009F7A37">
              <w:rPr>
                <w:rFonts w:ascii="標楷體" w:eastAsia="標楷體" w:hAnsi="標楷體" w:hint="eastAsia"/>
                <w:snapToGrid w:val="0"/>
                <w:kern w:val="0"/>
                <w:sz w:val="20"/>
              </w:rPr>
              <w:t>年度可支用預算數</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4AF8D0A" w14:textId="77777777" w:rsidR="00322880" w:rsidRPr="009F7A37" w:rsidRDefault="00322880" w:rsidP="00311501">
            <w:pPr>
              <w:snapToGrid w:val="0"/>
              <w:ind w:leftChars="-1" w:left="-2"/>
              <w:jc w:val="center"/>
              <w:rPr>
                <w:rFonts w:ascii="標楷體" w:eastAsia="標楷體" w:hAnsi="標楷體"/>
                <w:snapToGrid w:val="0"/>
                <w:kern w:val="0"/>
                <w:sz w:val="20"/>
              </w:rPr>
            </w:pPr>
            <w:r w:rsidRPr="009F7A37">
              <w:rPr>
                <w:rFonts w:ascii="標楷體" w:eastAsia="標楷體" w:hAnsi="標楷體" w:hint="eastAsia"/>
                <w:snapToGrid w:val="0"/>
                <w:kern w:val="0"/>
                <w:sz w:val="2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2DC27BB2" w14:textId="77777777" w:rsidR="00322880" w:rsidRPr="009F7A37" w:rsidRDefault="00322880" w:rsidP="00311501">
            <w:pPr>
              <w:snapToGrid w:val="0"/>
              <w:ind w:leftChars="-1" w:left="-2"/>
              <w:jc w:val="center"/>
              <w:rPr>
                <w:rFonts w:ascii="標楷體" w:eastAsia="標楷體" w:hAnsi="標楷體"/>
                <w:snapToGrid w:val="0"/>
                <w:kern w:val="0"/>
                <w:sz w:val="20"/>
              </w:rPr>
            </w:pPr>
            <w:r w:rsidRPr="009F7A37">
              <w:rPr>
                <w:rFonts w:ascii="標楷體" w:eastAsia="標楷體" w:hAnsi="標楷體" w:hint="eastAsia"/>
                <w:snapToGrid w:val="0"/>
                <w:kern w:val="0"/>
                <w:sz w:val="20"/>
              </w:rPr>
              <w:t>年度預算執行率</w:t>
            </w:r>
          </w:p>
        </w:tc>
      </w:tr>
      <w:tr w:rsidR="00322880" w:rsidRPr="009F7A37" w14:paraId="170E771C" w14:textId="77777777" w:rsidTr="00EB08B8">
        <w:trPr>
          <w:trHeight w:val="539"/>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1B66241E" w14:textId="77777777" w:rsidR="00322880" w:rsidRPr="009F7A37" w:rsidRDefault="00322880" w:rsidP="00311501">
            <w:pPr>
              <w:snapToGrid w:val="0"/>
              <w:ind w:leftChars="-1" w:left="-2"/>
              <w:jc w:val="center"/>
              <w:rPr>
                <w:rFonts w:ascii="標楷體" w:eastAsia="標楷體" w:hAnsi="標楷體"/>
                <w:b/>
                <w:bCs/>
                <w:snapToGrid w:val="0"/>
                <w:kern w:val="0"/>
                <w:sz w:val="20"/>
              </w:rPr>
            </w:pPr>
            <w:r w:rsidRPr="009F7A37">
              <w:rPr>
                <w:rFonts w:ascii="標楷體" w:eastAsia="標楷體" w:hAnsi="標楷體" w:hint="eastAsia"/>
                <w:b/>
                <w:bCs/>
                <w:snapToGrid w:val="0"/>
                <w:kern w:val="0"/>
                <w:sz w:val="20"/>
              </w:rPr>
              <w:t>110項計畫合計</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8846253" w14:textId="77777777" w:rsidR="00322880" w:rsidRPr="009F7A37"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41,556,208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49BCD24F" w14:textId="77777777" w:rsidR="00322880" w:rsidRPr="009F7A37"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37,660,153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6BDCF777" w14:textId="77777777" w:rsidR="00322880" w:rsidRPr="009F7A37"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90.62 </w:t>
            </w:r>
          </w:p>
        </w:tc>
      </w:tr>
      <w:tr w:rsidR="00322880" w:rsidRPr="009F7A37" w14:paraId="31F7B0E9" w14:textId="77777777" w:rsidTr="00EB08B8">
        <w:trPr>
          <w:trHeight w:val="539"/>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20FC2FC9" w14:textId="77777777" w:rsidR="00322880" w:rsidRPr="009F7A37" w:rsidRDefault="00322880" w:rsidP="00311501">
            <w:pPr>
              <w:snapToGrid w:val="0"/>
              <w:ind w:leftChars="-1" w:left="-2"/>
              <w:jc w:val="both"/>
              <w:rPr>
                <w:rFonts w:ascii="標楷體" w:eastAsia="標楷體" w:hAnsi="標楷體"/>
                <w:b/>
                <w:snapToGrid w:val="0"/>
                <w:kern w:val="0"/>
                <w:sz w:val="20"/>
              </w:rPr>
            </w:pPr>
            <w:r>
              <w:rPr>
                <w:rFonts w:ascii="標楷體" w:eastAsia="標楷體" w:hAnsi="標楷體" w:hint="eastAsia"/>
                <w:b/>
                <w:bCs/>
                <w:color w:val="000000"/>
                <w:sz w:val="20"/>
              </w:rPr>
              <w:t>一、經濟發展局（1項）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5C1F7DB" w14:textId="77777777" w:rsidR="00322880" w:rsidRPr="009F7A37"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51,345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7D4E4B1F" w14:textId="77777777" w:rsidR="00322880" w:rsidRPr="009F7A37"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4,476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3FA4D7CD" w14:textId="77777777" w:rsidR="00322880" w:rsidRPr="009F7A37"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8.72 </w:t>
            </w:r>
          </w:p>
        </w:tc>
      </w:tr>
      <w:tr w:rsidR="00322880" w:rsidRPr="009F7A37" w14:paraId="2847FC79" w14:textId="77777777" w:rsidTr="00EB08B8">
        <w:trPr>
          <w:trHeight w:val="539"/>
        </w:trPr>
        <w:tc>
          <w:tcPr>
            <w:tcW w:w="567" w:type="dxa"/>
            <w:vAlign w:val="center"/>
            <w:hideMark/>
          </w:tcPr>
          <w:p w14:paraId="064AA188" w14:textId="77777777" w:rsidR="00322880" w:rsidRPr="009F7A37" w:rsidRDefault="00322880" w:rsidP="00311501">
            <w:pPr>
              <w:snapToGrid w:val="0"/>
              <w:ind w:leftChars="-1" w:left="-2"/>
              <w:jc w:val="center"/>
              <w:rPr>
                <w:rFonts w:ascii="標楷體" w:eastAsia="標楷體" w:hAnsi="標楷體"/>
                <w:snapToGrid w:val="0"/>
                <w:kern w:val="0"/>
                <w:sz w:val="20"/>
              </w:rPr>
            </w:pPr>
            <w:r w:rsidRPr="009F7A37">
              <w:rPr>
                <w:rFonts w:ascii="標楷體" w:eastAsia="標楷體" w:hAnsi="標楷體" w:hint="eastAsia"/>
                <w:snapToGrid w:val="0"/>
                <w:kern w:val="0"/>
                <w:sz w:val="20"/>
              </w:rPr>
              <w:t>1</w:t>
            </w:r>
          </w:p>
        </w:tc>
        <w:tc>
          <w:tcPr>
            <w:tcW w:w="4053" w:type="dxa"/>
            <w:vAlign w:val="center"/>
            <w:hideMark/>
          </w:tcPr>
          <w:p w14:paraId="78238B6F" w14:textId="77777777" w:rsidR="00322880" w:rsidRPr="009F7A37" w:rsidRDefault="00322880" w:rsidP="00311501">
            <w:pPr>
              <w:jc w:val="both"/>
              <w:rPr>
                <w:rFonts w:ascii="標楷體" w:eastAsia="標楷體" w:hAnsi="標楷體"/>
                <w:snapToGrid w:val="0"/>
                <w:kern w:val="0"/>
                <w:sz w:val="20"/>
              </w:rPr>
            </w:pPr>
            <w:r>
              <w:rPr>
                <w:rFonts w:ascii="標楷體" w:eastAsia="標楷體" w:hAnsi="標楷體" w:hint="eastAsia"/>
                <w:color w:val="000000"/>
                <w:sz w:val="20"/>
              </w:rPr>
              <w:t>汐止中正公有零售市場拆除重建暨附屬相關工程</w:t>
            </w:r>
          </w:p>
        </w:tc>
        <w:tc>
          <w:tcPr>
            <w:tcW w:w="1805" w:type="dxa"/>
            <w:vAlign w:val="center"/>
            <w:hideMark/>
          </w:tcPr>
          <w:p w14:paraId="06A927E6" w14:textId="77777777" w:rsidR="00322880" w:rsidRPr="0000405A" w:rsidRDefault="00322880" w:rsidP="00311501">
            <w:pPr>
              <w:snapToGrid w:val="0"/>
              <w:ind w:leftChars="-1" w:left="-2"/>
              <w:jc w:val="right"/>
              <w:rPr>
                <w:rFonts w:ascii="標楷體" w:eastAsia="標楷體" w:hAnsi="標楷體"/>
                <w:snapToGrid w:val="0"/>
                <w:kern w:val="0"/>
                <w:sz w:val="20"/>
              </w:rPr>
            </w:pPr>
            <w:r>
              <w:rPr>
                <w:rFonts w:ascii="標楷體" w:eastAsia="標楷體" w:hAnsi="標楷體" w:hint="eastAsia"/>
                <w:color w:val="000000"/>
                <w:sz w:val="20"/>
              </w:rPr>
              <w:t xml:space="preserve">51,345 </w:t>
            </w:r>
          </w:p>
        </w:tc>
        <w:tc>
          <w:tcPr>
            <w:tcW w:w="1805" w:type="dxa"/>
            <w:vAlign w:val="center"/>
            <w:hideMark/>
          </w:tcPr>
          <w:p w14:paraId="226C5EB9" w14:textId="77777777" w:rsidR="00322880" w:rsidRPr="0000405A" w:rsidRDefault="00322880" w:rsidP="00311501">
            <w:pPr>
              <w:snapToGrid w:val="0"/>
              <w:ind w:leftChars="-1" w:left="-2"/>
              <w:jc w:val="right"/>
              <w:rPr>
                <w:rFonts w:ascii="標楷體" w:eastAsia="標楷體" w:hAnsi="標楷體"/>
                <w:snapToGrid w:val="0"/>
                <w:kern w:val="0"/>
                <w:sz w:val="20"/>
              </w:rPr>
            </w:pPr>
            <w:r>
              <w:rPr>
                <w:rFonts w:ascii="標楷體" w:eastAsia="標楷體" w:hAnsi="標楷體" w:hint="eastAsia"/>
                <w:color w:val="000000"/>
                <w:sz w:val="20"/>
              </w:rPr>
              <w:t xml:space="preserve">4,476 </w:t>
            </w:r>
          </w:p>
        </w:tc>
        <w:tc>
          <w:tcPr>
            <w:tcW w:w="1806" w:type="dxa"/>
            <w:vAlign w:val="center"/>
            <w:hideMark/>
          </w:tcPr>
          <w:p w14:paraId="327AB394" w14:textId="77777777" w:rsidR="00322880" w:rsidRPr="0000405A" w:rsidRDefault="00322880" w:rsidP="00311501">
            <w:pPr>
              <w:snapToGrid w:val="0"/>
              <w:ind w:leftChars="-1" w:left="-2"/>
              <w:jc w:val="right"/>
              <w:rPr>
                <w:rFonts w:ascii="標楷體" w:eastAsia="標楷體" w:hAnsi="標楷體"/>
                <w:snapToGrid w:val="0"/>
                <w:kern w:val="0"/>
                <w:sz w:val="20"/>
              </w:rPr>
            </w:pPr>
            <w:r>
              <w:rPr>
                <w:rFonts w:ascii="標楷體" w:eastAsia="標楷體" w:hAnsi="標楷體" w:hint="eastAsia"/>
                <w:color w:val="000000"/>
                <w:sz w:val="20"/>
              </w:rPr>
              <w:t xml:space="preserve">8.72 </w:t>
            </w:r>
          </w:p>
        </w:tc>
      </w:tr>
      <w:tr w:rsidR="00322880" w:rsidRPr="00A0326F" w14:paraId="58C07908" w14:textId="77777777" w:rsidTr="00EB08B8">
        <w:trPr>
          <w:trHeight w:val="539"/>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6CAD8146" w14:textId="77777777" w:rsidR="00322880" w:rsidRPr="00A0326F" w:rsidRDefault="00322880" w:rsidP="00311501">
            <w:pPr>
              <w:snapToGrid w:val="0"/>
              <w:ind w:leftChars="-1" w:left="-2"/>
              <w:jc w:val="both"/>
              <w:rPr>
                <w:rFonts w:ascii="標楷體" w:eastAsia="標楷體" w:hAnsi="標楷體"/>
                <w:b/>
                <w:snapToGrid w:val="0"/>
                <w:kern w:val="0"/>
                <w:sz w:val="20"/>
              </w:rPr>
            </w:pPr>
            <w:r>
              <w:rPr>
                <w:rFonts w:ascii="標楷體" w:eastAsia="標楷體" w:hAnsi="標楷體" w:hint="eastAsia"/>
                <w:b/>
                <w:bCs/>
                <w:color w:val="000000"/>
                <w:sz w:val="20"/>
              </w:rPr>
              <w:t>二、民政局（3項）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57455A08" w14:textId="77777777" w:rsidR="00322880" w:rsidRPr="00A0326F"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48,743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1A9BCBA3" w14:textId="77777777" w:rsidR="00322880" w:rsidRPr="00A0326F"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4,617 </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5DFE0D0" w14:textId="77777777" w:rsidR="00322880" w:rsidRPr="00A0326F"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9.47 </w:t>
            </w:r>
          </w:p>
        </w:tc>
      </w:tr>
      <w:tr w:rsidR="00322880" w:rsidRPr="00A0326F" w14:paraId="660C97F9" w14:textId="77777777" w:rsidTr="00EB08B8">
        <w:trPr>
          <w:trHeight w:val="539"/>
        </w:trPr>
        <w:tc>
          <w:tcPr>
            <w:tcW w:w="567" w:type="dxa"/>
            <w:vAlign w:val="center"/>
            <w:hideMark/>
          </w:tcPr>
          <w:p w14:paraId="6AF01034" w14:textId="77777777" w:rsidR="00322880" w:rsidRPr="00A0326F" w:rsidRDefault="00322880" w:rsidP="00311501">
            <w:pPr>
              <w:widowControl/>
              <w:jc w:val="center"/>
              <w:rPr>
                <w:rFonts w:ascii="標楷體" w:eastAsia="標楷體" w:hAnsi="標楷體" w:cs="Arial"/>
                <w:color w:val="000000"/>
                <w:kern w:val="0"/>
                <w:sz w:val="20"/>
              </w:rPr>
            </w:pPr>
            <w:r w:rsidRPr="00A0326F">
              <w:rPr>
                <w:rFonts w:ascii="標楷體" w:eastAsia="標楷體" w:hAnsi="標楷體" w:cs="Arial" w:hint="eastAsia"/>
                <w:color w:val="000000"/>
                <w:kern w:val="0"/>
                <w:sz w:val="20"/>
              </w:rPr>
              <w:t>1</w:t>
            </w:r>
          </w:p>
        </w:tc>
        <w:tc>
          <w:tcPr>
            <w:tcW w:w="4053" w:type="dxa"/>
            <w:vAlign w:val="center"/>
            <w:hideMark/>
          </w:tcPr>
          <w:p w14:paraId="16AA951A" w14:textId="77777777" w:rsidR="00322880" w:rsidRPr="007C753B" w:rsidRDefault="00322880" w:rsidP="00311501">
            <w:pPr>
              <w:widowControl/>
              <w:jc w:val="both"/>
              <w:rPr>
                <w:rFonts w:ascii="標楷體" w:eastAsia="標楷體" w:hAnsi="標楷體" w:cs="Arial"/>
                <w:color w:val="000000"/>
                <w:w w:val="93"/>
                <w:kern w:val="0"/>
                <w:sz w:val="20"/>
              </w:rPr>
            </w:pPr>
            <w:r>
              <w:rPr>
                <w:rFonts w:ascii="標楷體" w:eastAsia="標楷體" w:hAnsi="標楷體" w:hint="eastAsia"/>
                <w:color w:val="000000"/>
                <w:sz w:val="20"/>
              </w:rPr>
              <w:t>鶯歌第一公墓興設第二納骨塔工程</w:t>
            </w:r>
          </w:p>
        </w:tc>
        <w:tc>
          <w:tcPr>
            <w:tcW w:w="1805" w:type="dxa"/>
            <w:vAlign w:val="center"/>
            <w:hideMark/>
          </w:tcPr>
          <w:p w14:paraId="2926C3D0"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39,000 </w:t>
            </w:r>
          </w:p>
        </w:tc>
        <w:tc>
          <w:tcPr>
            <w:tcW w:w="1805" w:type="dxa"/>
            <w:vAlign w:val="center"/>
            <w:hideMark/>
          </w:tcPr>
          <w:p w14:paraId="4F32D356"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1,474 </w:t>
            </w:r>
          </w:p>
        </w:tc>
        <w:tc>
          <w:tcPr>
            <w:tcW w:w="1806" w:type="dxa"/>
            <w:vAlign w:val="center"/>
            <w:hideMark/>
          </w:tcPr>
          <w:p w14:paraId="6BE25CBC"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3.78 </w:t>
            </w:r>
          </w:p>
        </w:tc>
      </w:tr>
      <w:tr w:rsidR="00322880" w:rsidRPr="00A0326F" w14:paraId="3BE4ABAA" w14:textId="77777777" w:rsidTr="00EB08B8">
        <w:trPr>
          <w:trHeight w:val="539"/>
        </w:trPr>
        <w:tc>
          <w:tcPr>
            <w:tcW w:w="567" w:type="dxa"/>
            <w:vAlign w:val="center"/>
            <w:hideMark/>
          </w:tcPr>
          <w:p w14:paraId="0C2F1915" w14:textId="77777777" w:rsidR="00322880" w:rsidRPr="00A0326F" w:rsidRDefault="00322880" w:rsidP="00311501">
            <w:pPr>
              <w:widowControl/>
              <w:jc w:val="center"/>
              <w:rPr>
                <w:rFonts w:ascii="標楷體" w:eastAsia="標楷體" w:hAnsi="標楷體" w:cs="Arial"/>
                <w:color w:val="000000"/>
                <w:kern w:val="0"/>
                <w:sz w:val="20"/>
              </w:rPr>
            </w:pPr>
            <w:r w:rsidRPr="00A0326F">
              <w:rPr>
                <w:rFonts w:ascii="標楷體" w:eastAsia="標楷體" w:hAnsi="標楷體" w:cs="Arial" w:hint="eastAsia"/>
                <w:color w:val="000000"/>
                <w:sz w:val="20"/>
              </w:rPr>
              <w:t>2</w:t>
            </w:r>
          </w:p>
        </w:tc>
        <w:tc>
          <w:tcPr>
            <w:tcW w:w="4053" w:type="dxa"/>
            <w:vAlign w:val="center"/>
            <w:hideMark/>
          </w:tcPr>
          <w:p w14:paraId="05E1E425" w14:textId="77777777" w:rsidR="00322880" w:rsidRPr="00A0326F" w:rsidRDefault="00322880" w:rsidP="00311501">
            <w:pPr>
              <w:widowControl/>
              <w:jc w:val="both"/>
              <w:rPr>
                <w:rFonts w:ascii="標楷體" w:eastAsia="標楷體" w:hAnsi="標楷體" w:cs="Arial"/>
                <w:color w:val="000000"/>
                <w:kern w:val="0"/>
                <w:sz w:val="20"/>
              </w:rPr>
            </w:pPr>
            <w:r>
              <w:rPr>
                <w:rFonts w:ascii="標楷體" w:eastAsia="標楷體" w:hAnsi="標楷體" w:hint="eastAsia"/>
                <w:color w:val="000000"/>
                <w:sz w:val="20"/>
              </w:rPr>
              <w:t>中和區興設第二納骨塔</w:t>
            </w:r>
          </w:p>
        </w:tc>
        <w:tc>
          <w:tcPr>
            <w:tcW w:w="1805" w:type="dxa"/>
            <w:vAlign w:val="center"/>
            <w:hideMark/>
          </w:tcPr>
          <w:p w14:paraId="45FA04AE"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8,363 </w:t>
            </w:r>
          </w:p>
        </w:tc>
        <w:tc>
          <w:tcPr>
            <w:tcW w:w="1805" w:type="dxa"/>
            <w:vAlign w:val="center"/>
            <w:hideMark/>
          </w:tcPr>
          <w:p w14:paraId="23926B9E"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1,763 </w:t>
            </w:r>
          </w:p>
        </w:tc>
        <w:tc>
          <w:tcPr>
            <w:tcW w:w="1806" w:type="dxa"/>
            <w:vAlign w:val="center"/>
            <w:hideMark/>
          </w:tcPr>
          <w:p w14:paraId="43374F29"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21.08 </w:t>
            </w:r>
          </w:p>
        </w:tc>
      </w:tr>
      <w:tr w:rsidR="00322880" w:rsidRPr="00A0326F" w14:paraId="0AB216D7" w14:textId="77777777" w:rsidTr="00EB08B8">
        <w:trPr>
          <w:trHeight w:val="539"/>
        </w:trPr>
        <w:tc>
          <w:tcPr>
            <w:tcW w:w="567" w:type="dxa"/>
            <w:vAlign w:val="center"/>
            <w:hideMark/>
          </w:tcPr>
          <w:p w14:paraId="4E9A7572" w14:textId="77777777" w:rsidR="00322880" w:rsidRPr="00A0326F" w:rsidRDefault="00322880" w:rsidP="00311501">
            <w:pPr>
              <w:widowControl/>
              <w:jc w:val="center"/>
              <w:rPr>
                <w:rFonts w:ascii="標楷體" w:eastAsia="標楷體" w:hAnsi="標楷體" w:cs="Arial"/>
                <w:color w:val="000000"/>
                <w:kern w:val="0"/>
                <w:sz w:val="20"/>
              </w:rPr>
            </w:pPr>
            <w:r w:rsidRPr="00A0326F">
              <w:rPr>
                <w:rFonts w:ascii="標楷體" w:eastAsia="標楷體" w:hAnsi="標楷體" w:cs="Arial" w:hint="eastAsia"/>
                <w:color w:val="000000"/>
                <w:sz w:val="20"/>
              </w:rPr>
              <w:t>3</w:t>
            </w:r>
          </w:p>
        </w:tc>
        <w:tc>
          <w:tcPr>
            <w:tcW w:w="4053" w:type="dxa"/>
            <w:vAlign w:val="center"/>
            <w:hideMark/>
          </w:tcPr>
          <w:p w14:paraId="16986458" w14:textId="77777777" w:rsidR="00322880" w:rsidRPr="00A0326F" w:rsidRDefault="00322880" w:rsidP="00311501">
            <w:pPr>
              <w:widowControl/>
              <w:jc w:val="both"/>
              <w:rPr>
                <w:rFonts w:ascii="標楷體" w:eastAsia="標楷體" w:hAnsi="標楷體" w:cs="Arial"/>
                <w:color w:val="000000"/>
                <w:kern w:val="0"/>
                <w:sz w:val="20"/>
              </w:rPr>
            </w:pPr>
            <w:r>
              <w:rPr>
                <w:rFonts w:ascii="標楷體" w:eastAsia="標楷體" w:hAnsi="標楷體" w:hint="eastAsia"/>
                <w:color w:val="000000"/>
                <w:sz w:val="20"/>
              </w:rPr>
              <w:t>八里第三公墓興設第二納骨塔工程</w:t>
            </w:r>
          </w:p>
        </w:tc>
        <w:tc>
          <w:tcPr>
            <w:tcW w:w="1805" w:type="dxa"/>
            <w:vAlign w:val="center"/>
            <w:hideMark/>
          </w:tcPr>
          <w:p w14:paraId="6F4E33D8"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1,380 </w:t>
            </w:r>
          </w:p>
        </w:tc>
        <w:tc>
          <w:tcPr>
            <w:tcW w:w="1805" w:type="dxa"/>
            <w:vAlign w:val="center"/>
            <w:hideMark/>
          </w:tcPr>
          <w:p w14:paraId="2627E84C"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1,380 </w:t>
            </w:r>
          </w:p>
        </w:tc>
        <w:tc>
          <w:tcPr>
            <w:tcW w:w="1806" w:type="dxa"/>
            <w:vAlign w:val="center"/>
            <w:hideMark/>
          </w:tcPr>
          <w:p w14:paraId="640764C7"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100.00 </w:t>
            </w:r>
          </w:p>
        </w:tc>
      </w:tr>
      <w:tr w:rsidR="00322880" w:rsidRPr="00A0326F" w14:paraId="66671D00" w14:textId="77777777" w:rsidTr="00EB08B8">
        <w:trPr>
          <w:trHeight w:val="539"/>
        </w:trPr>
        <w:tc>
          <w:tcPr>
            <w:tcW w:w="4620" w:type="dxa"/>
            <w:gridSpan w:val="2"/>
            <w:tcBorders>
              <w:top w:val="single" w:sz="4" w:space="0" w:color="auto"/>
              <w:left w:val="single" w:sz="4" w:space="0" w:color="auto"/>
              <w:bottom w:val="single" w:sz="4" w:space="0" w:color="auto"/>
              <w:right w:val="single" w:sz="4" w:space="0" w:color="auto"/>
            </w:tcBorders>
            <w:noWrap/>
            <w:vAlign w:val="center"/>
          </w:tcPr>
          <w:p w14:paraId="6D22E2D6" w14:textId="77777777" w:rsidR="00322880" w:rsidRPr="00A0326F" w:rsidRDefault="00322880" w:rsidP="00311501">
            <w:pPr>
              <w:snapToGrid w:val="0"/>
              <w:ind w:leftChars="-1" w:left="-2"/>
              <w:jc w:val="both"/>
              <w:rPr>
                <w:rFonts w:ascii="標楷體" w:eastAsia="標楷體" w:hAnsi="標楷體" w:cs="Arial"/>
                <w:color w:val="000000"/>
                <w:sz w:val="20"/>
              </w:rPr>
            </w:pPr>
            <w:r>
              <w:rPr>
                <w:rFonts w:ascii="標楷體" w:eastAsia="標楷體" w:hAnsi="標楷體" w:hint="eastAsia"/>
                <w:b/>
                <w:bCs/>
                <w:color w:val="000000"/>
                <w:sz w:val="20"/>
              </w:rPr>
              <w:t>三、環境保護局（3項）</w:t>
            </w:r>
          </w:p>
        </w:tc>
        <w:tc>
          <w:tcPr>
            <w:tcW w:w="1805" w:type="dxa"/>
            <w:tcBorders>
              <w:top w:val="single" w:sz="4" w:space="0" w:color="auto"/>
              <w:left w:val="single" w:sz="4" w:space="0" w:color="auto"/>
              <w:bottom w:val="single" w:sz="4" w:space="0" w:color="auto"/>
              <w:right w:val="single" w:sz="4" w:space="0" w:color="auto"/>
            </w:tcBorders>
            <w:noWrap/>
            <w:vAlign w:val="center"/>
          </w:tcPr>
          <w:p w14:paraId="6E651670" w14:textId="77777777" w:rsidR="00322880" w:rsidRPr="00A0326F"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244,466 </w:t>
            </w:r>
          </w:p>
        </w:tc>
        <w:tc>
          <w:tcPr>
            <w:tcW w:w="1805" w:type="dxa"/>
            <w:tcBorders>
              <w:top w:val="single" w:sz="4" w:space="0" w:color="auto"/>
              <w:left w:val="single" w:sz="4" w:space="0" w:color="auto"/>
              <w:bottom w:val="single" w:sz="4" w:space="0" w:color="auto"/>
              <w:right w:val="single" w:sz="4" w:space="0" w:color="auto"/>
            </w:tcBorders>
            <w:noWrap/>
            <w:vAlign w:val="center"/>
          </w:tcPr>
          <w:p w14:paraId="371AB9B4" w14:textId="77777777" w:rsidR="00322880" w:rsidRPr="00A0326F"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41,469 </w:t>
            </w:r>
          </w:p>
        </w:tc>
        <w:tc>
          <w:tcPr>
            <w:tcW w:w="1806" w:type="dxa"/>
            <w:tcBorders>
              <w:top w:val="single" w:sz="4" w:space="0" w:color="auto"/>
              <w:left w:val="single" w:sz="4" w:space="0" w:color="auto"/>
              <w:bottom w:val="single" w:sz="4" w:space="0" w:color="auto"/>
              <w:right w:val="single" w:sz="4" w:space="0" w:color="auto"/>
            </w:tcBorders>
            <w:vAlign w:val="center"/>
          </w:tcPr>
          <w:p w14:paraId="17530157" w14:textId="77777777" w:rsidR="00322880" w:rsidRPr="00A0326F" w:rsidRDefault="00322880"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16.96 </w:t>
            </w:r>
          </w:p>
        </w:tc>
      </w:tr>
      <w:tr w:rsidR="00322880" w:rsidRPr="00A0326F" w14:paraId="7A27EA64" w14:textId="77777777" w:rsidTr="00EB08B8">
        <w:trPr>
          <w:trHeight w:val="539"/>
        </w:trPr>
        <w:tc>
          <w:tcPr>
            <w:tcW w:w="567" w:type="dxa"/>
            <w:vAlign w:val="center"/>
            <w:hideMark/>
          </w:tcPr>
          <w:p w14:paraId="1CD08442" w14:textId="77777777" w:rsidR="00322880" w:rsidRPr="00A0326F" w:rsidRDefault="00322880" w:rsidP="00311501">
            <w:pPr>
              <w:widowControl/>
              <w:jc w:val="center"/>
              <w:rPr>
                <w:rFonts w:ascii="標楷體" w:eastAsia="標楷體" w:hAnsi="標楷體" w:cs="Arial"/>
                <w:color w:val="000000"/>
                <w:kern w:val="0"/>
                <w:sz w:val="20"/>
              </w:rPr>
            </w:pPr>
            <w:r w:rsidRPr="00A0326F">
              <w:rPr>
                <w:rFonts w:ascii="標楷體" w:eastAsia="標楷體" w:hAnsi="標楷體" w:cs="Arial" w:hint="eastAsia"/>
                <w:color w:val="000000"/>
                <w:kern w:val="0"/>
                <w:sz w:val="20"/>
              </w:rPr>
              <w:t>1</w:t>
            </w:r>
          </w:p>
        </w:tc>
        <w:tc>
          <w:tcPr>
            <w:tcW w:w="4053" w:type="dxa"/>
            <w:vAlign w:val="center"/>
            <w:hideMark/>
          </w:tcPr>
          <w:p w14:paraId="066EAA1A" w14:textId="77777777" w:rsidR="00322880" w:rsidRPr="00A0326F" w:rsidRDefault="00322880" w:rsidP="00311501">
            <w:pPr>
              <w:widowControl/>
              <w:jc w:val="both"/>
              <w:rPr>
                <w:rFonts w:ascii="標楷體" w:eastAsia="標楷體" w:hAnsi="標楷體" w:cs="Arial"/>
                <w:color w:val="000000"/>
                <w:kern w:val="0"/>
                <w:sz w:val="20"/>
              </w:rPr>
            </w:pPr>
            <w:r>
              <w:rPr>
                <w:rFonts w:ascii="標楷體" w:eastAsia="標楷體" w:hAnsi="標楷體" w:hint="eastAsia"/>
                <w:color w:val="000000"/>
                <w:sz w:val="20"/>
              </w:rPr>
              <w:t>新莊區域性資源循環中心新建工程</w:t>
            </w:r>
          </w:p>
        </w:tc>
        <w:tc>
          <w:tcPr>
            <w:tcW w:w="1805" w:type="dxa"/>
            <w:vAlign w:val="center"/>
            <w:hideMark/>
          </w:tcPr>
          <w:p w14:paraId="5E805DEB"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126,396 </w:t>
            </w:r>
          </w:p>
        </w:tc>
        <w:tc>
          <w:tcPr>
            <w:tcW w:w="1805" w:type="dxa"/>
            <w:vAlign w:val="center"/>
            <w:hideMark/>
          </w:tcPr>
          <w:p w14:paraId="7D9FDC3B"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3,853 </w:t>
            </w:r>
          </w:p>
        </w:tc>
        <w:tc>
          <w:tcPr>
            <w:tcW w:w="1806" w:type="dxa"/>
            <w:vAlign w:val="center"/>
            <w:hideMark/>
          </w:tcPr>
          <w:p w14:paraId="78D0B7CB"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3.05 </w:t>
            </w:r>
          </w:p>
        </w:tc>
      </w:tr>
      <w:tr w:rsidR="00322880" w:rsidRPr="00A0326F" w14:paraId="125EA75C" w14:textId="77777777" w:rsidTr="00EB08B8">
        <w:trPr>
          <w:trHeight w:val="539"/>
        </w:trPr>
        <w:tc>
          <w:tcPr>
            <w:tcW w:w="567" w:type="dxa"/>
            <w:vAlign w:val="center"/>
          </w:tcPr>
          <w:p w14:paraId="68580413" w14:textId="77777777" w:rsidR="00322880" w:rsidRPr="00A0326F" w:rsidRDefault="00322880" w:rsidP="00311501">
            <w:pPr>
              <w:widowControl/>
              <w:jc w:val="center"/>
              <w:rPr>
                <w:rFonts w:ascii="標楷體" w:eastAsia="標楷體" w:hAnsi="標楷體" w:cs="Arial"/>
                <w:color w:val="000000"/>
                <w:kern w:val="0"/>
                <w:sz w:val="20"/>
              </w:rPr>
            </w:pPr>
            <w:r w:rsidRPr="00A0326F">
              <w:rPr>
                <w:rFonts w:ascii="標楷體" w:eastAsia="標楷體" w:hAnsi="標楷體" w:cs="Arial" w:hint="eastAsia"/>
                <w:color w:val="000000"/>
                <w:sz w:val="20"/>
              </w:rPr>
              <w:t>2</w:t>
            </w:r>
          </w:p>
        </w:tc>
        <w:tc>
          <w:tcPr>
            <w:tcW w:w="4053" w:type="dxa"/>
            <w:vAlign w:val="center"/>
          </w:tcPr>
          <w:p w14:paraId="13A12F96" w14:textId="77777777" w:rsidR="00322880" w:rsidRPr="000B6FEC" w:rsidRDefault="00322880" w:rsidP="00311501">
            <w:pPr>
              <w:widowControl/>
              <w:overflowPunct w:val="0"/>
              <w:jc w:val="both"/>
              <w:rPr>
                <w:rFonts w:ascii="標楷體" w:eastAsia="標楷體" w:hAnsi="標楷體" w:cs="Arial"/>
                <w:color w:val="000000"/>
                <w:spacing w:val="-6"/>
                <w:kern w:val="0"/>
                <w:sz w:val="20"/>
              </w:rPr>
            </w:pPr>
            <w:r w:rsidRPr="000B6FEC">
              <w:rPr>
                <w:rFonts w:ascii="標楷體" w:eastAsia="標楷體" w:hAnsi="標楷體" w:hint="eastAsia"/>
                <w:color w:val="000000"/>
                <w:spacing w:val="-6"/>
                <w:sz w:val="20"/>
              </w:rPr>
              <w:t>淡水區清潔隊停車場遷移暨休息廳舍新建工程</w:t>
            </w:r>
          </w:p>
        </w:tc>
        <w:tc>
          <w:tcPr>
            <w:tcW w:w="1805" w:type="dxa"/>
            <w:vAlign w:val="center"/>
          </w:tcPr>
          <w:p w14:paraId="29AB4970"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80,000 </w:t>
            </w:r>
          </w:p>
        </w:tc>
        <w:tc>
          <w:tcPr>
            <w:tcW w:w="1805" w:type="dxa"/>
            <w:vAlign w:val="center"/>
          </w:tcPr>
          <w:p w14:paraId="2B2D0D27"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3,343 </w:t>
            </w:r>
          </w:p>
        </w:tc>
        <w:tc>
          <w:tcPr>
            <w:tcW w:w="1806" w:type="dxa"/>
            <w:vAlign w:val="center"/>
          </w:tcPr>
          <w:p w14:paraId="7A5E653C"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4.18 </w:t>
            </w:r>
          </w:p>
        </w:tc>
      </w:tr>
      <w:tr w:rsidR="00322880" w:rsidRPr="00A0326F" w14:paraId="0E63D27A" w14:textId="77777777" w:rsidTr="00EB08B8">
        <w:trPr>
          <w:trHeight w:val="539"/>
        </w:trPr>
        <w:tc>
          <w:tcPr>
            <w:tcW w:w="567" w:type="dxa"/>
            <w:vAlign w:val="center"/>
            <w:hideMark/>
          </w:tcPr>
          <w:p w14:paraId="544731F0" w14:textId="77777777" w:rsidR="00322880" w:rsidRPr="00A0326F" w:rsidRDefault="00322880" w:rsidP="00311501">
            <w:pPr>
              <w:widowControl/>
              <w:jc w:val="center"/>
              <w:rPr>
                <w:rFonts w:ascii="標楷體" w:eastAsia="標楷體" w:hAnsi="標楷體" w:cs="Arial"/>
                <w:color w:val="000000"/>
                <w:kern w:val="0"/>
                <w:sz w:val="20"/>
              </w:rPr>
            </w:pPr>
            <w:r w:rsidRPr="00A0326F">
              <w:rPr>
                <w:rFonts w:ascii="標楷體" w:eastAsia="標楷體" w:hAnsi="標楷體" w:cs="Arial" w:hint="eastAsia"/>
                <w:color w:val="000000"/>
                <w:sz w:val="20"/>
              </w:rPr>
              <w:t>3</w:t>
            </w:r>
          </w:p>
        </w:tc>
        <w:tc>
          <w:tcPr>
            <w:tcW w:w="4053" w:type="dxa"/>
            <w:vAlign w:val="center"/>
            <w:hideMark/>
          </w:tcPr>
          <w:p w14:paraId="4A53A2E6" w14:textId="77777777" w:rsidR="00322880" w:rsidRPr="00A0326F" w:rsidRDefault="00322880" w:rsidP="00311501">
            <w:pPr>
              <w:widowControl/>
              <w:jc w:val="both"/>
              <w:rPr>
                <w:rFonts w:ascii="標楷體" w:eastAsia="標楷體" w:hAnsi="標楷體" w:cs="Arial"/>
                <w:color w:val="000000"/>
                <w:kern w:val="0"/>
                <w:sz w:val="20"/>
              </w:rPr>
            </w:pPr>
            <w:r>
              <w:rPr>
                <w:rFonts w:ascii="標楷體" w:eastAsia="標楷體" w:hAnsi="標楷體" w:hint="eastAsia"/>
                <w:color w:val="000000"/>
                <w:sz w:val="20"/>
              </w:rPr>
              <w:t>鶯歌區域性資源循環中心新建工程</w:t>
            </w:r>
          </w:p>
        </w:tc>
        <w:tc>
          <w:tcPr>
            <w:tcW w:w="1805" w:type="dxa"/>
            <w:vAlign w:val="center"/>
            <w:hideMark/>
          </w:tcPr>
          <w:p w14:paraId="059D1BD0"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38,070 </w:t>
            </w:r>
          </w:p>
        </w:tc>
        <w:tc>
          <w:tcPr>
            <w:tcW w:w="1805" w:type="dxa"/>
            <w:vAlign w:val="center"/>
            <w:hideMark/>
          </w:tcPr>
          <w:p w14:paraId="7740AE43"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34,273 </w:t>
            </w:r>
          </w:p>
        </w:tc>
        <w:tc>
          <w:tcPr>
            <w:tcW w:w="1806" w:type="dxa"/>
            <w:vAlign w:val="center"/>
            <w:hideMark/>
          </w:tcPr>
          <w:p w14:paraId="076A26EC" w14:textId="77777777" w:rsidR="00322880" w:rsidRPr="00A0326F" w:rsidRDefault="00322880" w:rsidP="00311501">
            <w:pPr>
              <w:widowControl/>
              <w:jc w:val="right"/>
              <w:rPr>
                <w:rFonts w:ascii="標楷體" w:eastAsia="標楷體" w:hAnsi="標楷體" w:cs="Arial"/>
                <w:color w:val="000000"/>
                <w:kern w:val="0"/>
                <w:sz w:val="20"/>
              </w:rPr>
            </w:pPr>
            <w:r>
              <w:rPr>
                <w:rFonts w:ascii="標楷體" w:eastAsia="標楷體" w:hAnsi="標楷體" w:hint="eastAsia"/>
                <w:color w:val="000000"/>
                <w:sz w:val="20"/>
              </w:rPr>
              <w:t xml:space="preserve">90.03 </w:t>
            </w:r>
          </w:p>
        </w:tc>
      </w:tr>
      <w:tr w:rsidR="00322880" w:rsidRPr="00A0326F" w14:paraId="6088D3FA" w14:textId="77777777" w:rsidTr="00EB08B8">
        <w:trPr>
          <w:trHeight w:val="539"/>
        </w:trPr>
        <w:tc>
          <w:tcPr>
            <w:tcW w:w="4620" w:type="dxa"/>
            <w:gridSpan w:val="2"/>
            <w:tcBorders>
              <w:top w:val="single" w:sz="4" w:space="0" w:color="auto"/>
              <w:left w:val="single" w:sz="4" w:space="0" w:color="auto"/>
              <w:bottom w:val="single" w:sz="4" w:space="0" w:color="auto"/>
              <w:right w:val="single" w:sz="4" w:space="0" w:color="auto"/>
            </w:tcBorders>
            <w:vAlign w:val="center"/>
          </w:tcPr>
          <w:p w14:paraId="268E4247" w14:textId="77777777" w:rsidR="00322880" w:rsidRDefault="00322880" w:rsidP="00311501">
            <w:pPr>
              <w:jc w:val="both"/>
              <w:rPr>
                <w:rFonts w:ascii="標楷體" w:eastAsia="標楷體" w:hAnsi="標楷體" w:cs="Arial"/>
                <w:color w:val="000000"/>
                <w:sz w:val="20"/>
              </w:rPr>
            </w:pPr>
            <w:r>
              <w:rPr>
                <w:rFonts w:ascii="標楷體" w:eastAsia="標楷體" w:hAnsi="標楷體" w:hint="eastAsia"/>
                <w:b/>
                <w:bCs/>
                <w:color w:val="000000"/>
                <w:sz w:val="20"/>
              </w:rPr>
              <w:t>四、觀光旅遊局（1項）</w:t>
            </w:r>
          </w:p>
        </w:tc>
        <w:tc>
          <w:tcPr>
            <w:tcW w:w="1805" w:type="dxa"/>
            <w:tcBorders>
              <w:top w:val="single" w:sz="4" w:space="0" w:color="auto"/>
              <w:left w:val="single" w:sz="4" w:space="0" w:color="auto"/>
              <w:bottom w:val="single" w:sz="4" w:space="0" w:color="auto"/>
              <w:right w:val="single" w:sz="4" w:space="0" w:color="auto"/>
            </w:tcBorders>
            <w:vAlign w:val="center"/>
          </w:tcPr>
          <w:p w14:paraId="3A915ADC" w14:textId="77777777" w:rsidR="00322880" w:rsidRDefault="00322880" w:rsidP="00311501">
            <w:pPr>
              <w:jc w:val="right"/>
              <w:rPr>
                <w:rFonts w:ascii="標楷體" w:eastAsia="標楷體" w:hAnsi="標楷體" w:cs="Arial"/>
                <w:color w:val="000000"/>
                <w:sz w:val="20"/>
              </w:rPr>
            </w:pPr>
            <w:r>
              <w:rPr>
                <w:rFonts w:ascii="標楷體" w:eastAsia="標楷體" w:hAnsi="標楷體" w:hint="eastAsia"/>
                <w:b/>
                <w:bCs/>
                <w:color w:val="000000"/>
                <w:sz w:val="20"/>
              </w:rPr>
              <w:t xml:space="preserve">21,320 </w:t>
            </w:r>
          </w:p>
        </w:tc>
        <w:tc>
          <w:tcPr>
            <w:tcW w:w="1805" w:type="dxa"/>
            <w:tcBorders>
              <w:top w:val="single" w:sz="4" w:space="0" w:color="auto"/>
              <w:left w:val="single" w:sz="4" w:space="0" w:color="auto"/>
              <w:bottom w:val="single" w:sz="4" w:space="0" w:color="auto"/>
              <w:right w:val="single" w:sz="4" w:space="0" w:color="auto"/>
            </w:tcBorders>
            <w:vAlign w:val="center"/>
          </w:tcPr>
          <w:p w14:paraId="7557852E" w14:textId="77777777" w:rsidR="00322880" w:rsidRDefault="00322880" w:rsidP="00311501">
            <w:pPr>
              <w:jc w:val="right"/>
              <w:rPr>
                <w:rFonts w:ascii="標楷體" w:eastAsia="標楷體" w:hAnsi="標楷體" w:cs="Arial"/>
                <w:color w:val="000000"/>
                <w:sz w:val="20"/>
              </w:rPr>
            </w:pPr>
            <w:r>
              <w:rPr>
                <w:rFonts w:ascii="標楷體" w:eastAsia="標楷體" w:hAnsi="標楷體" w:hint="eastAsia"/>
                <w:b/>
                <w:bCs/>
                <w:color w:val="000000"/>
                <w:sz w:val="20"/>
              </w:rPr>
              <w:t xml:space="preserve">4,239 </w:t>
            </w:r>
          </w:p>
        </w:tc>
        <w:tc>
          <w:tcPr>
            <w:tcW w:w="1806" w:type="dxa"/>
            <w:tcBorders>
              <w:top w:val="single" w:sz="4" w:space="0" w:color="auto"/>
              <w:left w:val="single" w:sz="4" w:space="0" w:color="auto"/>
              <w:bottom w:val="single" w:sz="4" w:space="0" w:color="auto"/>
              <w:right w:val="single" w:sz="4" w:space="0" w:color="auto"/>
            </w:tcBorders>
            <w:vAlign w:val="center"/>
          </w:tcPr>
          <w:p w14:paraId="399D3F0E" w14:textId="77777777" w:rsidR="00322880" w:rsidRDefault="00322880" w:rsidP="00311501">
            <w:pPr>
              <w:jc w:val="right"/>
              <w:rPr>
                <w:rFonts w:ascii="標楷體" w:eastAsia="標楷體" w:hAnsi="標楷體" w:cs="Arial"/>
                <w:color w:val="000000"/>
                <w:sz w:val="20"/>
              </w:rPr>
            </w:pPr>
            <w:r>
              <w:rPr>
                <w:rFonts w:ascii="標楷體" w:eastAsia="標楷體" w:hAnsi="標楷體" w:hint="eastAsia"/>
                <w:b/>
                <w:bCs/>
                <w:color w:val="000000"/>
                <w:sz w:val="20"/>
              </w:rPr>
              <w:t xml:space="preserve">19.88 </w:t>
            </w:r>
          </w:p>
        </w:tc>
      </w:tr>
      <w:tr w:rsidR="00322880" w:rsidRPr="00A0326F" w14:paraId="4A524894" w14:textId="77777777" w:rsidTr="00EB08B8">
        <w:trPr>
          <w:trHeight w:val="539"/>
        </w:trPr>
        <w:tc>
          <w:tcPr>
            <w:tcW w:w="567" w:type="dxa"/>
            <w:tcBorders>
              <w:top w:val="single" w:sz="4" w:space="0" w:color="auto"/>
              <w:left w:val="single" w:sz="4" w:space="0" w:color="auto"/>
              <w:bottom w:val="single" w:sz="4" w:space="0" w:color="auto"/>
              <w:right w:val="single" w:sz="4" w:space="0" w:color="auto"/>
            </w:tcBorders>
            <w:vAlign w:val="center"/>
          </w:tcPr>
          <w:p w14:paraId="7C38FA21" w14:textId="77777777" w:rsidR="00322880" w:rsidRPr="00A0326F" w:rsidRDefault="00322880" w:rsidP="00311501">
            <w:pPr>
              <w:jc w:val="center"/>
              <w:rPr>
                <w:rFonts w:ascii="標楷體" w:eastAsia="標楷體" w:hAnsi="標楷體" w:cs="Arial"/>
                <w:color w:val="000000"/>
                <w:sz w:val="20"/>
              </w:rPr>
            </w:pPr>
            <w:r w:rsidRPr="00A0326F">
              <w:rPr>
                <w:rFonts w:ascii="標楷體" w:eastAsia="標楷體" w:hAnsi="標楷體" w:cs="Arial"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tcPr>
          <w:p w14:paraId="30E0BBCD" w14:textId="77777777" w:rsidR="00322880" w:rsidRPr="005B12CD" w:rsidRDefault="00322880" w:rsidP="00311501">
            <w:pPr>
              <w:jc w:val="both"/>
              <w:rPr>
                <w:rFonts w:ascii="標楷體" w:eastAsia="標楷體" w:hAnsi="標楷體" w:cs="Arial"/>
                <w:color w:val="000000"/>
                <w:w w:val="105"/>
                <w:sz w:val="20"/>
              </w:rPr>
            </w:pPr>
            <w:r>
              <w:rPr>
                <w:rFonts w:ascii="標楷體" w:eastAsia="標楷體" w:hAnsi="標楷體" w:hint="eastAsia"/>
                <w:color w:val="000000"/>
                <w:sz w:val="20"/>
              </w:rPr>
              <w:t>歷史建築瑞芳瑞三鑛業（整煤廠）修復及再利用工程（第二期）</w:t>
            </w:r>
          </w:p>
        </w:tc>
        <w:tc>
          <w:tcPr>
            <w:tcW w:w="1805" w:type="dxa"/>
            <w:tcBorders>
              <w:top w:val="single" w:sz="4" w:space="0" w:color="auto"/>
              <w:left w:val="single" w:sz="4" w:space="0" w:color="auto"/>
              <w:bottom w:val="single" w:sz="4" w:space="0" w:color="auto"/>
              <w:right w:val="single" w:sz="4" w:space="0" w:color="auto"/>
            </w:tcBorders>
            <w:vAlign w:val="center"/>
          </w:tcPr>
          <w:p w14:paraId="38916C08" w14:textId="77777777" w:rsidR="00322880" w:rsidRDefault="00322880"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21,320 </w:t>
            </w:r>
          </w:p>
        </w:tc>
        <w:tc>
          <w:tcPr>
            <w:tcW w:w="1805" w:type="dxa"/>
            <w:tcBorders>
              <w:top w:val="single" w:sz="4" w:space="0" w:color="auto"/>
              <w:left w:val="single" w:sz="4" w:space="0" w:color="auto"/>
              <w:bottom w:val="single" w:sz="4" w:space="0" w:color="auto"/>
              <w:right w:val="single" w:sz="4" w:space="0" w:color="auto"/>
            </w:tcBorders>
            <w:vAlign w:val="center"/>
          </w:tcPr>
          <w:p w14:paraId="3DEA5077" w14:textId="77777777" w:rsidR="00322880" w:rsidRDefault="00322880"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4,239 </w:t>
            </w:r>
          </w:p>
        </w:tc>
        <w:tc>
          <w:tcPr>
            <w:tcW w:w="1806" w:type="dxa"/>
            <w:tcBorders>
              <w:top w:val="single" w:sz="4" w:space="0" w:color="auto"/>
              <w:left w:val="single" w:sz="4" w:space="0" w:color="auto"/>
              <w:bottom w:val="single" w:sz="4" w:space="0" w:color="auto"/>
              <w:right w:val="single" w:sz="4" w:space="0" w:color="auto"/>
            </w:tcBorders>
            <w:vAlign w:val="center"/>
          </w:tcPr>
          <w:p w14:paraId="611DABBC" w14:textId="77777777" w:rsidR="00322880" w:rsidRDefault="00322880"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19.88 </w:t>
            </w:r>
          </w:p>
        </w:tc>
      </w:tr>
    </w:tbl>
    <w:p w14:paraId="0CEC24D1" w14:textId="696B7941" w:rsidR="00322880" w:rsidRPr="00027528" w:rsidRDefault="00322880" w:rsidP="00322880">
      <w:pPr>
        <w:spacing w:beforeLines="50" w:before="120" w:afterLines="50" w:after="120"/>
        <w:jc w:val="center"/>
        <w:rPr>
          <w:rFonts w:ascii="標楷體" w:eastAsia="標楷體" w:hAnsi="標楷體" w:cs="新細明體"/>
          <w:kern w:val="0"/>
          <w:sz w:val="20"/>
          <w:lang w:val="x-none"/>
        </w:rPr>
      </w:pPr>
      <w:r w:rsidRPr="00027528">
        <w:rPr>
          <w:rFonts w:ascii="標楷體" w:eastAsia="標楷體" w:hAnsi="標楷體" w:cs="新細明體" w:hint="eastAsia"/>
          <w:b/>
          <w:bCs/>
          <w:kern w:val="0"/>
          <w:szCs w:val="24"/>
        </w:rPr>
        <w:lastRenderedPageBreak/>
        <w:t>表1</w:t>
      </w:r>
      <w:r w:rsidRPr="00027528">
        <w:rPr>
          <w:rFonts w:ascii="標楷體" w:eastAsia="標楷體" w:hAnsi="標楷體" w:cs="新細明體" w:hint="eastAsia"/>
          <w:b/>
          <w:bCs/>
          <w:kern w:val="0"/>
          <w:sz w:val="28"/>
          <w:szCs w:val="28"/>
        </w:rPr>
        <w:t xml:space="preserve"> </w:t>
      </w:r>
      <w:r w:rsidRPr="00027528">
        <w:rPr>
          <w:rFonts w:ascii="標楷體" w:eastAsia="標楷體" w:hAnsi="標楷體" w:cs="新細明體" w:hint="eastAsia"/>
          <w:b/>
          <w:bCs/>
          <w:kern w:val="0"/>
          <w:szCs w:val="24"/>
        </w:rPr>
        <w:t>市政府所屬各機關113年度重大公共建設計畫預算執行情形</w:t>
      </w:r>
      <w:r w:rsidRPr="00027528">
        <w:rPr>
          <w:rFonts w:ascii="標楷體" w:eastAsia="標楷體" w:hAnsi="標楷體" w:cs="新細明體" w:hint="eastAsia"/>
          <w:bCs/>
          <w:kern w:val="0"/>
          <w:szCs w:val="24"/>
        </w:rPr>
        <w:t>（續）</w:t>
      </w:r>
    </w:p>
    <w:p w14:paraId="5A4D1E92" w14:textId="3D26DFAF" w:rsidR="00322880" w:rsidRDefault="00322880" w:rsidP="00322880">
      <w:pPr>
        <w:spacing w:before="50" w:line="260" w:lineRule="exact"/>
        <w:jc w:val="right"/>
        <w:rPr>
          <w:rFonts w:ascii="標楷體" w:eastAsia="標楷體" w:hAnsi="標楷體" w:cs="新細明體"/>
          <w:kern w:val="0"/>
          <w:sz w:val="20"/>
          <w:lang w:val="x-none"/>
        </w:rPr>
      </w:pPr>
      <w:r w:rsidRPr="00027528">
        <w:rPr>
          <w:rFonts w:ascii="標楷體" w:eastAsia="標楷體" w:hAnsi="標楷體" w:cs="新細明體" w:hint="eastAsia"/>
          <w:kern w:val="0"/>
          <w:sz w:val="20"/>
          <w:lang w:val="x-none"/>
        </w:rPr>
        <w:t>單位：新臺幣千元、％</w:t>
      </w:r>
    </w:p>
    <w:tbl>
      <w:tblPr>
        <w:tblStyle w:val="affd"/>
        <w:tblW w:w="10036" w:type="dxa"/>
        <w:tblInd w:w="-5" w:type="dxa"/>
        <w:tblLayout w:type="fixed"/>
        <w:tblLook w:val="04A0" w:firstRow="1" w:lastRow="0" w:firstColumn="1" w:lastColumn="0" w:noHBand="0" w:noVBand="1"/>
      </w:tblPr>
      <w:tblGrid>
        <w:gridCol w:w="524"/>
        <w:gridCol w:w="43"/>
        <w:gridCol w:w="4053"/>
        <w:gridCol w:w="1805"/>
        <w:gridCol w:w="1805"/>
        <w:gridCol w:w="1806"/>
      </w:tblGrid>
      <w:tr w:rsidR="00E5533B" w14:paraId="746E48EE" w14:textId="77777777" w:rsidTr="00E5533B">
        <w:trPr>
          <w:trHeight w:val="510"/>
        </w:trPr>
        <w:tc>
          <w:tcPr>
            <w:tcW w:w="524" w:type="dxa"/>
            <w:tcBorders>
              <w:top w:val="single" w:sz="4" w:space="0" w:color="auto"/>
              <w:left w:val="single" w:sz="4" w:space="0" w:color="auto"/>
              <w:bottom w:val="single" w:sz="4" w:space="0" w:color="auto"/>
              <w:right w:val="single" w:sz="4" w:space="0" w:color="auto"/>
            </w:tcBorders>
            <w:vAlign w:val="center"/>
          </w:tcPr>
          <w:p w14:paraId="14737D1A" w14:textId="7B66946D" w:rsidR="00E5533B" w:rsidRDefault="00E5533B" w:rsidP="00E5533B">
            <w:pPr>
              <w:snapToGrid w:val="0"/>
              <w:spacing w:line="240" w:lineRule="exact"/>
              <w:ind w:leftChars="-45" w:left="-4" w:rightChars="-59" w:right="-142" w:hangingChars="58" w:hanging="104"/>
              <w:jc w:val="center"/>
              <w:rPr>
                <w:rFonts w:ascii="標楷體" w:eastAsia="標楷體" w:hAnsi="標楷體"/>
                <w:b/>
                <w:bCs/>
                <w:color w:val="000000"/>
                <w:sz w:val="20"/>
              </w:rPr>
            </w:pPr>
            <w:r w:rsidRPr="00A0326F">
              <w:rPr>
                <w:rFonts w:ascii="標楷體" w:eastAsia="標楷體" w:hAnsi="標楷體" w:hint="eastAsia"/>
                <w:snapToGrid w:val="0"/>
                <w:w w:val="90"/>
                <w:kern w:val="0"/>
                <w:sz w:val="20"/>
              </w:rPr>
              <w:t>序號</w:t>
            </w:r>
          </w:p>
        </w:tc>
        <w:tc>
          <w:tcPr>
            <w:tcW w:w="4096" w:type="dxa"/>
            <w:gridSpan w:val="2"/>
            <w:tcBorders>
              <w:top w:val="single" w:sz="4" w:space="0" w:color="auto"/>
              <w:left w:val="single" w:sz="4" w:space="0" w:color="auto"/>
              <w:bottom w:val="single" w:sz="4" w:space="0" w:color="auto"/>
              <w:right w:val="single" w:sz="4" w:space="0" w:color="auto"/>
            </w:tcBorders>
            <w:vAlign w:val="center"/>
          </w:tcPr>
          <w:p w14:paraId="7974D294" w14:textId="29592378" w:rsidR="00E5533B" w:rsidRPr="00E5533B" w:rsidRDefault="00E5533B" w:rsidP="00E5533B">
            <w:pPr>
              <w:snapToGrid w:val="0"/>
              <w:spacing w:line="240" w:lineRule="exact"/>
              <w:ind w:leftChars="-1" w:left="-2"/>
              <w:jc w:val="center"/>
              <w:rPr>
                <w:rFonts w:ascii="標楷體" w:eastAsia="標楷體" w:hAnsi="標楷體"/>
                <w:snapToGrid w:val="0"/>
                <w:kern w:val="0"/>
                <w:sz w:val="20"/>
              </w:rPr>
            </w:pPr>
            <w:r w:rsidRPr="00A0326F">
              <w:rPr>
                <w:rFonts w:ascii="標楷體" w:eastAsia="標楷體" w:hAnsi="標楷體" w:hint="eastAsia"/>
                <w:snapToGrid w:val="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tcPr>
          <w:p w14:paraId="2D930345" w14:textId="5BB26E76" w:rsidR="00E5533B" w:rsidRPr="00E5533B" w:rsidRDefault="00E5533B" w:rsidP="00E5533B">
            <w:pPr>
              <w:snapToGrid w:val="0"/>
              <w:spacing w:line="240" w:lineRule="exact"/>
              <w:ind w:leftChars="-1" w:left="-2" w:rightChars="-13" w:right="-31"/>
              <w:jc w:val="center"/>
              <w:rPr>
                <w:rFonts w:ascii="標楷體" w:eastAsia="標楷體" w:hAnsi="標楷體"/>
                <w:snapToGrid w:val="0"/>
                <w:kern w:val="0"/>
                <w:sz w:val="20"/>
              </w:rPr>
            </w:pPr>
            <w:r w:rsidRPr="00A0326F">
              <w:rPr>
                <w:rFonts w:ascii="標楷體" w:eastAsia="標楷體" w:hAnsi="標楷體" w:hint="eastAsia"/>
                <w:snapToGrid w:val="0"/>
                <w:kern w:val="0"/>
                <w:sz w:val="20"/>
              </w:rPr>
              <w:t>年度可支用預算數</w:t>
            </w:r>
          </w:p>
        </w:tc>
        <w:tc>
          <w:tcPr>
            <w:tcW w:w="1805" w:type="dxa"/>
            <w:tcBorders>
              <w:top w:val="single" w:sz="4" w:space="0" w:color="auto"/>
              <w:left w:val="single" w:sz="4" w:space="0" w:color="auto"/>
              <w:bottom w:val="single" w:sz="4" w:space="0" w:color="auto"/>
              <w:right w:val="single" w:sz="4" w:space="0" w:color="auto"/>
            </w:tcBorders>
            <w:vAlign w:val="center"/>
          </w:tcPr>
          <w:p w14:paraId="7BF14A13" w14:textId="674483B9" w:rsidR="00E5533B" w:rsidRPr="00E5533B" w:rsidRDefault="00E5533B" w:rsidP="00E5533B">
            <w:pPr>
              <w:snapToGrid w:val="0"/>
              <w:spacing w:line="240" w:lineRule="exact"/>
              <w:ind w:leftChars="-1" w:left="-2"/>
              <w:jc w:val="center"/>
              <w:rPr>
                <w:rFonts w:ascii="標楷體" w:eastAsia="標楷體" w:hAnsi="標楷體"/>
                <w:snapToGrid w:val="0"/>
                <w:kern w:val="0"/>
                <w:sz w:val="20"/>
              </w:rPr>
            </w:pPr>
            <w:r w:rsidRPr="00A0326F">
              <w:rPr>
                <w:rFonts w:ascii="標楷體" w:eastAsia="標楷體" w:hAnsi="標楷體" w:hint="eastAsia"/>
                <w:snapToGrid w:val="0"/>
                <w:kern w:val="0"/>
                <w:sz w:val="2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tcPr>
          <w:p w14:paraId="72B3BD33" w14:textId="4A7E4EC3" w:rsidR="00E5533B" w:rsidRPr="00E5533B" w:rsidRDefault="00E5533B" w:rsidP="00E5533B">
            <w:pPr>
              <w:snapToGrid w:val="0"/>
              <w:spacing w:line="240" w:lineRule="exact"/>
              <w:ind w:leftChars="-1" w:left="-2"/>
              <w:jc w:val="center"/>
              <w:rPr>
                <w:rFonts w:ascii="標楷體" w:eastAsia="標楷體" w:hAnsi="標楷體"/>
                <w:snapToGrid w:val="0"/>
                <w:kern w:val="0"/>
                <w:sz w:val="20"/>
              </w:rPr>
            </w:pPr>
            <w:r w:rsidRPr="00A0326F">
              <w:rPr>
                <w:rFonts w:ascii="標楷體" w:eastAsia="標楷體" w:hAnsi="標楷體" w:hint="eastAsia"/>
                <w:snapToGrid w:val="0"/>
                <w:kern w:val="0"/>
                <w:sz w:val="20"/>
              </w:rPr>
              <w:t>年度預算執行率</w:t>
            </w:r>
          </w:p>
        </w:tc>
      </w:tr>
      <w:tr w:rsidR="00E5533B" w:rsidRPr="00A0326F" w14:paraId="6905ACAF" w14:textId="77777777" w:rsidTr="00E5533B">
        <w:trPr>
          <w:trHeight w:val="510"/>
        </w:trPr>
        <w:tc>
          <w:tcPr>
            <w:tcW w:w="4620" w:type="dxa"/>
            <w:gridSpan w:val="3"/>
            <w:tcBorders>
              <w:top w:val="single" w:sz="4" w:space="0" w:color="auto"/>
              <w:left w:val="single" w:sz="4" w:space="0" w:color="auto"/>
              <w:bottom w:val="single" w:sz="4" w:space="0" w:color="auto"/>
              <w:right w:val="single" w:sz="4" w:space="0" w:color="auto"/>
            </w:tcBorders>
            <w:vAlign w:val="center"/>
            <w:hideMark/>
          </w:tcPr>
          <w:p w14:paraId="45F0D8F5" w14:textId="77777777" w:rsidR="00E5533B" w:rsidRPr="00A0326F" w:rsidRDefault="00E5533B" w:rsidP="00311501">
            <w:pPr>
              <w:jc w:val="both"/>
              <w:rPr>
                <w:rFonts w:ascii="標楷體" w:eastAsia="標楷體" w:hAnsi="標楷體" w:cs="Arial"/>
                <w:color w:val="000000"/>
                <w:sz w:val="20"/>
              </w:rPr>
            </w:pPr>
            <w:r>
              <w:rPr>
                <w:rFonts w:ascii="標楷體" w:eastAsia="標楷體" w:hAnsi="標楷體" w:hint="eastAsia"/>
                <w:b/>
                <w:bCs/>
                <w:color w:val="000000"/>
                <w:sz w:val="20"/>
              </w:rPr>
              <w:t>五、警察局（4項）</w:t>
            </w:r>
          </w:p>
        </w:tc>
        <w:tc>
          <w:tcPr>
            <w:tcW w:w="1805" w:type="dxa"/>
            <w:tcBorders>
              <w:top w:val="single" w:sz="4" w:space="0" w:color="auto"/>
              <w:left w:val="single" w:sz="4" w:space="0" w:color="auto"/>
              <w:bottom w:val="single" w:sz="4" w:space="0" w:color="auto"/>
              <w:right w:val="single" w:sz="4" w:space="0" w:color="auto"/>
            </w:tcBorders>
            <w:vAlign w:val="center"/>
            <w:hideMark/>
          </w:tcPr>
          <w:p w14:paraId="43C00AA4"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b/>
                <w:bCs/>
                <w:color w:val="000000"/>
                <w:sz w:val="20"/>
              </w:rPr>
              <w:t xml:space="preserve">465,551 </w:t>
            </w:r>
          </w:p>
        </w:tc>
        <w:tc>
          <w:tcPr>
            <w:tcW w:w="1805" w:type="dxa"/>
            <w:tcBorders>
              <w:top w:val="single" w:sz="4" w:space="0" w:color="auto"/>
              <w:left w:val="single" w:sz="4" w:space="0" w:color="auto"/>
              <w:bottom w:val="single" w:sz="4" w:space="0" w:color="auto"/>
              <w:right w:val="single" w:sz="4" w:space="0" w:color="auto"/>
            </w:tcBorders>
            <w:vAlign w:val="center"/>
            <w:hideMark/>
          </w:tcPr>
          <w:p w14:paraId="3965150A"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b/>
                <w:bCs/>
                <w:color w:val="000000"/>
                <w:sz w:val="20"/>
              </w:rPr>
              <w:t xml:space="preserve">314,673 </w:t>
            </w:r>
          </w:p>
        </w:tc>
        <w:tc>
          <w:tcPr>
            <w:tcW w:w="1806" w:type="dxa"/>
            <w:tcBorders>
              <w:top w:val="single" w:sz="4" w:space="0" w:color="auto"/>
              <w:left w:val="single" w:sz="4" w:space="0" w:color="auto"/>
              <w:bottom w:val="single" w:sz="4" w:space="0" w:color="auto"/>
              <w:right w:val="single" w:sz="4" w:space="0" w:color="auto"/>
            </w:tcBorders>
            <w:vAlign w:val="center"/>
            <w:hideMark/>
          </w:tcPr>
          <w:p w14:paraId="75E4E3D7"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b/>
                <w:bCs/>
                <w:color w:val="000000"/>
                <w:sz w:val="20"/>
              </w:rPr>
              <w:t xml:space="preserve">67.59 </w:t>
            </w:r>
          </w:p>
        </w:tc>
      </w:tr>
      <w:tr w:rsidR="00E5533B" w:rsidRPr="00A0326F" w14:paraId="4006118E"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hideMark/>
          </w:tcPr>
          <w:p w14:paraId="19BE9FE6" w14:textId="77777777" w:rsidR="00E5533B" w:rsidRPr="00A0326F" w:rsidRDefault="00E5533B" w:rsidP="00311501">
            <w:pPr>
              <w:jc w:val="center"/>
              <w:rPr>
                <w:rFonts w:ascii="標楷體" w:eastAsia="標楷體" w:hAnsi="標楷體" w:cs="Arial"/>
                <w:color w:val="000000"/>
                <w:sz w:val="20"/>
              </w:rPr>
            </w:pPr>
            <w:r w:rsidRPr="00A0326F">
              <w:rPr>
                <w:rFonts w:ascii="標楷體" w:eastAsia="標楷體" w:hAnsi="標楷體" w:cs="Arial"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hideMark/>
          </w:tcPr>
          <w:p w14:paraId="41090ABA" w14:textId="77777777" w:rsidR="00E5533B" w:rsidRPr="00127B80" w:rsidRDefault="00E5533B" w:rsidP="00311501">
            <w:pPr>
              <w:jc w:val="both"/>
              <w:rPr>
                <w:rFonts w:ascii="標楷體" w:eastAsia="標楷體" w:hAnsi="標楷體" w:cs="Arial"/>
                <w:sz w:val="20"/>
              </w:rPr>
            </w:pPr>
            <w:r>
              <w:rPr>
                <w:rFonts w:ascii="標楷體" w:eastAsia="標楷體" w:hAnsi="標楷體" w:hint="eastAsia"/>
                <w:color w:val="000000"/>
                <w:sz w:val="20"/>
              </w:rPr>
              <w:t>淡水分局新市派出所、淡海捷運分隊與消防局淡海分隊共構新建工程</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2ED690D"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120,128 </w:t>
            </w:r>
          </w:p>
        </w:tc>
        <w:tc>
          <w:tcPr>
            <w:tcW w:w="1805" w:type="dxa"/>
            <w:tcBorders>
              <w:top w:val="single" w:sz="4" w:space="0" w:color="auto"/>
              <w:left w:val="single" w:sz="4" w:space="0" w:color="auto"/>
              <w:bottom w:val="single" w:sz="4" w:space="0" w:color="auto"/>
              <w:right w:val="single" w:sz="4" w:space="0" w:color="auto"/>
            </w:tcBorders>
            <w:vAlign w:val="center"/>
            <w:hideMark/>
          </w:tcPr>
          <w:p w14:paraId="38E3C548"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4,714 </w:t>
            </w:r>
          </w:p>
        </w:tc>
        <w:tc>
          <w:tcPr>
            <w:tcW w:w="1806" w:type="dxa"/>
            <w:tcBorders>
              <w:top w:val="single" w:sz="4" w:space="0" w:color="auto"/>
              <w:left w:val="single" w:sz="4" w:space="0" w:color="auto"/>
              <w:bottom w:val="single" w:sz="4" w:space="0" w:color="auto"/>
              <w:right w:val="single" w:sz="4" w:space="0" w:color="auto"/>
            </w:tcBorders>
            <w:vAlign w:val="center"/>
            <w:hideMark/>
          </w:tcPr>
          <w:p w14:paraId="15141F6B"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3.92 </w:t>
            </w:r>
          </w:p>
        </w:tc>
      </w:tr>
      <w:tr w:rsidR="00E5533B" w:rsidRPr="00A0326F" w14:paraId="2417175D"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hideMark/>
          </w:tcPr>
          <w:p w14:paraId="43DC4B94" w14:textId="77777777" w:rsidR="00E5533B" w:rsidRPr="00A0326F" w:rsidRDefault="00E5533B" w:rsidP="00311501">
            <w:pPr>
              <w:jc w:val="center"/>
              <w:rPr>
                <w:rFonts w:ascii="標楷體" w:eastAsia="標楷體" w:hAnsi="標楷體" w:cs="Arial"/>
                <w:color w:val="000000"/>
                <w:sz w:val="20"/>
              </w:rPr>
            </w:pPr>
            <w:r w:rsidRPr="00A0326F">
              <w:rPr>
                <w:rFonts w:ascii="標楷體" w:eastAsia="標楷體" w:hAnsi="標楷體" w:cs="Arial"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hideMark/>
          </w:tcPr>
          <w:p w14:paraId="754C422E" w14:textId="77777777" w:rsidR="00E5533B" w:rsidRPr="00E826ED" w:rsidRDefault="00E5533B" w:rsidP="00311501">
            <w:pPr>
              <w:jc w:val="both"/>
              <w:rPr>
                <w:rFonts w:ascii="標楷體" w:eastAsia="標楷體" w:hAnsi="標楷體" w:cs="Arial"/>
                <w:spacing w:val="-6"/>
                <w:sz w:val="20"/>
              </w:rPr>
            </w:pPr>
            <w:r w:rsidRPr="00E826ED">
              <w:rPr>
                <w:rFonts w:ascii="標楷體" w:eastAsia="標楷體" w:hAnsi="標楷體" w:hint="eastAsia"/>
                <w:color w:val="000000"/>
                <w:spacing w:val="-6"/>
                <w:sz w:val="20"/>
              </w:rPr>
              <w:t>三重分局交通分隊及公有拖吊場共構新建工程</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993E19D"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140,030 </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943041A"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113,488 </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B011888"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color w:val="000000"/>
                <w:sz w:val="20"/>
              </w:rPr>
              <w:t xml:space="preserve">81.05 </w:t>
            </w:r>
          </w:p>
        </w:tc>
      </w:tr>
      <w:tr w:rsidR="00E5533B" w14:paraId="5F2D70A4"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24E80B4D" w14:textId="77777777" w:rsidR="00E5533B" w:rsidRPr="00A0326F" w:rsidRDefault="00E5533B" w:rsidP="00311501">
            <w:pPr>
              <w:jc w:val="center"/>
              <w:rPr>
                <w:rFonts w:ascii="標楷體" w:eastAsia="標楷體" w:hAnsi="標楷體" w:cs="Arial"/>
                <w:color w:val="000000"/>
                <w:sz w:val="20"/>
              </w:rPr>
            </w:pPr>
            <w:r>
              <w:rPr>
                <w:rFonts w:ascii="標楷體" w:eastAsia="標楷體" w:hAnsi="標楷體" w:cs="Arial"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tcPr>
          <w:p w14:paraId="75064B82" w14:textId="77777777" w:rsidR="00E5533B" w:rsidRDefault="00E5533B" w:rsidP="00311501">
            <w:pPr>
              <w:jc w:val="both"/>
              <w:rPr>
                <w:rFonts w:ascii="標楷體" w:eastAsia="標楷體" w:hAnsi="標楷體"/>
                <w:color w:val="000000"/>
                <w:sz w:val="20"/>
              </w:rPr>
            </w:pPr>
            <w:r>
              <w:rPr>
                <w:rFonts w:ascii="標楷體" w:eastAsia="標楷體" w:hAnsi="標楷體" w:hint="eastAsia"/>
                <w:color w:val="000000"/>
                <w:sz w:val="20"/>
              </w:rPr>
              <w:t>土城分局廣福派出所及交通分隊暨體育局健身中心共構新建工程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0D8B9F75" w14:textId="77777777" w:rsidR="00E5533B" w:rsidRDefault="00E5533B" w:rsidP="00311501">
            <w:pPr>
              <w:jc w:val="right"/>
              <w:rPr>
                <w:rFonts w:ascii="標楷體" w:eastAsia="標楷體" w:hAnsi="標楷體"/>
                <w:color w:val="000000"/>
                <w:sz w:val="20"/>
              </w:rPr>
            </w:pPr>
            <w:r>
              <w:rPr>
                <w:rFonts w:ascii="標楷體" w:eastAsia="標楷體" w:hAnsi="標楷體" w:hint="eastAsia"/>
                <w:color w:val="000000"/>
                <w:sz w:val="20"/>
              </w:rPr>
              <w:t xml:space="preserve">153,597 </w:t>
            </w:r>
          </w:p>
        </w:tc>
        <w:tc>
          <w:tcPr>
            <w:tcW w:w="1805" w:type="dxa"/>
            <w:tcBorders>
              <w:top w:val="single" w:sz="4" w:space="0" w:color="auto"/>
              <w:left w:val="single" w:sz="4" w:space="0" w:color="auto"/>
              <w:bottom w:val="single" w:sz="4" w:space="0" w:color="auto"/>
              <w:right w:val="single" w:sz="4" w:space="0" w:color="auto"/>
            </w:tcBorders>
            <w:vAlign w:val="center"/>
          </w:tcPr>
          <w:p w14:paraId="40710E44" w14:textId="77777777" w:rsidR="00E5533B" w:rsidRDefault="00E5533B" w:rsidP="00311501">
            <w:pPr>
              <w:jc w:val="right"/>
              <w:rPr>
                <w:rFonts w:ascii="標楷體" w:eastAsia="標楷體" w:hAnsi="標楷體"/>
                <w:color w:val="000000"/>
                <w:sz w:val="20"/>
              </w:rPr>
            </w:pPr>
            <w:r>
              <w:rPr>
                <w:rFonts w:ascii="標楷體" w:eastAsia="標楷體" w:hAnsi="標楷體" w:hint="eastAsia"/>
                <w:color w:val="000000"/>
                <w:sz w:val="20"/>
              </w:rPr>
              <w:t xml:space="preserve">145,107 </w:t>
            </w:r>
          </w:p>
        </w:tc>
        <w:tc>
          <w:tcPr>
            <w:tcW w:w="1806" w:type="dxa"/>
            <w:tcBorders>
              <w:top w:val="single" w:sz="4" w:space="0" w:color="auto"/>
              <w:left w:val="single" w:sz="4" w:space="0" w:color="auto"/>
              <w:bottom w:val="single" w:sz="4" w:space="0" w:color="auto"/>
              <w:right w:val="single" w:sz="4" w:space="0" w:color="auto"/>
            </w:tcBorders>
            <w:vAlign w:val="center"/>
          </w:tcPr>
          <w:p w14:paraId="4C3D1A79" w14:textId="77777777" w:rsidR="00E5533B" w:rsidRDefault="00E5533B" w:rsidP="00311501">
            <w:pPr>
              <w:jc w:val="right"/>
              <w:rPr>
                <w:rFonts w:ascii="標楷體" w:eastAsia="標楷體" w:hAnsi="標楷體"/>
                <w:color w:val="000000"/>
                <w:sz w:val="20"/>
              </w:rPr>
            </w:pPr>
            <w:r>
              <w:rPr>
                <w:rFonts w:ascii="標楷體" w:eastAsia="標楷體" w:hAnsi="標楷體" w:hint="eastAsia"/>
                <w:color w:val="000000"/>
                <w:sz w:val="20"/>
              </w:rPr>
              <w:t xml:space="preserve">94.47 </w:t>
            </w:r>
          </w:p>
        </w:tc>
      </w:tr>
      <w:tr w:rsidR="00E5533B" w14:paraId="43D5573D"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6D4737DD" w14:textId="77777777" w:rsidR="00E5533B" w:rsidRPr="00A0326F" w:rsidRDefault="00E5533B" w:rsidP="00311501">
            <w:pPr>
              <w:jc w:val="center"/>
              <w:rPr>
                <w:rFonts w:ascii="標楷體" w:eastAsia="標楷體" w:hAnsi="標楷體" w:cs="Arial"/>
                <w:color w:val="000000"/>
                <w:sz w:val="20"/>
              </w:rPr>
            </w:pPr>
            <w:r>
              <w:rPr>
                <w:rFonts w:ascii="標楷體" w:eastAsia="標楷體" w:hAnsi="標楷體" w:cs="Arial" w:hint="eastAsia"/>
                <w:color w:val="000000"/>
                <w:sz w:val="20"/>
              </w:rPr>
              <w:t>4</w:t>
            </w:r>
          </w:p>
        </w:tc>
        <w:tc>
          <w:tcPr>
            <w:tcW w:w="4053" w:type="dxa"/>
            <w:tcBorders>
              <w:top w:val="single" w:sz="4" w:space="0" w:color="auto"/>
              <w:left w:val="single" w:sz="4" w:space="0" w:color="auto"/>
              <w:bottom w:val="single" w:sz="4" w:space="0" w:color="auto"/>
              <w:right w:val="single" w:sz="4" w:space="0" w:color="auto"/>
            </w:tcBorders>
            <w:vAlign w:val="center"/>
          </w:tcPr>
          <w:p w14:paraId="603715E4" w14:textId="77777777" w:rsidR="00E5533B" w:rsidRDefault="00E5533B" w:rsidP="00311501">
            <w:pPr>
              <w:jc w:val="both"/>
              <w:rPr>
                <w:rFonts w:ascii="標楷體" w:eastAsia="標楷體" w:hAnsi="標楷體"/>
                <w:color w:val="000000"/>
                <w:sz w:val="20"/>
              </w:rPr>
            </w:pPr>
            <w:r>
              <w:rPr>
                <w:rFonts w:ascii="標楷體" w:eastAsia="標楷體" w:hAnsi="標楷體" w:hint="eastAsia"/>
                <w:color w:val="000000"/>
                <w:sz w:val="20"/>
              </w:rPr>
              <w:t>蘆洲分局成州派出所、衛生局公共托老中心暨社會局身心障礙者社區式日間照顧中心共構新建工程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3C4FA85D" w14:textId="77777777" w:rsidR="00E5533B" w:rsidRDefault="00E5533B" w:rsidP="00311501">
            <w:pPr>
              <w:jc w:val="right"/>
              <w:rPr>
                <w:rFonts w:ascii="標楷體" w:eastAsia="標楷體" w:hAnsi="標楷體"/>
                <w:color w:val="000000"/>
                <w:sz w:val="20"/>
              </w:rPr>
            </w:pPr>
            <w:r>
              <w:rPr>
                <w:rFonts w:ascii="標楷體" w:eastAsia="標楷體" w:hAnsi="標楷體" w:hint="eastAsia"/>
                <w:color w:val="000000"/>
                <w:sz w:val="20"/>
              </w:rPr>
              <w:t xml:space="preserve">51,796 </w:t>
            </w:r>
          </w:p>
        </w:tc>
        <w:tc>
          <w:tcPr>
            <w:tcW w:w="1805" w:type="dxa"/>
            <w:tcBorders>
              <w:top w:val="single" w:sz="4" w:space="0" w:color="auto"/>
              <w:left w:val="single" w:sz="4" w:space="0" w:color="auto"/>
              <w:bottom w:val="single" w:sz="4" w:space="0" w:color="auto"/>
              <w:right w:val="single" w:sz="4" w:space="0" w:color="auto"/>
            </w:tcBorders>
            <w:vAlign w:val="center"/>
          </w:tcPr>
          <w:p w14:paraId="56FADE23" w14:textId="77777777" w:rsidR="00E5533B" w:rsidRDefault="00E5533B" w:rsidP="00311501">
            <w:pPr>
              <w:jc w:val="right"/>
              <w:rPr>
                <w:rFonts w:ascii="標楷體" w:eastAsia="標楷體" w:hAnsi="標楷體"/>
                <w:color w:val="000000"/>
                <w:sz w:val="20"/>
              </w:rPr>
            </w:pPr>
            <w:r>
              <w:rPr>
                <w:rFonts w:ascii="標楷體" w:eastAsia="標楷體" w:hAnsi="標楷體" w:hint="eastAsia"/>
                <w:color w:val="000000"/>
                <w:sz w:val="20"/>
              </w:rPr>
              <w:t xml:space="preserve">51,364 </w:t>
            </w:r>
          </w:p>
        </w:tc>
        <w:tc>
          <w:tcPr>
            <w:tcW w:w="1806" w:type="dxa"/>
            <w:tcBorders>
              <w:top w:val="single" w:sz="4" w:space="0" w:color="auto"/>
              <w:left w:val="single" w:sz="4" w:space="0" w:color="auto"/>
              <w:bottom w:val="single" w:sz="4" w:space="0" w:color="auto"/>
              <w:right w:val="single" w:sz="4" w:space="0" w:color="auto"/>
            </w:tcBorders>
            <w:vAlign w:val="center"/>
          </w:tcPr>
          <w:p w14:paraId="7128C332" w14:textId="77777777" w:rsidR="00E5533B" w:rsidRDefault="00E5533B" w:rsidP="00311501">
            <w:pPr>
              <w:jc w:val="right"/>
              <w:rPr>
                <w:rFonts w:ascii="標楷體" w:eastAsia="標楷體" w:hAnsi="標楷體"/>
                <w:color w:val="000000"/>
                <w:sz w:val="20"/>
              </w:rPr>
            </w:pPr>
            <w:r>
              <w:rPr>
                <w:rFonts w:ascii="標楷體" w:eastAsia="標楷體" w:hAnsi="標楷體" w:hint="eastAsia"/>
                <w:color w:val="000000"/>
                <w:sz w:val="20"/>
              </w:rPr>
              <w:t xml:space="preserve">99.17 </w:t>
            </w:r>
          </w:p>
        </w:tc>
      </w:tr>
      <w:tr w:rsidR="00E5533B" w:rsidRPr="00A0326F" w14:paraId="4A6D8DB0" w14:textId="77777777" w:rsidTr="00E5533B">
        <w:trPr>
          <w:trHeight w:val="510"/>
        </w:trPr>
        <w:tc>
          <w:tcPr>
            <w:tcW w:w="4620" w:type="dxa"/>
            <w:gridSpan w:val="3"/>
            <w:tcBorders>
              <w:top w:val="single" w:sz="4" w:space="0" w:color="auto"/>
              <w:left w:val="single" w:sz="4" w:space="0" w:color="auto"/>
              <w:bottom w:val="single" w:sz="4" w:space="0" w:color="auto"/>
              <w:right w:val="single" w:sz="4" w:space="0" w:color="auto"/>
            </w:tcBorders>
            <w:noWrap/>
            <w:vAlign w:val="center"/>
          </w:tcPr>
          <w:p w14:paraId="6A80A596" w14:textId="77777777" w:rsidR="00E5533B" w:rsidRPr="00A0326F" w:rsidRDefault="00E5533B" w:rsidP="00311501">
            <w:pPr>
              <w:snapToGrid w:val="0"/>
              <w:ind w:leftChars="-1" w:left="-2"/>
              <w:jc w:val="both"/>
              <w:rPr>
                <w:rFonts w:ascii="標楷體" w:eastAsia="標楷體" w:hAnsi="標楷體" w:cs="Arial"/>
                <w:color w:val="000000"/>
                <w:sz w:val="20"/>
              </w:rPr>
            </w:pPr>
            <w:r>
              <w:rPr>
                <w:rFonts w:ascii="標楷體" w:eastAsia="標楷體" w:hAnsi="標楷體" w:hint="eastAsia"/>
                <w:b/>
                <w:bCs/>
                <w:color w:val="000000"/>
                <w:sz w:val="20"/>
              </w:rPr>
              <w:t>六、農業局（3項）</w:t>
            </w:r>
          </w:p>
        </w:tc>
        <w:tc>
          <w:tcPr>
            <w:tcW w:w="1805" w:type="dxa"/>
            <w:tcBorders>
              <w:top w:val="single" w:sz="4" w:space="0" w:color="auto"/>
              <w:left w:val="single" w:sz="4" w:space="0" w:color="auto"/>
              <w:bottom w:val="single" w:sz="4" w:space="0" w:color="auto"/>
              <w:right w:val="single" w:sz="4" w:space="0" w:color="auto"/>
            </w:tcBorders>
            <w:noWrap/>
            <w:vAlign w:val="center"/>
          </w:tcPr>
          <w:p w14:paraId="645D50F1" w14:textId="77777777" w:rsidR="00E5533B" w:rsidRPr="00A0326F" w:rsidRDefault="00E5533B"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335,428 </w:t>
            </w:r>
          </w:p>
        </w:tc>
        <w:tc>
          <w:tcPr>
            <w:tcW w:w="1805" w:type="dxa"/>
            <w:tcBorders>
              <w:top w:val="single" w:sz="4" w:space="0" w:color="auto"/>
              <w:left w:val="single" w:sz="4" w:space="0" w:color="auto"/>
              <w:bottom w:val="single" w:sz="4" w:space="0" w:color="auto"/>
              <w:right w:val="single" w:sz="4" w:space="0" w:color="auto"/>
            </w:tcBorders>
            <w:noWrap/>
            <w:vAlign w:val="center"/>
          </w:tcPr>
          <w:p w14:paraId="6AF72B81" w14:textId="77777777" w:rsidR="00E5533B" w:rsidRPr="00A0326F" w:rsidRDefault="00E5533B"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254,690 </w:t>
            </w:r>
          </w:p>
        </w:tc>
        <w:tc>
          <w:tcPr>
            <w:tcW w:w="1806" w:type="dxa"/>
            <w:tcBorders>
              <w:top w:val="single" w:sz="4" w:space="0" w:color="auto"/>
              <w:left w:val="single" w:sz="4" w:space="0" w:color="auto"/>
              <w:bottom w:val="single" w:sz="4" w:space="0" w:color="auto"/>
              <w:right w:val="single" w:sz="4" w:space="0" w:color="auto"/>
            </w:tcBorders>
            <w:vAlign w:val="center"/>
          </w:tcPr>
          <w:p w14:paraId="274CDAAB" w14:textId="77777777" w:rsidR="00E5533B" w:rsidRPr="00A0326F" w:rsidRDefault="00E5533B" w:rsidP="00311501">
            <w:pPr>
              <w:snapToGrid w:val="0"/>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75.93 </w:t>
            </w:r>
          </w:p>
        </w:tc>
      </w:tr>
      <w:tr w:rsidR="00E5533B" w:rsidRPr="00A0326F" w14:paraId="2E4F74DF"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hideMark/>
          </w:tcPr>
          <w:p w14:paraId="67E18249" w14:textId="77777777" w:rsidR="00E5533B" w:rsidRPr="00A0326F" w:rsidRDefault="00E5533B" w:rsidP="00311501">
            <w:pPr>
              <w:jc w:val="center"/>
              <w:rPr>
                <w:rFonts w:ascii="標楷體" w:eastAsia="標楷體" w:hAnsi="標楷體" w:cs="Arial"/>
                <w:color w:val="000000"/>
                <w:sz w:val="20"/>
              </w:rPr>
            </w:pPr>
            <w:r w:rsidRPr="00A0326F">
              <w:rPr>
                <w:rFonts w:ascii="標楷體" w:eastAsia="標楷體" w:hAnsi="標楷體" w:cs="Arial"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hideMark/>
          </w:tcPr>
          <w:p w14:paraId="51501332" w14:textId="77777777" w:rsidR="00E5533B" w:rsidRPr="00876F7D" w:rsidRDefault="00E5533B" w:rsidP="00311501">
            <w:pPr>
              <w:jc w:val="both"/>
              <w:rPr>
                <w:rFonts w:ascii="標楷體" w:eastAsia="標楷體" w:hAnsi="標楷體"/>
                <w:color w:val="000000"/>
                <w:w w:val="99"/>
                <w:sz w:val="20"/>
              </w:rPr>
            </w:pPr>
            <w:r>
              <w:rPr>
                <w:rFonts w:ascii="標楷體" w:eastAsia="標楷體" w:hAnsi="標楷體" w:hint="eastAsia"/>
                <w:sz w:val="20"/>
              </w:rPr>
              <w:t>深澳漁港北外廓防波堤延伸工程</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7FD357E"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sz w:val="20"/>
              </w:rPr>
              <w:t>77,143</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7F9CB76"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sz w:val="20"/>
              </w:rPr>
              <w:t>14,239</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4FF398B"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sz w:val="20"/>
              </w:rPr>
              <w:t>18.46</w:t>
            </w:r>
          </w:p>
        </w:tc>
      </w:tr>
      <w:tr w:rsidR="00E5533B" w:rsidRPr="00A0326F" w14:paraId="56EF3FC9"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39434DA7" w14:textId="77777777" w:rsidR="00E5533B" w:rsidRPr="00A0326F" w:rsidRDefault="00E5533B" w:rsidP="00311501">
            <w:pPr>
              <w:jc w:val="center"/>
              <w:rPr>
                <w:rFonts w:ascii="標楷體" w:eastAsia="標楷體" w:hAnsi="標楷體" w:cs="Arial"/>
                <w:color w:val="000000"/>
                <w:sz w:val="20"/>
              </w:rPr>
            </w:pPr>
            <w:r w:rsidRPr="00A0326F">
              <w:rPr>
                <w:rFonts w:ascii="標楷體" w:eastAsia="標楷體" w:hAnsi="標楷體" w:cs="Arial"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tcPr>
          <w:p w14:paraId="6606D3CF" w14:textId="77777777" w:rsidR="00E5533B" w:rsidRPr="00876F7D" w:rsidRDefault="00E5533B" w:rsidP="00311501">
            <w:pPr>
              <w:jc w:val="both"/>
              <w:rPr>
                <w:rFonts w:ascii="標楷體" w:eastAsia="標楷體" w:hAnsi="標楷體"/>
                <w:color w:val="000000"/>
                <w:w w:val="96"/>
                <w:sz w:val="20"/>
              </w:rPr>
            </w:pPr>
            <w:r>
              <w:rPr>
                <w:rFonts w:ascii="標楷體" w:eastAsia="標楷體" w:hAnsi="標楷體" w:hint="eastAsia"/>
                <w:sz w:val="20"/>
              </w:rPr>
              <w:t>來新北嗨漁港-龜吼漁夫市集促參案</w:t>
            </w:r>
          </w:p>
        </w:tc>
        <w:tc>
          <w:tcPr>
            <w:tcW w:w="1805" w:type="dxa"/>
            <w:tcBorders>
              <w:top w:val="single" w:sz="4" w:space="0" w:color="auto"/>
              <w:left w:val="single" w:sz="4" w:space="0" w:color="auto"/>
              <w:bottom w:val="single" w:sz="4" w:space="0" w:color="auto"/>
              <w:right w:val="single" w:sz="4" w:space="0" w:color="auto"/>
            </w:tcBorders>
            <w:vAlign w:val="center"/>
          </w:tcPr>
          <w:p w14:paraId="2EF8ABBB"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sz w:val="20"/>
              </w:rPr>
              <w:t>149,714</w:t>
            </w:r>
          </w:p>
        </w:tc>
        <w:tc>
          <w:tcPr>
            <w:tcW w:w="1805" w:type="dxa"/>
            <w:tcBorders>
              <w:top w:val="single" w:sz="4" w:space="0" w:color="auto"/>
              <w:left w:val="single" w:sz="4" w:space="0" w:color="auto"/>
              <w:bottom w:val="single" w:sz="4" w:space="0" w:color="auto"/>
              <w:right w:val="single" w:sz="4" w:space="0" w:color="auto"/>
            </w:tcBorders>
            <w:vAlign w:val="center"/>
          </w:tcPr>
          <w:p w14:paraId="14E0DE42"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sz w:val="20"/>
              </w:rPr>
              <w:t>126,226</w:t>
            </w:r>
          </w:p>
        </w:tc>
        <w:tc>
          <w:tcPr>
            <w:tcW w:w="1806" w:type="dxa"/>
            <w:tcBorders>
              <w:top w:val="single" w:sz="4" w:space="0" w:color="auto"/>
              <w:left w:val="single" w:sz="4" w:space="0" w:color="auto"/>
              <w:bottom w:val="single" w:sz="4" w:space="0" w:color="auto"/>
              <w:right w:val="single" w:sz="4" w:space="0" w:color="auto"/>
            </w:tcBorders>
            <w:vAlign w:val="center"/>
          </w:tcPr>
          <w:p w14:paraId="11BB3BBB" w14:textId="77777777" w:rsidR="00E5533B" w:rsidRPr="00A0326F" w:rsidRDefault="00E5533B" w:rsidP="00311501">
            <w:pPr>
              <w:jc w:val="right"/>
              <w:rPr>
                <w:rFonts w:ascii="標楷體" w:eastAsia="標楷體" w:hAnsi="標楷體" w:cs="Arial"/>
                <w:color w:val="000000"/>
                <w:sz w:val="20"/>
              </w:rPr>
            </w:pPr>
            <w:r>
              <w:rPr>
                <w:rFonts w:ascii="標楷體" w:eastAsia="標楷體" w:hAnsi="標楷體" w:hint="eastAsia"/>
                <w:sz w:val="20"/>
              </w:rPr>
              <w:t>84.30</w:t>
            </w:r>
          </w:p>
        </w:tc>
      </w:tr>
      <w:tr w:rsidR="00322880" w:rsidRPr="00A0326F" w14:paraId="0D19CEE8"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7AD3A78C" w14:textId="77777777" w:rsidR="00322880" w:rsidRPr="00A0326F" w:rsidRDefault="00322880" w:rsidP="00311501">
            <w:pPr>
              <w:spacing w:line="280" w:lineRule="exact"/>
              <w:jc w:val="center"/>
              <w:rPr>
                <w:rFonts w:ascii="標楷體" w:eastAsia="標楷體" w:hAnsi="標楷體" w:cs="Arial"/>
                <w:color w:val="000000"/>
                <w:sz w:val="20"/>
              </w:rPr>
            </w:pPr>
            <w:r w:rsidRPr="00A0326F">
              <w:rPr>
                <w:rFonts w:ascii="標楷體" w:eastAsia="標楷體" w:hAnsi="標楷體" w:cs="Arial"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tcPr>
          <w:p w14:paraId="24CF9641" w14:textId="77777777" w:rsidR="00322880" w:rsidRDefault="00322880" w:rsidP="00311501">
            <w:pPr>
              <w:spacing w:line="280" w:lineRule="exact"/>
              <w:jc w:val="both"/>
              <w:rPr>
                <w:rFonts w:ascii="標楷體" w:eastAsia="標楷體" w:hAnsi="標楷體"/>
                <w:sz w:val="20"/>
              </w:rPr>
            </w:pPr>
            <w:r>
              <w:rPr>
                <w:rFonts w:ascii="標楷體" w:eastAsia="標楷體" w:hAnsi="標楷體" w:hint="eastAsia"/>
                <w:sz w:val="20"/>
              </w:rPr>
              <w:t>萬里漁港東外堤延伸工程</w:t>
            </w:r>
          </w:p>
        </w:tc>
        <w:tc>
          <w:tcPr>
            <w:tcW w:w="1805" w:type="dxa"/>
            <w:tcBorders>
              <w:top w:val="single" w:sz="4" w:space="0" w:color="auto"/>
              <w:left w:val="single" w:sz="4" w:space="0" w:color="auto"/>
              <w:bottom w:val="single" w:sz="4" w:space="0" w:color="auto"/>
              <w:right w:val="single" w:sz="4" w:space="0" w:color="auto"/>
            </w:tcBorders>
            <w:vAlign w:val="center"/>
          </w:tcPr>
          <w:p w14:paraId="4AC400C6" w14:textId="77777777" w:rsidR="00322880" w:rsidRDefault="00322880" w:rsidP="00311501">
            <w:pPr>
              <w:spacing w:line="280" w:lineRule="exact"/>
              <w:jc w:val="right"/>
              <w:rPr>
                <w:rFonts w:ascii="標楷體" w:eastAsia="標楷體" w:hAnsi="標楷體"/>
                <w:sz w:val="20"/>
              </w:rPr>
            </w:pPr>
            <w:r>
              <w:rPr>
                <w:rFonts w:ascii="標楷體" w:eastAsia="標楷體" w:hAnsi="標楷體" w:hint="eastAsia"/>
                <w:sz w:val="20"/>
              </w:rPr>
              <w:t>108,571</w:t>
            </w:r>
          </w:p>
        </w:tc>
        <w:tc>
          <w:tcPr>
            <w:tcW w:w="1805" w:type="dxa"/>
            <w:tcBorders>
              <w:top w:val="single" w:sz="4" w:space="0" w:color="auto"/>
              <w:left w:val="single" w:sz="4" w:space="0" w:color="auto"/>
              <w:bottom w:val="single" w:sz="4" w:space="0" w:color="auto"/>
              <w:right w:val="single" w:sz="4" w:space="0" w:color="auto"/>
            </w:tcBorders>
            <w:vAlign w:val="center"/>
          </w:tcPr>
          <w:p w14:paraId="5C5E7881" w14:textId="77777777" w:rsidR="00322880" w:rsidRDefault="00322880" w:rsidP="00311501">
            <w:pPr>
              <w:spacing w:line="280" w:lineRule="exact"/>
              <w:jc w:val="right"/>
              <w:rPr>
                <w:rFonts w:ascii="標楷體" w:eastAsia="標楷體" w:hAnsi="標楷體"/>
                <w:sz w:val="20"/>
              </w:rPr>
            </w:pPr>
            <w:r>
              <w:rPr>
                <w:rFonts w:ascii="標楷體" w:eastAsia="標楷體" w:hAnsi="標楷體" w:hint="eastAsia"/>
                <w:sz w:val="20"/>
              </w:rPr>
              <w:t>114,225</w:t>
            </w:r>
          </w:p>
        </w:tc>
        <w:tc>
          <w:tcPr>
            <w:tcW w:w="1806" w:type="dxa"/>
            <w:tcBorders>
              <w:top w:val="single" w:sz="4" w:space="0" w:color="auto"/>
              <w:left w:val="single" w:sz="4" w:space="0" w:color="auto"/>
              <w:bottom w:val="single" w:sz="4" w:space="0" w:color="auto"/>
              <w:right w:val="single" w:sz="4" w:space="0" w:color="auto"/>
            </w:tcBorders>
            <w:vAlign w:val="center"/>
          </w:tcPr>
          <w:p w14:paraId="2F41DF21" w14:textId="77777777" w:rsidR="00322880" w:rsidRDefault="00322880" w:rsidP="00311501">
            <w:pPr>
              <w:spacing w:line="280" w:lineRule="exact"/>
              <w:jc w:val="right"/>
              <w:rPr>
                <w:rFonts w:ascii="標楷體" w:eastAsia="標楷體" w:hAnsi="標楷體"/>
                <w:sz w:val="20"/>
              </w:rPr>
            </w:pPr>
            <w:r>
              <w:rPr>
                <w:rFonts w:ascii="標楷體" w:eastAsia="標楷體" w:hAnsi="標楷體" w:hint="eastAsia"/>
                <w:sz w:val="20"/>
              </w:rPr>
              <w:t>105.21</w:t>
            </w:r>
          </w:p>
        </w:tc>
      </w:tr>
      <w:tr w:rsidR="00322880" w:rsidRPr="00A0326F" w14:paraId="22A2622E" w14:textId="77777777" w:rsidTr="00E5533B">
        <w:trPr>
          <w:trHeight w:val="510"/>
        </w:trPr>
        <w:tc>
          <w:tcPr>
            <w:tcW w:w="4620" w:type="dxa"/>
            <w:gridSpan w:val="3"/>
            <w:tcBorders>
              <w:top w:val="single" w:sz="4" w:space="0" w:color="auto"/>
              <w:left w:val="single" w:sz="4" w:space="0" w:color="auto"/>
              <w:bottom w:val="single" w:sz="4" w:space="0" w:color="auto"/>
              <w:right w:val="single" w:sz="4" w:space="0" w:color="auto"/>
            </w:tcBorders>
            <w:noWrap/>
            <w:vAlign w:val="center"/>
            <w:hideMark/>
          </w:tcPr>
          <w:p w14:paraId="32234C8F" w14:textId="77777777" w:rsidR="00322880" w:rsidRPr="00A0326F" w:rsidRDefault="00322880" w:rsidP="00311501">
            <w:pPr>
              <w:snapToGrid w:val="0"/>
              <w:spacing w:line="280" w:lineRule="exact"/>
              <w:ind w:leftChars="-1" w:left="-2"/>
              <w:jc w:val="both"/>
              <w:rPr>
                <w:rFonts w:ascii="標楷體" w:eastAsia="標楷體" w:hAnsi="標楷體" w:cs="Arial"/>
                <w:color w:val="000000"/>
                <w:sz w:val="20"/>
              </w:rPr>
            </w:pPr>
            <w:r>
              <w:rPr>
                <w:rFonts w:ascii="標楷體" w:eastAsia="標楷體" w:hAnsi="標楷體" w:hint="eastAsia"/>
                <w:b/>
                <w:bCs/>
                <w:color w:val="000000"/>
                <w:sz w:val="20"/>
              </w:rPr>
              <w:t>七、交通局（15項）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F3CDF39" w14:textId="77777777" w:rsidR="00322880" w:rsidRPr="00A0326F" w:rsidRDefault="00322880" w:rsidP="00311501">
            <w:pPr>
              <w:snapToGrid w:val="0"/>
              <w:spacing w:line="28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3,461,603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2D4C35F2" w14:textId="77777777" w:rsidR="00322880" w:rsidRPr="00A0326F" w:rsidRDefault="00322880" w:rsidP="00311501">
            <w:pPr>
              <w:snapToGrid w:val="0"/>
              <w:spacing w:line="28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2,665,871 </w:t>
            </w:r>
          </w:p>
        </w:tc>
        <w:tc>
          <w:tcPr>
            <w:tcW w:w="1806" w:type="dxa"/>
            <w:tcBorders>
              <w:top w:val="single" w:sz="4" w:space="0" w:color="auto"/>
              <w:left w:val="single" w:sz="4" w:space="0" w:color="auto"/>
              <w:bottom w:val="single" w:sz="4" w:space="0" w:color="auto"/>
              <w:right w:val="single" w:sz="4" w:space="0" w:color="auto"/>
            </w:tcBorders>
            <w:vAlign w:val="center"/>
            <w:hideMark/>
          </w:tcPr>
          <w:p w14:paraId="5FBE4D25" w14:textId="77777777" w:rsidR="00322880" w:rsidRPr="00A0326F" w:rsidRDefault="00322880" w:rsidP="00311501">
            <w:pPr>
              <w:snapToGrid w:val="0"/>
              <w:spacing w:line="28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 xml:space="preserve">77.01 </w:t>
            </w:r>
          </w:p>
        </w:tc>
      </w:tr>
      <w:tr w:rsidR="00322880" w14:paraId="55E7C54F"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4A9D3B1A"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tcPr>
          <w:p w14:paraId="0CF13DB9"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信義公園地下停車場新建工程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1DD99D8D"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253,897</w:t>
            </w:r>
          </w:p>
        </w:tc>
        <w:tc>
          <w:tcPr>
            <w:tcW w:w="1805" w:type="dxa"/>
            <w:tcBorders>
              <w:top w:val="single" w:sz="4" w:space="0" w:color="auto"/>
              <w:left w:val="single" w:sz="4" w:space="0" w:color="auto"/>
              <w:bottom w:val="single" w:sz="4" w:space="0" w:color="auto"/>
              <w:right w:val="single" w:sz="4" w:space="0" w:color="auto"/>
            </w:tcBorders>
            <w:vAlign w:val="center"/>
          </w:tcPr>
          <w:p w14:paraId="407DFEAB"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18,708</w:t>
            </w:r>
          </w:p>
        </w:tc>
        <w:tc>
          <w:tcPr>
            <w:tcW w:w="1806" w:type="dxa"/>
            <w:tcBorders>
              <w:top w:val="single" w:sz="4" w:space="0" w:color="auto"/>
              <w:left w:val="single" w:sz="4" w:space="0" w:color="auto"/>
              <w:bottom w:val="single" w:sz="4" w:space="0" w:color="auto"/>
              <w:right w:val="single" w:sz="4" w:space="0" w:color="auto"/>
            </w:tcBorders>
            <w:vAlign w:val="center"/>
          </w:tcPr>
          <w:p w14:paraId="3C9FB4CC"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7.37</w:t>
            </w:r>
          </w:p>
        </w:tc>
      </w:tr>
      <w:tr w:rsidR="00322880" w14:paraId="5028310B"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37894150"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tcPr>
          <w:p w14:paraId="279B7D32"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蘆洲區長安機械停車場改建統包工程</w:t>
            </w:r>
          </w:p>
        </w:tc>
        <w:tc>
          <w:tcPr>
            <w:tcW w:w="1805" w:type="dxa"/>
            <w:tcBorders>
              <w:top w:val="single" w:sz="4" w:space="0" w:color="auto"/>
              <w:left w:val="single" w:sz="4" w:space="0" w:color="auto"/>
              <w:bottom w:val="single" w:sz="4" w:space="0" w:color="auto"/>
              <w:right w:val="single" w:sz="4" w:space="0" w:color="auto"/>
            </w:tcBorders>
            <w:vAlign w:val="center"/>
          </w:tcPr>
          <w:p w14:paraId="131EA68E"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311,883</w:t>
            </w:r>
          </w:p>
        </w:tc>
        <w:tc>
          <w:tcPr>
            <w:tcW w:w="1805" w:type="dxa"/>
            <w:tcBorders>
              <w:top w:val="single" w:sz="4" w:space="0" w:color="auto"/>
              <w:left w:val="single" w:sz="4" w:space="0" w:color="auto"/>
              <w:bottom w:val="single" w:sz="4" w:space="0" w:color="auto"/>
              <w:right w:val="single" w:sz="4" w:space="0" w:color="auto"/>
            </w:tcBorders>
            <w:vAlign w:val="center"/>
          </w:tcPr>
          <w:p w14:paraId="19E862B1"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116,372</w:t>
            </w:r>
          </w:p>
        </w:tc>
        <w:tc>
          <w:tcPr>
            <w:tcW w:w="1806" w:type="dxa"/>
            <w:tcBorders>
              <w:top w:val="single" w:sz="4" w:space="0" w:color="auto"/>
              <w:left w:val="single" w:sz="4" w:space="0" w:color="auto"/>
              <w:bottom w:val="single" w:sz="4" w:space="0" w:color="auto"/>
              <w:right w:val="single" w:sz="4" w:space="0" w:color="auto"/>
            </w:tcBorders>
            <w:vAlign w:val="center"/>
          </w:tcPr>
          <w:p w14:paraId="031ED042"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37.31</w:t>
            </w:r>
          </w:p>
        </w:tc>
      </w:tr>
      <w:tr w:rsidR="00322880" w:rsidRPr="00A0326F" w14:paraId="0C537CA1"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30EE4E43" w14:textId="77777777" w:rsidR="00322880" w:rsidRPr="00A0326F" w:rsidRDefault="00322880" w:rsidP="0031150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tcPr>
          <w:p w14:paraId="413D33F6"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信義國小地下停車場新建工程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63FF331D"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276,806</w:t>
            </w:r>
          </w:p>
        </w:tc>
        <w:tc>
          <w:tcPr>
            <w:tcW w:w="1805" w:type="dxa"/>
            <w:tcBorders>
              <w:top w:val="single" w:sz="4" w:space="0" w:color="auto"/>
              <w:left w:val="single" w:sz="4" w:space="0" w:color="auto"/>
              <w:bottom w:val="single" w:sz="4" w:space="0" w:color="auto"/>
              <w:right w:val="single" w:sz="4" w:space="0" w:color="auto"/>
            </w:tcBorders>
            <w:vAlign w:val="center"/>
          </w:tcPr>
          <w:p w14:paraId="5058DC11"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136,632</w:t>
            </w:r>
          </w:p>
        </w:tc>
        <w:tc>
          <w:tcPr>
            <w:tcW w:w="1806" w:type="dxa"/>
            <w:tcBorders>
              <w:top w:val="single" w:sz="4" w:space="0" w:color="auto"/>
              <w:left w:val="single" w:sz="4" w:space="0" w:color="auto"/>
              <w:bottom w:val="single" w:sz="4" w:space="0" w:color="auto"/>
              <w:right w:val="single" w:sz="4" w:space="0" w:color="auto"/>
            </w:tcBorders>
            <w:vAlign w:val="center"/>
          </w:tcPr>
          <w:p w14:paraId="7BFF4DAA"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49.36</w:t>
            </w:r>
          </w:p>
        </w:tc>
      </w:tr>
      <w:tr w:rsidR="00322880" w:rsidRPr="00A0326F" w14:paraId="7B3C9699"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79E0E85A"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4</w:t>
            </w:r>
          </w:p>
        </w:tc>
        <w:tc>
          <w:tcPr>
            <w:tcW w:w="4053" w:type="dxa"/>
            <w:tcBorders>
              <w:top w:val="single" w:sz="4" w:space="0" w:color="auto"/>
              <w:left w:val="single" w:sz="4" w:space="0" w:color="auto"/>
              <w:bottom w:val="single" w:sz="4" w:space="0" w:color="auto"/>
              <w:right w:val="single" w:sz="4" w:space="0" w:color="auto"/>
            </w:tcBorders>
            <w:vAlign w:val="center"/>
          </w:tcPr>
          <w:p w14:paraId="443EC9EB"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溪北公園地下停車場新建工程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37D514B6"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363,336</w:t>
            </w:r>
          </w:p>
        </w:tc>
        <w:tc>
          <w:tcPr>
            <w:tcW w:w="1805" w:type="dxa"/>
            <w:tcBorders>
              <w:top w:val="single" w:sz="4" w:space="0" w:color="auto"/>
              <w:left w:val="single" w:sz="4" w:space="0" w:color="auto"/>
              <w:bottom w:val="single" w:sz="4" w:space="0" w:color="auto"/>
              <w:right w:val="single" w:sz="4" w:space="0" w:color="auto"/>
            </w:tcBorders>
            <w:vAlign w:val="center"/>
          </w:tcPr>
          <w:p w14:paraId="048869E1"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272,861</w:t>
            </w:r>
          </w:p>
        </w:tc>
        <w:tc>
          <w:tcPr>
            <w:tcW w:w="1806" w:type="dxa"/>
            <w:tcBorders>
              <w:top w:val="single" w:sz="4" w:space="0" w:color="auto"/>
              <w:left w:val="single" w:sz="4" w:space="0" w:color="auto"/>
              <w:bottom w:val="single" w:sz="4" w:space="0" w:color="auto"/>
              <w:right w:val="single" w:sz="4" w:space="0" w:color="auto"/>
            </w:tcBorders>
            <w:vAlign w:val="center"/>
          </w:tcPr>
          <w:p w14:paraId="00529577"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75.10</w:t>
            </w:r>
          </w:p>
        </w:tc>
      </w:tr>
      <w:tr w:rsidR="00322880" w14:paraId="4B42A1C0"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5E6A5767"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5</w:t>
            </w:r>
          </w:p>
        </w:tc>
        <w:tc>
          <w:tcPr>
            <w:tcW w:w="4053" w:type="dxa"/>
            <w:tcBorders>
              <w:top w:val="single" w:sz="4" w:space="0" w:color="auto"/>
              <w:left w:val="single" w:sz="4" w:space="0" w:color="auto"/>
              <w:bottom w:val="single" w:sz="4" w:space="0" w:color="auto"/>
              <w:right w:val="single" w:sz="4" w:space="0" w:color="auto"/>
            </w:tcBorders>
            <w:vAlign w:val="center"/>
          </w:tcPr>
          <w:p w14:paraId="30A80155" w14:textId="77777777" w:rsidR="00322880" w:rsidRDefault="00322880" w:rsidP="00311501">
            <w:pPr>
              <w:spacing w:line="240" w:lineRule="exact"/>
              <w:jc w:val="both"/>
              <w:rPr>
                <w:rFonts w:ascii="標楷體" w:eastAsia="標楷體" w:hAnsi="標楷體"/>
                <w:color w:val="000000"/>
                <w:sz w:val="20"/>
              </w:rPr>
            </w:pPr>
            <w:r>
              <w:rPr>
                <w:rFonts w:ascii="標楷體" w:eastAsia="標楷體" w:hAnsi="標楷體" w:hint="eastAsia"/>
                <w:sz w:val="20"/>
              </w:rPr>
              <w:t>長壽公園地下停車場新建工程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3847D779" w14:textId="77777777" w:rsidR="00322880" w:rsidRDefault="00322880" w:rsidP="00311501">
            <w:pPr>
              <w:spacing w:line="240" w:lineRule="exact"/>
              <w:jc w:val="right"/>
              <w:rPr>
                <w:rFonts w:ascii="標楷體" w:eastAsia="標楷體" w:hAnsi="標楷體"/>
                <w:color w:val="000000"/>
                <w:sz w:val="20"/>
              </w:rPr>
            </w:pPr>
            <w:r>
              <w:rPr>
                <w:rFonts w:ascii="標楷體" w:eastAsia="標楷體" w:hAnsi="標楷體" w:hint="eastAsia"/>
                <w:sz w:val="20"/>
              </w:rPr>
              <w:t>160,247</w:t>
            </w:r>
          </w:p>
        </w:tc>
        <w:tc>
          <w:tcPr>
            <w:tcW w:w="1805" w:type="dxa"/>
            <w:tcBorders>
              <w:top w:val="single" w:sz="4" w:space="0" w:color="auto"/>
              <w:left w:val="single" w:sz="4" w:space="0" w:color="auto"/>
              <w:bottom w:val="single" w:sz="4" w:space="0" w:color="auto"/>
              <w:right w:val="single" w:sz="4" w:space="0" w:color="auto"/>
            </w:tcBorders>
            <w:vAlign w:val="center"/>
          </w:tcPr>
          <w:p w14:paraId="3721FC46" w14:textId="77777777" w:rsidR="00322880" w:rsidRDefault="00322880" w:rsidP="00311501">
            <w:pPr>
              <w:spacing w:line="240" w:lineRule="exact"/>
              <w:jc w:val="right"/>
              <w:rPr>
                <w:rFonts w:ascii="標楷體" w:eastAsia="標楷體" w:hAnsi="標楷體"/>
                <w:color w:val="000000"/>
                <w:sz w:val="20"/>
              </w:rPr>
            </w:pPr>
            <w:r>
              <w:rPr>
                <w:rFonts w:ascii="標楷體" w:eastAsia="標楷體" w:hAnsi="標楷體" w:hint="eastAsia"/>
                <w:sz w:val="20"/>
              </w:rPr>
              <w:t>124,490</w:t>
            </w:r>
          </w:p>
        </w:tc>
        <w:tc>
          <w:tcPr>
            <w:tcW w:w="1806" w:type="dxa"/>
            <w:tcBorders>
              <w:top w:val="single" w:sz="4" w:space="0" w:color="auto"/>
              <w:left w:val="single" w:sz="4" w:space="0" w:color="auto"/>
              <w:bottom w:val="single" w:sz="4" w:space="0" w:color="auto"/>
              <w:right w:val="single" w:sz="4" w:space="0" w:color="auto"/>
            </w:tcBorders>
            <w:vAlign w:val="center"/>
          </w:tcPr>
          <w:p w14:paraId="2DD7CF90" w14:textId="77777777" w:rsidR="00322880" w:rsidRDefault="00322880" w:rsidP="00311501">
            <w:pPr>
              <w:spacing w:line="240" w:lineRule="exact"/>
              <w:jc w:val="right"/>
              <w:rPr>
                <w:rFonts w:ascii="標楷體" w:eastAsia="標楷體" w:hAnsi="標楷體"/>
                <w:color w:val="000000"/>
                <w:sz w:val="20"/>
              </w:rPr>
            </w:pPr>
            <w:r>
              <w:rPr>
                <w:rFonts w:ascii="標楷體" w:eastAsia="標楷體" w:hAnsi="標楷體" w:hint="eastAsia"/>
                <w:sz w:val="20"/>
              </w:rPr>
              <w:t>77.69</w:t>
            </w:r>
          </w:p>
        </w:tc>
      </w:tr>
      <w:tr w:rsidR="00322880" w14:paraId="4E2D7670"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564425CE"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6</w:t>
            </w:r>
          </w:p>
        </w:tc>
        <w:tc>
          <w:tcPr>
            <w:tcW w:w="4053" w:type="dxa"/>
            <w:tcBorders>
              <w:top w:val="single" w:sz="4" w:space="0" w:color="auto"/>
              <w:left w:val="single" w:sz="4" w:space="0" w:color="auto"/>
              <w:bottom w:val="single" w:sz="4" w:space="0" w:color="auto"/>
              <w:right w:val="single" w:sz="4" w:space="0" w:color="auto"/>
            </w:tcBorders>
            <w:vAlign w:val="center"/>
          </w:tcPr>
          <w:p w14:paraId="0F6B2EA0"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重陽公園地下停車場新建工程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1DE85AFD"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162,869</w:t>
            </w:r>
          </w:p>
        </w:tc>
        <w:tc>
          <w:tcPr>
            <w:tcW w:w="1805" w:type="dxa"/>
            <w:tcBorders>
              <w:top w:val="single" w:sz="4" w:space="0" w:color="auto"/>
              <w:left w:val="single" w:sz="4" w:space="0" w:color="auto"/>
              <w:bottom w:val="single" w:sz="4" w:space="0" w:color="auto"/>
              <w:right w:val="single" w:sz="4" w:space="0" w:color="auto"/>
            </w:tcBorders>
            <w:vAlign w:val="center"/>
          </w:tcPr>
          <w:p w14:paraId="75F74B7D"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131,773</w:t>
            </w:r>
          </w:p>
        </w:tc>
        <w:tc>
          <w:tcPr>
            <w:tcW w:w="1806" w:type="dxa"/>
            <w:tcBorders>
              <w:top w:val="single" w:sz="4" w:space="0" w:color="auto"/>
              <w:left w:val="single" w:sz="4" w:space="0" w:color="auto"/>
              <w:bottom w:val="single" w:sz="4" w:space="0" w:color="auto"/>
              <w:right w:val="single" w:sz="4" w:space="0" w:color="auto"/>
            </w:tcBorders>
            <w:vAlign w:val="center"/>
          </w:tcPr>
          <w:p w14:paraId="2B17E15D"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80.91</w:t>
            </w:r>
          </w:p>
        </w:tc>
      </w:tr>
      <w:tr w:rsidR="00322880" w14:paraId="63450C82"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412595BB"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7</w:t>
            </w:r>
          </w:p>
        </w:tc>
        <w:tc>
          <w:tcPr>
            <w:tcW w:w="4053" w:type="dxa"/>
            <w:tcBorders>
              <w:top w:val="single" w:sz="4" w:space="0" w:color="auto"/>
              <w:left w:val="single" w:sz="4" w:space="0" w:color="auto"/>
              <w:bottom w:val="single" w:sz="4" w:space="0" w:color="auto"/>
              <w:right w:val="single" w:sz="4" w:space="0" w:color="auto"/>
            </w:tcBorders>
            <w:vAlign w:val="center"/>
          </w:tcPr>
          <w:p w14:paraId="59EE081D"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新北高工地下停車場新建工程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1BBA30EE"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54,860</w:t>
            </w:r>
          </w:p>
        </w:tc>
        <w:tc>
          <w:tcPr>
            <w:tcW w:w="1805" w:type="dxa"/>
            <w:tcBorders>
              <w:top w:val="single" w:sz="4" w:space="0" w:color="auto"/>
              <w:left w:val="single" w:sz="4" w:space="0" w:color="auto"/>
              <w:bottom w:val="single" w:sz="4" w:space="0" w:color="auto"/>
              <w:right w:val="single" w:sz="4" w:space="0" w:color="auto"/>
            </w:tcBorders>
            <w:vAlign w:val="center"/>
          </w:tcPr>
          <w:p w14:paraId="50F3DF9E"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45,000</w:t>
            </w:r>
          </w:p>
        </w:tc>
        <w:tc>
          <w:tcPr>
            <w:tcW w:w="1806" w:type="dxa"/>
            <w:tcBorders>
              <w:top w:val="single" w:sz="4" w:space="0" w:color="auto"/>
              <w:left w:val="single" w:sz="4" w:space="0" w:color="auto"/>
              <w:bottom w:val="single" w:sz="4" w:space="0" w:color="auto"/>
              <w:right w:val="single" w:sz="4" w:space="0" w:color="auto"/>
            </w:tcBorders>
            <w:vAlign w:val="center"/>
          </w:tcPr>
          <w:p w14:paraId="36D6A357"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82.03</w:t>
            </w:r>
          </w:p>
        </w:tc>
      </w:tr>
      <w:tr w:rsidR="00322880" w:rsidRPr="00A0326F" w14:paraId="2E8207DB"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6AFDB123" w14:textId="77777777" w:rsidR="00322880" w:rsidRPr="00A0326F" w:rsidRDefault="00322880" w:rsidP="0031150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8</w:t>
            </w:r>
          </w:p>
        </w:tc>
        <w:tc>
          <w:tcPr>
            <w:tcW w:w="4053" w:type="dxa"/>
            <w:tcBorders>
              <w:top w:val="single" w:sz="4" w:space="0" w:color="auto"/>
              <w:left w:val="single" w:sz="4" w:space="0" w:color="auto"/>
              <w:bottom w:val="single" w:sz="4" w:space="0" w:color="auto"/>
              <w:right w:val="single" w:sz="4" w:space="0" w:color="auto"/>
            </w:tcBorders>
            <w:vAlign w:val="center"/>
          </w:tcPr>
          <w:p w14:paraId="21818AB8"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錦和運動公園地下停車場新建工程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01B38A31"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274,337</w:t>
            </w:r>
          </w:p>
        </w:tc>
        <w:tc>
          <w:tcPr>
            <w:tcW w:w="1805" w:type="dxa"/>
            <w:tcBorders>
              <w:top w:val="single" w:sz="4" w:space="0" w:color="auto"/>
              <w:left w:val="single" w:sz="4" w:space="0" w:color="auto"/>
              <w:bottom w:val="single" w:sz="4" w:space="0" w:color="auto"/>
              <w:right w:val="single" w:sz="4" w:space="0" w:color="auto"/>
            </w:tcBorders>
            <w:vAlign w:val="center"/>
          </w:tcPr>
          <w:p w14:paraId="5FC92901"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227,238</w:t>
            </w:r>
          </w:p>
        </w:tc>
        <w:tc>
          <w:tcPr>
            <w:tcW w:w="1806" w:type="dxa"/>
            <w:tcBorders>
              <w:top w:val="single" w:sz="4" w:space="0" w:color="auto"/>
              <w:left w:val="single" w:sz="4" w:space="0" w:color="auto"/>
              <w:bottom w:val="single" w:sz="4" w:space="0" w:color="auto"/>
              <w:right w:val="single" w:sz="4" w:space="0" w:color="auto"/>
            </w:tcBorders>
            <w:vAlign w:val="center"/>
          </w:tcPr>
          <w:p w14:paraId="4336F5D7"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82.83</w:t>
            </w:r>
          </w:p>
        </w:tc>
      </w:tr>
      <w:tr w:rsidR="00322880" w:rsidRPr="00A0326F" w14:paraId="6DA94AE3"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4D7432BA"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9</w:t>
            </w:r>
          </w:p>
        </w:tc>
        <w:tc>
          <w:tcPr>
            <w:tcW w:w="4053" w:type="dxa"/>
            <w:tcBorders>
              <w:top w:val="single" w:sz="4" w:space="0" w:color="auto"/>
              <w:left w:val="single" w:sz="4" w:space="0" w:color="auto"/>
              <w:bottom w:val="single" w:sz="4" w:space="0" w:color="auto"/>
              <w:right w:val="single" w:sz="4" w:space="0" w:color="auto"/>
            </w:tcBorders>
            <w:vAlign w:val="center"/>
          </w:tcPr>
          <w:p w14:paraId="7DCADF0F"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捷運幸福站停車場新建統包工程</w:t>
            </w:r>
          </w:p>
        </w:tc>
        <w:tc>
          <w:tcPr>
            <w:tcW w:w="1805" w:type="dxa"/>
            <w:tcBorders>
              <w:top w:val="single" w:sz="4" w:space="0" w:color="auto"/>
              <w:left w:val="single" w:sz="4" w:space="0" w:color="auto"/>
              <w:bottom w:val="single" w:sz="4" w:space="0" w:color="auto"/>
              <w:right w:val="single" w:sz="4" w:space="0" w:color="auto"/>
            </w:tcBorders>
            <w:vAlign w:val="center"/>
          </w:tcPr>
          <w:p w14:paraId="6ADC4C51"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59,915</w:t>
            </w:r>
          </w:p>
        </w:tc>
        <w:tc>
          <w:tcPr>
            <w:tcW w:w="1805" w:type="dxa"/>
            <w:tcBorders>
              <w:top w:val="single" w:sz="4" w:space="0" w:color="auto"/>
              <w:left w:val="single" w:sz="4" w:space="0" w:color="auto"/>
              <w:bottom w:val="single" w:sz="4" w:space="0" w:color="auto"/>
              <w:right w:val="single" w:sz="4" w:space="0" w:color="auto"/>
            </w:tcBorders>
            <w:vAlign w:val="center"/>
          </w:tcPr>
          <w:p w14:paraId="2068A1A9"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55,159</w:t>
            </w:r>
          </w:p>
        </w:tc>
        <w:tc>
          <w:tcPr>
            <w:tcW w:w="1806" w:type="dxa"/>
            <w:tcBorders>
              <w:top w:val="single" w:sz="4" w:space="0" w:color="auto"/>
              <w:left w:val="single" w:sz="4" w:space="0" w:color="auto"/>
              <w:bottom w:val="single" w:sz="4" w:space="0" w:color="auto"/>
              <w:right w:val="single" w:sz="4" w:space="0" w:color="auto"/>
            </w:tcBorders>
            <w:vAlign w:val="center"/>
          </w:tcPr>
          <w:p w14:paraId="690E88F7"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92.06</w:t>
            </w:r>
          </w:p>
        </w:tc>
      </w:tr>
      <w:tr w:rsidR="00322880" w14:paraId="101D95D8"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12AADA88"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10</w:t>
            </w:r>
          </w:p>
        </w:tc>
        <w:tc>
          <w:tcPr>
            <w:tcW w:w="4053" w:type="dxa"/>
            <w:tcBorders>
              <w:top w:val="single" w:sz="4" w:space="0" w:color="auto"/>
              <w:left w:val="single" w:sz="4" w:space="0" w:color="auto"/>
              <w:bottom w:val="single" w:sz="4" w:space="0" w:color="auto"/>
              <w:right w:val="single" w:sz="4" w:space="0" w:color="auto"/>
            </w:tcBorders>
            <w:vAlign w:val="center"/>
          </w:tcPr>
          <w:p w14:paraId="3F8E54D2" w14:textId="77777777" w:rsidR="00322880" w:rsidRDefault="00322880" w:rsidP="00311501">
            <w:pPr>
              <w:spacing w:line="240" w:lineRule="exact"/>
              <w:jc w:val="both"/>
              <w:rPr>
                <w:rFonts w:ascii="標楷體" w:eastAsia="標楷體" w:hAnsi="標楷體"/>
                <w:color w:val="000000"/>
                <w:sz w:val="20"/>
              </w:rPr>
            </w:pPr>
            <w:r>
              <w:rPr>
                <w:rFonts w:ascii="標楷體" w:eastAsia="標楷體" w:hAnsi="標楷體" w:hint="eastAsia"/>
                <w:sz w:val="20"/>
              </w:rPr>
              <w:t>新北市內84處公有路外停車場之污水接管工程</w:t>
            </w:r>
          </w:p>
        </w:tc>
        <w:tc>
          <w:tcPr>
            <w:tcW w:w="1805" w:type="dxa"/>
            <w:tcBorders>
              <w:top w:val="single" w:sz="4" w:space="0" w:color="auto"/>
              <w:left w:val="single" w:sz="4" w:space="0" w:color="auto"/>
              <w:bottom w:val="single" w:sz="4" w:space="0" w:color="auto"/>
              <w:right w:val="single" w:sz="4" w:space="0" w:color="auto"/>
            </w:tcBorders>
            <w:vAlign w:val="center"/>
          </w:tcPr>
          <w:p w14:paraId="5258C5B8" w14:textId="77777777" w:rsidR="00322880" w:rsidRDefault="00322880" w:rsidP="00311501">
            <w:pPr>
              <w:spacing w:line="240" w:lineRule="exact"/>
              <w:jc w:val="right"/>
              <w:rPr>
                <w:rFonts w:ascii="標楷體" w:eastAsia="標楷體" w:hAnsi="標楷體"/>
                <w:color w:val="000000"/>
                <w:sz w:val="20"/>
              </w:rPr>
            </w:pPr>
            <w:r>
              <w:rPr>
                <w:rFonts w:ascii="標楷體" w:eastAsia="標楷體" w:hAnsi="標楷體" w:hint="eastAsia"/>
                <w:sz w:val="20"/>
              </w:rPr>
              <w:t>42,240</w:t>
            </w:r>
          </w:p>
        </w:tc>
        <w:tc>
          <w:tcPr>
            <w:tcW w:w="1805" w:type="dxa"/>
            <w:tcBorders>
              <w:top w:val="single" w:sz="4" w:space="0" w:color="auto"/>
              <w:left w:val="single" w:sz="4" w:space="0" w:color="auto"/>
              <w:bottom w:val="single" w:sz="4" w:space="0" w:color="auto"/>
              <w:right w:val="single" w:sz="4" w:space="0" w:color="auto"/>
            </w:tcBorders>
            <w:vAlign w:val="center"/>
          </w:tcPr>
          <w:p w14:paraId="32A5FDFC" w14:textId="77777777" w:rsidR="00322880" w:rsidRDefault="00322880" w:rsidP="00311501">
            <w:pPr>
              <w:spacing w:line="240" w:lineRule="exact"/>
              <w:jc w:val="right"/>
              <w:rPr>
                <w:rFonts w:ascii="標楷體" w:eastAsia="標楷體" w:hAnsi="標楷體"/>
                <w:color w:val="000000"/>
                <w:sz w:val="20"/>
              </w:rPr>
            </w:pPr>
            <w:r>
              <w:rPr>
                <w:rFonts w:ascii="標楷體" w:eastAsia="標楷體" w:hAnsi="標楷體" w:hint="eastAsia"/>
                <w:sz w:val="20"/>
              </w:rPr>
              <w:t>40,000</w:t>
            </w:r>
          </w:p>
        </w:tc>
        <w:tc>
          <w:tcPr>
            <w:tcW w:w="1806" w:type="dxa"/>
            <w:tcBorders>
              <w:top w:val="single" w:sz="4" w:space="0" w:color="auto"/>
              <w:left w:val="single" w:sz="4" w:space="0" w:color="auto"/>
              <w:bottom w:val="single" w:sz="4" w:space="0" w:color="auto"/>
              <w:right w:val="single" w:sz="4" w:space="0" w:color="auto"/>
            </w:tcBorders>
            <w:vAlign w:val="center"/>
          </w:tcPr>
          <w:p w14:paraId="250D73BB" w14:textId="77777777" w:rsidR="00322880" w:rsidRDefault="00322880" w:rsidP="00311501">
            <w:pPr>
              <w:spacing w:line="240" w:lineRule="exact"/>
              <w:jc w:val="right"/>
              <w:rPr>
                <w:rFonts w:ascii="標楷體" w:eastAsia="標楷體" w:hAnsi="標楷體"/>
                <w:color w:val="000000"/>
                <w:sz w:val="20"/>
              </w:rPr>
            </w:pPr>
            <w:r>
              <w:rPr>
                <w:rFonts w:ascii="標楷體" w:eastAsia="標楷體" w:hAnsi="標楷體" w:hint="eastAsia"/>
                <w:sz w:val="20"/>
              </w:rPr>
              <w:t>94.70</w:t>
            </w:r>
          </w:p>
        </w:tc>
      </w:tr>
      <w:tr w:rsidR="00322880" w14:paraId="1AC58EAD"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5A0A28D4"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11</w:t>
            </w:r>
          </w:p>
        </w:tc>
        <w:tc>
          <w:tcPr>
            <w:tcW w:w="4053" w:type="dxa"/>
            <w:tcBorders>
              <w:top w:val="single" w:sz="4" w:space="0" w:color="auto"/>
              <w:left w:val="single" w:sz="4" w:space="0" w:color="auto"/>
              <w:bottom w:val="single" w:sz="4" w:space="0" w:color="auto"/>
              <w:right w:val="single" w:sz="4" w:space="0" w:color="auto"/>
            </w:tcBorders>
            <w:vAlign w:val="center"/>
          </w:tcPr>
          <w:p w14:paraId="52CD310B"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興華公園地下停車場新建工程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24DF5FA5"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236,132</w:t>
            </w:r>
          </w:p>
        </w:tc>
        <w:tc>
          <w:tcPr>
            <w:tcW w:w="1805" w:type="dxa"/>
            <w:tcBorders>
              <w:top w:val="single" w:sz="4" w:space="0" w:color="auto"/>
              <w:left w:val="single" w:sz="4" w:space="0" w:color="auto"/>
              <w:bottom w:val="single" w:sz="4" w:space="0" w:color="auto"/>
              <w:right w:val="single" w:sz="4" w:space="0" w:color="auto"/>
            </w:tcBorders>
            <w:vAlign w:val="center"/>
          </w:tcPr>
          <w:p w14:paraId="2864FEF4"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232,563</w:t>
            </w:r>
          </w:p>
        </w:tc>
        <w:tc>
          <w:tcPr>
            <w:tcW w:w="1806" w:type="dxa"/>
            <w:tcBorders>
              <w:top w:val="single" w:sz="4" w:space="0" w:color="auto"/>
              <w:left w:val="single" w:sz="4" w:space="0" w:color="auto"/>
              <w:bottom w:val="single" w:sz="4" w:space="0" w:color="auto"/>
              <w:right w:val="single" w:sz="4" w:space="0" w:color="auto"/>
            </w:tcBorders>
            <w:vAlign w:val="center"/>
          </w:tcPr>
          <w:p w14:paraId="4595B174"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98.49</w:t>
            </w:r>
          </w:p>
        </w:tc>
      </w:tr>
      <w:tr w:rsidR="00322880" w14:paraId="00F96480"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27FF4D07"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12</w:t>
            </w:r>
          </w:p>
        </w:tc>
        <w:tc>
          <w:tcPr>
            <w:tcW w:w="4053" w:type="dxa"/>
            <w:tcBorders>
              <w:top w:val="single" w:sz="4" w:space="0" w:color="auto"/>
              <w:left w:val="single" w:sz="4" w:space="0" w:color="auto"/>
              <w:bottom w:val="single" w:sz="4" w:space="0" w:color="auto"/>
              <w:right w:val="single" w:sz="4" w:space="0" w:color="auto"/>
            </w:tcBorders>
            <w:vAlign w:val="center"/>
          </w:tcPr>
          <w:p w14:paraId="083AD8A4"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永和區永平國小（操場）地下停車場新建統包工程</w:t>
            </w:r>
          </w:p>
        </w:tc>
        <w:tc>
          <w:tcPr>
            <w:tcW w:w="1805" w:type="dxa"/>
            <w:tcBorders>
              <w:top w:val="single" w:sz="4" w:space="0" w:color="auto"/>
              <w:left w:val="single" w:sz="4" w:space="0" w:color="auto"/>
              <w:bottom w:val="single" w:sz="4" w:space="0" w:color="auto"/>
              <w:right w:val="single" w:sz="4" w:space="0" w:color="auto"/>
            </w:tcBorders>
            <w:vAlign w:val="center"/>
          </w:tcPr>
          <w:p w14:paraId="5495CFE9"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488,153</w:t>
            </w:r>
          </w:p>
        </w:tc>
        <w:tc>
          <w:tcPr>
            <w:tcW w:w="1805" w:type="dxa"/>
            <w:tcBorders>
              <w:top w:val="single" w:sz="4" w:space="0" w:color="auto"/>
              <w:left w:val="single" w:sz="4" w:space="0" w:color="auto"/>
              <w:bottom w:val="single" w:sz="4" w:space="0" w:color="auto"/>
              <w:right w:val="single" w:sz="4" w:space="0" w:color="auto"/>
            </w:tcBorders>
            <w:vAlign w:val="center"/>
          </w:tcPr>
          <w:p w14:paraId="125610AA"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488,153</w:t>
            </w:r>
          </w:p>
        </w:tc>
        <w:tc>
          <w:tcPr>
            <w:tcW w:w="1806" w:type="dxa"/>
            <w:tcBorders>
              <w:top w:val="single" w:sz="4" w:space="0" w:color="auto"/>
              <w:left w:val="single" w:sz="4" w:space="0" w:color="auto"/>
              <w:bottom w:val="single" w:sz="4" w:space="0" w:color="auto"/>
              <w:right w:val="single" w:sz="4" w:space="0" w:color="auto"/>
            </w:tcBorders>
            <w:vAlign w:val="center"/>
          </w:tcPr>
          <w:p w14:paraId="0AC9F645"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322880" w:rsidRPr="00A0326F" w14:paraId="062A34E9"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7A913526" w14:textId="77777777" w:rsidR="00322880" w:rsidRPr="00A0326F" w:rsidRDefault="00322880" w:rsidP="0031150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13</w:t>
            </w:r>
          </w:p>
        </w:tc>
        <w:tc>
          <w:tcPr>
            <w:tcW w:w="4053" w:type="dxa"/>
            <w:tcBorders>
              <w:top w:val="single" w:sz="4" w:space="0" w:color="auto"/>
              <w:left w:val="single" w:sz="4" w:space="0" w:color="auto"/>
              <w:bottom w:val="single" w:sz="4" w:space="0" w:color="auto"/>
              <w:right w:val="single" w:sz="4" w:space="0" w:color="auto"/>
            </w:tcBorders>
            <w:vAlign w:val="center"/>
          </w:tcPr>
          <w:p w14:paraId="2FB0EAEB"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三重區玫瑰立體停車場多目標新建工程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3130FEFB"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240,000</w:t>
            </w:r>
          </w:p>
        </w:tc>
        <w:tc>
          <w:tcPr>
            <w:tcW w:w="1805" w:type="dxa"/>
            <w:tcBorders>
              <w:top w:val="single" w:sz="4" w:space="0" w:color="auto"/>
              <w:left w:val="single" w:sz="4" w:space="0" w:color="auto"/>
              <w:bottom w:val="single" w:sz="4" w:space="0" w:color="auto"/>
              <w:right w:val="single" w:sz="4" w:space="0" w:color="auto"/>
            </w:tcBorders>
            <w:vAlign w:val="center"/>
          </w:tcPr>
          <w:p w14:paraId="3FB2B335"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240,000</w:t>
            </w:r>
          </w:p>
        </w:tc>
        <w:tc>
          <w:tcPr>
            <w:tcW w:w="1806" w:type="dxa"/>
            <w:tcBorders>
              <w:top w:val="single" w:sz="4" w:space="0" w:color="auto"/>
              <w:left w:val="single" w:sz="4" w:space="0" w:color="auto"/>
              <w:bottom w:val="single" w:sz="4" w:space="0" w:color="auto"/>
              <w:right w:val="single" w:sz="4" w:space="0" w:color="auto"/>
            </w:tcBorders>
            <w:vAlign w:val="center"/>
          </w:tcPr>
          <w:p w14:paraId="4591D1CB"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322880" w:rsidRPr="00A0326F" w14:paraId="467D1DAF" w14:textId="77777777" w:rsidTr="00E5533B">
        <w:trPr>
          <w:trHeight w:val="510"/>
        </w:trPr>
        <w:tc>
          <w:tcPr>
            <w:tcW w:w="567" w:type="dxa"/>
            <w:gridSpan w:val="2"/>
            <w:tcBorders>
              <w:top w:val="single" w:sz="4" w:space="0" w:color="auto"/>
              <w:left w:val="single" w:sz="4" w:space="0" w:color="auto"/>
              <w:bottom w:val="single" w:sz="4" w:space="0" w:color="auto"/>
              <w:right w:val="single" w:sz="4" w:space="0" w:color="auto"/>
            </w:tcBorders>
            <w:vAlign w:val="center"/>
          </w:tcPr>
          <w:p w14:paraId="1C3C9228"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14</w:t>
            </w:r>
          </w:p>
        </w:tc>
        <w:tc>
          <w:tcPr>
            <w:tcW w:w="4053" w:type="dxa"/>
            <w:tcBorders>
              <w:top w:val="single" w:sz="4" w:space="0" w:color="auto"/>
              <w:left w:val="single" w:sz="4" w:space="0" w:color="auto"/>
              <w:bottom w:val="single" w:sz="4" w:space="0" w:color="auto"/>
              <w:right w:val="single" w:sz="4" w:space="0" w:color="auto"/>
            </w:tcBorders>
            <w:vAlign w:val="center"/>
          </w:tcPr>
          <w:p w14:paraId="5ABFD542" w14:textId="77777777" w:rsidR="00322880" w:rsidRPr="00D57D2B" w:rsidRDefault="00322880" w:rsidP="00311501">
            <w:pPr>
              <w:spacing w:line="240" w:lineRule="exact"/>
              <w:jc w:val="both"/>
              <w:rPr>
                <w:rFonts w:ascii="標楷體" w:eastAsia="標楷體" w:hAnsi="標楷體" w:cs="Arial"/>
                <w:color w:val="000000"/>
                <w:w w:val="96"/>
                <w:sz w:val="20"/>
              </w:rPr>
            </w:pPr>
            <w:r w:rsidRPr="00D57D2B">
              <w:rPr>
                <w:rFonts w:ascii="標楷體" w:eastAsia="標楷體" w:hAnsi="標楷體" w:hint="eastAsia"/>
                <w:w w:val="96"/>
                <w:sz w:val="20"/>
              </w:rPr>
              <w:t>三重區興穀國民小學操場興建地下停車場工程</w:t>
            </w:r>
          </w:p>
        </w:tc>
        <w:tc>
          <w:tcPr>
            <w:tcW w:w="1805" w:type="dxa"/>
            <w:tcBorders>
              <w:top w:val="single" w:sz="4" w:space="0" w:color="auto"/>
              <w:left w:val="single" w:sz="4" w:space="0" w:color="auto"/>
              <w:bottom w:val="single" w:sz="4" w:space="0" w:color="auto"/>
              <w:right w:val="single" w:sz="4" w:space="0" w:color="auto"/>
            </w:tcBorders>
            <w:vAlign w:val="center"/>
          </w:tcPr>
          <w:p w14:paraId="0C651ED2"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331,000</w:t>
            </w:r>
          </w:p>
        </w:tc>
        <w:tc>
          <w:tcPr>
            <w:tcW w:w="1805" w:type="dxa"/>
            <w:tcBorders>
              <w:top w:val="single" w:sz="4" w:space="0" w:color="auto"/>
              <w:left w:val="single" w:sz="4" w:space="0" w:color="auto"/>
              <w:bottom w:val="single" w:sz="4" w:space="0" w:color="auto"/>
              <w:right w:val="single" w:sz="4" w:space="0" w:color="auto"/>
            </w:tcBorders>
            <w:vAlign w:val="center"/>
          </w:tcPr>
          <w:p w14:paraId="1E5C099A"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331,000</w:t>
            </w:r>
          </w:p>
        </w:tc>
        <w:tc>
          <w:tcPr>
            <w:tcW w:w="1806" w:type="dxa"/>
            <w:tcBorders>
              <w:top w:val="single" w:sz="4" w:space="0" w:color="auto"/>
              <w:left w:val="single" w:sz="4" w:space="0" w:color="auto"/>
              <w:bottom w:val="single" w:sz="4" w:space="0" w:color="auto"/>
              <w:right w:val="single" w:sz="4" w:space="0" w:color="auto"/>
            </w:tcBorders>
            <w:vAlign w:val="center"/>
          </w:tcPr>
          <w:p w14:paraId="4BE90BF9"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bl>
    <w:p w14:paraId="0F5CF41F" w14:textId="77777777" w:rsidR="00E5533B" w:rsidRPr="00F339F5" w:rsidRDefault="00E5533B" w:rsidP="00E5533B">
      <w:pPr>
        <w:spacing w:beforeLines="50" w:before="120" w:afterLines="50" w:after="120"/>
        <w:jc w:val="center"/>
        <w:rPr>
          <w:rFonts w:ascii="標楷體" w:eastAsia="標楷體" w:hAnsi="標楷體" w:cs="新細明體"/>
          <w:kern w:val="0"/>
          <w:sz w:val="20"/>
          <w:lang w:val="x-none"/>
        </w:rPr>
      </w:pPr>
      <w:r w:rsidRPr="00F339F5">
        <w:rPr>
          <w:rFonts w:ascii="標楷體" w:eastAsia="標楷體" w:hAnsi="標楷體" w:cs="新細明體" w:hint="eastAsia"/>
          <w:b/>
          <w:bCs/>
          <w:kern w:val="0"/>
          <w:szCs w:val="24"/>
        </w:rPr>
        <w:lastRenderedPageBreak/>
        <w:t>表1</w:t>
      </w:r>
      <w:r w:rsidRPr="00F339F5">
        <w:rPr>
          <w:rFonts w:ascii="標楷體" w:eastAsia="標楷體" w:hAnsi="標楷體" w:cs="新細明體" w:hint="eastAsia"/>
          <w:b/>
          <w:bCs/>
          <w:kern w:val="0"/>
          <w:sz w:val="28"/>
          <w:szCs w:val="28"/>
        </w:rPr>
        <w:t xml:space="preserve"> </w:t>
      </w:r>
      <w:r w:rsidRPr="00F339F5">
        <w:rPr>
          <w:rFonts w:ascii="標楷體" w:eastAsia="標楷體" w:hAnsi="標楷體" w:cs="新細明體" w:hint="eastAsia"/>
          <w:b/>
          <w:bCs/>
          <w:kern w:val="0"/>
          <w:szCs w:val="24"/>
        </w:rPr>
        <w:t>市政府所屬</w:t>
      </w:r>
      <w:r>
        <w:rPr>
          <w:rFonts w:ascii="標楷體" w:eastAsia="標楷體" w:hAnsi="標楷體" w:cs="新細明體" w:hint="eastAsia"/>
          <w:b/>
          <w:bCs/>
          <w:kern w:val="0"/>
          <w:szCs w:val="24"/>
        </w:rPr>
        <w:t>各機關113年度重大公共建設計畫預算執行情形</w:t>
      </w:r>
      <w:r w:rsidRPr="00F339F5">
        <w:rPr>
          <w:rFonts w:ascii="標楷體" w:eastAsia="標楷體" w:hAnsi="標楷體" w:cs="新細明體" w:hint="eastAsia"/>
          <w:bCs/>
          <w:kern w:val="0"/>
          <w:szCs w:val="24"/>
        </w:rPr>
        <w:t>（續）</w:t>
      </w:r>
    </w:p>
    <w:p w14:paraId="7C0E062D" w14:textId="77777777" w:rsidR="00E5533B" w:rsidRDefault="00E5533B" w:rsidP="00E5533B">
      <w:pPr>
        <w:spacing w:before="50" w:line="260" w:lineRule="exact"/>
        <w:jc w:val="right"/>
        <w:rPr>
          <w:rFonts w:ascii="標楷體" w:eastAsia="標楷體" w:hAnsi="標楷體" w:cs="新細明體"/>
          <w:kern w:val="0"/>
          <w:sz w:val="20"/>
          <w:lang w:val="x-none"/>
        </w:rPr>
      </w:pPr>
      <w:r w:rsidRPr="00F339F5">
        <w:rPr>
          <w:rFonts w:ascii="標楷體" w:eastAsia="標楷體" w:hAnsi="標楷體" w:cs="新細明體" w:hint="eastAsia"/>
          <w:kern w:val="0"/>
          <w:sz w:val="20"/>
          <w:lang w:val="x-none"/>
        </w:rPr>
        <w:t>單位：新臺幣千元、％</w:t>
      </w:r>
    </w:p>
    <w:tbl>
      <w:tblPr>
        <w:tblStyle w:val="affd"/>
        <w:tblW w:w="10036" w:type="dxa"/>
        <w:tblInd w:w="-5" w:type="dxa"/>
        <w:tblLayout w:type="fixed"/>
        <w:tblLook w:val="04A0" w:firstRow="1" w:lastRow="0" w:firstColumn="1" w:lastColumn="0" w:noHBand="0" w:noVBand="1"/>
      </w:tblPr>
      <w:tblGrid>
        <w:gridCol w:w="539"/>
        <w:gridCol w:w="28"/>
        <w:gridCol w:w="4053"/>
        <w:gridCol w:w="1805"/>
        <w:gridCol w:w="1805"/>
        <w:gridCol w:w="1806"/>
      </w:tblGrid>
      <w:tr w:rsidR="00E5533B" w14:paraId="50217232"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7E007EB4" w14:textId="4CBF1F9B" w:rsidR="00E5533B" w:rsidRPr="00A0326F" w:rsidRDefault="00E5533B" w:rsidP="00E5533B">
            <w:pPr>
              <w:snapToGrid w:val="0"/>
              <w:spacing w:line="240" w:lineRule="exact"/>
              <w:ind w:leftChars="-45" w:left="-4" w:rightChars="-59" w:right="-142" w:hangingChars="58" w:hanging="104"/>
              <w:jc w:val="center"/>
              <w:rPr>
                <w:rFonts w:ascii="標楷體" w:eastAsia="標楷體" w:hAnsi="標楷體" w:cs="Arial"/>
                <w:color w:val="000000"/>
                <w:sz w:val="20"/>
              </w:rPr>
            </w:pPr>
            <w:r w:rsidRPr="00A0326F">
              <w:rPr>
                <w:rFonts w:ascii="標楷體" w:eastAsia="標楷體" w:hAnsi="標楷體" w:hint="eastAsia"/>
                <w:snapToGrid w:val="0"/>
                <w:w w:val="90"/>
                <w:kern w:val="0"/>
                <w:sz w:val="20"/>
              </w:rPr>
              <w:t>序號</w:t>
            </w:r>
          </w:p>
        </w:tc>
        <w:tc>
          <w:tcPr>
            <w:tcW w:w="4053" w:type="dxa"/>
            <w:tcBorders>
              <w:top w:val="single" w:sz="4" w:space="0" w:color="auto"/>
              <w:left w:val="single" w:sz="4" w:space="0" w:color="auto"/>
              <w:bottom w:val="single" w:sz="4" w:space="0" w:color="auto"/>
              <w:right w:val="single" w:sz="4" w:space="0" w:color="auto"/>
            </w:tcBorders>
            <w:vAlign w:val="center"/>
          </w:tcPr>
          <w:p w14:paraId="7409BFD1" w14:textId="5B2C4F21" w:rsidR="00E5533B" w:rsidRDefault="00E5533B" w:rsidP="00E5533B">
            <w:pPr>
              <w:spacing w:line="240" w:lineRule="exact"/>
              <w:jc w:val="center"/>
              <w:rPr>
                <w:rFonts w:ascii="標楷體" w:eastAsia="標楷體" w:hAnsi="標楷體" w:cs="Arial"/>
                <w:color w:val="000000"/>
                <w:sz w:val="20"/>
              </w:rPr>
            </w:pPr>
            <w:r w:rsidRPr="00E329E8">
              <w:rPr>
                <w:rFonts w:ascii="標楷體" w:eastAsia="標楷體" w:hAnsi="標楷體" w:hint="eastAsia"/>
                <w:snapToGrid w:val="0"/>
                <w:w w:val="9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tcPr>
          <w:p w14:paraId="35109BA7" w14:textId="4DE48C50" w:rsidR="00E5533B" w:rsidRDefault="00E5533B" w:rsidP="00E5533B">
            <w:pPr>
              <w:spacing w:line="240" w:lineRule="exact"/>
              <w:jc w:val="center"/>
              <w:rPr>
                <w:rFonts w:ascii="標楷體" w:eastAsia="標楷體" w:hAnsi="標楷體" w:cs="Arial"/>
                <w:color w:val="000000"/>
                <w:sz w:val="20"/>
              </w:rPr>
            </w:pPr>
            <w:r w:rsidRPr="00E329E8">
              <w:rPr>
                <w:rFonts w:ascii="標楷體" w:eastAsia="標楷體" w:hAnsi="標楷體" w:hint="eastAsia"/>
                <w:snapToGrid w:val="0"/>
                <w:w w:val="90"/>
                <w:kern w:val="0"/>
                <w:sz w:val="20"/>
              </w:rPr>
              <w:t>年度可支用預算數</w:t>
            </w:r>
          </w:p>
        </w:tc>
        <w:tc>
          <w:tcPr>
            <w:tcW w:w="1805" w:type="dxa"/>
            <w:tcBorders>
              <w:top w:val="single" w:sz="4" w:space="0" w:color="auto"/>
              <w:left w:val="single" w:sz="4" w:space="0" w:color="auto"/>
              <w:bottom w:val="single" w:sz="4" w:space="0" w:color="auto"/>
              <w:right w:val="single" w:sz="4" w:space="0" w:color="auto"/>
            </w:tcBorders>
            <w:vAlign w:val="center"/>
          </w:tcPr>
          <w:p w14:paraId="593030B4" w14:textId="53E7C568" w:rsidR="00E5533B" w:rsidRDefault="00E5533B" w:rsidP="00E5533B">
            <w:pPr>
              <w:spacing w:line="240" w:lineRule="exact"/>
              <w:jc w:val="center"/>
              <w:rPr>
                <w:rFonts w:ascii="標楷體" w:eastAsia="標楷體" w:hAnsi="標楷體" w:cs="Arial"/>
                <w:color w:val="000000"/>
                <w:sz w:val="20"/>
              </w:rPr>
            </w:pPr>
            <w:r w:rsidRPr="00E329E8">
              <w:rPr>
                <w:rFonts w:ascii="標楷體" w:eastAsia="標楷體" w:hAnsi="標楷體" w:hint="eastAsia"/>
                <w:snapToGrid w:val="0"/>
                <w:w w:val="90"/>
                <w:kern w:val="0"/>
                <w:sz w:val="2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tcPr>
          <w:p w14:paraId="28C95DD5" w14:textId="7D8D19A5" w:rsidR="00E5533B" w:rsidRDefault="00E5533B" w:rsidP="00E5533B">
            <w:pPr>
              <w:spacing w:line="240" w:lineRule="exact"/>
              <w:jc w:val="center"/>
              <w:rPr>
                <w:rFonts w:ascii="標楷體" w:eastAsia="標楷體" w:hAnsi="標楷體" w:cs="Arial"/>
                <w:color w:val="000000"/>
                <w:sz w:val="20"/>
              </w:rPr>
            </w:pPr>
            <w:r w:rsidRPr="00E329E8">
              <w:rPr>
                <w:rFonts w:ascii="標楷體" w:eastAsia="標楷體" w:hAnsi="標楷體" w:hint="eastAsia"/>
                <w:snapToGrid w:val="0"/>
                <w:w w:val="90"/>
                <w:kern w:val="0"/>
                <w:sz w:val="20"/>
              </w:rPr>
              <w:t>年度預算執行率</w:t>
            </w:r>
          </w:p>
        </w:tc>
      </w:tr>
      <w:tr w:rsidR="00E5533B" w14:paraId="4984B1FD"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3F30C902" w14:textId="1A3603A3" w:rsidR="00E5533B" w:rsidRDefault="00E5533B" w:rsidP="00E5533B">
            <w:pPr>
              <w:snapToGrid w:val="0"/>
              <w:spacing w:line="240" w:lineRule="exact"/>
              <w:ind w:leftChars="-1" w:left="-2"/>
              <w:jc w:val="center"/>
              <w:rPr>
                <w:rFonts w:ascii="標楷體" w:eastAsia="標楷體" w:hAnsi="標楷體"/>
                <w:color w:val="000000"/>
                <w:sz w:val="20"/>
              </w:rPr>
            </w:pPr>
            <w:r>
              <w:rPr>
                <w:rFonts w:ascii="標楷體" w:eastAsia="標楷體" w:hAnsi="標楷體" w:hint="eastAsia"/>
                <w:color w:val="000000"/>
                <w:sz w:val="20"/>
              </w:rPr>
              <w:t>15</w:t>
            </w:r>
          </w:p>
        </w:tc>
        <w:tc>
          <w:tcPr>
            <w:tcW w:w="4053" w:type="dxa"/>
            <w:tcBorders>
              <w:top w:val="single" w:sz="4" w:space="0" w:color="auto"/>
              <w:left w:val="single" w:sz="4" w:space="0" w:color="auto"/>
              <w:bottom w:val="single" w:sz="4" w:space="0" w:color="auto"/>
              <w:right w:val="single" w:sz="4" w:space="0" w:color="auto"/>
            </w:tcBorders>
            <w:vAlign w:val="center"/>
          </w:tcPr>
          <w:p w14:paraId="4D9C378E" w14:textId="2536481A" w:rsidR="00E5533B" w:rsidRDefault="00E5533B" w:rsidP="00E5533B">
            <w:pPr>
              <w:spacing w:line="240" w:lineRule="exact"/>
              <w:jc w:val="both"/>
              <w:rPr>
                <w:rFonts w:ascii="標楷體" w:eastAsia="標楷體" w:hAnsi="標楷體"/>
                <w:sz w:val="20"/>
              </w:rPr>
            </w:pPr>
            <w:r>
              <w:rPr>
                <w:rFonts w:ascii="標楷體" w:eastAsia="標楷體" w:hAnsi="標楷體" w:hint="eastAsia"/>
                <w:sz w:val="20"/>
              </w:rPr>
              <w:t>忠孝公園地下停車場新建工程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7D0C16A7" w14:textId="2E78D6A7" w:rsidR="00E5533B" w:rsidRDefault="00E5533B" w:rsidP="00E5533B">
            <w:pPr>
              <w:spacing w:line="240" w:lineRule="exact"/>
              <w:jc w:val="right"/>
              <w:rPr>
                <w:rFonts w:ascii="標楷體" w:eastAsia="標楷體" w:hAnsi="標楷體"/>
                <w:sz w:val="20"/>
              </w:rPr>
            </w:pPr>
            <w:r>
              <w:rPr>
                <w:rFonts w:ascii="標楷體" w:eastAsia="標楷體" w:hAnsi="標楷體" w:hint="eastAsia"/>
                <w:sz w:val="20"/>
              </w:rPr>
              <w:t>205,928</w:t>
            </w:r>
          </w:p>
        </w:tc>
        <w:tc>
          <w:tcPr>
            <w:tcW w:w="1805" w:type="dxa"/>
            <w:tcBorders>
              <w:top w:val="single" w:sz="4" w:space="0" w:color="auto"/>
              <w:left w:val="single" w:sz="4" w:space="0" w:color="auto"/>
              <w:bottom w:val="single" w:sz="4" w:space="0" w:color="auto"/>
              <w:right w:val="single" w:sz="4" w:space="0" w:color="auto"/>
            </w:tcBorders>
            <w:vAlign w:val="center"/>
          </w:tcPr>
          <w:p w14:paraId="53CDFD3A" w14:textId="6CCF89E6" w:rsidR="00E5533B" w:rsidRDefault="00E5533B" w:rsidP="00E5533B">
            <w:pPr>
              <w:spacing w:line="240" w:lineRule="exact"/>
              <w:jc w:val="right"/>
              <w:rPr>
                <w:rFonts w:ascii="標楷體" w:eastAsia="標楷體" w:hAnsi="標楷體"/>
                <w:sz w:val="20"/>
              </w:rPr>
            </w:pPr>
            <w:r>
              <w:rPr>
                <w:rFonts w:ascii="標楷體" w:eastAsia="標楷體" w:hAnsi="標楷體" w:hint="eastAsia"/>
                <w:sz w:val="20"/>
              </w:rPr>
              <w:t>205,922</w:t>
            </w:r>
          </w:p>
        </w:tc>
        <w:tc>
          <w:tcPr>
            <w:tcW w:w="1806" w:type="dxa"/>
            <w:tcBorders>
              <w:top w:val="single" w:sz="4" w:space="0" w:color="auto"/>
              <w:left w:val="single" w:sz="4" w:space="0" w:color="auto"/>
              <w:bottom w:val="single" w:sz="4" w:space="0" w:color="auto"/>
              <w:right w:val="single" w:sz="4" w:space="0" w:color="auto"/>
            </w:tcBorders>
            <w:vAlign w:val="center"/>
          </w:tcPr>
          <w:p w14:paraId="20787DF4" w14:textId="70EA3676" w:rsidR="00E5533B" w:rsidRDefault="00E5533B" w:rsidP="00E5533B">
            <w:pPr>
              <w:spacing w:line="240" w:lineRule="exact"/>
              <w:jc w:val="right"/>
              <w:rPr>
                <w:rFonts w:ascii="標楷體" w:eastAsia="標楷體" w:hAnsi="標楷體"/>
                <w:sz w:val="20"/>
              </w:rPr>
            </w:pPr>
            <w:r>
              <w:rPr>
                <w:rFonts w:ascii="標楷體" w:eastAsia="標楷體" w:hAnsi="標楷體" w:hint="eastAsia"/>
                <w:sz w:val="20"/>
              </w:rPr>
              <w:t>100.00</w:t>
            </w:r>
          </w:p>
        </w:tc>
      </w:tr>
      <w:tr w:rsidR="00E5533B" w:rsidRPr="00A0326F" w14:paraId="4D87FFD7" w14:textId="77777777" w:rsidTr="000D39EC">
        <w:trPr>
          <w:trHeight w:val="522"/>
        </w:trPr>
        <w:tc>
          <w:tcPr>
            <w:tcW w:w="4620" w:type="dxa"/>
            <w:gridSpan w:val="3"/>
            <w:tcBorders>
              <w:top w:val="single" w:sz="4" w:space="0" w:color="auto"/>
              <w:left w:val="single" w:sz="4" w:space="0" w:color="auto"/>
              <w:bottom w:val="single" w:sz="4" w:space="0" w:color="auto"/>
              <w:right w:val="single" w:sz="4" w:space="0" w:color="auto"/>
            </w:tcBorders>
            <w:vAlign w:val="center"/>
          </w:tcPr>
          <w:p w14:paraId="2E26BC63" w14:textId="77777777" w:rsidR="00E5533B" w:rsidRPr="00A0326F"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b/>
                <w:bCs/>
                <w:color w:val="000000"/>
                <w:sz w:val="20"/>
              </w:rPr>
              <w:t>八、城鄉發展局（9項）</w:t>
            </w:r>
          </w:p>
        </w:tc>
        <w:tc>
          <w:tcPr>
            <w:tcW w:w="1805" w:type="dxa"/>
            <w:tcBorders>
              <w:top w:val="single" w:sz="4" w:space="0" w:color="auto"/>
              <w:left w:val="single" w:sz="4" w:space="0" w:color="auto"/>
              <w:bottom w:val="single" w:sz="4" w:space="0" w:color="auto"/>
              <w:right w:val="single" w:sz="4" w:space="0" w:color="auto"/>
            </w:tcBorders>
            <w:vAlign w:val="center"/>
          </w:tcPr>
          <w:p w14:paraId="1F15DBBD"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4,719,801</w:t>
            </w:r>
          </w:p>
        </w:tc>
        <w:tc>
          <w:tcPr>
            <w:tcW w:w="1805" w:type="dxa"/>
            <w:tcBorders>
              <w:top w:val="single" w:sz="4" w:space="0" w:color="auto"/>
              <w:left w:val="single" w:sz="4" w:space="0" w:color="auto"/>
              <w:bottom w:val="single" w:sz="4" w:space="0" w:color="auto"/>
              <w:right w:val="single" w:sz="4" w:space="0" w:color="auto"/>
            </w:tcBorders>
            <w:vAlign w:val="center"/>
          </w:tcPr>
          <w:p w14:paraId="249B96DC"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3,784,458</w:t>
            </w:r>
          </w:p>
        </w:tc>
        <w:tc>
          <w:tcPr>
            <w:tcW w:w="1806" w:type="dxa"/>
            <w:tcBorders>
              <w:top w:val="single" w:sz="4" w:space="0" w:color="auto"/>
              <w:left w:val="single" w:sz="4" w:space="0" w:color="auto"/>
              <w:bottom w:val="single" w:sz="4" w:space="0" w:color="auto"/>
              <w:right w:val="single" w:sz="4" w:space="0" w:color="auto"/>
            </w:tcBorders>
            <w:vAlign w:val="center"/>
          </w:tcPr>
          <w:p w14:paraId="7FF74E69"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80.18</w:t>
            </w:r>
          </w:p>
        </w:tc>
      </w:tr>
      <w:tr w:rsidR="00E5533B" w:rsidRPr="00A0326F" w14:paraId="06D55D32"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756EB1F2" w14:textId="77777777" w:rsidR="00E5533B" w:rsidRPr="00A0326F" w:rsidRDefault="00E5533B" w:rsidP="00E5533B">
            <w:pPr>
              <w:snapToGrid w:val="0"/>
              <w:spacing w:line="240" w:lineRule="exact"/>
              <w:ind w:leftChars="-1" w:left="-2"/>
              <w:jc w:val="center"/>
              <w:rPr>
                <w:rFonts w:ascii="標楷體" w:eastAsia="標楷體" w:hAnsi="標楷體"/>
                <w:snapToGrid w:val="0"/>
                <w:kern w:val="0"/>
                <w:sz w:val="20"/>
              </w:rPr>
            </w:pPr>
            <w:r w:rsidRPr="00A0326F">
              <w:rPr>
                <w:rFonts w:ascii="標楷體" w:eastAsia="標楷體" w:hAnsi="標楷體" w:cs="Arial"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tcPr>
          <w:p w14:paraId="32AD7EC3" w14:textId="77777777" w:rsidR="00E5533B" w:rsidRPr="00A0326F"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蘆洲區光華段社會住宅興建計畫</w:t>
            </w:r>
          </w:p>
        </w:tc>
        <w:tc>
          <w:tcPr>
            <w:tcW w:w="1805" w:type="dxa"/>
            <w:tcBorders>
              <w:top w:val="single" w:sz="4" w:space="0" w:color="auto"/>
              <w:left w:val="single" w:sz="4" w:space="0" w:color="auto"/>
              <w:bottom w:val="single" w:sz="4" w:space="0" w:color="auto"/>
              <w:right w:val="single" w:sz="4" w:space="0" w:color="auto"/>
            </w:tcBorders>
            <w:vAlign w:val="center"/>
          </w:tcPr>
          <w:p w14:paraId="44E4BD68"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237,583</w:t>
            </w:r>
          </w:p>
        </w:tc>
        <w:tc>
          <w:tcPr>
            <w:tcW w:w="1805" w:type="dxa"/>
            <w:tcBorders>
              <w:top w:val="single" w:sz="4" w:space="0" w:color="auto"/>
              <w:left w:val="single" w:sz="4" w:space="0" w:color="auto"/>
              <w:bottom w:val="single" w:sz="4" w:space="0" w:color="auto"/>
              <w:right w:val="single" w:sz="4" w:space="0" w:color="auto"/>
            </w:tcBorders>
            <w:vAlign w:val="center"/>
          </w:tcPr>
          <w:p w14:paraId="16430BF6"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56,241</w:t>
            </w:r>
          </w:p>
        </w:tc>
        <w:tc>
          <w:tcPr>
            <w:tcW w:w="1806" w:type="dxa"/>
            <w:tcBorders>
              <w:top w:val="single" w:sz="4" w:space="0" w:color="auto"/>
              <w:left w:val="single" w:sz="4" w:space="0" w:color="auto"/>
              <w:bottom w:val="single" w:sz="4" w:space="0" w:color="auto"/>
              <w:right w:val="single" w:sz="4" w:space="0" w:color="auto"/>
            </w:tcBorders>
            <w:vAlign w:val="center"/>
          </w:tcPr>
          <w:p w14:paraId="252E934B"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23.67</w:t>
            </w:r>
          </w:p>
        </w:tc>
      </w:tr>
      <w:tr w:rsidR="00E5533B" w:rsidRPr="00A0326F" w14:paraId="45F6B496"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4264FC70" w14:textId="77777777" w:rsidR="00E5533B" w:rsidRPr="00A0326F" w:rsidRDefault="00E5533B" w:rsidP="00E5533B">
            <w:pPr>
              <w:snapToGrid w:val="0"/>
              <w:spacing w:line="240" w:lineRule="exact"/>
              <w:ind w:leftChars="-1" w:left="-2"/>
              <w:jc w:val="center"/>
              <w:rPr>
                <w:rFonts w:ascii="標楷體" w:eastAsia="標楷體" w:hAnsi="標楷體"/>
                <w:snapToGrid w:val="0"/>
                <w:kern w:val="0"/>
                <w:sz w:val="20"/>
              </w:rPr>
            </w:pPr>
            <w:r w:rsidRPr="00A0326F">
              <w:rPr>
                <w:rFonts w:ascii="標楷體" w:eastAsia="標楷體" w:hAnsi="標楷體" w:cs="Arial"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hideMark/>
          </w:tcPr>
          <w:p w14:paraId="37353426" w14:textId="77777777" w:rsidR="00E5533B" w:rsidRPr="00A0326F"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三峽國光段（二期）社會住宅興建計畫</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F1E5905"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1,733,494</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A49C5AC"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1,387,988</w:t>
            </w:r>
          </w:p>
        </w:tc>
        <w:tc>
          <w:tcPr>
            <w:tcW w:w="1806" w:type="dxa"/>
            <w:tcBorders>
              <w:top w:val="single" w:sz="4" w:space="0" w:color="auto"/>
              <w:left w:val="single" w:sz="4" w:space="0" w:color="auto"/>
              <w:bottom w:val="single" w:sz="4" w:space="0" w:color="auto"/>
              <w:right w:val="single" w:sz="4" w:space="0" w:color="auto"/>
            </w:tcBorders>
            <w:vAlign w:val="center"/>
            <w:hideMark/>
          </w:tcPr>
          <w:p w14:paraId="1B311B72"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80.07</w:t>
            </w:r>
          </w:p>
        </w:tc>
      </w:tr>
      <w:tr w:rsidR="00E5533B" w:rsidRPr="00A0326F" w14:paraId="19D098AC"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247AC5F8" w14:textId="77777777" w:rsidR="00E5533B" w:rsidRPr="00A0326F" w:rsidRDefault="00E5533B" w:rsidP="00E5533B">
            <w:pPr>
              <w:snapToGrid w:val="0"/>
              <w:spacing w:line="240" w:lineRule="exact"/>
              <w:ind w:leftChars="-1" w:left="-2"/>
              <w:jc w:val="center"/>
              <w:rPr>
                <w:rFonts w:ascii="標楷體" w:eastAsia="標楷體" w:hAnsi="標楷體"/>
                <w:snapToGrid w:val="0"/>
                <w:kern w:val="0"/>
                <w:sz w:val="20"/>
              </w:rPr>
            </w:pPr>
            <w:r w:rsidRPr="00A0326F">
              <w:rPr>
                <w:rFonts w:ascii="標楷體" w:eastAsia="標楷體" w:hAnsi="標楷體" w:cs="Arial"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hideMark/>
          </w:tcPr>
          <w:p w14:paraId="15098F04" w14:textId="77777777" w:rsidR="00E5533B" w:rsidRPr="00A0326F"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泰山中山段社會住宅興建計畫</w:t>
            </w:r>
          </w:p>
        </w:tc>
        <w:tc>
          <w:tcPr>
            <w:tcW w:w="1805" w:type="dxa"/>
            <w:tcBorders>
              <w:top w:val="single" w:sz="4" w:space="0" w:color="auto"/>
              <w:left w:val="single" w:sz="4" w:space="0" w:color="auto"/>
              <w:bottom w:val="single" w:sz="4" w:space="0" w:color="auto"/>
              <w:right w:val="single" w:sz="4" w:space="0" w:color="auto"/>
            </w:tcBorders>
            <w:vAlign w:val="center"/>
            <w:hideMark/>
          </w:tcPr>
          <w:p w14:paraId="2AC050B7"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652,361</w:t>
            </w:r>
          </w:p>
        </w:tc>
        <w:tc>
          <w:tcPr>
            <w:tcW w:w="1805" w:type="dxa"/>
            <w:tcBorders>
              <w:top w:val="single" w:sz="4" w:space="0" w:color="auto"/>
              <w:left w:val="single" w:sz="4" w:space="0" w:color="auto"/>
              <w:bottom w:val="single" w:sz="4" w:space="0" w:color="auto"/>
              <w:right w:val="single" w:sz="4" w:space="0" w:color="auto"/>
            </w:tcBorders>
            <w:vAlign w:val="center"/>
            <w:hideMark/>
          </w:tcPr>
          <w:p w14:paraId="2EE5422A"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527,042</w:t>
            </w:r>
          </w:p>
        </w:tc>
        <w:tc>
          <w:tcPr>
            <w:tcW w:w="1806" w:type="dxa"/>
            <w:tcBorders>
              <w:top w:val="single" w:sz="4" w:space="0" w:color="auto"/>
              <w:left w:val="single" w:sz="4" w:space="0" w:color="auto"/>
              <w:bottom w:val="single" w:sz="4" w:space="0" w:color="auto"/>
              <w:right w:val="single" w:sz="4" w:space="0" w:color="auto"/>
            </w:tcBorders>
            <w:vAlign w:val="center"/>
            <w:hideMark/>
          </w:tcPr>
          <w:p w14:paraId="2C281C40"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80.79</w:t>
            </w:r>
          </w:p>
        </w:tc>
      </w:tr>
      <w:tr w:rsidR="00E5533B" w:rsidRPr="00A0326F" w14:paraId="4A9866DC"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727DB4A8" w14:textId="77777777" w:rsidR="00E5533B" w:rsidRPr="00A0326F" w:rsidRDefault="00E5533B" w:rsidP="00E5533B">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4</w:t>
            </w:r>
          </w:p>
        </w:tc>
        <w:tc>
          <w:tcPr>
            <w:tcW w:w="4053" w:type="dxa"/>
            <w:tcBorders>
              <w:top w:val="single" w:sz="4" w:space="0" w:color="auto"/>
              <w:left w:val="single" w:sz="4" w:space="0" w:color="auto"/>
              <w:bottom w:val="single" w:sz="4" w:space="0" w:color="auto"/>
              <w:right w:val="single" w:sz="4" w:space="0" w:color="auto"/>
            </w:tcBorders>
            <w:vAlign w:val="center"/>
          </w:tcPr>
          <w:p w14:paraId="5B887762" w14:textId="77777777" w:rsidR="00E5533B" w:rsidRPr="00A0326F"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三重區三重段社會住宅興建計畫</w:t>
            </w:r>
          </w:p>
        </w:tc>
        <w:tc>
          <w:tcPr>
            <w:tcW w:w="1805" w:type="dxa"/>
            <w:tcBorders>
              <w:top w:val="single" w:sz="4" w:space="0" w:color="auto"/>
              <w:left w:val="single" w:sz="4" w:space="0" w:color="auto"/>
              <w:bottom w:val="single" w:sz="4" w:space="0" w:color="auto"/>
              <w:right w:val="single" w:sz="4" w:space="0" w:color="auto"/>
            </w:tcBorders>
            <w:vAlign w:val="center"/>
          </w:tcPr>
          <w:p w14:paraId="1D58C93D"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35,619</w:t>
            </w:r>
          </w:p>
        </w:tc>
        <w:tc>
          <w:tcPr>
            <w:tcW w:w="1805" w:type="dxa"/>
            <w:tcBorders>
              <w:top w:val="single" w:sz="4" w:space="0" w:color="auto"/>
              <w:left w:val="single" w:sz="4" w:space="0" w:color="auto"/>
              <w:bottom w:val="single" w:sz="4" w:space="0" w:color="auto"/>
              <w:right w:val="single" w:sz="4" w:space="0" w:color="auto"/>
            </w:tcBorders>
            <w:vAlign w:val="center"/>
          </w:tcPr>
          <w:p w14:paraId="722CEC71"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29,270</w:t>
            </w:r>
          </w:p>
        </w:tc>
        <w:tc>
          <w:tcPr>
            <w:tcW w:w="1806" w:type="dxa"/>
            <w:tcBorders>
              <w:top w:val="single" w:sz="4" w:space="0" w:color="auto"/>
              <w:left w:val="single" w:sz="4" w:space="0" w:color="auto"/>
              <w:bottom w:val="single" w:sz="4" w:space="0" w:color="auto"/>
              <w:right w:val="single" w:sz="4" w:space="0" w:color="auto"/>
            </w:tcBorders>
            <w:vAlign w:val="center"/>
          </w:tcPr>
          <w:p w14:paraId="4077AF99" w14:textId="77777777" w:rsidR="00E5533B" w:rsidRPr="00A0326F"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82.18</w:t>
            </w:r>
          </w:p>
        </w:tc>
      </w:tr>
      <w:tr w:rsidR="00E5533B" w14:paraId="74490A36"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53AEDD70" w14:textId="77777777" w:rsidR="00E5533B" w:rsidRDefault="00E5533B" w:rsidP="00E5533B">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5</w:t>
            </w:r>
          </w:p>
        </w:tc>
        <w:tc>
          <w:tcPr>
            <w:tcW w:w="4053" w:type="dxa"/>
            <w:tcBorders>
              <w:top w:val="single" w:sz="4" w:space="0" w:color="auto"/>
              <w:left w:val="single" w:sz="4" w:space="0" w:color="auto"/>
              <w:bottom w:val="single" w:sz="4" w:space="0" w:color="auto"/>
              <w:right w:val="single" w:sz="4" w:space="0" w:color="auto"/>
            </w:tcBorders>
            <w:vAlign w:val="center"/>
          </w:tcPr>
          <w:p w14:paraId="7671F185" w14:textId="77777777" w:rsidR="00E5533B"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中和區安邦段社會住宅新建計畫</w:t>
            </w:r>
          </w:p>
        </w:tc>
        <w:tc>
          <w:tcPr>
            <w:tcW w:w="1805" w:type="dxa"/>
            <w:tcBorders>
              <w:top w:val="single" w:sz="4" w:space="0" w:color="auto"/>
              <w:left w:val="single" w:sz="4" w:space="0" w:color="auto"/>
              <w:bottom w:val="single" w:sz="4" w:space="0" w:color="auto"/>
              <w:right w:val="single" w:sz="4" w:space="0" w:color="auto"/>
            </w:tcBorders>
            <w:vAlign w:val="center"/>
          </w:tcPr>
          <w:p w14:paraId="0C4B615F"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801,966</w:t>
            </w:r>
          </w:p>
        </w:tc>
        <w:tc>
          <w:tcPr>
            <w:tcW w:w="1805" w:type="dxa"/>
            <w:tcBorders>
              <w:top w:val="single" w:sz="4" w:space="0" w:color="auto"/>
              <w:left w:val="single" w:sz="4" w:space="0" w:color="auto"/>
              <w:bottom w:val="single" w:sz="4" w:space="0" w:color="auto"/>
              <w:right w:val="single" w:sz="4" w:space="0" w:color="auto"/>
            </w:tcBorders>
            <w:vAlign w:val="center"/>
          </w:tcPr>
          <w:p w14:paraId="42E33C46"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664,449</w:t>
            </w:r>
          </w:p>
        </w:tc>
        <w:tc>
          <w:tcPr>
            <w:tcW w:w="1806" w:type="dxa"/>
            <w:tcBorders>
              <w:top w:val="single" w:sz="4" w:space="0" w:color="auto"/>
              <w:left w:val="single" w:sz="4" w:space="0" w:color="auto"/>
              <w:bottom w:val="single" w:sz="4" w:space="0" w:color="auto"/>
              <w:right w:val="single" w:sz="4" w:space="0" w:color="auto"/>
            </w:tcBorders>
            <w:vAlign w:val="center"/>
          </w:tcPr>
          <w:p w14:paraId="228C1D34"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82.85</w:t>
            </w:r>
          </w:p>
        </w:tc>
      </w:tr>
      <w:tr w:rsidR="00E5533B" w14:paraId="5DDBA64B"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3119ADE8" w14:textId="77777777" w:rsidR="00E5533B" w:rsidRDefault="00E5533B" w:rsidP="00E5533B">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6</w:t>
            </w:r>
          </w:p>
        </w:tc>
        <w:tc>
          <w:tcPr>
            <w:tcW w:w="4053" w:type="dxa"/>
            <w:tcBorders>
              <w:top w:val="single" w:sz="4" w:space="0" w:color="auto"/>
              <w:left w:val="single" w:sz="4" w:space="0" w:color="auto"/>
              <w:bottom w:val="single" w:sz="4" w:space="0" w:color="auto"/>
              <w:right w:val="single" w:sz="4" w:space="0" w:color="auto"/>
            </w:tcBorders>
            <w:vAlign w:val="center"/>
          </w:tcPr>
          <w:p w14:paraId="41317386" w14:textId="77777777" w:rsidR="00E5533B"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板橋江翠段社會住宅興建計畫</w:t>
            </w:r>
          </w:p>
        </w:tc>
        <w:tc>
          <w:tcPr>
            <w:tcW w:w="1805" w:type="dxa"/>
            <w:tcBorders>
              <w:top w:val="single" w:sz="4" w:space="0" w:color="auto"/>
              <w:left w:val="single" w:sz="4" w:space="0" w:color="auto"/>
              <w:bottom w:val="single" w:sz="4" w:space="0" w:color="auto"/>
              <w:right w:val="single" w:sz="4" w:space="0" w:color="auto"/>
            </w:tcBorders>
            <w:vAlign w:val="center"/>
          </w:tcPr>
          <w:p w14:paraId="2129B825"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377,123</w:t>
            </w:r>
          </w:p>
        </w:tc>
        <w:tc>
          <w:tcPr>
            <w:tcW w:w="1805" w:type="dxa"/>
            <w:tcBorders>
              <w:top w:val="single" w:sz="4" w:space="0" w:color="auto"/>
              <w:left w:val="single" w:sz="4" w:space="0" w:color="auto"/>
              <w:bottom w:val="single" w:sz="4" w:space="0" w:color="auto"/>
              <w:right w:val="single" w:sz="4" w:space="0" w:color="auto"/>
            </w:tcBorders>
            <w:vAlign w:val="center"/>
          </w:tcPr>
          <w:p w14:paraId="588A1C76"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314,364</w:t>
            </w:r>
          </w:p>
        </w:tc>
        <w:tc>
          <w:tcPr>
            <w:tcW w:w="1806" w:type="dxa"/>
            <w:tcBorders>
              <w:top w:val="single" w:sz="4" w:space="0" w:color="auto"/>
              <w:left w:val="single" w:sz="4" w:space="0" w:color="auto"/>
              <w:bottom w:val="single" w:sz="4" w:space="0" w:color="auto"/>
              <w:right w:val="single" w:sz="4" w:space="0" w:color="auto"/>
            </w:tcBorders>
            <w:vAlign w:val="center"/>
          </w:tcPr>
          <w:p w14:paraId="4572BD79"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83.36</w:t>
            </w:r>
          </w:p>
        </w:tc>
      </w:tr>
      <w:tr w:rsidR="00E5533B" w14:paraId="17C6E342"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4E877532" w14:textId="77777777" w:rsidR="00E5533B" w:rsidRDefault="00E5533B" w:rsidP="00E5533B">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7</w:t>
            </w:r>
          </w:p>
        </w:tc>
        <w:tc>
          <w:tcPr>
            <w:tcW w:w="4053" w:type="dxa"/>
            <w:tcBorders>
              <w:top w:val="single" w:sz="4" w:space="0" w:color="auto"/>
              <w:left w:val="single" w:sz="4" w:space="0" w:color="auto"/>
              <w:bottom w:val="single" w:sz="4" w:space="0" w:color="auto"/>
              <w:right w:val="single" w:sz="4" w:space="0" w:color="auto"/>
            </w:tcBorders>
            <w:vAlign w:val="center"/>
          </w:tcPr>
          <w:p w14:paraId="3DA7D2DC" w14:textId="77777777" w:rsidR="00E5533B"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新店區民安段社會住宅新建計畫</w:t>
            </w:r>
          </w:p>
        </w:tc>
        <w:tc>
          <w:tcPr>
            <w:tcW w:w="1805" w:type="dxa"/>
            <w:tcBorders>
              <w:top w:val="single" w:sz="4" w:space="0" w:color="auto"/>
              <w:left w:val="single" w:sz="4" w:space="0" w:color="auto"/>
              <w:bottom w:val="single" w:sz="4" w:space="0" w:color="auto"/>
              <w:right w:val="single" w:sz="4" w:space="0" w:color="auto"/>
            </w:tcBorders>
            <w:vAlign w:val="center"/>
          </w:tcPr>
          <w:p w14:paraId="6A5117A3"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482,794</w:t>
            </w:r>
          </w:p>
        </w:tc>
        <w:tc>
          <w:tcPr>
            <w:tcW w:w="1805" w:type="dxa"/>
            <w:tcBorders>
              <w:top w:val="single" w:sz="4" w:space="0" w:color="auto"/>
              <w:left w:val="single" w:sz="4" w:space="0" w:color="auto"/>
              <w:bottom w:val="single" w:sz="4" w:space="0" w:color="auto"/>
              <w:right w:val="single" w:sz="4" w:space="0" w:color="auto"/>
            </w:tcBorders>
            <w:vAlign w:val="center"/>
          </w:tcPr>
          <w:p w14:paraId="4404C0A0"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428,985</w:t>
            </w:r>
          </w:p>
        </w:tc>
        <w:tc>
          <w:tcPr>
            <w:tcW w:w="1806" w:type="dxa"/>
            <w:tcBorders>
              <w:top w:val="single" w:sz="4" w:space="0" w:color="auto"/>
              <w:left w:val="single" w:sz="4" w:space="0" w:color="auto"/>
              <w:bottom w:val="single" w:sz="4" w:space="0" w:color="auto"/>
              <w:right w:val="single" w:sz="4" w:space="0" w:color="auto"/>
            </w:tcBorders>
            <w:vAlign w:val="center"/>
          </w:tcPr>
          <w:p w14:paraId="055E8FFF"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88.85</w:t>
            </w:r>
          </w:p>
        </w:tc>
      </w:tr>
      <w:tr w:rsidR="00E5533B" w14:paraId="7A9CBCBD"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4409289A" w14:textId="77777777" w:rsidR="00E5533B" w:rsidRDefault="00E5533B" w:rsidP="00E5533B">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8</w:t>
            </w:r>
          </w:p>
        </w:tc>
        <w:tc>
          <w:tcPr>
            <w:tcW w:w="4053" w:type="dxa"/>
            <w:tcBorders>
              <w:top w:val="single" w:sz="4" w:space="0" w:color="auto"/>
              <w:left w:val="single" w:sz="4" w:space="0" w:color="auto"/>
              <w:bottom w:val="single" w:sz="4" w:space="0" w:color="auto"/>
              <w:right w:val="single" w:sz="4" w:space="0" w:color="auto"/>
            </w:tcBorders>
            <w:vAlign w:val="center"/>
          </w:tcPr>
          <w:p w14:paraId="2E677CAE" w14:textId="77777777" w:rsidR="00E5533B"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土城區大安段社會住宅興建計畫</w:t>
            </w:r>
          </w:p>
        </w:tc>
        <w:tc>
          <w:tcPr>
            <w:tcW w:w="1805" w:type="dxa"/>
            <w:tcBorders>
              <w:top w:val="single" w:sz="4" w:space="0" w:color="auto"/>
              <w:left w:val="single" w:sz="4" w:space="0" w:color="auto"/>
              <w:bottom w:val="single" w:sz="4" w:space="0" w:color="auto"/>
              <w:right w:val="single" w:sz="4" w:space="0" w:color="auto"/>
            </w:tcBorders>
            <w:vAlign w:val="center"/>
          </w:tcPr>
          <w:p w14:paraId="5326E5CB"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230,905</w:t>
            </w:r>
          </w:p>
        </w:tc>
        <w:tc>
          <w:tcPr>
            <w:tcW w:w="1805" w:type="dxa"/>
            <w:tcBorders>
              <w:top w:val="single" w:sz="4" w:space="0" w:color="auto"/>
              <w:left w:val="single" w:sz="4" w:space="0" w:color="auto"/>
              <w:bottom w:val="single" w:sz="4" w:space="0" w:color="auto"/>
              <w:right w:val="single" w:sz="4" w:space="0" w:color="auto"/>
            </w:tcBorders>
            <w:vAlign w:val="center"/>
          </w:tcPr>
          <w:p w14:paraId="164A7AA2"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216,360</w:t>
            </w:r>
          </w:p>
        </w:tc>
        <w:tc>
          <w:tcPr>
            <w:tcW w:w="1806" w:type="dxa"/>
            <w:tcBorders>
              <w:top w:val="single" w:sz="4" w:space="0" w:color="auto"/>
              <w:left w:val="single" w:sz="4" w:space="0" w:color="auto"/>
              <w:bottom w:val="single" w:sz="4" w:space="0" w:color="auto"/>
              <w:right w:val="single" w:sz="4" w:space="0" w:color="auto"/>
            </w:tcBorders>
            <w:vAlign w:val="center"/>
          </w:tcPr>
          <w:p w14:paraId="424F632E"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93.70</w:t>
            </w:r>
          </w:p>
        </w:tc>
      </w:tr>
      <w:tr w:rsidR="00E5533B" w14:paraId="5BEE1094" w14:textId="77777777" w:rsidTr="000D39EC">
        <w:trPr>
          <w:trHeight w:val="522"/>
        </w:trPr>
        <w:tc>
          <w:tcPr>
            <w:tcW w:w="567" w:type="dxa"/>
            <w:gridSpan w:val="2"/>
            <w:tcBorders>
              <w:top w:val="single" w:sz="4" w:space="0" w:color="auto"/>
              <w:left w:val="single" w:sz="4" w:space="0" w:color="auto"/>
              <w:bottom w:val="single" w:sz="4" w:space="0" w:color="auto"/>
              <w:right w:val="single" w:sz="4" w:space="0" w:color="auto"/>
            </w:tcBorders>
            <w:vAlign w:val="center"/>
          </w:tcPr>
          <w:p w14:paraId="6A01A77A" w14:textId="77777777" w:rsidR="00E5533B" w:rsidRDefault="00E5533B" w:rsidP="00E5533B">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9</w:t>
            </w:r>
          </w:p>
        </w:tc>
        <w:tc>
          <w:tcPr>
            <w:tcW w:w="4053" w:type="dxa"/>
            <w:tcBorders>
              <w:top w:val="single" w:sz="4" w:space="0" w:color="auto"/>
              <w:left w:val="single" w:sz="4" w:space="0" w:color="auto"/>
              <w:bottom w:val="single" w:sz="4" w:space="0" w:color="auto"/>
              <w:right w:val="single" w:sz="4" w:space="0" w:color="auto"/>
            </w:tcBorders>
            <w:vAlign w:val="center"/>
          </w:tcPr>
          <w:p w14:paraId="5C82E73C" w14:textId="77777777" w:rsidR="00E5533B" w:rsidRDefault="00E5533B" w:rsidP="00E5533B">
            <w:pPr>
              <w:spacing w:line="240" w:lineRule="exact"/>
              <w:jc w:val="both"/>
              <w:rPr>
                <w:rFonts w:ascii="標楷體" w:eastAsia="標楷體" w:hAnsi="標楷體" w:cs="Arial"/>
                <w:color w:val="000000"/>
                <w:sz w:val="20"/>
              </w:rPr>
            </w:pPr>
            <w:r>
              <w:rPr>
                <w:rFonts w:ascii="標楷體" w:eastAsia="標楷體" w:hAnsi="標楷體" w:hint="eastAsia"/>
                <w:sz w:val="20"/>
              </w:rPr>
              <w:t>土城區永和段社會住宅興建計畫</w:t>
            </w:r>
          </w:p>
        </w:tc>
        <w:tc>
          <w:tcPr>
            <w:tcW w:w="1805" w:type="dxa"/>
            <w:tcBorders>
              <w:top w:val="single" w:sz="4" w:space="0" w:color="auto"/>
              <w:left w:val="single" w:sz="4" w:space="0" w:color="auto"/>
              <w:bottom w:val="single" w:sz="4" w:space="0" w:color="auto"/>
              <w:right w:val="single" w:sz="4" w:space="0" w:color="auto"/>
            </w:tcBorders>
            <w:vAlign w:val="center"/>
          </w:tcPr>
          <w:p w14:paraId="24EDC290"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167,956</w:t>
            </w:r>
          </w:p>
        </w:tc>
        <w:tc>
          <w:tcPr>
            <w:tcW w:w="1805" w:type="dxa"/>
            <w:tcBorders>
              <w:top w:val="single" w:sz="4" w:space="0" w:color="auto"/>
              <w:left w:val="single" w:sz="4" w:space="0" w:color="auto"/>
              <w:bottom w:val="single" w:sz="4" w:space="0" w:color="auto"/>
              <w:right w:val="single" w:sz="4" w:space="0" w:color="auto"/>
            </w:tcBorders>
            <w:vAlign w:val="center"/>
          </w:tcPr>
          <w:p w14:paraId="504DD904"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159,759</w:t>
            </w:r>
          </w:p>
        </w:tc>
        <w:tc>
          <w:tcPr>
            <w:tcW w:w="1806" w:type="dxa"/>
            <w:tcBorders>
              <w:top w:val="single" w:sz="4" w:space="0" w:color="auto"/>
              <w:left w:val="single" w:sz="4" w:space="0" w:color="auto"/>
              <w:bottom w:val="single" w:sz="4" w:space="0" w:color="auto"/>
              <w:right w:val="single" w:sz="4" w:space="0" w:color="auto"/>
            </w:tcBorders>
            <w:vAlign w:val="center"/>
          </w:tcPr>
          <w:p w14:paraId="558B4BF6" w14:textId="77777777" w:rsidR="00E5533B" w:rsidRDefault="00E5533B" w:rsidP="00E5533B">
            <w:pPr>
              <w:spacing w:line="240" w:lineRule="exact"/>
              <w:jc w:val="right"/>
              <w:rPr>
                <w:rFonts w:ascii="標楷體" w:eastAsia="標楷體" w:hAnsi="標楷體" w:cs="Arial"/>
                <w:color w:val="000000"/>
                <w:sz w:val="20"/>
              </w:rPr>
            </w:pPr>
            <w:r>
              <w:rPr>
                <w:rFonts w:ascii="標楷體" w:eastAsia="標楷體" w:hAnsi="標楷體" w:hint="eastAsia"/>
                <w:sz w:val="20"/>
              </w:rPr>
              <w:t>95.12</w:t>
            </w:r>
          </w:p>
        </w:tc>
      </w:tr>
      <w:tr w:rsidR="00322880" w:rsidRPr="00A0326F" w14:paraId="4CC4C673" w14:textId="77777777" w:rsidTr="000D39EC">
        <w:trPr>
          <w:trHeight w:val="516"/>
        </w:trPr>
        <w:tc>
          <w:tcPr>
            <w:tcW w:w="4620" w:type="dxa"/>
            <w:gridSpan w:val="3"/>
            <w:tcBorders>
              <w:top w:val="single" w:sz="4" w:space="0" w:color="auto"/>
              <w:left w:val="single" w:sz="4" w:space="0" w:color="auto"/>
              <w:bottom w:val="single" w:sz="4" w:space="0" w:color="auto"/>
              <w:right w:val="single" w:sz="4" w:space="0" w:color="auto"/>
            </w:tcBorders>
            <w:vAlign w:val="center"/>
          </w:tcPr>
          <w:p w14:paraId="6151AB75"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b/>
                <w:bCs/>
                <w:color w:val="000000"/>
                <w:sz w:val="20"/>
              </w:rPr>
              <w:t>九、水利局（19項）</w:t>
            </w:r>
          </w:p>
        </w:tc>
        <w:tc>
          <w:tcPr>
            <w:tcW w:w="1805" w:type="dxa"/>
            <w:tcBorders>
              <w:top w:val="single" w:sz="4" w:space="0" w:color="auto"/>
              <w:left w:val="single" w:sz="4" w:space="0" w:color="auto"/>
              <w:bottom w:val="single" w:sz="4" w:space="0" w:color="auto"/>
              <w:right w:val="single" w:sz="4" w:space="0" w:color="auto"/>
            </w:tcBorders>
            <w:vAlign w:val="center"/>
          </w:tcPr>
          <w:p w14:paraId="152B9A86"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6,393,612</w:t>
            </w:r>
          </w:p>
        </w:tc>
        <w:tc>
          <w:tcPr>
            <w:tcW w:w="1805" w:type="dxa"/>
            <w:tcBorders>
              <w:top w:val="single" w:sz="4" w:space="0" w:color="auto"/>
              <w:left w:val="single" w:sz="4" w:space="0" w:color="auto"/>
              <w:bottom w:val="single" w:sz="4" w:space="0" w:color="auto"/>
              <w:right w:val="single" w:sz="4" w:space="0" w:color="auto"/>
            </w:tcBorders>
            <w:vAlign w:val="center"/>
          </w:tcPr>
          <w:p w14:paraId="44D3B330"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5,216,085</w:t>
            </w:r>
          </w:p>
        </w:tc>
        <w:tc>
          <w:tcPr>
            <w:tcW w:w="1806" w:type="dxa"/>
            <w:tcBorders>
              <w:top w:val="single" w:sz="4" w:space="0" w:color="auto"/>
              <w:left w:val="single" w:sz="4" w:space="0" w:color="auto"/>
              <w:bottom w:val="single" w:sz="4" w:space="0" w:color="auto"/>
              <w:right w:val="single" w:sz="4" w:space="0" w:color="auto"/>
            </w:tcBorders>
            <w:vAlign w:val="center"/>
          </w:tcPr>
          <w:p w14:paraId="088E0E3C"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81.58</w:t>
            </w:r>
          </w:p>
        </w:tc>
      </w:tr>
      <w:tr w:rsidR="00322880" w:rsidRPr="00A0326F" w14:paraId="126D1C63"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33FDFB86" w14:textId="77777777" w:rsidR="00322880" w:rsidRPr="00A0326F" w:rsidRDefault="00322880" w:rsidP="0031150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31A7240A" w14:textId="77777777" w:rsidR="00322880" w:rsidRPr="004072D3" w:rsidRDefault="00322880" w:rsidP="00311501">
            <w:pPr>
              <w:spacing w:line="240" w:lineRule="exact"/>
              <w:jc w:val="both"/>
              <w:rPr>
                <w:rFonts w:ascii="標楷體" w:eastAsia="標楷體" w:hAnsi="標楷體" w:cs="Arial"/>
                <w:color w:val="000000"/>
                <w:w w:val="96"/>
                <w:sz w:val="20"/>
              </w:rPr>
            </w:pPr>
            <w:r w:rsidRPr="004072D3">
              <w:rPr>
                <w:rFonts w:ascii="標楷體" w:eastAsia="標楷體" w:hAnsi="標楷體" w:hint="eastAsia"/>
                <w:w w:val="96"/>
                <w:sz w:val="20"/>
              </w:rPr>
              <w:t>塭仔圳塔寮坑溪南側低地排水設施新建工程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741E5DBC"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375,000</w:t>
            </w:r>
          </w:p>
        </w:tc>
        <w:tc>
          <w:tcPr>
            <w:tcW w:w="1805" w:type="dxa"/>
            <w:tcBorders>
              <w:top w:val="single" w:sz="4" w:space="0" w:color="auto"/>
              <w:left w:val="single" w:sz="4" w:space="0" w:color="auto"/>
              <w:bottom w:val="single" w:sz="4" w:space="0" w:color="auto"/>
              <w:right w:val="single" w:sz="4" w:space="0" w:color="auto"/>
            </w:tcBorders>
            <w:vAlign w:val="center"/>
          </w:tcPr>
          <w:p w14:paraId="4BFEE7C9"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13,045</w:t>
            </w:r>
          </w:p>
        </w:tc>
        <w:tc>
          <w:tcPr>
            <w:tcW w:w="1806" w:type="dxa"/>
            <w:tcBorders>
              <w:top w:val="single" w:sz="4" w:space="0" w:color="auto"/>
              <w:left w:val="single" w:sz="4" w:space="0" w:color="auto"/>
              <w:bottom w:val="single" w:sz="4" w:space="0" w:color="auto"/>
              <w:right w:val="single" w:sz="4" w:space="0" w:color="auto"/>
            </w:tcBorders>
            <w:vAlign w:val="center"/>
          </w:tcPr>
          <w:p w14:paraId="0D0EF8D8"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3.48</w:t>
            </w:r>
          </w:p>
        </w:tc>
      </w:tr>
      <w:tr w:rsidR="00322880" w:rsidRPr="00A0326F" w14:paraId="35E54ED0"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7EE6B1FE"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2</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734747AB" w14:textId="77777777" w:rsidR="00322880" w:rsidRPr="0000405A" w:rsidRDefault="00322880" w:rsidP="00311501">
            <w:pPr>
              <w:spacing w:line="240" w:lineRule="exact"/>
              <w:jc w:val="both"/>
              <w:rPr>
                <w:rFonts w:ascii="標楷體" w:eastAsia="標楷體" w:hAnsi="標楷體" w:cs="Arial"/>
                <w:color w:val="000000"/>
                <w:w w:val="92"/>
                <w:sz w:val="20"/>
              </w:rPr>
            </w:pPr>
            <w:r>
              <w:rPr>
                <w:rFonts w:ascii="標楷體" w:eastAsia="標楷體" w:hAnsi="標楷體" w:hint="eastAsia"/>
                <w:sz w:val="20"/>
              </w:rPr>
              <w:t>新莊區潭底溝抽水站機組更新工程（含站體改建）</w:t>
            </w:r>
          </w:p>
        </w:tc>
        <w:tc>
          <w:tcPr>
            <w:tcW w:w="1805" w:type="dxa"/>
            <w:tcBorders>
              <w:top w:val="single" w:sz="4" w:space="0" w:color="auto"/>
              <w:left w:val="single" w:sz="4" w:space="0" w:color="auto"/>
              <w:bottom w:val="single" w:sz="4" w:space="0" w:color="auto"/>
              <w:right w:val="single" w:sz="4" w:space="0" w:color="auto"/>
            </w:tcBorders>
            <w:vAlign w:val="center"/>
          </w:tcPr>
          <w:p w14:paraId="109568A1"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50,750</w:t>
            </w:r>
          </w:p>
        </w:tc>
        <w:tc>
          <w:tcPr>
            <w:tcW w:w="1805" w:type="dxa"/>
            <w:tcBorders>
              <w:top w:val="single" w:sz="4" w:space="0" w:color="auto"/>
              <w:left w:val="single" w:sz="4" w:space="0" w:color="auto"/>
              <w:bottom w:val="single" w:sz="4" w:space="0" w:color="auto"/>
              <w:right w:val="single" w:sz="4" w:space="0" w:color="auto"/>
            </w:tcBorders>
            <w:vAlign w:val="center"/>
          </w:tcPr>
          <w:p w14:paraId="4EDBA58E"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5,144</w:t>
            </w:r>
          </w:p>
        </w:tc>
        <w:tc>
          <w:tcPr>
            <w:tcW w:w="1806" w:type="dxa"/>
            <w:tcBorders>
              <w:top w:val="single" w:sz="4" w:space="0" w:color="auto"/>
              <w:left w:val="single" w:sz="4" w:space="0" w:color="auto"/>
              <w:bottom w:val="single" w:sz="4" w:space="0" w:color="auto"/>
              <w:right w:val="single" w:sz="4" w:space="0" w:color="auto"/>
            </w:tcBorders>
            <w:vAlign w:val="center"/>
          </w:tcPr>
          <w:p w14:paraId="5B6B13D9"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10.14</w:t>
            </w:r>
          </w:p>
        </w:tc>
      </w:tr>
      <w:tr w:rsidR="00322880" w:rsidRPr="00A0326F" w14:paraId="221228E3"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390D5961"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3</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502AB395"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塭仔圳貴子坑溪南側低地排水設施</w:t>
            </w:r>
          </w:p>
        </w:tc>
        <w:tc>
          <w:tcPr>
            <w:tcW w:w="1805" w:type="dxa"/>
            <w:tcBorders>
              <w:top w:val="single" w:sz="4" w:space="0" w:color="auto"/>
              <w:left w:val="single" w:sz="4" w:space="0" w:color="auto"/>
              <w:bottom w:val="single" w:sz="4" w:space="0" w:color="auto"/>
              <w:right w:val="single" w:sz="4" w:space="0" w:color="auto"/>
            </w:tcBorders>
            <w:vAlign w:val="center"/>
          </w:tcPr>
          <w:p w14:paraId="113830B3"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150,000</w:t>
            </w:r>
          </w:p>
        </w:tc>
        <w:tc>
          <w:tcPr>
            <w:tcW w:w="1805" w:type="dxa"/>
            <w:tcBorders>
              <w:top w:val="single" w:sz="4" w:space="0" w:color="auto"/>
              <w:left w:val="single" w:sz="4" w:space="0" w:color="auto"/>
              <w:bottom w:val="single" w:sz="4" w:space="0" w:color="auto"/>
              <w:right w:val="single" w:sz="4" w:space="0" w:color="auto"/>
            </w:tcBorders>
            <w:vAlign w:val="center"/>
          </w:tcPr>
          <w:p w14:paraId="33B10723"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42,760</w:t>
            </w:r>
          </w:p>
        </w:tc>
        <w:tc>
          <w:tcPr>
            <w:tcW w:w="1806" w:type="dxa"/>
            <w:tcBorders>
              <w:top w:val="single" w:sz="4" w:space="0" w:color="auto"/>
              <w:left w:val="single" w:sz="4" w:space="0" w:color="auto"/>
              <w:bottom w:val="single" w:sz="4" w:space="0" w:color="auto"/>
              <w:right w:val="single" w:sz="4" w:space="0" w:color="auto"/>
            </w:tcBorders>
            <w:vAlign w:val="center"/>
          </w:tcPr>
          <w:p w14:paraId="296BA7D4"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28.51</w:t>
            </w:r>
          </w:p>
        </w:tc>
      </w:tr>
      <w:tr w:rsidR="00322880" w:rsidRPr="00A0326F" w14:paraId="32BAEAAC"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2DB76123"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4</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6F1638EE"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五股環保藝術公園跨河景觀橋新建工程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4292EBA9"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169,199</w:t>
            </w:r>
          </w:p>
        </w:tc>
        <w:tc>
          <w:tcPr>
            <w:tcW w:w="1805" w:type="dxa"/>
            <w:tcBorders>
              <w:top w:val="single" w:sz="4" w:space="0" w:color="auto"/>
              <w:left w:val="single" w:sz="4" w:space="0" w:color="auto"/>
              <w:bottom w:val="single" w:sz="4" w:space="0" w:color="auto"/>
              <w:right w:val="single" w:sz="4" w:space="0" w:color="auto"/>
            </w:tcBorders>
            <w:vAlign w:val="center"/>
          </w:tcPr>
          <w:p w14:paraId="19678D23"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89,856</w:t>
            </w:r>
          </w:p>
        </w:tc>
        <w:tc>
          <w:tcPr>
            <w:tcW w:w="1806" w:type="dxa"/>
            <w:tcBorders>
              <w:top w:val="single" w:sz="4" w:space="0" w:color="auto"/>
              <w:left w:val="single" w:sz="4" w:space="0" w:color="auto"/>
              <w:bottom w:val="single" w:sz="4" w:space="0" w:color="auto"/>
              <w:right w:val="single" w:sz="4" w:space="0" w:color="auto"/>
            </w:tcBorders>
            <w:vAlign w:val="center"/>
          </w:tcPr>
          <w:p w14:paraId="349E29EB"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53.11</w:t>
            </w:r>
          </w:p>
        </w:tc>
      </w:tr>
      <w:tr w:rsidR="00322880" w14:paraId="6FB35BBB"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47C99B34"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5</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1C54081D"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三峽河長福橋改建工程</w:t>
            </w:r>
          </w:p>
        </w:tc>
        <w:tc>
          <w:tcPr>
            <w:tcW w:w="1805" w:type="dxa"/>
            <w:tcBorders>
              <w:top w:val="single" w:sz="4" w:space="0" w:color="auto"/>
              <w:left w:val="single" w:sz="4" w:space="0" w:color="auto"/>
              <w:bottom w:val="single" w:sz="4" w:space="0" w:color="auto"/>
              <w:right w:val="single" w:sz="4" w:space="0" w:color="auto"/>
            </w:tcBorders>
            <w:vAlign w:val="center"/>
          </w:tcPr>
          <w:p w14:paraId="5EC7FB6D"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394,630</w:t>
            </w:r>
          </w:p>
        </w:tc>
        <w:tc>
          <w:tcPr>
            <w:tcW w:w="1805" w:type="dxa"/>
            <w:tcBorders>
              <w:top w:val="single" w:sz="4" w:space="0" w:color="auto"/>
              <w:left w:val="single" w:sz="4" w:space="0" w:color="auto"/>
              <w:bottom w:val="single" w:sz="4" w:space="0" w:color="auto"/>
              <w:right w:val="single" w:sz="4" w:space="0" w:color="auto"/>
            </w:tcBorders>
            <w:vAlign w:val="center"/>
          </w:tcPr>
          <w:p w14:paraId="39057BF6"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235,803</w:t>
            </w:r>
          </w:p>
        </w:tc>
        <w:tc>
          <w:tcPr>
            <w:tcW w:w="1806" w:type="dxa"/>
            <w:tcBorders>
              <w:top w:val="single" w:sz="4" w:space="0" w:color="auto"/>
              <w:left w:val="single" w:sz="4" w:space="0" w:color="auto"/>
              <w:bottom w:val="single" w:sz="4" w:space="0" w:color="auto"/>
              <w:right w:val="single" w:sz="4" w:space="0" w:color="auto"/>
            </w:tcBorders>
            <w:vAlign w:val="center"/>
          </w:tcPr>
          <w:p w14:paraId="22714D68"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59.75</w:t>
            </w:r>
          </w:p>
        </w:tc>
      </w:tr>
      <w:tr w:rsidR="00322880" w14:paraId="434503F2"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4ED303AD"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6</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1040EFAC"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東門溪排水改善暨鳳鳴滯洪池工程</w:t>
            </w:r>
          </w:p>
        </w:tc>
        <w:tc>
          <w:tcPr>
            <w:tcW w:w="1805" w:type="dxa"/>
            <w:tcBorders>
              <w:top w:val="single" w:sz="4" w:space="0" w:color="auto"/>
              <w:left w:val="single" w:sz="4" w:space="0" w:color="auto"/>
              <w:bottom w:val="single" w:sz="4" w:space="0" w:color="auto"/>
              <w:right w:val="single" w:sz="4" w:space="0" w:color="auto"/>
            </w:tcBorders>
            <w:vAlign w:val="center"/>
          </w:tcPr>
          <w:p w14:paraId="26375B93"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381,775</w:t>
            </w:r>
          </w:p>
        </w:tc>
        <w:tc>
          <w:tcPr>
            <w:tcW w:w="1805" w:type="dxa"/>
            <w:tcBorders>
              <w:top w:val="single" w:sz="4" w:space="0" w:color="auto"/>
              <w:left w:val="single" w:sz="4" w:space="0" w:color="auto"/>
              <w:bottom w:val="single" w:sz="4" w:space="0" w:color="auto"/>
              <w:right w:val="single" w:sz="4" w:space="0" w:color="auto"/>
            </w:tcBorders>
            <w:vAlign w:val="center"/>
          </w:tcPr>
          <w:p w14:paraId="34C0D1D2"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263,691</w:t>
            </w:r>
          </w:p>
        </w:tc>
        <w:tc>
          <w:tcPr>
            <w:tcW w:w="1806" w:type="dxa"/>
            <w:tcBorders>
              <w:top w:val="single" w:sz="4" w:space="0" w:color="auto"/>
              <w:left w:val="single" w:sz="4" w:space="0" w:color="auto"/>
              <w:bottom w:val="single" w:sz="4" w:space="0" w:color="auto"/>
              <w:right w:val="single" w:sz="4" w:space="0" w:color="auto"/>
            </w:tcBorders>
            <w:vAlign w:val="center"/>
          </w:tcPr>
          <w:p w14:paraId="643E40B3"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69.07</w:t>
            </w:r>
          </w:p>
        </w:tc>
      </w:tr>
      <w:tr w:rsidR="00322880" w14:paraId="4A4FB97F"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49B52A7D"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7</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462BD381"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興建本市污水下水道系統工程（110-115年）</w:t>
            </w:r>
          </w:p>
        </w:tc>
        <w:tc>
          <w:tcPr>
            <w:tcW w:w="1805" w:type="dxa"/>
            <w:tcBorders>
              <w:top w:val="single" w:sz="4" w:space="0" w:color="auto"/>
              <w:left w:val="single" w:sz="4" w:space="0" w:color="auto"/>
              <w:bottom w:val="single" w:sz="4" w:space="0" w:color="auto"/>
              <w:right w:val="single" w:sz="4" w:space="0" w:color="auto"/>
            </w:tcBorders>
            <w:vAlign w:val="center"/>
          </w:tcPr>
          <w:p w14:paraId="1A5DCA64"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1,540,886</w:t>
            </w:r>
          </w:p>
        </w:tc>
        <w:tc>
          <w:tcPr>
            <w:tcW w:w="1805" w:type="dxa"/>
            <w:tcBorders>
              <w:top w:val="single" w:sz="4" w:space="0" w:color="auto"/>
              <w:left w:val="single" w:sz="4" w:space="0" w:color="auto"/>
              <w:bottom w:val="single" w:sz="4" w:space="0" w:color="auto"/>
              <w:right w:val="single" w:sz="4" w:space="0" w:color="auto"/>
            </w:tcBorders>
            <w:vAlign w:val="center"/>
          </w:tcPr>
          <w:p w14:paraId="1B2A1F98"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1,261,676</w:t>
            </w:r>
          </w:p>
        </w:tc>
        <w:tc>
          <w:tcPr>
            <w:tcW w:w="1806" w:type="dxa"/>
            <w:tcBorders>
              <w:top w:val="single" w:sz="4" w:space="0" w:color="auto"/>
              <w:left w:val="single" w:sz="4" w:space="0" w:color="auto"/>
              <w:bottom w:val="single" w:sz="4" w:space="0" w:color="auto"/>
              <w:right w:val="single" w:sz="4" w:space="0" w:color="auto"/>
            </w:tcBorders>
            <w:vAlign w:val="center"/>
          </w:tcPr>
          <w:p w14:paraId="3A0AC5B6"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81.88</w:t>
            </w:r>
          </w:p>
        </w:tc>
      </w:tr>
      <w:tr w:rsidR="00322880" w14:paraId="197BABE0"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6F8C29EE"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8</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6F3185C5"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大窠坑溪水環境營造計畫（第二期）</w:t>
            </w:r>
          </w:p>
        </w:tc>
        <w:tc>
          <w:tcPr>
            <w:tcW w:w="1805" w:type="dxa"/>
            <w:tcBorders>
              <w:top w:val="single" w:sz="4" w:space="0" w:color="auto"/>
              <w:left w:val="single" w:sz="4" w:space="0" w:color="auto"/>
              <w:bottom w:val="single" w:sz="4" w:space="0" w:color="auto"/>
              <w:right w:val="single" w:sz="4" w:space="0" w:color="auto"/>
            </w:tcBorders>
            <w:vAlign w:val="center"/>
          </w:tcPr>
          <w:p w14:paraId="59E5CF93"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170,317</w:t>
            </w:r>
          </w:p>
        </w:tc>
        <w:tc>
          <w:tcPr>
            <w:tcW w:w="1805" w:type="dxa"/>
            <w:tcBorders>
              <w:top w:val="single" w:sz="4" w:space="0" w:color="auto"/>
              <w:left w:val="single" w:sz="4" w:space="0" w:color="auto"/>
              <w:bottom w:val="single" w:sz="4" w:space="0" w:color="auto"/>
              <w:right w:val="single" w:sz="4" w:space="0" w:color="auto"/>
            </w:tcBorders>
            <w:vAlign w:val="center"/>
          </w:tcPr>
          <w:p w14:paraId="605921BA"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153,550</w:t>
            </w:r>
          </w:p>
        </w:tc>
        <w:tc>
          <w:tcPr>
            <w:tcW w:w="1806" w:type="dxa"/>
            <w:tcBorders>
              <w:top w:val="single" w:sz="4" w:space="0" w:color="auto"/>
              <w:left w:val="single" w:sz="4" w:space="0" w:color="auto"/>
              <w:bottom w:val="single" w:sz="4" w:space="0" w:color="auto"/>
              <w:right w:val="single" w:sz="4" w:space="0" w:color="auto"/>
            </w:tcBorders>
            <w:vAlign w:val="center"/>
          </w:tcPr>
          <w:p w14:paraId="566FC8EA"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90.16</w:t>
            </w:r>
          </w:p>
        </w:tc>
      </w:tr>
      <w:tr w:rsidR="00322880" w14:paraId="5C046306"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387D754F"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9</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400A35BC"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土城區土城抽水站機組擴建工程</w:t>
            </w:r>
          </w:p>
        </w:tc>
        <w:tc>
          <w:tcPr>
            <w:tcW w:w="1805" w:type="dxa"/>
            <w:tcBorders>
              <w:top w:val="single" w:sz="4" w:space="0" w:color="auto"/>
              <w:left w:val="single" w:sz="4" w:space="0" w:color="auto"/>
              <w:bottom w:val="single" w:sz="4" w:space="0" w:color="auto"/>
              <w:right w:val="single" w:sz="4" w:space="0" w:color="auto"/>
            </w:tcBorders>
            <w:vAlign w:val="center"/>
          </w:tcPr>
          <w:p w14:paraId="62BC4590"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206,880</w:t>
            </w:r>
          </w:p>
        </w:tc>
        <w:tc>
          <w:tcPr>
            <w:tcW w:w="1805" w:type="dxa"/>
            <w:tcBorders>
              <w:top w:val="single" w:sz="4" w:space="0" w:color="auto"/>
              <w:left w:val="single" w:sz="4" w:space="0" w:color="auto"/>
              <w:bottom w:val="single" w:sz="4" w:space="0" w:color="auto"/>
              <w:right w:val="single" w:sz="4" w:space="0" w:color="auto"/>
            </w:tcBorders>
            <w:vAlign w:val="center"/>
          </w:tcPr>
          <w:p w14:paraId="6BC57E1A"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188,409</w:t>
            </w:r>
          </w:p>
        </w:tc>
        <w:tc>
          <w:tcPr>
            <w:tcW w:w="1806" w:type="dxa"/>
            <w:tcBorders>
              <w:top w:val="single" w:sz="4" w:space="0" w:color="auto"/>
              <w:left w:val="single" w:sz="4" w:space="0" w:color="auto"/>
              <w:bottom w:val="single" w:sz="4" w:space="0" w:color="auto"/>
              <w:right w:val="single" w:sz="4" w:space="0" w:color="auto"/>
            </w:tcBorders>
            <w:vAlign w:val="center"/>
          </w:tcPr>
          <w:p w14:paraId="12838EA7"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91.07</w:t>
            </w:r>
          </w:p>
        </w:tc>
      </w:tr>
      <w:tr w:rsidR="00322880" w14:paraId="710312C8"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2F57CC86"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10</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564E075F"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二重疏洪道左岸加高工程</w:t>
            </w:r>
          </w:p>
        </w:tc>
        <w:tc>
          <w:tcPr>
            <w:tcW w:w="1805" w:type="dxa"/>
            <w:tcBorders>
              <w:top w:val="single" w:sz="4" w:space="0" w:color="auto"/>
              <w:left w:val="single" w:sz="4" w:space="0" w:color="auto"/>
              <w:bottom w:val="single" w:sz="4" w:space="0" w:color="auto"/>
              <w:right w:val="single" w:sz="4" w:space="0" w:color="auto"/>
            </w:tcBorders>
            <w:vAlign w:val="center"/>
          </w:tcPr>
          <w:p w14:paraId="0A7DA76C"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845,732</w:t>
            </w:r>
          </w:p>
        </w:tc>
        <w:tc>
          <w:tcPr>
            <w:tcW w:w="1805" w:type="dxa"/>
            <w:tcBorders>
              <w:top w:val="single" w:sz="4" w:space="0" w:color="auto"/>
              <w:left w:val="single" w:sz="4" w:space="0" w:color="auto"/>
              <w:bottom w:val="single" w:sz="4" w:space="0" w:color="auto"/>
              <w:right w:val="single" w:sz="4" w:space="0" w:color="auto"/>
            </w:tcBorders>
            <w:vAlign w:val="center"/>
          </w:tcPr>
          <w:p w14:paraId="118CA0E5"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831,245</w:t>
            </w:r>
          </w:p>
        </w:tc>
        <w:tc>
          <w:tcPr>
            <w:tcW w:w="1806" w:type="dxa"/>
            <w:tcBorders>
              <w:top w:val="single" w:sz="4" w:space="0" w:color="auto"/>
              <w:left w:val="single" w:sz="4" w:space="0" w:color="auto"/>
              <w:bottom w:val="single" w:sz="4" w:space="0" w:color="auto"/>
              <w:right w:val="single" w:sz="4" w:space="0" w:color="auto"/>
            </w:tcBorders>
            <w:vAlign w:val="center"/>
          </w:tcPr>
          <w:p w14:paraId="5B052FAE"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98.29</w:t>
            </w:r>
          </w:p>
        </w:tc>
      </w:tr>
      <w:tr w:rsidR="00322880" w14:paraId="3A2D4021"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1DF46411"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11</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43AF98BF"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貴子坑溪河川環境營造計畫</w:t>
            </w:r>
          </w:p>
        </w:tc>
        <w:tc>
          <w:tcPr>
            <w:tcW w:w="1805" w:type="dxa"/>
            <w:tcBorders>
              <w:top w:val="single" w:sz="4" w:space="0" w:color="auto"/>
              <w:left w:val="single" w:sz="4" w:space="0" w:color="auto"/>
              <w:bottom w:val="single" w:sz="4" w:space="0" w:color="auto"/>
              <w:right w:val="single" w:sz="4" w:space="0" w:color="auto"/>
            </w:tcBorders>
            <w:vAlign w:val="center"/>
          </w:tcPr>
          <w:p w14:paraId="4283B68C"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300,000</w:t>
            </w:r>
          </w:p>
        </w:tc>
        <w:tc>
          <w:tcPr>
            <w:tcW w:w="1805" w:type="dxa"/>
            <w:tcBorders>
              <w:top w:val="single" w:sz="4" w:space="0" w:color="auto"/>
              <w:left w:val="single" w:sz="4" w:space="0" w:color="auto"/>
              <w:bottom w:val="single" w:sz="4" w:space="0" w:color="auto"/>
              <w:right w:val="single" w:sz="4" w:space="0" w:color="auto"/>
            </w:tcBorders>
            <w:vAlign w:val="center"/>
          </w:tcPr>
          <w:p w14:paraId="51FEE68F"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297,569</w:t>
            </w:r>
          </w:p>
        </w:tc>
        <w:tc>
          <w:tcPr>
            <w:tcW w:w="1806" w:type="dxa"/>
            <w:tcBorders>
              <w:top w:val="single" w:sz="4" w:space="0" w:color="auto"/>
              <w:left w:val="single" w:sz="4" w:space="0" w:color="auto"/>
              <w:bottom w:val="single" w:sz="4" w:space="0" w:color="auto"/>
              <w:right w:val="single" w:sz="4" w:space="0" w:color="auto"/>
            </w:tcBorders>
            <w:vAlign w:val="center"/>
          </w:tcPr>
          <w:p w14:paraId="3ADFE3A7"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99.19</w:t>
            </w:r>
          </w:p>
        </w:tc>
      </w:tr>
      <w:tr w:rsidR="00322880" w14:paraId="302CBDD8" w14:textId="77777777" w:rsidTr="000D39EC">
        <w:trPr>
          <w:trHeight w:val="522"/>
        </w:trPr>
        <w:tc>
          <w:tcPr>
            <w:tcW w:w="539" w:type="dxa"/>
            <w:tcBorders>
              <w:top w:val="single" w:sz="4" w:space="0" w:color="auto"/>
              <w:left w:val="single" w:sz="4" w:space="0" w:color="auto"/>
              <w:bottom w:val="single" w:sz="4" w:space="0" w:color="auto"/>
              <w:right w:val="single" w:sz="4" w:space="0" w:color="auto"/>
            </w:tcBorders>
            <w:vAlign w:val="center"/>
          </w:tcPr>
          <w:p w14:paraId="7502103F"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12</w:t>
            </w:r>
          </w:p>
        </w:tc>
        <w:tc>
          <w:tcPr>
            <w:tcW w:w="4081" w:type="dxa"/>
            <w:gridSpan w:val="2"/>
            <w:tcBorders>
              <w:top w:val="single" w:sz="4" w:space="0" w:color="auto"/>
              <w:left w:val="single" w:sz="4" w:space="0" w:color="auto"/>
              <w:bottom w:val="single" w:sz="4" w:space="0" w:color="auto"/>
              <w:right w:val="single" w:sz="4" w:space="0" w:color="auto"/>
            </w:tcBorders>
            <w:vAlign w:val="center"/>
          </w:tcPr>
          <w:p w14:paraId="6B362E0E"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林口地區水資源回收中心第二期擴建工程</w:t>
            </w:r>
          </w:p>
        </w:tc>
        <w:tc>
          <w:tcPr>
            <w:tcW w:w="1805" w:type="dxa"/>
            <w:tcBorders>
              <w:top w:val="single" w:sz="4" w:space="0" w:color="auto"/>
              <w:left w:val="single" w:sz="4" w:space="0" w:color="auto"/>
              <w:bottom w:val="single" w:sz="4" w:space="0" w:color="auto"/>
              <w:right w:val="single" w:sz="4" w:space="0" w:color="auto"/>
            </w:tcBorders>
            <w:vAlign w:val="center"/>
          </w:tcPr>
          <w:p w14:paraId="1891C1F4"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479,203</w:t>
            </w:r>
          </w:p>
        </w:tc>
        <w:tc>
          <w:tcPr>
            <w:tcW w:w="1805" w:type="dxa"/>
            <w:tcBorders>
              <w:top w:val="single" w:sz="4" w:space="0" w:color="auto"/>
              <w:left w:val="single" w:sz="4" w:space="0" w:color="auto"/>
              <w:bottom w:val="single" w:sz="4" w:space="0" w:color="auto"/>
              <w:right w:val="single" w:sz="4" w:space="0" w:color="auto"/>
            </w:tcBorders>
            <w:vAlign w:val="center"/>
          </w:tcPr>
          <w:p w14:paraId="2ACA72A7"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478,351</w:t>
            </w:r>
          </w:p>
        </w:tc>
        <w:tc>
          <w:tcPr>
            <w:tcW w:w="1806" w:type="dxa"/>
            <w:tcBorders>
              <w:top w:val="single" w:sz="4" w:space="0" w:color="auto"/>
              <w:left w:val="single" w:sz="4" w:space="0" w:color="auto"/>
              <w:bottom w:val="single" w:sz="4" w:space="0" w:color="auto"/>
              <w:right w:val="single" w:sz="4" w:space="0" w:color="auto"/>
            </w:tcBorders>
            <w:vAlign w:val="center"/>
          </w:tcPr>
          <w:p w14:paraId="339D2F4F"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99.82</w:t>
            </w:r>
          </w:p>
        </w:tc>
      </w:tr>
    </w:tbl>
    <w:p w14:paraId="155F3C30" w14:textId="77777777" w:rsidR="00E3004D" w:rsidRPr="00F339F5" w:rsidRDefault="00E3004D" w:rsidP="00E3004D">
      <w:pPr>
        <w:spacing w:afterLines="50" w:after="120"/>
        <w:jc w:val="center"/>
        <w:rPr>
          <w:rFonts w:ascii="標楷體" w:eastAsia="標楷體" w:hAnsi="標楷體" w:cs="新細明體"/>
          <w:kern w:val="0"/>
          <w:sz w:val="20"/>
          <w:lang w:val="x-none"/>
        </w:rPr>
      </w:pPr>
      <w:r w:rsidRPr="00F339F5">
        <w:rPr>
          <w:rFonts w:ascii="標楷體" w:eastAsia="標楷體" w:hAnsi="標楷體" w:cs="新細明體" w:hint="eastAsia"/>
          <w:b/>
          <w:bCs/>
          <w:kern w:val="0"/>
          <w:szCs w:val="24"/>
        </w:rPr>
        <w:lastRenderedPageBreak/>
        <w:t>表1</w:t>
      </w:r>
      <w:r w:rsidRPr="00F339F5">
        <w:rPr>
          <w:rFonts w:ascii="標楷體" w:eastAsia="標楷體" w:hAnsi="標楷體" w:cs="新細明體" w:hint="eastAsia"/>
          <w:b/>
          <w:bCs/>
          <w:kern w:val="0"/>
          <w:sz w:val="28"/>
          <w:szCs w:val="28"/>
        </w:rPr>
        <w:t xml:space="preserve"> </w:t>
      </w:r>
      <w:r w:rsidRPr="00F339F5">
        <w:rPr>
          <w:rFonts w:ascii="標楷體" w:eastAsia="標楷體" w:hAnsi="標楷體" w:cs="新細明體" w:hint="eastAsia"/>
          <w:b/>
          <w:bCs/>
          <w:kern w:val="0"/>
          <w:szCs w:val="24"/>
        </w:rPr>
        <w:t>市政府所屬</w:t>
      </w:r>
      <w:r>
        <w:rPr>
          <w:rFonts w:ascii="標楷體" w:eastAsia="標楷體" w:hAnsi="標楷體" w:cs="新細明體" w:hint="eastAsia"/>
          <w:b/>
          <w:bCs/>
          <w:kern w:val="0"/>
          <w:szCs w:val="24"/>
        </w:rPr>
        <w:t>各機關113年度重大公共建設計畫預算執行情形</w:t>
      </w:r>
      <w:r w:rsidRPr="00F339F5">
        <w:rPr>
          <w:rFonts w:ascii="標楷體" w:eastAsia="標楷體" w:hAnsi="標楷體" w:cs="新細明體" w:hint="eastAsia"/>
          <w:bCs/>
          <w:kern w:val="0"/>
          <w:szCs w:val="24"/>
        </w:rPr>
        <w:t>（續）</w:t>
      </w:r>
    </w:p>
    <w:p w14:paraId="0194CA3E" w14:textId="77777777" w:rsidR="00E3004D" w:rsidRDefault="00E3004D" w:rsidP="00E3004D">
      <w:pPr>
        <w:spacing w:line="260" w:lineRule="exact"/>
        <w:jc w:val="right"/>
        <w:rPr>
          <w:rFonts w:ascii="標楷體" w:eastAsia="標楷體" w:hAnsi="標楷體" w:cs="新細明體"/>
          <w:kern w:val="0"/>
          <w:sz w:val="20"/>
          <w:lang w:val="x-none"/>
        </w:rPr>
      </w:pPr>
      <w:r w:rsidRPr="00F339F5">
        <w:rPr>
          <w:rFonts w:ascii="標楷體" w:eastAsia="標楷體" w:hAnsi="標楷體" w:cs="新細明體" w:hint="eastAsia"/>
          <w:kern w:val="0"/>
          <w:sz w:val="20"/>
          <w:lang w:val="x-none"/>
        </w:rPr>
        <w:t>單位：新臺幣千元、％</w:t>
      </w:r>
    </w:p>
    <w:tbl>
      <w:tblPr>
        <w:tblStyle w:val="affd"/>
        <w:tblW w:w="10036" w:type="dxa"/>
        <w:tblInd w:w="-5" w:type="dxa"/>
        <w:tblLayout w:type="fixed"/>
        <w:tblLook w:val="04A0" w:firstRow="1" w:lastRow="0" w:firstColumn="1" w:lastColumn="0" w:noHBand="0" w:noVBand="1"/>
      </w:tblPr>
      <w:tblGrid>
        <w:gridCol w:w="539"/>
        <w:gridCol w:w="4081"/>
        <w:gridCol w:w="1805"/>
        <w:gridCol w:w="1805"/>
        <w:gridCol w:w="1806"/>
      </w:tblGrid>
      <w:tr w:rsidR="00E3004D" w14:paraId="7EAA1253" w14:textId="77777777" w:rsidTr="00D57D2B">
        <w:trPr>
          <w:trHeight w:val="510"/>
        </w:trPr>
        <w:tc>
          <w:tcPr>
            <w:tcW w:w="539" w:type="dxa"/>
            <w:tcBorders>
              <w:top w:val="single" w:sz="4" w:space="0" w:color="auto"/>
              <w:left w:val="single" w:sz="4" w:space="0" w:color="auto"/>
              <w:bottom w:val="single" w:sz="4" w:space="0" w:color="auto"/>
              <w:right w:val="single" w:sz="4" w:space="0" w:color="auto"/>
            </w:tcBorders>
            <w:vAlign w:val="center"/>
          </w:tcPr>
          <w:p w14:paraId="441F66F8" w14:textId="77777777" w:rsidR="00E3004D" w:rsidRDefault="00E3004D" w:rsidP="00311501">
            <w:pPr>
              <w:snapToGrid w:val="0"/>
              <w:spacing w:line="240" w:lineRule="exact"/>
              <w:ind w:leftChars="-45" w:left="-4" w:rightChars="-59" w:right="-142" w:hangingChars="58" w:hanging="104"/>
              <w:jc w:val="center"/>
              <w:rPr>
                <w:rFonts w:ascii="標楷體" w:eastAsia="標楷體" w:hAnsi="標楷體"/>
                <w:color w:val="000000"/>
                <w:sz w:val="20"/>
              </w:rPr>
            </w:pPr>
            <w:r w:rsidRPr="00A0326F">
              <w:rPr>
                <w:rFonts w:ascii="標楷體" w:eastAsia="標楷體" w:hAnsi="標楷體" w:hint="eastAsia"/>
                <w:snapToGrid w:val="0"/>
                <w:w w:val="90"/>
                <w:kern w:val="0"/>
                <w:sz w:val="20"/>
              </w:rPr>
              <w:t>序號</w:t>
            </w:r>
          </w:p>
        </w:tc>
        <w:tc>
          <w:tcPr>
            <w:tcW w:w="4081" w:type="dxa"/>
            <w:tcBorders>
              <w:top w:val="single" w:sz="4" w:space="0" w:color="auto"/>
              <w:left w:val="single" w:sz="4" w:space="0" w:color="auto"/>
              <w:bottom w:val="single" w:sz="4" w:space="0" w:color="auto"/>
              <w:right w:val="single" w:sz="4" w:space="0" w:color="auto"/>
            </w:tcBorders>
            <w:vAlign w:val="center"/>
          </w:tcPr>
          <w:p w14:paraId="03BE05A6" w14:textId="77777777" w:rsidR="00E3004D" w:rsidRDefault="00E3004D" w:rsidP="00311501">
            <w:pPr>
              <w:spacing w:line="24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tcPr>
          <w:p w14:paraId="2BEB702C" w14:textId="77777777" w:rsidR="00E3004D" w:rsidRDefault="00E3004D" w:rsidP="00311501">
            <w:pPr>
              <w:spacing w:line="24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年度可支用預算數</w:t>
            </w:r>
          </w:p>
        </w:tc>
        <w:tc>
          <w:tcPr>
            <w:tcW w:w="1805" w:type="dxa"/>
            <w:tcBorders>
              <w:top w:val="single" w:sz="4" w:space="0" w:color="auto"/>
              <w:left w:val="single" w:sz="4" w:space="0" w:color="auto"/>
              <w:bottom w:val="single" w:sz="4" w:space="0" w:color="auto"/>
              <w:right w:val="single" w:sz="4" w:space="0" w:color="auto"/>
            </w:tcBorders>
            <w:vAlign w:val="center"/>
          </w:tcPr>
          <w:p w14:paraId="023B0AAD" w14:textId="77777777" w:rsidR="00E3004D" w:rsidRDefault="00E3004D" w:rsidP="00311501">
            <w:pPr>
              <w:spacing w:line="24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tcPr>
          <w:p w14:paraId="2E15354A" w14:textId="77777777" w:rsidR="00E3004D" w:rsidRDefault="00E3004D" w:rsidP="00311501">
            <w:pPr>
              <w:spacing w:line="24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年度預算執行率</w:t>
            </w:r>
          </w:p>
        </w:tc>
      </w:tr>
      <w:tr w:rsidR="00E3004D" w14:paraId="317A6165" w14:textId="77777777" w:rsidTr="00D57D2B">
        <w:trPr>
          <w:trHeight w:val="510"/>
        </w:trPr>
        <w:tc>
          <w:tcPr>
            <w:tcW w:w="539" w:type="dxa"/>
            <w:tcBorders>
              <w:top w:val="single" w:sz="4" w:space="0" w:color="auto"/>
              <w:left w:val="single" w:sz="4" w:space="0" w:color="auto"/>
              <w:bottom w:val="single" w:sz="4" w:space="0" w:color="auto"/>
              <w:right w:val="single" w:sz="4" w:space="0" w:color="auto"/>
            </w:tcBorders>
            <w:vAlign w:val="center"/>
          </w:tcPr>
          <w:p w14:paraId="3B3385D4"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13</w:t>
            </w:r>
          </w:p>
        </w:tc>
        <w:tc>
          <w:tcPr>
            <w:tcW w:w="4081" w:type="dxa"/>
            <w:tcBorders>
              <w:top w:val="single" w:sz="4" w:space="0" w:color="auto"/>
              <w:left w:val="single" w:sz="4" w:space="0" w:color="auto"/>
              <w:bottom w:val="single" w:sz="4" w:space="0" w:color="auto"/>
              <w:right w:val="single" w:sz="4" w:space="0" w:color="auto"/>
            </w:tcBorders>
            <w:vAlign w:val="center"/>
          </w:tcPr>
          <w:p w14:paraId="42A1E30B"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淡水地區污水下水道系統工程委外建設營運計畫（110-115年）</w:t>
            </w:r>
          </w:p>
        </w:tc>
        <w:tc>
          <w:tcPr>
            <w:tcW w:w="1805" w:type="dxa"/>
            <w:tcBorders>
              <w:top w:val="single" w:sz="4" w:space="0" w:color="auto"/>
              <w:left w:val="single" w:sz="4" w:space="0" w:color="auto"/>
              <w:bottom w:val="single" w:sz="4" w:space="0" w:color="auto"/>
              <w:right w:val="single" w:sz="4" w:space="0" w:color="auto"/>
            </w:tcBorders>
            <w:vAlign w:val="center"/>
          </w:tcPr>
          <w:p w14:paraId="578FEC58"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752,574</w:t>
            </w:r>
          </w:p>
        </w:tc>
        <w:tc>
          <w:tcPr>
            <w:tcW w:w="1805" w:type="dxa"/>
            <w:tcBorders>
              <w:top w:val="single" w:sz="4" w:space="0" w:color="auto"/>
              <w:left w:val="single" w:sz="4" w:space="0" w:color="auto"/>
              <w:bottom w:val="single" w:sz="4" w:space="0" w:color="auto"/>
              <w:right w:val="single" w:sz="4" w:space="0" w:color="auto"/>
            </w:tcBorders>
            <w:vAlign w:val="center"/>
          </w:tcPr>
          <w:p w14:paraId="476AD385"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752,573</w:t>
            </w:r>
          </w:p>
        </w:tc>
        <w:tc>
          <w:tcPr>
            <w:tcW w:w="1806" w:type="dxa"/>
            <w:tcBorders>
              <w:top w:val="single" w:sz="4" w:space="0" w:color="auto"/>
              <w:left w:val="single" w:sz="4" w:space="0" w:color="auto"/>
              <w:bottom w:val="single" w:sz="4" w:space="0" w:color="auto"/>
              <w:right w:val="single" w:sz="4" w:space="0" w:color="auto"/>
            </w:tcBorders>
            <w:vAlign w:val="center"/>
          </w:tcPr>
          <w:p w14:paraId="68417034"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2F77189D" w14:textId="77777777" w:rsidTr="00D57D2B">
        <w:trPr>
          <w:trHeight w:val="510"/>
        </w:trPr>
        <w:tc>
          <w:tcPr>
            <w:tcW w:w="539" w:type="dxa"/>
            <w:tcBorders>
              <w:top w:val="single" w:sz="4" w:space="0" w:color="auto"/>
              <w:left w:val="single" w:sz="4" w:space="0" w:color="auto"/>
              <w:bottom w:val="single" w:sz="4" w:space="0" w:color="auto"/>
              <w:right w:val="single" w:sz="4" w:space="0" w:color="auto"/>
            </w:tcBorders>
            <w:vAlign w:val="center"/>
          </w:tcPr>
          <w:p w14:paraId="3EF725C0"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14</w:t>
            </w:r>
          </w:p>
        </w:tc>
        <w:tc>
          <w:tcPr>
            <w:tcW w:w="4081" w:type="dxa"/>
            <w:tcBorders>
              <w:top w:val="single" w:sz="4" w:space="0" w:color="auto"/>
              <w:left w:val="single" w:sz="4" w:space="0" w:color="auto"/>
              <w:bottom w:val="single" w:sz="4" w:space="0" w:color="auto"/>
              <w:right w:val="single" w:sz="4" w:space="0" w:color="auto"/>
            </w:tcBorders>
            <w:vAlign w:val="center"/>
          </w:tcPr>
          <w:p w14:paraId="2A700A39"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113年河川高灘地河濱公園設施更新及改善工程</w:t>
            </w:r>
          </w:p>
        </w:tc>
        <w:tc>
          <w:tcPr>
            <w:tcW w:w="1805" w:type="dxa"/>
            <w:tcBorders>
              <w:top w:val="single" w:sz="4" w:space="0" w:color="auto"/>
              <w:left w:val="single" w:sz="4" w:space="0" w:color="auto"/>
              <w:bottom w:val="single" w:sz="4" w:space="0" w:color="auto"/>
              <w:right w:val="single" w:sz="4" w:space="0" w:color="auto"/>
            </w:tcBorders>
            <w:vAlign w:val="center"/>
          </w:tcPr>
          <w:p w14:paraId="2744ED86"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236,000</w:t>
            </w:r>
          </w:p>
        </w:tc>
        <w:tc>
          <w:tcPr>
            <w:tcW w:w="1805" w:type="dxa"/>
            <w:tcBorders>
              <w:top w:val="single" w:sz="4" w:space="0" w:color="auto"/>
              <w:left w:val="single" w:sz="4" w:space="0" w:color="auto"/>
              <w:bottom w:val="single" w:sz="4" w:space="0" w:color="auto"/>
              <w:right w:val="single" w:sz="4" w:space="0" w:color="auto"/>
            </w:tcBorders>
            <w:vAlign w:val="center"/>
          </w:tcPr>
          <w:p w14:paraId="1A58E5BB"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236,000</w:t>
            </w:r>
          </w:p>
        </w:tc>
        <w:tc>
          <w:tcPr>
            <w:tcW w:w="1806" w:type="dxa"/>
            <w:tcBorders>
              <w:top w:val="single" w:sz="4" w:space="0" w:color="auto"/>
              <w:left w:val="single" w:sz="4" w:space="0" w:color="auto"/>
              <w:bottom w:val="single" w:sz="4" w:space="0" w:color="auto"/>
              <w:right w:val="single" w:sz="4" w:space="0" w:color="auto"/>
            </w:tcBorders>
            <w:vAlign w:val="center"/>
          </w:tcPr>
          <w:p w14:paraId="5F71E550"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593E2A02" w14:textId="77777777" w:rsidTr="00D57D2B">
        <w:trPr>
          <w:trHeight w:val="510"/>
        </w:trPr>
        <w:tc>
          <w:tcPr>
            <w:tcW w:w="539" w:type="dxa"/>
            <w:tcBorders>
              <w:top w:val="single" w:sz="4" w:space="0" w:color="auto"/>
              <w:left w:val="single" w:sz="4" w:space="0" w:color="auto"/>
              <w:bottom w:val="single" w:sz="4" w:space="0" w:color="auto"/>
              <w:right w:val="single" w:sz="4" w:space="0" w:color="auto"/>
            </w:tcBorders>
            <w:vAlign w:val="center"/>
          </w:tcPr>
          <w:p w14:paraId="06F7FDC1"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15</w:t>
            </w:r>
          </w:p>
        </w:tc>
        <w:tc>
          <w:tcPr>
            <w:tcW w:w="4081" w:type="dxa"/>
            <w:tcBorders>
              <w:top w:val="single" w:sz="4" w:space="0" w:color="auto"/>
              <w:left w:val="single" w:sz="4" w:space="0" w:color="auto"/>
              <w:bottom w:val="single" w:sz="4" w:space="0" w:color="auto"/>
              <w:right w:val="single" w:sz="4" w:space="0" w:color="auto"/>
            </w:tcBorders>
            <w:vAlign w:val="center"/>
          </w:tcPr>
          <w:p w14:paraId="72CE89DC"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蘆洲南港子市地重劃區後續污水下水道建設及既有污水管線修繕工程</w:t>
            </w:r>
          </w:p>
        </w:tc>
        <w:tc>
          <w:tcPr>
            <w:tcW w:w="1805" w:type="dxa"/>
            <w:tcBorders>
              <w:top w:val="single" w:sz="4" w:space="0" w:color="auto"/>
              <w:left w:val="single" w:sz="4" w:space="0" w:color="auto"/>
              <w:bottom w:val="single" w:sz="4" w:space="0" w:color="auto"/>
              <w:right w:val="single" w:sz="4" w:space="0" w:color="auto"/>
            </w:tcBorders>
            <w:vAlign w:val="center"/>
          </w:tcPr>
          <w:p w14:paraId="788BB853"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80,000</w:t>
            </w:r>
          </w:p>
        </w:tc>
        <w:tc>
          <w:tcPr>
            <w:tcW w:w="1805" w:type="dxa"/>
            <w:tcBorders>
              <w:top w:val="single" w:sz="4" w:space="0" w:color="auto"/>
              <w:left w:val="single" w:sz="4" w:space="0" w:color="auto"/>
              <w:bottom w:val="single" w:sz="4" w:space="0" w:color="auto"/>
              <w:right w:val="single" w:sz="4" w:space="0" w:color="auto"/>
            </w:tcBorders>
            <w:vAlign w:val="center"/>
          </w:tcPr>
          <w:p w14:paraId="232B4EA7"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80,000</w:t>
            </w:r>
          </w:p>
        </w:tc>
        <w:tc>
          <w:tcPr>
            <w:tcW w:w="1806" w:type="dxa"/>
            <w:tcBorders>
              <w:top w:val="single" w:sz="4" w:space="0" w:color="auto"/>
              <w:left w:val="single" w:sz="4" w:space="0" w:color="auto"/>
              <w:bottom w:val="single" w:sz="4" w:space="0" w:color="auto"/>
              <w:right w:val="single" w:sz="4" w:space="0" w:color="auto"/>
            </w:tcBorders>
            <w:vAlign w:val="center"/>
          </w:tcPr>
          <w:p w14:paraId="4F7511F1"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077E2199" w14:textId="77777777" w:rsidTr="00D57D2B">
        <w:trPr>
          <w:trHeight w:val="510"/>
        </w:trPr>
        <w:tc>
          <w:tcPr>
            <w:tcW w:w="539" w:type="dxa"/>
            <w:tcBorders>
              <w:top w:val="single" w:sz="4" w:space="0" w:color="auto"/>
              <w:left w:val="single" w:sz="4" w:space="0" w:color="auto"/>
              <w:bottom w:val="single" w:sz="4" w:space="0" w:color="auto"/>
              <w:right w:val="single" w:sz="4" w:space="0" w:color="auto"/>
            </w:tcBorders>
            <w:vAlign w:val="center"/>
          </w:tcPr>
          <w:p w14:paraId="40DE784D" w14:textId="77777777" w:rsidR="00E3004D" w:rsidRDefault="00E3004D" w:rsidP="00311501">
            <w:pPr>
              <w:snapToGrid w:val="0"/>
              <w:spacing w:line="240" w:lineRule="exact"/>
              <w:ind w:leftChars="-1" w:left="-2"/>
              <w:jc w:val="center"/>
              <w:rPr>
                <w:rFonts w:ascii="標楷體" w:eastAsia="標楷體" w:hAnsi="標楷體"/>
                <w:color w:val="000000"/>
                <w:sz w:val="20"/>
              </w:rPr>
            </w:pPr>
            <w:r>
              <w:rPr>
                <w:rFonts w:ascii="標楷體" w:eastAsia="標楷體" w:hAnsi="標楷體" w:hint="eastAsia"/>
                <w:color w:val="000000"/>
                <w:sz w:val="20"/>
              </w:rPr>
              <w:t>16</w:t>
            </w:r>
          </w:p>
        </w:tc>
        <w:tc>
          <w:tcPr>
            <w:tcW w:w="4081" w:type="dxa"/>
            <w:tcBorders>
              <w:top w:val="single" w:sz="4" w:space="0" w:color="auto"/>
              <w:left w:val="single" w:sz="4" w:space="0" w:color="auto"/>
              <w:bottom w:val="single" w:sz="4" w:space="0" w:color="auto"/>
              <w:right w:val="single" w:sz="4" w:space="0" w:color="auto"/>
            </w:tcBorders>
            <w:vAlign w:val="center"/>
          </w:tcPr>
          <w:p w14:paraId="31B9F931" w14:textId="77777777" w:rsidR="00E3004D" w:rsidRDefault="00E3004D" w:rsidP="00311501">
            <w:pPr>
              <w:spacing w:line="240" w:lineRule="exact"/>
              <w:jc w:val="both"/>
              <w:rPr>
                <w:rFonts w:ascii="標楷體" w:eastAsia="標楷體" w:hAnsi="標楷體"/>
                <w:color w:val="000000"/>
                <w:sz w:val="20"/>
              </w:rPr>
            </w:pPr>
            <w:r>
              <w:rPr>
                <w:rFonts w:ascii="標楷體" w:eastAsia="標楷體" w:hAnsi="標楷體" w:hint="eastAsia"/>
                <w:sz w:val="20"/>
              </w:rPr>
              <w:t>大漢溪左岸南新莊段（鐵路橋至新月橋）水環境再造計畫</w:t>
            </w:r>
          </w:p>
        </w:tc>
        <w:tc>
          <w:tcPr>
            <w:tcW w:w="1805" w:type="dxa"/>
            <w:tcBorders>
              <w:top w:val="single" w:sz="4" w:space="0" w:color="auto"/>
              <w:left w:val="single" w:sz="4" w:space="0" w:color="auto"/>
              <w:bottom w:val="single" w:sz="4" w:space="0" w:color="auto"/>
              <w:right w:val="single" w:sz="4" w:space="0" w:color="auto"/>
            </w:tcBorders>
            <w:vAlign w:val="center"/>
          </w:tcPr>
          <w:p w14:paraId="469990C3" w14:textId="77777777" w:rsidR="00E3004D" w:rsidRDefault="00E3004D" w:rsidP="00311501">
            <w:pPr>
              <w:spacing w:line="240" w:lineRule="exact"/>
              <w:jc w:val="right"/>
              <w:rPr>
                <w:rFonts w:ascii="標楷體" w:eastAsia="標楷體" w:hAnsi="標楷體"/>
                <w:color w:val="000000"/>
                <w:sz w:val="20"/>
              </w:rPr>
            </w:pPr>
            <w:r>
              <w:rPr>
                <w:rFonts w:ascii="標楷體" w:eastAsia="標楷體" w:hAnsi="標楷體" w:hint="eastAsia"/>
                <w:sz w:val="20"/>
              </w:rPr>
              <w:t>35,360</w:t>
            </w:r>
          </w:p>
        </w:tc>
        <w:tc>
          <w:tcPr>
            <w:tcW w:w="1805" w:type="dxa"/>
            <w:tcBorders>
              <w:top w:val="single" w:sz="4" w:space="0" w:color="auto"/>
              <w:left w:val="single" w:sz="4" w:space="0" w:color="auto"/>
              <w:bottom w:val="single" w:sz="4" w:space="0" w:color="auto"/>
              <w:right w:val="single" w:sz="4" w:space="0" w:color="auto"/>
            </w:tcBorders>
            <w:vAlign w:val="center"/>
          </w:tcPr>
          <w:p w14:paraId="0C535904" w14:textId="77777777" w:rsidR="00E3004D" w:rsidRDefault="00E3004D" w:rsidP="00311501">
            <w:pPr>
              <w:spacing w:line="240" w:lineRule="exact"/>
              <w:jc w:val="right"/>
              <w:rPr>
                <w:rFonts w:ascii="標楷體" w:eastAsia="標楷體" w:hAnsi="標楷體"/>
                <w:color w:val="000000"/>
                <w:sz w:val="20"/>
              </w:rPr>
            </w:pPr>
            <w:r>
              <w:rPr>
                <w:rFonts w:ascii="標楷體" w:eastAsia="標楷體" w:hAnsi="標楷體" w:hint="eastAsia"/>
                <w:sz w:val="20"/>
              </w:rPr>
              <w:t>35,360</w:t>
            </w:r>
          </w:p>
        </w:tc>
        <w:tc>
          <w:tcPr>
            <w:tcW w:w="1806" w:type="dxa"/>
            <w:tcBorders>
              <w:top w:val="single" w:sz="4" w:space="0" w:color="auto"/>
              <w:left w:val="single" w:sz="4" w:space="0" w:color="auto"/>
              <w:bottom w:val="single" w:sz="4" w:space="0" w:color="auto"/>
              <w:right w:val="single" w:sz="4" w:space="0" w:color="auto"/>
            </w:tcBorders>
            <w:vAlign w:val="center"/>
          </w:tcPr>
          <w:p w14:paraId="748AAF90" w14:textId="77777777" w:rsidR="00E3004D" w:rsidRDefault="00E3004D" w:rsidP="00311501">
            <w:pPr>
              <w:spacing w:line="240" w:lineRule="exact"/>
              <w:jc w:val="right"/>
              <w:rPr>
                <w:rFonts w:ascii="標楷體" w:eastAsia="標楷體" w:hAnsi="標楷體"/>
                <w:color w:val="000000"/>
                <w:sz w:val="20"/>
              </w:rPr>
            </w:pPr>
            <w:r>
              <w:rPr>
                <w:rFonts w:ascii="標楷體" w:eastAsia="標楷體" w:hAnsi="標楷體" w:hint="eastAsia"/>
                <w:sz w:val="20"/>
              </w:rPr>
              <w:t>100.00</w:t>
            </w:r>
          </w:p>
        </w:tc>
      </w:tr>
      <w:tr w:rsidR="00E3004D" w14:paraId="236CD7F0" w14:textId="77777777" w:rsidTr="00D57D2B">
        <w:trPr>
          <w:trHeight w:val="510"/>
        </w:trPr>
        <w:tc>
          <w:tcPr>
            <w:tcW w:w="539" w:type="dxa"/>
            <w:tcBorders>
              <w:top w:val="single" w:sz="4" w:space="0" w:color="auto"/>
              <w:left w:val="single" w:sz="4" w:space="0" w:color="auto"/>
              <w:bottom w:val="single" w:sz="4" w:space="0" w:color="auto"/>
              <w:right w:val="single" w:sz="4" w:space="0" w:color="auto"/>
            </w:tcBorders>
            <w:vAlign w:val="center"/>
          </w:tcPr>
          <w:p w14:paraId="0CDBAED8" w14:textId="77777777" w:rsidR="00E3004D" w:rsidRDefault="00E3004D" w:rsidP="00311501">
            <w:pPr>
              <w:snapToGrid w:val="0"/>
              <w:spacing w:line="240" w:lineRule="exact"/>
              <w:ind w:leftChars="-1" w:left="-2"/>
              <w:jc w:val="center"/>
              <w:rPr>
                <w:rFonts w:ascii="標楷體" w:eastAsia="標楷體" w:hAnsi="標楷體"/>
                <w:color w:val="000000"/>
                <w:sz w:val="20"/>
              </w:rPr>
            </w:pPr>
            <w:r>
              <w:rPr>
                <w:rFonts w:ascii="標楷體" w:eastAsia="標楷體" w:hAnsi="標楷體" w:hint="eastAsia"/>
                <w:color w:val="000000"/>
                <w:sz w:val="20"/>
              </w:rPr>
              <w:t>17</w:t>
            </w:r>
          </w:p>
        </w:tc>
        <w:tc>
          <w:tcPr>
            <w:tcW w:w="4081" w:type="dxa"/>
            <w:tcBorders>
              <w:top w:val="single" w:sz="4" w:space="0" w:color="auto"/>
              <w:left w:val="single" w:sz="4" w:space="0" w:color="auto"/>
              <w:bottom w:val="single" w:sz="4" w:space="0" w:color="auto"/>
              <w:right w:val="single" w:sz="4" w:space="0" w:color="auto"/>
            </w:tcBorders>
            <w:vAlign w:val="center"/>
          </w:tcPr>
          <w:p w14:paraId="62CF5A26" w14:textId="77777777" w:rsidR="00E3004D" w:rsidRDefault="00E3004D" w:rsidP="00311501">
            <w:pPr>
              <w:spacing w:line="240" w:lineRule="exact"/>
              <w:jc w:val="both"/>
              <w:rPr>
                <w:rFonts w:ascii="標楷體" w:eastAsia="標楷體" w:hAnsi="標楷體"/>
                <w:sz w:val="20"/>
              </w:rPr>
            </w:pPr>
            <w:r w:rsidRPr="00D57D2B">
              <w:rPr>
                <w:rFonts w:ascii="標楷體" w:eastAsia="標楷體" w:hAnsi="標楷體" w:hint="eastAsia"/>
                <w:w w:val="96"/>
                <w:sz w:val="20"/>
              </w:rPr>
              <w:t>大漢溪堤外水岸廊道串聯暨周邊環境改善工程</w:t>
            </w:r>
          </w:p>
        </w:tc>
        <w:tc>
          <w:tcPr>
            <w:tcW w:w="1805" w:type="dxa"/>
            <w:tcBorders>
              <w:top w:val="single" w:sz="4" w:space="0" w:color="auto"/>
              <w:left w:val="single" w:sz="4" w:space="0" w:color="auto"/>
              <w:bottom w:val="single" w:sz="4" w:space="0" w:color="auto"/>
              <w:right w:val="single" w:sz="4" w:space="0" w:color="auto"/>
            </w:tcBorders>
            <w:vAlign w:val="center"/>
          </w:tcPr>
          <w:p w14:paraId="47C26129" w14:textId="77777777" w:rsidR="00E3004D" w:rsidRDefault="00E3004D" w:rsidP="00311501">
            <w:pPr>
              <w:spacing w:line="240" w:lineRule="exact"/>
              <w:jc w:val="right"/>
              <w:rPr>
                <w:rFonts w:ascii="標楷體" w:eastAsia="標楷體" w:hAnsi="標楷體"/>
                <w:sz w:val="20"/>
              </w:rPr>
            </w:pPr>
            <w:r>
              <w:rPr>
                <w:rFonts w:ascii="標楷體" w:eastAsia="標楷體" w:hAnsi="標楷體" w:hint="eastAsia"/>
                <w:sz w:val="20"/>
              </w:rPr>
              <w:t>189,321</w:t>
            </w:r>
          </w:p>
        </w:tc>
        <w:tc>
          <w:tcPr>
            <w:tcW w:w="1805" w:type="dxa"/>
            <w:tcBorders>
              <w:top w:val="single" w:sz="4" w:space="0" w:color="auto"/>
              <w:left w:val="single" w:sz="4" w:space="0" w:color="auto"/>
              <w:bottom w:val="single" w:sz="4" w:space="0" w:color="auto"/>
              <w:right w:val="single" w:sz="4" w:space="0" w:color="auto"/>
            </w:tcBorders>
            <w:vAlign w:val="center"/>
          </w:tcPr>
          <w:p w14:paraId="07163751" w14:textId="77777777" w:rsidR="00E3004D" w:rsidRDefault="00E3004D" w:rsidP="00311501">
            <w:pPr>
              <w:spacing w:line="240" w:lineRule="exact"/>
              <w:jc w:val="right"/>
              <w:rPr>
                <w:rFonts w:ascii="標楷體" w:eastAsia="標楷體" w:hAnsi="標楷體"/>
                <w:sz w:val="20"/>
              </w:rPr>
            </w:pPr>
            <w:r>
              <w:rPr>
                <w:rFonts w:ascii="標楷體" w:eastAsia="標楷體" w:hAnsi="標楷體" w:hint="eastAsia"/>
                <w:sz w:val="20"/>
              </w:rPr>
              <w:t>206,813</w:t>
            </w:r>
          </w:p>
        </w:tc>
        <w:tc>
          <w:tcPr>
            <w:tcW w:w="1806" w:type="dxa"/>
            <w:tcBorders>
              <w:top w:val="single" w:sz="4" w:space="0" w:color="auto"/>
              <w:left w:val="single" w:sz="4" w:space="0" w:color="auto"/>
              <w:bottom w:val="single" w:sz="4" w:space="0" w:color="auto"/>
              <w:right w:val="single" w:sz="4" w:space="0" w:color="auto"/>
            </w:tcBorders>
            <w:vAlign w:val="center"/>
          </w:tcPr>
          <w:p w14:paraId="7A54D499" w14:textId="77777777" w:rsidR="00E3004D" w:rsidRDefault="00E3004D" w:rsidP="00311501">
            <w:pPr>
              <w:spacing w:line="240" w:lineRule="exact"/>
              <w:jc w:val="right"/>
              <w:rPr>
                <w:rFonts w:ascii="標楷體" w:eastAsia="標楷體" w:hAnsi="標楷體"/>
                <w:sz w:val="20"/>
              </w:rPr>
            </w:pPr>
            <w:r>
              <w:rPr>
                <w:rFonts w:ascii="標楷體" w:eastAsia="標楷體" w:hAnsi="標楷體" w:hint="eastAsia"/>
                <w:sz w:val="20"/>
              </w:rPr>
              <w:t>109.24</w:t>
            </w:r>
          </w:p>
        </w:tc>
      </w:tr>
      <w:tr w:rsidR="00E3004D" w14:paraId="212C857A" w14:textId="77777777" w:rsidTr="00D57D2B">
        <w:trPr>
          <w:trHeight w:val="510"/>
        </w:trPr>
        <w:tc>
          <w:tcPr>
            <w:tcW w:w="539" w:type="dxa"/>
            <w:tcBorders>
              <w:top w:val="single" w:sz="4" w:space="0" w:color="auto"/>
              <w:left w:val="single" w:sz="4" w:space="0" w:color="auto"/>
              <w:bottom w:val="single" w:sz="4" w:space="0" w:color="auto"/>
              <w:right w:val="single" w:sz="4" w:space="0" w:color="auto"/>
            </w:tcBorders>
            <w:vAlign w:val="center"/>
          </w:tcPr>
          <w:p w14:paraId="21A4CA76" w14:textId="77777777" w:rsidR="00E3004D" w:rsidRDefault="00E3004D" w:rsidP="00311501">
            <w:pPr>
              <w:snapToGrid w:val="0"/>
              <w:spacing w:line="240" w:lineRule="exact"/>
              <w:ind w:leftChars="-1" w:left="-2"/>
              <w:jc w:val="center"/>
              <w:rPr>
                <w:rFonts w:ascii="標楷體" w:eastAsia="標楷體" w:hAnsi="標楷體"/>
                <w:color w:val="000000"/>
                <w:sz w:val="20"/>
              </w:rPr>
            </w:pPr>
            <w:r>
              <w:rPr>
                <w:rFonts w:ascii="標楷體" w:eastAsia="標楷體" w:hAnsi="標楷體" w:hint="eastAsia"/>
                <w:color w:val="000000"/>
                <w:sz w:val="20"/>
              </w:rPr>
              <w:t>18</w:t>
            </w:r>
          </w:p>
        </w:tc>
        <w:tc>
          <w:tcPr>
            <w:tcW w:w="4081" w:type="dxa"/>
            <w:tcBorders>
              <w:top w:val="single" w:sz="4" w:space="0" w:color="auto"/>
              <w:left w:val="single" w:sz="4" w:space="0" w:color="auto"/>
              <w:bottom w:val="single" w:sz="4" w:space="0" w:color="auto"/>
              <w:right w:val="single" w:sz="4" w:space="0" w:color="auto"/>
            </w:tcBorders>
            <w:vAlign w:val="center"/>
          </w:tcPr>
          <w:p w14:paraId="49F7D427" w14:textId="77777777" w:rsidR="00E3004D" w:rsidRDefault="00E3004D" w:rsidP="00311501">
            <w:pPr>
              <w:spacing w:line="240" w:lineRule="exact"/>
              <w:jc w:val="both"/>
              <w:rPr>
                <w:rFonts w:ascii="標楷體" w:eastAsia="標楷體" w:hAnsi="標楷體"/>
                <w:color w:val="000000"/>
                <w:sz w:val="20"/>
              </w:rPr>
            </w:pPr>
            <w:r>
              <w:rPr>
                <w:rFonts w:ascii="標楷體" w:eastAsia="標楷體" w:hAnsi="標楷體" w:hint="eastAsia"/>
                <w:sz w:val="20"/>
              </w:rPr>
              <w:t>淡水河五股蘆洲沿岸水環境整體改善計畫（第二期）</w:t>
            </w:r>
          </w:p>
        </w:tc>
        <w:tc>
          <w:tcPr>
            <w:tcW w:w="1805" w:type="dxa"/>
            <w:tcBorders>
              <w:top w:val="single" w:sz="4" w:space="0" w:color="auto"/>
              <w:left w:val="single" w:sz="4" w:space="0" w:color="auto"/>
              <w:bottom w:val="single" w:sz="4" w:space="0" w:color="auto"/>
              <w:right w:val="single" w:sz="4" w:space="0" w:color="auto"/>
            </w:tcBorders>
            <w:vAlign w:val="center"/>
          </w:tcPr>
          <w:p w14:paraId="4392BA5A" w14:textId="77777777" w:rsidR="00E3004D" w:rsidRDefault="00E3004D" w:rsidP="00311501">
            <w:pPr>
              <w:spacing w:line="240" w:lineRule="exact"/>
              <w:jc w:val="right"/>
              <w:rPr>
                <w:rFonts w:ascii="標楷體" w:eastAsia="標楷體" w:hAnsi="標楷體"/>
                <w:color w:val="000000"/>
                <w:sz w:val="20"/>
              </w:rPr>
            </w:pPr>
            <w:r>
              <w:rPr>
                <w:rFonts w:ascii="標楷體" w:eastAsia="標楷體" w:hAnsi="標楷體" w:hint="eastAsia"/>
                <w:sz w:val="20"/>
              </w:rPr>
              <w:t>35,985</w:t>
            </w:r>
          </w:p>
        </w:tc>
        <w:tc>
          <w:tcPr>
            <w:tcW w:w="1805" w:type="dxa"/>
            <w:tcBorders>
              <w:top w:val="single" w:sz="4" w:space="0" w:color="auto"/>
              <w:left w:val="single" w:sz="4" w:space="0" w:color="auto"/>
              <w:bottom w:val="single" w:sz="4" w:space="0" w:color="auto"/>
              <w:right w:val="single" w:sz="4" w:space="0" w:color="auto"/>
            </w:tcBorders>
            <w:vAlign w:val="center"/>
          </w:tcPr>
          <w:p w14:paraId="6F03F4E5" w14:textId="77777777" w:rsidR="00E3004D" w:rsidRDefault="00E3004D" w:rsidP="00311501">
            <w:pPr>
              <w:spacing w:line="240" w:lineRule="exact"/>
              <w:jc w:val="right"/>
              <w:rPr>
                <w:rFonts w:ascii="標楷體" w:eastAsia="標楷體" w:hAnsi="標楷體"/>
                <w:color w:val="000000"/>
                <w:sz w:val="20"/>
              </w:rPr>
            </w:pPr>
            <w:r>
              <w:rPr>
                <w:rFonts w:ascii="標楷體" w:eastAsia="標楷體" w:hAnsi="標楷體" w:hint="eastAsia"/>
                <w:sz w:val="20"/>
              </w:rPr>
              <w:t>44,240</w:t>
            </w:r>
          </w:p>
        </w:tc>
        <w:tc>
          <w:tcPr>
            <w:tcW w:w="1806" w:type="dxa"/>
            <w:tcBorders>
              <w:top w:val="single" w:sz="4" w:space="0" w:color="auto"/>
              <w:left w:val="single" w:sz="4" w:space="0" w:color="auto"/>
              <w:bottom w:val="single" w:sz="4" w:space="0" w:color="auto"/>
              <w:right w:val="single" w:sz="4" w:space="0" w:color="auto"/>
            </w:tcBorders>
            <w:vAlign w:val="center"/>
          </w:tcPr>
          <w:p w14:paraId="05D6EC1B" w14:textId="77777777" w:rsidR="00E3004D" w:rsidRDefault="00E3004D" w:rsidP="00311501">
            <w:pPr>
              <w:spacing w:line="240" w:lineRule="exact"/>
              <w:jc w:val="right"/>
              <w:rPr>
                <w:rFonts w:ascii="標楷體" w:eastAsia="標楷體" w:hAnsi="標楷體"/>
                <w:color w:val="000000"/>
                <w:sz w:val="20"/>
              </w:rPr>
            </w:pPr>
            <w:r>
              <w:rPr>
                <w:rFonts w:ascii="標楷體" w:eastAsia="標楷體" w:hAnsi="標楷體" w:hint="eastAsia"/>
                <w:sz w:val="20"/>
              </w:rPr>
              <w:t>122.94</w:t>
            </w:r>
          </w:p>
        </w:tc>
      </w:tr>
      <w:tr w:rsidR="00E3004D" w:rsidRPr="00137730" w14:paraId="29497762" w14:textId="77777777" w:rsidTr="00D57D2B">
        <w:trPr>
          <w:trHeight w:val="510"/>
        </w:trPr>
        <w:tc>
          <w:tcPr>
            <w:tcW w:w="539" w:type="dxa"/>
            <w:tcBorders>
              <w:top w:val="single" w:sz="4" w:space="0" w:color="auto"/>
              <w:left w:val="single" w:sz="4" w:space="0" w:color="auto"/>
              <w:bottom w:val="single" w:sz="4" w:space="0" w:color="auto"/>
              <w:right w:val="single" w:sz="4" w:space="0" w:color="auto"/>
            </w:tcBorders>
            <w:vAlign w:val="center"/>
          </w:tcPr>
          <w:p w14:paraId="44095F9A" w14:textId="77777777" w:rsidR="00E3004D" w:rsidRDefault="00E3004D" w:rsidP="00311501">
            <w:pPr>
              <w:snapToGrid w:val="0"/>
              <w:spacing w:line="240" w:lineRule="exact"/>
              <w:ind w:leftChars="-1" w:left="-2"/>
              <w:jc w:val="center"/>
              <w:rPr>
                <w:rFonts w:ascii="標楷體" w:eastAsia="標楷體" w:hAnsi="標楷體"/>
                <w:color w:val="000000"/>
                <w:sz w:val="20"/>
              </w:rPr>
            </w:pPr>
            <w:r>
              <w:rPr>
                <w:rFonts w:ascii="標楷體" w:eastAsia="標楷體" w:hAnsi="標楷體" w:hint="eastAsia"/>
                <w:color w:val="000000"/>
                <w:sz w:val="20"/>
              </w:rPr>
              <w:t>19</w:t>
            </w:r>
          </w:p>
        </w:tc>
        <w:tc>
          <w:tcPr>
            <w:tcW w:w="4081" w:type="dxa"/>
            <w:tcBorders>
              <w:top w:val="single" w:sz="4" w:space="0" w:color="auto"/>
              <w:left w:val="single" w:sz="4" w:space="0" w:color="auto"/>
              <w:bottom w:val="single" w:sz="4" w:space="0" w:color="auto"/>
              <w:right w:val="single" w:sz="4" w:space="0" w:color="auto"/>
            </w:tcBorders>
            <w:vAlign w:val="center"/>
          </w:tcPr>
          <w:p w14:paraId="36A57F52" w14:textId="77777777" w:rsidR="00E3004D" w:rsidRDefault="00E3004D" w:rsidP="00311501">
            <w:pPr>
              <w:spacing w:line="240" w:lineRule="exact"/>
              <w:jc w:val="both"/>
              <w:rPr>
                <w:rFonts w:ascii="標楷體" w:eastAsia="標楷體" w:hAnsi="標楷體"/>
                <w:color w:val="000000"/>
                <w:sz w:val="20"/>
              </w:rPr>
            </w:pPr>
            <w:r>
              <w:rPr>
                <w:rFonts w:ascii="標楷體" w:eastAsia="標楷體" w:hAnsi="標楷體" w:hint="eastAsia"/>
                <w:sz w:val="20"/>
              </w:rPr>
              <w:t>112年河川高灘地河濱公園設施更新及改善工程</w:t>
            </w:r>
          </w:p>
        </w:tc>
        <w:tc>
          <w:tcPr>
            <w:tcW w:w="1805" w:type="dxa"/>
            <w:tcBorders>
              <w:top w:val="single" w:sz="4" w:space="0" w:color="auto"/>
              <w:left w:val="single" w:sz="4" w:space="0" w:color="auto"/>
              <w:bottom w:val="single" w:sz="4" w:space="0" w:color="auto"/>
              <w:right w:val="single" w:sz="4" w:space="0" w:color="auto"/>
            </w:tcBorders>
            <w:vAlign w:val="center"/>
          </w:tcPr>
          <w:p w14:paraId="0612479B" w14:textId="77777777" w:rsidR="00E3004D" w:rsidRPr="00137730" w:rsidRDefault="00E3004D" w:rsidP="00311501">
            <w:pPr>
              <w:spacing w:line="240" w:lineRule="exact"/>
              <w:jc w:val="right"/>
              <w:rPr>
                <w:rFonts w:ascii="標楷體" w:eastAsia="標楷體" w:hAnsi="標楷體"/>
                <w:sz w:val="20"/>
              </w:rPr>
            </w:pPr>
            <w:r w:rsidRPr="00137730">
              <w:rPr>
                <w:rFonts w:ascii="標楷體" w:eastAsia="標楷體" w:hAnsi="標楷體"/>
                <w:sz w:val="20"/>
              </w:rPr>
              <w:t>—</w:t>
            </w:r>
          </w:p>
        </w:tc>
        <w:tc>
          <w:tcPr>
            <w:tcW w:w="1805" w:type="dxa"/>
            <w:tcBorders>
              <w:top w:val="single" w:sz="4" w:space="0" w:color="auto"/>
              <w:left w:val="single" w:sz="4" w:space="0" w:color="auto"/>
              <w:bottom w:val="single" w:sz="4" w:space="0" w:color="auto"/>
              <w:right w:val="single" w:sz="4" w:space="0" w:color="auto"/>
            </w:tcBorders>
            <w:vAlign w:val="center"/>
          </w:tcPr>
          <w:p w14:paraId="0651BE7C" w14:textId="77777777" w:rsidR="00E3004D" w:rsidRPr="00137730" w:rsidRDefault="00E3004D" w:rsidP="00311501">
            <w:pPr>
              <w:spacing w:line="240" w:lineRule="exact"/>
              <w:jc w:val="right"/>
              <w:rPr>
                <w:rFonts w:ascii="標楷體" w:eastAsia="標楷體" w:hAnsi="標楷體"/>
                <w:sz w:val="20"/>
              </w:rPr>
            </w:pPr>
            <w:r w:rsidRPr="00137730">
              <w:rPr>
                <w:rFonts w:ascii="標楷體" w:eastAsia="標楷體" w:hAnsi="標楷體"/>
                <w:sz w:val="20"/>
              </w:rPr>
              <w:t>—</w:t>
            </w:r>
          </w:p>
        </w:tc>
        <w:tc>
          <w:tcPr>
            <w:tcW w:w="1806" w:type="dxa"/>
            <w:tcBorders>
              <w:top w:val="single" w:sz="4" w:space="0" w:color="auto"/>
              <w:left w:val="single" w:sz="4" w:space="0" w:color="auto"/>
              <w:bottom w:val="single" w:sz="4" w:space="0" w:color="auto"/>
              <w:right w:val="single" w:sz="4" w:space="0" w:color="auto"/>
            </w:tcBorders>
            <w:vAlign w:val="center"/>
          </w:tcPr>
          <w:p w14:paraId="09053EDE" w14:textId="77777777" w:rsidR="00E3004D" w:rsidRPr="00137730" w:rsidRDefault="00E3004D" w:rsidP="00311501">
            <w:pPr>
              <w:spacing w:line="240" w:lineRule="exact"/>
              <w:jc w:val="right"/>
              <w:rPr>
                <w:rFonts w:ascii="標楷體" w:eastAsia="標楷體" w:hAnsi="標楷體"/>
                <w:sz w:val="20"/>
              </w:rPr>
            </w:pPr>
            <w:r w:rsidRPr="00137730">
              <w:rPr>
                <w:rFonts w:ascii="標楷體" w:eastAsia="標楷體" w:hAnsi="標楷體"/>
                <w:sz w:val="20"/>
              </w:rPr>
              <w:t>--</w:t>
            </w:r>
          </w:p>
        </w:tc>
      </w:tr>
      <w:tr w:rsidR="00E3004D" w:rsidRPr="00A0326F" w14:paraId="78470B37" w14:textId="77777777" w:rsidTr="00311501">
        <w:trPr>
          <w:trHeight w:val="510"/>
        </w:trPr>
        <w:tc>
          <w:tcPr>
            <w:tcW w:w="4620" w:type="dxa"/>
            <w:gridSpan w:val="2"/>
            <w:tcBorders>
              <w:top w:val="single" w:sz="4" w:space="0" w:color="auto"/>
              <w:left w:val="single" w:sz="4" w:space="0" w:color="auto"/>
              <w:bottom w:val="single" w:sz="4" w:space="0" w:color="auto"/>
              <w:right w:val="single" w:sz="4" w:space="0" w:color="auto"/>
            </w:tcBorders>
            <w:noWrap/>
            <w:vAlign w:val="center"/>
            <w:hideMark/>
          </w:tcPr>
          <w:p w14:paraId="0275AEF1" w14:textId="77777777" w:rsidR="00E3004D" w:rsidRPr="00A0326F" w:rsidRDefault="00E3004D" w:rsidP="00311501">
            <w:pPr>
              <w:snapToGrid w:val="0"/>
              <w:spacing w:line="240" w:lineRule="exact"/>
              <w:ind w:leftChars="-1" w:left="-2"/>
              <w:jc w:val="both"/>
              <w:rPr>
                <w:rFonts w:ascii="標楷體" w:eastAsia="標楷體" w:hAnsi="標楷體" w:cs="Arial"/>
                <w:color w:val="000000"/>
                <w:sz w:val="20"/>
              </w:rPr>
            </w:pPr>
            <w:r>
              <w:rPr>
                <w:rFonts w:ascii="標楷體" w:eastAsia="標楷體" w:hAnsi="標楷體" w:hint="eastAsia"/>
                <w:b/>
                <w:bCs/>
                <w:color w:val="000000"/>
                <w:sz w:val="20"/>
              </w:rPr>
              <w:t>十、文化局（6項）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77C4F9D6" w14:textId="77777777" w:rsidR="00E3004D" w:rsidRPr="00A0326F" w:rsidRDefault="00E3004D" w:rsidP="00311501">
            <w:pPr>
              <w:snapToGrid w:val="0"/>
              <w:spacing w:line="24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1,081,310</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5AB17FFA" w14:textId="77777777" w:rsidR="00E3004D" w:rsidRPr="00A0326F" w:rsidRDefault="00E3004D" w:rsidP="00311501">
            <w:pPr>
              <w:snapToGrid w:val="0"/>
              <w:spacing w:line="24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891,126</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68786B0" w14:textId="77777777" w:rsidR="00E3004D" w:rsidRPr="00A0326F" w:rsidRDefault="00E3004D" w:rsidP="00311501">
            <w:pPr>
              <w:snapToGrid w:val="0"/>
              <w:spacing w:line="240" w:lineRule="exact"/>
              <w:ind w:leftChars="-1" w:left="-2"/>
              <w:jc w:val="right"/>
              <w:rPr>
                <w:rFonts w:ascii="標楷體" w:eastAsia="標楷體" w:hAnsi="標楷體"/>
                <w:b/>
                <w:snapToGrid w:val="0"/>
                <w:kern w:val="0"/>
                <w:sz w:val="20"/>
              </w:rPr>
            </w:pPr>
            <w:r>
              <w:rPr>
                <w:rFonts w:ascii="標楷體" w:eastAsia="標楷體" w:hAnsi="標楷體" w:hint="eastAsia"/>
                <w:b/>
                <w:bCs/>
                <w:color w:val="000000"/>
                <w:sz w:val="20"/>
              </w:rPr>
              <w:t>82.41</w:t>
            </w:r>
          </w:p>
        </w:tc>
      </w:tr>
      <w:tr w:rsidR="00E3004D" w:rsidRPr="00A0326F" w14:paraId="756C3B1A" w14:textId="77777777" w:rsidTr="00D57D2B">
        <w:trPr>
          <w:trHeight w:val="510"/>
        </w:trPr>
        <w:tc>
          <w:tcPr>
            <w:tcW w:w="539" w:type="dxa"/>
            <w:vAlign w:val="center"/>
            <w:hideMark/>
          </w:tcPr>
          <w:p w14:paraId="588631CB" w14:textId="77777777" w:rsidR="00E3004D" w:rsidRPr="00A0326F" w:rsidRDefault="00E3004D" w:rsidP="00311501">
            <w:pPr>
              <w:widowControl/>
              <w:spacing w:line="240" w:lineRule="exact"/>
              <w:jc w:val="center"/>
              <w:rPr>
                <w:rFonts w:ascii="標楷體" w:eastAsia="標楷體" w:hAnsi="標楷體" w:cs="Arial"/>
                <w:color w:val="000000"/>
                <w:kern w:val="0"/>
                <w:sz w:val="20"/>
              </w:rPr>
            </w:pPr>
            <w:r>
              <w:rPr>
                <w:rFonts w:ascii="標楷體" w:eastAsia="標楷體" w:hAnsi="標楷體" w:hint="eastAsia"/>
                <w:color w:val="000000"/>
                <w:sz w:val="20"/>
              </w:rPr>
              <w:t>1</w:t>
            </w:r>
          </w:p>
        </w:tc>
        <w:tc>
          <w:tcPr>
            <w:tcW w:w="4081" w:type="dxa"/>
            <w:vAlign w:val="center"/>
            <w:hideMark/>
          </w:tcPr>
          <w:p w14:paraId="2F31197B" w14:textId="77777777" w:rsidR="00E3004D" w:rsidRPr="00A0326F" w:rsidRDefault="00E3004D" w:rsidP="00311501">
            <w:pPr>
              <w:widowControl/>
              <w:spacing w:line="240" w:lineRule="exact"/>
              <w:jc w:val="both"/>
              <w:rPr>
                <w:rFonts w:ascii="標楷體" w:eastAsia="標楷體" w:hAnsi="標楷體" w:cs="Arial"/>
                <w:color w:val="000000"/>
                <w:kern w:val="0"/>
                <w:sz w:val="20"/>
              </w:rPr>
            </w:pPr>
            <w:r>
              <w:rPr>
                <w:rFonts w:ascii="標楷體" w:eastAsia="標楷體" w:hAnsi="標楷體" w:hint="eastAsia"/>
                <w:sz w:val="20"/>
              </w:rPr>
              <w:t>新北市立美術館興建工程</w:t>
            </w:r>
          </w:p>
        </w:tc>
        <w:tc>
          <w:tcPr>
            <w:tcW w:w="1805" w:type="dxa"/>
            <w:vAlign w:val="center"/>
            <w:hideMark/>
          </w:tcPr>
          <w:p w14:paraId="09AB4A45"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815,455</w:t>
            </w:r>
          </w:p>
        </w:tc>
        <w:tc>
          <w:tcPr>
            <w:tcW w:w="1805" w:type="dxa"/>
            <w:vAlign w:val="center"/>
            <w:hideMark/>
          </w:tcPr>
          <w:p w14:paraId="0B4CF098"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645,839</w:t>
            </w:r>
          </w:p>
        </w:tc>
        <w:tc>
          <w:tcPr>
            <w:tcW w:w="1806" w:type="dxa"/>
            <w:vAlign w:val="center"/>
            <w:hideMark/>
          </w:tcPr>
          <w:p w14:paraId="21B69B30"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79.20</w:t>
            </w:r>
          </w:p>
        </w:tc>
      </w:tr>
      <w:tr w:rsidR="00E3004D" w14:paraId="332DF7AA" w14:textId="77777777" w:rsidTr="00D57D2B">
        <w:trPr>
          <w:trHeight w:val="510"/>
        </w:trPr>
        <w:tc>
          <w:tcPr>
            <w:tcW w:w="539" w:type="dxa"/>
            <w:vAlign w:val="center"/>
          </w:tcPr>
          <w:p w14:paraId="54245D43" w14:textId="77777777" w:rsidR="00E3004D" w:rsidRPr="00A0326F" w:rsidRDefault="00E3004D" w:rsidP="00311501">
            <w:pPr>
              <w:widowControl/>
              <w:spacing w:line="240" w:lineRule="exact"/>
              <w:jc w:val="center"/>
              <w:rPr>
                <w:rFonts w:ascii="標楷體" w:eastAsia="標楷體" w:hAnsi="標楷體" w:cs="Arial"/>
                <w:color w:val="000000"/>
                <w:kern w:val="0"/>
                <w:sz w:val="20"/>
              </w:rPr>
            </w:pPr>
            <w:r>
              <w:rPr>
                <w:rFonts w:ascii="標楷體" w:eastAsia="標楷體" w:hAnsi="標楷體" w:hint="eastAsia"/>
                <w:color w:val="000000"/>
                <w:sz w:val="20"/>
              </w:rPr>
              <w:t>2</w:t>
            </w:r>
          </w:p>
        </w:tc>
        <w:tc>
          <w:tcPr>
            <w:tcW w:w="4081" w:type="dxa"/>
            <w:vAlign w:val="center"/>
          </w:tcPr>
          <w:p w14:paraId="121AC742" w14:textId="77777777" w:rsidR="00E3004D" w:rsidRPr="0094608B" w:rsidRDefault="00E3004D" w:rsidP="00311501">
            <w:pPr>
              <w:widowControl/>
              <w:spacing w:line="240" w:lineRule="exact"/>
              <w:jc w:val="both"/>
              <w:rPr>
                <w:rFonts w:ascii="標楷體" w:eastAsia="標楷體" w:hAnsi="標楷體" w:cs="Arial"/>
                <w:color w:val="000000"/>
                <w:w w:val="96"/>
                <w:sz w:val="20"/>
              </w:rPr>
            </w:pPr>
            <w:r w:rsidRPr="0094608B">
              <w:rPr>
                <w:rFonts w:ascii="標楷體" w:eastAsia="標楷體" w:hAnsi="標楷體" w:hint="eastAsia"/>
                <w:w w:val="96"/>
                <w:sz w:val="20"/>
              </w:rPr>
              <w:t>國定古蹟林本源園邸（花園）第二期修復工程</w:t>
            </w:r>
          </w:p>
        </w:tc>
        <w:tc>
          <w:tcPr>
            <w:tcW w:w="1805" w:type="dxa"/>
            <w:vAlign w:val="center"/>
          </w:tcPr>
          <w:p w14:paraId="285AE261"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105,462</w:t>
            </w:r>
          </w:p>
        </w:tc>
        <w:tc>
          <w:tcPr>
            <w:tcW w:w="1805" w:type="dxa"/>
            <w:vAlign w:val="center"/>
          </w:tcPr>
          <w:p w14:paraId="41AB6DF1"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84,950</w:t>
            </w:r>
          </w:p>
        </w:tc>
        <w:tc>
          <w:tcPr>
            <w:tcW w:w="1806" w:type="dxa"/>
            <w:vAlign w:val="center"/>
          </w:tcPr>
          <w:p w14:paraId="68A5940F"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80.55</w:t>
            </w:r>
          </w:p>
        </w:tc>
      </w:tr>
      <w:tr w:rsidR="00E3004D" w14:paraId="1B13FAD8" w14:textId="77777777" w:rsidTr="00D57D2B">
        <w:trPr>
          <w:trHeight w:val="510"/>
        </w:trPr>
        <w:tc>
          <w:tcPr>
            <w:tcW w:w="539" w:type="dxa"/>
            <w:vAlign w:val="center"/>
          </w:tcPr>
          <w:p w14:paraId="05830409" w14:textId="77777777" w:rsidR="00E3004D" w:rsidRPr="00A0326F" w:rsidRDefault="00E3004D" w:rsidP="00311501">
            <w:pPr>
              <w:widowControl/>
              <w:spacing w:line="240" w:lineRule="exact"/>
              <w:jc w:val="center"/>
              <w:rPr>
                <w:rFonts w:ascii="標楷體" w:eastAsia="標楷體" w:hAnsi="標楷體" w:cs="Arial"/>
                <w:color w:val="000000"/>
                <w:kern w:val="0"/>
                <w:sz w:val="20"/>
              </w:rPr>
            </w:pPr>
            <w:r>
              <w:rPr>
                <w:rFonts w:ascii="標楷體" w:eastAsia="標楷體" w:hAnsi="標楷體" w:hint="eastAsia"/>
                <w:color w:val="000000"/>
                <w:sz w:val="20"/>
              </w:rPr>
              <w:t>3</w:t>
            </w:r>
          </w:p>
        </w:tc>
        <w:tc>
          <w:tcPr>
            <w:tcW w:w="4081" w:type="dxa"/>
            <w:vAlign w:val="center"/>
          </w:tcPr>
          <w:p w14:paraId="0E3E877E" w14:textId="77777777" w:rsidR="00E3004D" w:rsidRDefault="00E3004D" w:rsidP="00311501">
            <w:pPr>
              <w:widowControl/>
              <w:spacing w:line="240" w:lineRule="exact"/>
              <w:jc w:val="both"/>
              <w:rPr>
                <w:rFonts w:ascii="標楷體" w:eastAsia="標楷體" w:hAnsi="標楷體" w:cs="Arial"/>
                <w:color w:val="000000"/>
                <w:sz w:val="20"/>
              </w:rPr>
            </w:pPr>
            <w:r>
              <w:rPr>
                <w:rFonts w:ascii="標楷體" w:eastAsia="標楷體" w:hAnsi="標楷體" w:hint="eastAsia"/>
                <w:sz w:val="20"/>
              </w:rPr>
              <w:t>新北市立圖書館板橋分館拆除暨新建計畫</w:t>
            </w:r>
          </w:p>
        </w:tc>
        <w:tc>
          <w:tcPr>
            <w:tcW w:w="1805" w:type="dxa"/>
            <w:vAlign w:val="center"/>
          </w:tcPr>
          <w:p w14:paraId="0FE0A56C"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4,000</w:t>
            </w:r>
          </w:p>
        </w:tc>
        <w:tc>
          <w:tcPr>
            <w:tcW w:w="1805" w:type="dxa"/>
            <w:vAlign w:val="center"/>
          </w:tcPr>
          <w:p w14:paraId="3836E000"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3,944</w:t>
            </w:r>
          </w:p>
        </w:tc>
        <w:tc>
          <w:tcPr>
            <w:tcW w:w="1806" w:type="dxa"/>
            <w:vAlign w:val="center"/>
          </w:tcPr>
          <w:p w14:paraId="2C3C2995"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98.60</w:t>
            </w:r>
          </w:p>
        </w:tc>
      </w:tr>
      <w:tr w:rsidR="00E3004D" w14:paraId="4AF0B0BB" w14:textId="77777777" w:rsidTr="00D57D2B">
        <w:trPr>
          <w:trHeight w:val="510"/>
        </w:trPr>
        <w:tc>
          <w:tcPr>
            <w:tcW w:w="539" w:type="dxa"/>
            <w:vAlign w:val="center"/>
          </w:tcPr>
          <w:p w14:paraId="688AEF68" w14:textId="77777777" w:rsidR="00E3004D" w:rsidRPr="00A0326F" w:rsidRDefault="00E3004D" w:rsidP="00311501">
            <w:pPr>
              <w:widowControl/>
              <w:spacing w:line="240" w:lineRule="exact"/>
              <w:jc w:val="center"/>
              <w:rPr>
                <w:rFonts w:ascii="標楷體" w:eastAsia="標楷體" w:hAnsi="標楷體" w:cs="Arial"/>
                <w:color w:val="000000"/>
                <w:kern w:val="0"/>
                <w:sz w:val="20"/>
              </w:rPr>
            </w:pPr>
            <w:r>
              <w:rPr>
                <w:rFonts w:ascii="標楷體" w:eastAsia="標楷體" w:hAnsi="標楷體" w:hint="eastAsia"/>
                <w:color w:val="000000"/>
                <w:sz w:val="20"/>
              </w:rPr>
              <w:t>4</w:t>
            </w:r>
          </w:p>
        </w:tc>
        <w:tc>
          <w:tcPr>
            <w:tcW w:w="4081" w:type="dxa"/>
            <w:vAlign w:val="center"/>
          </w:tcPr>
          <w:p w14:paraId="350F58CD" w14:textId="77777777" w:rsidR="00E3004D" w:rsidRDefault="00E3004D" w:rsidP="00311501">
            <w:pPr>
              <w:widowControl/>
              <w:spacing w:line="240" w:lineRule="exact"/>
              <w:jc w:val="both"/>
              <w:rPr>
                <w:rFonts w:ascii="標楷體" w:eastAsia="標楷體" w:hAnsi="標楷體" w:cs="Arial"/>
                <w:color w:val="000000"/>
                <w:sz w:val="20"/>
              </w:rPr>
            </w:pPr>
            <w:r>
              <w:rPr>
                <w:rFonts w:ascii="標楷體" w:eastAsia="標楷體" w:hAnsi="標楷體" w:hint="eastAsia"/>
                <w:sz w:val="20"/>
              </w:rPr>
              <w:t>新北市立圖書館第二總館興建計畫</w:t>
            </w:r>
          </w:p>
        </w:tc>
        <w:tc>
          <w:tcPr>
            <w:tcW w:w="1805" w:type="dxa"/>
            <w:vAlign w:val="center"/>
          </w:tcPr>
          <w:p w14:paraId="28CE7928"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14,000</w:t>
            </w:r>
          </w:p>
        </w:tc>
        <w:tc>
          <w:tcPr>
            <w:tcW w:w="1805" w:type="dxa"/>
            <w:vAlign w:val="center"/>
          </w:tcPr>
          <w:p w14:paraId="140AAE5A"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14,000</w:t>
            </w:r>
          </w:p>
        </w:tc>
        <w:tc>
          <w:tcPr>
            <w:tcW w:w="1806" w:type="dxa"/>
            <w:vAlign w:val="center"/>
          </w:tcPr>
          <w:p w14:paraId="78CF7CB9"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rsidRPr="00A0326F" w14:paraId="6F4FB7C6" w14:textId="77777777" w:rsidTr="00D57D2B">
        <w:trPr>
          <w:trHeight w:val="510"/>
        </w:trPr>
        <w:tc>
          <w:tcPr>
            <w:tcW w:w="539" w:type="dxa"/>
            <w:vAlign w:val="center"/>
            <w:hideMark/>
          </w:tcPr>
          <w:p w14:paraId="0EB8C297" w14:textId="77777777" w:rsidR="00E3004D" w:rsidRPr="00A0326F" w:rsidRDefault="00E3004D" w:rsidP="00311501">
            <w:pPr>
              <w:widowControl/>
              <w:spacing w:line="240" w:lineRule="exact"/>
              <w:jc w:val="center"/>
              <w:rPr>
                <w:rFonts w:ascii="標楷體" w:eastAsia="標楷體" w:hAnsi="標楷體" w:cs="Arial"/>
                <w:color w:val="000000"/>
                <w:kern w:val="0"/>
                <w:sz w:val="20"/>
              </w:rPr>
            </w:pPr>
            <w:r>
              <w:rPr>
                <w:rFonts w:ascii="標楷體" w:eastAsia="標楷體" w:hAnsi="標楷體" w:hint="eastAsia"/>
                <w:color w:val="000000"/>
                <w:sz w:val="20"/>
              </w:rPr>
              <w:t>5</w:t>
            </w:r>
          </w:p>
        </w:tc>
        <w:tc>
          <w:tcPr>
            <w:tcW w:w="4081" w:type="dxa"/>
            <w:vAlign w:val="center"/>
            <w:hideMark/>
          </w:tcPr>
          <w:p w14:paraId="610DC75C" w14:textId="77777777" w:rsidR="00E3004D" w:rsidRPr="00A0326F" w:rsidRDefault="00E3004D" w:rsidP="00311501">
            <w:pPr>
              <w:widowControl/>
              <w:spacing w:line="240" w:lineRule="exact"/>
              <w:jc w:val="both"/>
              <w:rPr>
                <w:rFonts w:ascii="標楷體" w:eastAsia="標楷體" w:hAnsi="標楷體" w:cs="Arial"/>
                <w:color w:val="000000"/>
                <w:kern w:val="0"/>
                <w:sz w:val="20"/>
              </w:rPr>
            </w:pPr>
            <w:r>
              <w:rPr>
                <w:rFonts w:ascii="標楷體" w:eastAsia="標楷體" w:hAnsi="標楷體" w:hint="eastAsia"/>
                <w:sz w:val="20"/>
              </w:rPr>
              <w:t>歷史建築「新店劉氏家廟（啟文堂）」、「劉氏利記公厝」、「新店大坪林劉氏文記堂」重組工程</w:t>
            </w:r>
          </w:p>
        </w:tc>
        <w:tc>
          <w:tcPr>
            <w:tcW w:w="1805" w:type="dxa"/>
            <w:vAlign w:val="center"/>
            <w:hideMark/>
          </w:tcPr>
          <w:p w14:paraId="68A61093" w14:textId="77777777" w:rsidR="00E3004D" w:rsidRPr="00A0326F" w:rsidRDefault="00E3004D" w:rsidP="00311501">
            <w:pPr>
              <w:widowControl/>
              <w:spacing w:line="240" w:lineRule="exact"/>
              <w:jc w:val="right"/>
              <w:rPr>
                <w:rFonts w:ascii="標楷體" w:eastAsia="標楷體" w:hAnsi="標楷體" w:cs="Arial"/>
                <w:color w:val="000000"/>
                <w:kern w:val="0"/>
                <w:sz w:val="20"/>
              </w:rPr>
            </w:pPr>
            <w:r>
              <w:rPr>
                <w:rFonts w:ascii="標楷體" w:eastAsia="標楷體" w:hAnsi="標楷體" w:hint="eastAsia"/>
                <w:sz w:val="20"/>
              </w:rPr>
              <w:t>43,241</w:t>
            </w:r>
          </w:p>
        </w:tc>
        <w:tc>
          <w:tcPr>
            <w:tcW w:w="1805" w:type="dxa"/>
            <w:vAlign w:val="center"/>
            <w:hideMark/>
          </w:tcPr>
          <w:p w14:paraId="45D6D6C8" w14:textId="77777777" w:rsidR="00E3004D" w:rsidRPr="00A0326F" w:rsidRDefault="00E3004D" w:rsidP="00311501">
            <w:pPr>
              <w:widowControl/>
              <w:spacing w:line="240" w:lineRule="exact"/>
              <w:jc w:val="right"/>
              <w:rPr>
                <w:rFonts w:ascii="標楷體" w:eastAsia="標楷體" w:hAnsi="標楷體" w:cs="Arial"/>
                <w:color w:val="000000"/>
                <w:kern w:val="0"/>
                <w:sz w:val="20"/>
              </w:rPr>
            </w:pPr>
            <w:r>
              <w:rPr>
                <w:rFonts w:ascii="標楷體" w:eastAsia="標楷體" w:hAnsi="標楷體" w:hint="eastAsia"/>
                <w:sz w:val="20"/>
              </w:rPr>
              <w:t>43,241</w:t>
            </w:r>
          </w:p>
        </w:tc>
        <w:tc>
          <w:tcPr>
            <w:tcW w:w="1806" w:type="dxa"/>
            <w:vAlign w:val="center"/>
            <w:hideMark/>
          </w:tcPr>
          <w:p w14:paraId="5DFA8867" w14:textId="77777777" w:rsidR="00E3004D" w:rsidRPr="00A0326F" w:rsidRDefault="00E3004D" w:rsidP="00311501">
            <w:pPr>
              <w:widowControl/>
              <w:spacing w:line="240" w:lineRule="exact"/>
              <w:jc w:val="right"/>
              <w:rPr>
                <w:rFonts w:ascii="標楷體" w:eastAsia="標楷體" w:hAnsi="標楷體" w:cs="Arial"/>
                <w:color w:val="000000"/>
                <w:kern w:val="0"/>
                <w:sz w:val="20"/>
              </w:rPr>
            </w:pPr>
            <w:r>
              <w:rPr>
                <w:rFonts w:ascii="標楷體" w:eastAsia="標楷體" w:hAnsi="標楷體" w:hint="eastAsia"/>
                <w:sz w:val="20"/>
              </w:rPr>
              <w:t>100.00</w:t>
            </w:r>
          </w:p>
        </w:tc>
      </w:tr>
      <w:tr w:rsidR="00322880" w14:paraId="37089DDB" w14:textId="77777777" w:rsidTr="00D57D2B">
        <w:trPr>
          <w:trHeight w:val="510"/>
        </w:trPr>
        <w:tc>
          <w:tcPr>
            <w:tcW w:w="539" w:type="dxa"/>
            <w:vAlign w:val="center"/>
          </w:tcPr>
          <w:p w14:paraId="1204A53B" w14:textId="77777777" w:rsidR="00322880" w:rsidRDefault="00322880" w:rsidP="00311501">
            <w:pPr>
              <w:widowControl/>
              <w:spacing w:line="240" w:lineRule="exact"/>
              <w:jc w:val="center"/>
              <w:rPr>
                <w:rFonts w:ascii="標楷體" w:eastAsia="標楷體" w:hAnsi="標楷體"/>
                <w:color w:val="000000"/>
                <w:sz w:val="20"/>
              </w:rPr>
            </w:pPr>
            <w:r>
              <w:rPr>
                <w:rFonts w:ascii="標楷體" w:eastAsia="標楷體" w:hAnsi="標楷體" w:hint="eastAsia"/>
                <w:color w:val="000000"/>
                <w:sz w:val="20"/>
              </w:rPr>
              <w:t>6</w:t>
            </w:r>
          </w:p>
        </w:tc>
        <w:tc>
          <w:tcPr>
            <w:tcW w:w="4081" w:type="dxa"/>
            <w:vAlign w:val="center"/>
          </w:tcPr>
          <w:p w14:paraId="574395AF" w14:textId="77777777" w:rsidR="00322880" w:rsidRDefault="00322880" w:rsidP="00311501">
            <w:pPr>
              <w:widowControl/>
              <w:spacing w:line="240" w:lineRule="exact"/>
              <w:jc w:val="both"/>
              <w:rPr>
                <w:rFonts w:ascii="標楷體" w:eastAsia="標楷體" w:hAnsi="標楷體"/>
                <w:color w:val="000000"/>
                <w:sz w:val="20"/>
              </w:rPr>
            </w:pPr>
            <w:r>
              <w:rPr>
                <w:rFonts w:ascii="標楷體" w:eastAsia="標楷體" w:hAnsi="標楷體" w:hint="eastAsia"/>
                <w:sz w:val="20"/>
              </w:rPr>
              <w:t>新北市美術館第二期戶外園區工程</w:t>
            </w:r>
          </w:p>
        </w:tc>
        <w:tc>
          <w:tcPr>
            <w:tcW w:w="1805" w:type="dxa"/>
            <w:vAlign w:val="center"/>
          </w:tcPr>
          <w:p w14:paraId="56D23ED4" w14:textId="77777777" w:rsidR="00322880" w:rsidRDefault="00322880" w:rsidP="00311501">
            <w:pPr>
              <w:widowControl/>
              <w:spacing w:line="240" w:lineRule="exact"/>
              <w:jc w:val="right"/>
              <w:rPr>
                <w:rFonts w:ascii="標楷體" w:eastAsia="標楷體" w:hAnsi="標楷體"/>
                <w:color w:val="000000"/>
                <w:sz w:val="20"/>
              </w:rPr>
            </w:pPr>
            <w:r>
              <w:rPr>
                <w:rFonts w:ascii="標楷體" w:eastAsia="標楷體" w:hAnsi="標楷體" w:hint="eastAsia"/>
                <w:sz w:val="20"/>
              </w:rPr>
              <w:t>99,152</w:t>
            </w:r>
          </w:p>
        </w:tc>
        <w:tc>
          <w:tcPr>
            <w:tcW w:w="1805" w:type="dxa"/>
            <w:vAlign w:val="center"/>
          </w:tcPr>
          <w:p w14:paraId="5AC12634" w14:textId="77777777" w:rsidR="00322880" w:rsidRDefault="00322880" w:rsidP="00311501">
            <w:pPr>
              <w:widowControl/>
              <w:spacing w:line="240" w:lineRule="exact"/>
              <w:jc w:val="right"/>
              <w:rPr>
                <w:rFonts w:ascii="標楷體" w:eastAsia="標楷體" w:hAnsi="標楷體"/>
                <w:color w:val="000000"/>
                <w:sz w:val="20"/>
              </w:rPr>
            </w:pPr>
            <w:r>
              <w:rPr>
                <w:rFonts w:ascii="標楷體" w:eastAsia="標楷體" w:hAnsi="標楷體" w:hint="eastAsia"/>
                <w:sz w:val="20"/>
              </w:rPr>
              <w:t>99,152</w:t>
            </w:r>
          </w:p>
        </w:tc>
        <w:tc>
          <w:tcPr>
            <w:tcW w:w="1806" w:type="dxa"/>
            <w:vAlign w:val="center"/>
          </w:tcPr>
          <w:p w14:paraId="3EE374E7" w14:textId="77777777" w:rsidR="00322880" w:rsidRDefault="00322880" w:rsidP="00311501">
            <w:pPr>
              <w:widowControl/>
              <w:spacing w:line="240" w:lineRule="exact"/>
              <w:jc w:val="right"/>
              <w:rPr>
                <w:rFonts w:ascii="標楷體" w:eastAsia="標楷體" w:hAnsi="標楷體"/>
                <w:color w:val="000000"/>
                <w:sz w:val="20"/>
              </w:rPr>
            </w:pPr>
            <w:r>
              <w:rPr>
                <w:rFonts w:ascii="標楷體" w:eastAsia="標楷體" w:hAnsi="標楷體" w:hint="eastAsia"/>
                <w:sz w:val="20"/>
              </w:rPr>
              <w:t>100.00</w:t>
            </w:r>
          </w:p>
        </w:tc>
      </w:tr>
      <w:tr w:rsidR="00322880" w:rsidRPr="00A0326F" w14:paraId="2DC1F110" w14:textId="77777777" w:rsidTr="000D39EC">
        <w:trPr>
          <w:trHeight w:val="516"/>
        </w:trPr>
        <w:tc>
          <w:tcPr>
            <w:tcW w:w="4620" w:type="dxa"/>
            <w:gridSpan w:val="2"/>
            <w:tcBorders>
              <w:top w:val="single" w:sz="4" w:space="0" w:color="auto"/>
              <w:left w:val="single" w:sz="4" w:space="0" w:color="auto"/>
              <w:bottom w:val="single" w:sz="4" w:space="0" w:color="auto"/>
              <w:right w:val="single" w:sz="4" w:space="0" w:color="auto"/>
            </w:tcBorders>
            <w:vAlign w:val="center"/>
          </w:tcPr>
          <w:p w14:paraId="609CAF87"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b/>
                <w:bCs/>
                <w:color w:val="000000"/>
                <w:sz w:val="20"/>
              </w:rPr>
              <w:t>十一、消防局（6項）</w:t>
            </w:r>
          </w:p>
        </w:tc>
        <w:tc>
          <w:tcPr>
            <w:tcW w:w="1805" w:type="dxa"/>
            <w:tcBorders>
              <w:top w:val="single" w:sz="4" w:space="0" w:color="auto"/>
              <w:left w:val="single" w:sz="4" w:space="0" w:color="auto"/>
              <w:bottom w:val="single" w:sz="4" w:space="0" w:color="auto"/>
              <w:right w:val="single" w:sz="4" w:space="0" w:color="auto"/>
            </w:tcBorders>
            <w:vAlign w:val="center"/>
          </w:tcPr>
          <w:p w14:paraId="7606A721"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463,311</w:t>
            </w:r>
          </w:p>
        </w:tc>
        <w:tc>
          <w:tcPr>
            <w:tcW w:w="1805" w:type="dxa"/>
            <w:tcBorders>
              <w:top w:val="single" w:sz="4" w:space="0" w:color="auto"/>
              <w:left w:val="single" w:sz="4" w:space="0" w:color="auto"/>
              <w:bottom w:val="single" w:sz="4" w:space="0" w:color="auto"/>
              <w:right w:val="single" w:sz="4" w:space="0" w:color="auto"/>
            </w:tcBorders>
            <w:vAlign w:val="center"/>
          </w:tcPr>
          <w:p w14:paraId="78469C10"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383,605</w:t>
            </w:r>
          </w:p>
        </w:tc>
        <w:tc>
          <w:tcPr>
            <w:tcW w:w="1806" w:type="dxa"/>
            <w:tcBorders>
              <w:top w:val="single" w:sz="4" w:space="0" w:color="auto"/>
              <w:left w:val="single" w:sz="4" w:space="0" w:color="auto"/>
              <w:bottom w:val="single" w:sz="4" w:space="0" w:color="auto"/>
              <w:right w:val="single" w:sz="4" w:space="0" w:color="auto"/>
            </w:tcBorders>
            <w:vAlign w:val="center"/>
          </w:tcPr>
          <w:p w14:paraId="47DE146A"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82.80</w:t>
            </w:r>
          </w:p>
        </w:tc>
      </w:tr>
      <w:tr w:rsidR="00322880" w:rsidRPr="00A0326F" w14:paraId="49C1416D" w14:textId="77777777" w:rsidTr="000D39EC">
        <w:trPr>
          <w:trHeight w:val="516"/>
        </w:trPr>
        <w:tc>
          <w:tcPr>
            <w:tcW w:w="539" w:type="dxa"/>
            <w:tcBorders>
              <w:top w:val="single" w:sz="4" w:space="0" w:color="auto"/>
              <w:left w:val="single" w:sz="4" w:space="0" w:color="auto"/>
              <w:bottom w:val="single" w:sz="4" w:space="0" w:color="auto"/>
              <w:right w:val="single" w:sz="4" w:space="0" w:color="auto"/>
            </w:tcBorders>
            <w:vAlign w:val="center"/>
          </w:tcPr>
          <w:p w14:paraId="0449C264" w14:textId="77777777" w:rsidR="00322880" w:rsidRPr="00A0326F" w:rsidRDefault="00322880" w:rsidP="0031150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w:t>
            </w:r>
          </w:p>
        </w:tc>
        <w:tc>
          <w:tcPr>
            <w:tcW w:w="4081" w:type="dxa"/>
            <w:tcBorders>
              <w:top w:val="single" w:sz="4" w:space="0" w:color="auto"/>
              <w:left w:val="single" w:sz="4" w:space="0" w:color="auto"/>
              <w:bottom w:val="single" w:sz="4" w:space="0" w:color="auto"/>
              <w:right w:val="single" w:sz="4" w:space="0" w:color="auto"/>
            </w:tcBorders>
            <w:vAlign w:val="center"/>
          </w:tcPr>
          <w:p w14:paraId="1CB3260F" w14:textId="77777777" w:rsidR="00322880" w:rsidRPr="00A0326F" w:rsidRDefault="00322880" w:rsidP="00311501">
            <w:pPr>
              <w:widowControl/>
              <w:spacing w:line="240" w:lineRule="exact"/>
              <w:jc w:val="both"/>
              <w:rPr>
                <w:rFonts w:ascii="標楷體" w:eastAsia="標楷體" w:hAnsi="標楷體" w:cs="Arial"/>
                <w:color w:val="000000"/>
                <w:sz w:val="20"/>
              </w:rPr>
            </w:pPr>
            <w:r w:rsidRPr="0094608B">
              <w:rPr>
                <w:rFonts w:ascii="標楷體" w:eastAsia="標楷體" w:hAnsi="標楷體" w:hint="eastAsia"/>
                <w:w w:val="96"/>
                <w:sz w:val="20"/>
              </w:rPr>
              <w:t>第一大隊、海山中隊暨莒光分隊廳舍興建工程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1FC7DBFA"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153,875</w:t>
            </w:r>
          </w:p>
        </w:tc>
        <w:tc>
          <w:tcPr>
            <w:tcW w:w="1805" w:type="dxa"/>
            <w:tcBorders>
              <w:top w:val="single" w:sz="4" w:space="0" w:color="auto"/>
              <w:left w:val="single" w:sz="4" w:space="0" w:color="auto"/>
              <w:bottom w:val="single" w:sz="4" w:space="0" w:color="auto"/>
              <w:right w:val="single" w:sz="4" w:space="0" w:color="auto"/>
            </w:tcBorders>
            <w:vAlign w:val="center"/>
          </w:tcPr>
          <w:p w14:paraId="514EC715"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75,489</w:t>
            </w:r>
          </w:p>
        </w:tc>
        <w:tc>
          <w:tcPr>
            <w:tcW w:w="1806" w:type="dxa"/>
            <w:tcBorders>
              <w:top w:val="single" w:sz="4" w:space="0" w:color="auto"/>
              <w:left w:val="single" w:sz="4" w:space="0" w:color="auto"/>
              <w:bottom w:val="single" w:sz="4" w:space="0" w:color="auto"/>
              <w:right w:val="single" w:sz="4" w:space="0" w:color="auto"/>
            </w:tcBorders>
            <w:vAlign w:val="center"/>
          </w:tcPr>
          <w:p w14:paraId="5638527C"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49.06</w:t>
            </w:r>
          </w:p>
        </w:tc>
      </w:tr>
      <w:tr w:rsidR="00322880" w:rsidRPr="00A0326F" w14:paraId="1F169806" w14:textId="77777777" w:rsidTr="000D39EC">
        <w:trPr>
          <w:trHeight w:val="516"/>
        </w:trPr>
        <w:tc>
          <w:tcPr>
            <w:tcW w:w="539" w:type="dxa"/>
            <w:tcBorders>
              <w:top w:val="single" w:sz="4" w:space="0" w:color="auto"/>
              <w:left w:val="single" w:sz="4" w:space="0" w:color="auto"/>
              <w:bottom w:val="single" w:sz="4" w:space="0" w:color="auto"/>
              <w:right w:val="single" w:sz="4" w:space="0" w:color="auto"/>
            </w:tcBorders>
            <w:vAlign w:val="center"/>
          </w:tcPr>
          <w:p w14:paraId="15F7DF65"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2</w:t>
            </w:r>
          </w:p>
        </w:tc>
        <w:tc>
          <w:tcPr>
            <w:tcW w:w="4081" w:type="dxa"/>
            <w:tcBorders>
              <w:top w:val="single" w:sz="4" w:space="0" w:color="auto"/>
              <w:left w:val="single" w:sz="4" w:space="0" w:color="auto"/>
              <w:bottom w:val="single" w:sz="4" w:space="0" w:color="auto"/>
              <w:right w:val="single" w:sz="4" w:space="0" w:color="auto"/>
            </w:tcBorders>
            <w:vAlign w:val="center"/>
          </w:tcPr>
          <w:p w14:paraId="6141F5A3"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雙溪分隊新建工程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3A796726"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59,609</w:t>
            </w:r>
          </w:p>
        </w:tc>
        <w:tc>
          <w:tcPr>
            <w:tcW w:w="1805" w:type="dxa"/>
            <w:tcBorders>
              <w:top w:val="single" w:sz="4" w:space="0" w:color="auto"/>
              <w:left w:val="single" w:sz="4" w:space="0" w:color="auto"/>
              <w:bottom w:val="single" w:sz="4" w:space="0" w:color="auto"/>
              <w:right w:val="single" w:sz="4" w:space="0" w:color="auto"/>
            </w:tcBorders>
            <w:vAlign w:val="center"/>
          </w:tcPr>
          <w:p w14:paraId="5E76FD16"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56,413</w:t>
            </w:r>
          </w:p>
        </w:tc>
        <w:tc>
          <w:tcPr>
            <w:tcW w:w="1806" w:type="dxa"/>
            <w:tcBorders>
              <w:top w:val="single" w:sz="4" w:space="0" w:color="auto"/>
              <w:left w:val="single" w:sz="4" w:space="0" w:color="auto"/>
              <w:bottom w:val="single" w:sz="4" w:space="0" w:color="auto"/>
              <w:right w:val="single" w:sz="4" w:space="0" w:color="auto"/>
            </w:tcBorders>
            <w:vAlign w:val="center"/>
          </w:tcPr>
          <w:p w14:paraId="15D81E7E"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94.64</w:t>
            </w:r>
          </w:p>
        </w:tc>
      </w:tr>
      <w:tr w:rsidR="00322880" w:rsidRPr="00A0326F" w14:paraId="20894CCF" w14:textId="77777777" w:rsidTr="000D39EC">
        <w:trPr>
          <w:trHeight w:val="516"/>
        </w:trPr>
        <w:tc>
          <w:tcPr>
            <w:tcW w:w="539" w:type="dxa"/>
            <w:tcBorders>
              <w:top w:val="single" w:sz="4" w:space="0" w:color="auto"/>
              <w:left w:val="single" w:sz="4" w:space="0" w:color="auto"/>
              <w:bottom w:val="single" w:sz="4" w:space="0" w:color="auto"/>
              <w:right w:val="single" w:sz="4" w:space="0" w:color="auto"/>
            </w:tcBorders>
            <w:vAlign w:val="center"/>
          </w:tcPr>
          <w:p w14:paraId="40D2E643"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3</w:t>
            </w:r>
          </w:p>
        </w:tc>
        <w:tc>
          <w:tcPr>
            <w:tcW w:w="4081" w:type="dxa"/>
            <w:tcBorders>
              <w:top w:val="single" w:sz="4" w:space="0" w:color="auto"/>
              <w:left w:val="single" w:sz="4" w:space="0" w:color="auto"/>
              <w:bottom w:val="single" w:sz="4" w:space="0" w:color="auto"/>
              <w:right w:val="single" w:sz="4" w:space="0" w:color="auto"/>
            </w:tcBorders>
            <w:vAlign w:val="center"/>
          </w:tcPr>
          <w:p w14:paraId="75D86823"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頂埔分隊興建工程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0A1FF1B7"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30,843</w:t>
            </w:r>
          </w:p>
        </w:tc>
        <w:tc>
          <w:tcPr>
            <w:tcW w:w="1805" w:type="dxa"/>
            <w:tcBorders>
              <w:top w:val="single" w:sz="4" w:space="0" w:color="auto"/>
              <w:left w:val="single" w:sz="4" w:space="0" w:color="auto"/>
              <w:bottom w:val="single" w:sz="4" w:space="0" w:color="auto"/>
              <w:right w:val="single" w:sz="4" w:space="0" w:color="auto"/>
            </w:tcBorders>
            <w:vAlign w:val="center"/>
          </w:tcPr>
          <w:p w14:paraId="0688BBA5"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29,242</w:t>
            </w:r>
          </w:p>
        </w:tc>
        <w:tc>
          <w:tcPr>
            <w:tcW w:w="1806" w:type="dxa"/>
            <w:tcBorders>
              <w:top w:val="single" w:sz="4" w:space="0" w:color="auto"/>
              <w:left w:val="single" w:sz="4" w:space="0" w:color="auto"/>
              <w:bottom w:val="single" w:sz="4" w:space="0" w:color="auto"/>
              <w:right w:val="single" w:sz="4" w:space="0" w:color="auto"/>
            </w:tcBorders>
            <w:vAlign w:val="center"/>
          </w:tcPr>
          <w:p w14:paraId="46936B54"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94.81</w:t>
            </w:r>
          </w:p>
        </w:tc>
      </w:tr>
      <w:tr w:rsidR="00322880" w:rsidRPr="00A0326F" w14:paraId="4F3E12C0" w14:textId="77777777" w:rsidTr="000D39EC">
        <w:trPr>
          <w:trHeight w:val="516"/>
        </w:trPr>
        <w:tc>
          <w:tcPr>
            <w:tcW w:w="539" w:type="dxa"/>
            <w:tcBorders>
              <w:top w:val="single" w:sz="4" w:space="0" w:color="auto"/>
              <w:left w:val="single" w:sz="4" w:space="0" w:color="auto"/>
              <w:bottom w:val="single" w:sz="4" w:space="0" w:color="auto"/>
              <w:right w:val="single" w:sz="4" w:space="0" w:color="auto"/>
            </w:tcBorders>
            <w:vAlign w:val="center"/>
          </w:tcPr>
          <w:p w14:paraId="4E546C21"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4</w:t>
            </w:r>
          </w:p>
        </w:tc>
        <w:tc>
          <w:tcPr>
            <w:tcW w:w="4081" w:type="dxa"/>
            <w:tcBorders>
              <w:top w:val="single" w:sz="4" w:space="0" w:color="auto"/>
              <w:left w:val="single" w:sz="4" w:space="0" w:color="auto"/>
              <w:bottom w:val="single" w:sz="4" w:space="0" w:color="auto"/>
              <w:right w:val="single" w:sz="4" w:space="0" w:color="auto"/>
            </w:tcBorders>
            <w:vAlign w:val="center"/>
          </w:tcPr>
          <w:p w14:paraId="17C4FA0B"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泰山分隊興建工程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7AB9397B"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5,000</w:t>
            </w:r>
          </w:p>
        </w:tc>
        <w:tc>
          <w:tcPr>
            <w:tcW w:w="1805" w:type="dxa"/>
            <w:tcBorders>
              <w:top w:val="single" w:sz="4" w:space="0" w:color="auto"/>
              <w:left w:val="single" w:sz="4" w:space="0" w:color="auto"/>
              <w:bottom w:val="single" w:sz="4" w:space="0" w:color="auto"/>
              <w:right w:val="single" w:sz="4" w:space="0" w:color="auto"/>
            </w:tcBorders>
            <w:vAlign w:val="center"/>
          </w:tcPr>
          <w:p w14:paraId="2EDF1A72"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4,862</w:t>
            </w:r>
          </w:p>
        </w:tc>
        <w:tc>
          <w:tcPr>
            <w:tcW w:w="1806" w:type="dxa"/>
            <w:tcBorders>
              <w:top w:val="single" w:sz="4" w:space="0" w:color="auto"/>
              <w:left w:val="single" w:sz="4" w:space="0" w:color="auto"/>
              <w:bottom w:val="single" w:sz="4" w:space="0" w:color="auto"/>
              <w:right w:val="single" w:sz="4" w:space="0" w:color="auto"/>
            </w:tcBorders>
            <w:vAlign w:val="center"/>
          </w:tcPr>
          <w:p w14:paraId="40065D82"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97.24</w:t>
            </w:r>
          </w:p>
        </w:tc>
      </w:tr>
      <w:tr w:rsidR="00322880" w14:paraId="72E97094" w14:textId="77777777" w:rsidTr="000D39EC">
        <w:trPr>
          <w:trHeight w:val="516"/>
        </w:trPr>
        <w:tc>
          <w:tcPr>
            <w:tcW w:w="539" w:type="dxa"/>
            <w:tcBorders>
              <w:top w:val="single" w:sz="4" w:space="0" w:color="auto"/>
              <w:left w:val="single" w:sz="4" w:space="0" w:color="auto"/>
              <w:bottom w:val="single" w:sz="4" w:space="0" w:color="auto"/>
              <w:right w:val="single" w:sz="4" w:space="0" w:color="auto"/>
            </w:tcBorders>
            <w:vAlign w:val="center"/>
          </w:tcPr>
          <w:p w14:paraId="1B623761"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5</w:t>
            </w:r>
          </w:p>
        </w:tc>
        <w:tc>
          <w:tcPr>
            <w:tcW w:w="4081" w:type="dxa"/>
            <w:tcBorders>
              <w:top w:val="single" w:sz="4" w:space="0" w:color="auto"/>
              <w:left w:val="single" w:sz="4" w:space="0" w:color="auto"/>
              <w:bottom w:val="single" w:sz="4" w:space="0" w:color="auto"/>
              <w:right w:val="single" w:sz="4" w:space="0" w:color="auto"/>
            </w:tcBorders>
            <w:vAlign w:val="center"/>
          </w:tcPr>
          <w:p w14:paraId="21F33FBC" w14:textId="77777777" w:rsidR="00322880" w:rsidRDefault="00322880" w:rsidP="00311501">
            <w:pPr>
              <w:widowControl/>
              <w:spacing w:line="240" w:lineRule="exact"/>
              <w:jc w:val="both"/>
              <w:rPr>
                <w:rFonts w:ascii="標楷體" w:eastAsia="標楷體" w:hAnsi="標楷體" w:cs="Arial"/>
                <w:color w:val="000000"/>
                <w:sz w:val="20"/>
              </w:rPr>
            </w:pPr>
            <w:r w:rsidRPr="0094608B">
              <w:rPr>
                <w:rFonts w:ascii="標楷體" w:eastAsia="標楷體" w:hAnsi="標楷體" w:hint="eastAsia"/>
                <w:w w:val="96"/>
                <w:sz w:val="20"/>
              </w:rPr>
              <w:t>貢寮分隊暨警察局貢寮分駐所共構興建工程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0BE0CB51"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124,748</w:t>
            </w:r>
          </w:p>
        </w:tc>
        <w:tc>
          <w:tcPr>
            <w:tcW w:w="1805" w:type="dxa"/>
            <w:tcBorders>
              <w:top w:val="single" w:sz="4" w:space="0" w:color="auto"/>
              <w:left w:val="single" w:sz="4" w:space="0" w:color="auto"/>
              <w:bottom w:val="single" w:sz="4" w:space="0" w:color="auto"/>
              <w:right w:val="single" w:sz="4" w:space="0" w:color="auto"/>
            </w:tcBorders>
            <w:vAlign w:val="center"/>
          </w:tcPr>
          <w:p w14:paraId="49E4A8DC"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124,055</w:t>
            </w:r>
          </w:p>
        </w:tc>
        <w:tc>
          <w:tcPr>
            <w:tcW w:w="1806" w:type="dxa"/>
            <w:tcBorders>
              <w:top w:val="single" w:sz="4" w:space="0" w:color="auto"/>
              <w:left w:val="single" w:sz="4" w:space="0" w:color="auto"/>
              <w:bottom w:val="single" w:sz="4" w:space="0" w:color="auto"/>
              <w:right w:val="single" w:sz="4" w:space="0" w:color="auto"/>
            </w:tcBorders>
            <w:vAlign w:val="center"/>
          </w:tcPr>
          <w:p w14:paraId="642ECFDE"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99.44</w:t>
            </w:r>
          </w:p>
        </w:tc>
      </w:tr>
      <w:tr w:rsidR="00322880" w14:paraId="5E1C2E31" w14:textId="77777777" w:rsidTr="000D39EC">
        <w:trPr>
          <w:trHeight w:val="516"/>
        </w:trPr>
        <w:tc>
          <w:tcPr>
            <w:tcW w:w="539" w:type="dxa"/>
            <w:tcBorders>
              <w:top w:val="single" w:sz="4" w:space="0" w:color="auto"/>
              <w:left w:val="single" w:sz="4" w:space="0" w:color="auto"/>
              <w:bottom w:val="single" w:sz="4" w:space="0" w:color="auto"/>
              <w:right w:val="single" w:sz="4" w:space="0" w:color="auto"/>
            </w:tcBorders>
            <w:vAlign w:val="center"/>
          </w:tcPr>
          <w:p w14:paraId="0090E46A"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6</w:t>
            </w:r>
          </w:p>
        </w:tc>
        <w:tc>
          <w:tcPr>
            <w:tcW w:w="4081" w:type="dxa"/>
            <w:tcBorders>
              <w:top w:val="single" w:sz="4" w:space="0" w:color="auto"/>
              <w:left w:val="single" w:sz="4" w:space="0" w:color="auto"/>
              <w:bottom w:val="single" w:sz="4" w:space="0" w:color="auto"/>
              <w:right w:val="single" w:sz="4" w:space="0" w:color="auto"/>
            </w:tcBorders>
            <w:vAlign w:val="center"/>
          </w:tcPr>
          <w:p w14:paraId="519779B8"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特搜大隊、第六大隊、汐止分隊暨市民活動中心共構興建工程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3B255F10"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89,236</w:t>
            </w:r>
          </w:p>
        </w:tc>
        <w:tc>
          <w:tcPr>
            <w:tcW w:w="1805" w:type="dxa"/>
            <w:tcBorders>
              <w:top w:val="single" w:sz="4" w:space="0" w:color="auto"/>
              <w:left w:val="single" w:sz="4" w:space="0" w:color="auto"/>
              <w:bottom w:val="single" w:sz="4" w:space="0" w:color="auto"/>
              <w:right w:val="single" w:sz="4" w:space="0" w:color="auto"/>
            </w:tcBorders>
            <w:vAlign w:val="center"/>
          </w:tcPr>
          <w:p w14:paraId="23BCB83D"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93,544</w:t>
            </w:r>
          </w:p>
        </w:tc>
        <w:tc>
          <w:tcPr>
            <w:tcW w:w="1806" w:type="dxa"/>
            <w:tcBorders>
              <w:top w:val="single" w:sz="4" w:space="0" w:color="auto"/>
              <w:left w:val="single" w:sz="4" w:space="0" w:color="auto"/>
              <w:bottom w:val="single" w:sz="4" w:space="0" w:color="auto"/>
              <w:right w:val="single" w:sz="4" w:space="0" w:color="auto"/>
            </w:tcBorders>
            <w:vAlign w:val="center"/>
          </w:tcPr>
          <w:p w14:paraId="19F4C452"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104.83</w:t>
            </w:r>
          </w:p>
        </w:tc>
      </w:tr>
      <w:tr w:rsidR="00322880" w:rsidRPr="00A0326F" w14:paraId="597DA9BD" w14:textId="77777777" w:rsidTr="000D39EC">
        <w:trPr>
          <w:trHeight w:val="516"/>
        </w:trPr>
        <w:tc>
          <w:tcPr>
            <w:tcW w:w="4620" w:type="dxa"/>
            <w:gridSpan w:val="2"/>
            <w:tcBorders>
              <w:top w:val="single" w:sz="4" w:space="0" w:color="auto"/>
              <w:left w:val="single" w:sz="4" w:space="0" w:color="auto"/>
              <w:bottom w:val="single" w:sz="4" w:space="0" w:color="auto"/>
              <w:right w:val="single" w:sz="4" w:space="0" w:color="auto"/>
            </w:tcBorders>
            <w:vAlign w:val="center"/>
          </w:tcPr>
          <w:p w14:paraId="7A24F4AD"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b/>
                <w:bCs/>
                <w:color w:val="000000"/>
                <w:sz w:val="20"/>
              </w:rPr>
              <w:t>十二、教育局（11項）</w:t>
            </w:r>
          </w:p>
        </w:tc>
        <w:tc>
          <w:tcPr>
            <w:tcW w:w="1805" w:type="dxa"/>
            <w:tcBorders>
              <w:top w:val="single" w:sz="4" w:space="0" w:color="auto"/>
              <w:left w:val="single" w:sz="4" w:space="0" w:color="auto"/>
              <w:bottom w:val="single" w:sz="4" w:space="0" w:color="auto"/>
              <w:right w:val="single" w:sz="4" w:space="0" w:color="auto"/>
            </w:tcBorders>
            <w:vAlign w:val="center"/>
          </w:tcPr>
          <w:p w14:paraId="76CB79BF"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1,396,867</w:t>
            </w:r>
          </w:p>
        </w:tc>
        <w:tc>
          <w:tcPr>
            <w:tcW w:w="1805" w:type="dxa"/>
            <w:tcBorders>
              <w:top w:val="single" w:sz="4" w:space="0" w:color="auto"/>
              <w:left w:val="single" w:sz="4" w:space="0" w:color="auto"/>
              <w:bottom w:val="single" w:sz="4" w:space="0" w:color="auto"/>
              <w:right w:val="single" w:sz="4" w:space="0" w:color="auto"/>
            </w:tcBorders>
            <w:vAlign w:val="center"/>
          </w:tcPr>
          <w:p w14:paraId="770A799D"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1,275,548</w:t>
            </w:r>
          </w:p>
        </w:tc>
        <w:tc>
          <w:tcPr>
            <w:tcW w:w="1806" w:type="dxa"/>
            <w:tcBorders>
              <w:top w:val="single" w:sz="4" w:space="0" w:color="auto"/>
              <w:left w:val="single" w:sz="4" w:space="0" w:color="auto"/>
              <w:bottom w:val="single" w:sz="4" w:space="0" w:color="auto"/>
              <w:right w:val="single" w:sz="4" w:space="0" w:color="auto"/>
            </w:tcBorders>
            <w:vAlign w:val="center"/>
          </w:tcPr>
          <w:p w14:paraId="67E86528"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91.31</w:t>
            </w:r>
          </w:p>
        </w:tc>
      </w:tr>
      <w:tr w:rsidR="00322880" w:rsidRPr="00A0326F" w14:paraId="2E11E540" w14:textId="77777777" w:rsidTr="000D39EC">
        <w:trPr>
          <w:trHeight w:val="516"/>
        </w:trPr>
        <w:tc>
          <w:tcPr>
            <w:tcW w:w="539" w:type="dxa"/>
            <w:tcBorders>
              <w:top w:val="single" w:sz="4" w:space="0" w:color="auto"/>
              <w:left w:val="single" w:sz="4" w:space="0" w:color="auto"/>
              <w:bottom w:val="single" w:sz="4" w:space="0" w:color="auto"/>
              <w:right w:val="single" w:sz="4" w:space="0" w:color="auto"/>
            </w:tcBorders>
            <w:vAlign w:val="center"/>
          </w:tcPr>
          <w:p w14:paraId="44E59B51" w14:textId="77777777" w:rsidR="00322880" w:rsidRPr="00A0326F" w:rsidRDefault="00322880" w:rsidP="0031150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w:t>
            </w:r>
          </w:p>
        </w:tc>
        <w:tc>
          <w:tcPr>
            <w:tcW w:w="4081" w:type="dxa"/>
            <w:tcBorders>
              <w:top w:val="single" w:sz="4" w:space="0" w:color="auto"/>
              <w:left w:val="single" w:sz="4" w:space="0" w:color="auto"/>
              <w:bottom w:val="single" w:sz="4" w:space="0" w:color="auto"/>
              <w:right w:val="single" w:sz="4" w:space="0" w:color="auto"/>
            </w:tcBorders>
            <w:vAlign w:val="center"/>
          </w:tcPr>
          <w:p w14:paraId="37843C3B"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板橋區板橋浮洲旗艦型非營利幼兒園工程</w:t>
            </w:r>
          </w:p>
        </w:tc>
        <w:tc>
          <w:tcPr>
            <w:tcW w:w="1805" w:type="dxa"/>
            <w:tcBorders>
              <w:top w:val="single" w:sz="4" w:space="0" w:color="auto"/>
              <w:left w:val="single" w:sz="4" w:space="0" w:color="auto"/>
              <w:bottom w:val="single" w:sz="4" w:space="0" w:color="auto"/>
              <w:right w:val="single" w:sz="4" w:space="0" w:color="auto"/>
            </w:tcBorders>
            <w:vAlign w:val="center"/>
          </w:tcPr>
          <w:p w14:paraId="67077A0C"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68,629</w:t>
            </w:r>
          </w:p>
        </w:tc>
        <w:tc>
          <w:tcPr>
            <w:tcW w:w="1805" w:type="dxa"/>
            <w:tcBorders>
              <w:top w:val="single" w:sz="4" w:space="0" w:color="auto"/>
              <w:left w:val="single" w:sz="4" w:space="0" w:color="auto"/>
              <w:bottom w:val="single" w:sz="4" w:space="0" w:color="auto"/>
              <w:right w:val="single" w:sz="4" w:space="0" w:color="auto"/>
            </w:tcBorders>
            <w:vAlign w:val="center"/>
          </w:tcPr>
          <w:p w14:paraId="24E21DAA"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2,551</w:t>
            </w:r>
          </w:p>
        </w:tc>
        <w:tc>
          <w:tcPr>
            <w:tcW w:w="1806" w:type="dxa"/>
            <w:tcBorders>
              <w:top w:val="single" w:sz="4" w:space="0" w:color="auto"/>
              <w:left w:val="single" w:sz="4" w:space="0" w:color="auto"/>
              <w:bottom w:val="single" w:sz="4" w:space="0" w:color="auto"/>
              <w:right w:val="single" w:sz="4" w:space="0" w:color="auto"/>
            </w:tcBorders>
            <w:vAlign w:val="center"/>
          </w:tcPr>
          <w:p w14:paraId="1198CD8A"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3.72</w:t>
            </w:r>
          </w:p>
        </w:tc>
      </w:tr>
      <w:tr w:rsidR="00322880" w:rsidRPr="00A0326F" w14:paraId="5C7D51E8" w14:textId="77777777" w:rsidTr="000D39EC">
        <w:trPr>
          <w:trHeight w:val="516"/>
        </w:trPr>
        <w:tc>
          <w:tcPr>
            <w:tcW w:w="539" w:type="dxa"/>
            <w:tcBorders>
              <w:top w:val="single" w:sz="4" w:space="0" w:color="auto"/>
              <w:left w:val="single" w:sz="4" w:space="0" w:color="auto"/>
              <w:bottom w:val="single" w:sz="4" w:space="0" w:color="auto"/>
              <w:right w:val="single" w:sz="4" w:space="0" w:color="auto"/>
            </w:tcBorders>
            <w:vAlign w:val="center"/>
          </w:tcPr>
          <w:p w14:paraId="7F9491FA"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2</w:t>
            </w:r>
          </w:p>
        </w:tc>
        <w:tc>
          <w:tcPr>
            <w:tcW w:w="4081" w:type="dxa"/>
            <w:tcBorders>
              <w:top w:val="single" w:sz="4" w:space="0" w:color="auto"/>
              <w:left w:val="single" w:sz="4" w:space="0" w:color="auto"/>
              <w:bottom w:val="single" w:sz="4" w:space="0" w:color="auto"/>
              <w:right w:val="single" w:sz="4" w:space="0" w:color="auto"/>
            </w:tcBorders>
            <w:vAlign w:val="center"/>
          </w:tcPr>
          <w:p w14:paraId="01B119D6"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義學國中多功能體育館暨共構地下停車場興建工程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0238DD85"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70,000</w:t>
            </w:r>
          </w:p>
        </w:tc>
        <w:tc>
          <w:tcPr>
            <w:tcW w:w="1805" w:type="dxa"/>
            <w:tcBorders>
              <w:top w:val="single" w:sz="4" w:space="0" w:color="auto"/>
              <w:left w:val="single" w:sz="4" w:space="0" w:color="auto"/>
              <w:bottom w:val="single" w:sz="4" w:space="0" w:color="auto"/>
              <w:right w:val="single" w:sz="4" w:space="0" w:color="auto"/>
            </w:tcBorders>
            <w:vAlign w:val="center"/>
          </w:tcPr>
          <w:p w14:paraId="5A96E254"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14,760</w:t>
            </w:r>
          </w:p>
        </w:tc>
        <w:tc>
          <w:tcPr>
            <w:tcW w:w="1806" w:type="dxa"/>
            <w:tcBorders>
              <w:top w:val="single" w:sz="4" w:space="0" w:color="auto"/>
              <w:left w:val="single" w:sz="4" w:space="0" w:color="auto"/>
              <w:bottom w:val="single" w:sz="4" w:space="0" w:color="auto"/>
              <w:right w:val="single" w:sz="4" w:space="0" w:color="auto"/>
            </w:tcBorders>
            <w:vAlign w:val="center"/>
          </w:tcPr>
          <w:p w14:paraId="69758507"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21.09</w:t>
            </w:r>
          </w:p>
        </w:tc>
      </w:tr>
    </w:tbl>
    <w:p w14:paraId="79D8C8A9" w14:textId="77777777" w:rsidR="00E3004D" w:rsidRPr="00F339F5" w:rsidRDefault="00E3004D" w:rsidP="00E3004D">
      <w:pPr>
        <w:spacing w:afterLines="50" w:after="120"/>
        <w:jc w:val="center"/>
        <w:rPr>
          <w:rFonts w:ascii="標楷體" w:eastAsia="標楷體" w:hAnsi="標楷體" w:cs="新細明體"/>
          <w:kern w:val="0"/>
          <w:sz w:val="20"/>
          <w:lang w:val="x-none"/>
        </w:rPr>
      </w:pPr>
      <w:r w:rsidRPr="00F339F5">
        <w:rPr>
          <w:rFonts w:ascii="標楷體" w:eastAsia="標楷體" w:hAnsi="標楷體" w:cs="新細明體" w:hint="eastAsia"/>
          <w:b/>
          <w:bCs/>
          <w:kern w:val="0"/>
          <w:szCs w:val="24"/>
        </w:rPr>
        <w:lastRenderedPageBreak/>
        <w:t>表1</w:t>
      </w:r>
      <w:r w:rsidRPr="00F339F5">
        <w:rPr>
          <w:rFonts w:ascii="標楷體" w:eastAsia="標楷體" w:hAnsi="標楷體" w:cs="新細明體" w:hint="eastAsia"/>
          <w:b/>
          <w:bCs/>
          <w:kern w:val="0"/>
          <w:sz w:val="28"/>
          <w:szCs w:val="28"/>
        </w:rPr>
        <w:t xml:space="preserve"> </w:t>
      </w:r>
      <w:r w:rsidRPr="00F339F5">
        <w:rPr>
          <w:rFonts w:ascii="標楷體" w:eastAsia="標楷體" w:hAnsi="標楷體" w:cs="新細明體" w:hint="eastAsia"/>
          <w:b/>
          <w:bCs/>
          <w:kern w:val="0"/>
          <w:szCs w:val="24"/>
        </w:rPr>
        <w:t>市政府所屬</w:t>
      </w:r>
      <w:r>
        <w:rPr>
          <w:rFonts w:ascii="標楷體" w:eastAsia="標楷體" w:hAnsi="標楷體" w:cs="新細明體" w:hint="eastAsia"/>
          <w:b/>
          <w:bCs/>
          <w:kern w:val="0"/>
          <w:szCs w:val="24"/>
        </w:rPr>
        <w:t>各機關113年度重大公共建設計畫預算執行情形</w:t>
      </w:r>
      <w:r w:rsidRPr="00F339F5">
        <w:rPr>
          <w:rFonts w:ascii="標楷體" w:eastAsia="標楷體" w:hAnsi="標楷體" w:cs="新細明體" w:hint="eastAsia"/>
          <w:bCs/>
          <w:kern w:val="0"/>
          <w:szCs w:val="24"/>
        </w:rPr>
        <w:t>（續）</w:t>
      </w:r>
    </w:p>
    <w:p w14:paraId="0C96EE7D" w14:textId="77777777" w:rsidR="00E3004D" w:rsidRDefault="00E3004D" w:rsidP="00E3004D">
      <w:pPr>
        <w:spacing w:line="260" w:lineRule="exact"/>
        <w:jc w:val="right"/>
        <w:rPr>
          <w:rFonts w:ascii="標楷體" w:eastAsia="標楷體" w:hAnsi="標楷體" w:cs="新細明體"/>
          <w:kern w:val="0"/>
          <w:sz w:val="20"/>
          <w:lang w:val="x-none"/>
        </w:rPr>
      </w:pPr>
      <w:r w:rsidRPr="00F339F5">
        <w:rPr>
          <w:rFonts w:ascii="標楷體" w:eastAsia="標楷體" w:hAnsi="標楷體" w:cs="新細明體" w:hint="eastAsia"/>
          <w:kern w:val="0"/>
          <w:sz w:val="20"/>
          <w:lang w:val="x-none"/>
        </w:rPr>
        <w:t>單位：新臺幣千元、％</w:t>
      </w:r>
    </w:p>
    <w:tbl>
      <w:tblPr>
        <w:tblStyle w:val="affd"/>
        <w:tblW w:w="10036" w:type="dxa"/>
        <w:tblInd w:w="-5" w:type="dxa"/>
        <w:tblLayout w:type="fixed"/>
        <w:tblLook w:val="04A0" w:firstRow="1" w:lastRow="0" w:firstColumn="1" w:lastColumn="0" w:noHBand="0" w:noVBand="1"/>
      </w:tblPr>
      <w:tblGrid>
        <w:gridCol w:w="567"/>
        <w:gridCol w:w="4053"/>
        <w:gridCol w:w="1805"/>
        <w:gridCol w:w="1805"/>
        <w:gridCol w:w="1806"/>
      </w:tblGrid>
      <w:tr w:rsidR="00E3004D" w14:paraId="15BE0775"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1547E4E4" w14:textId="77777777" w:rsidR="00E3004D" w:rsidRDefault="00E3004D" w:rsidP="00311501">
            <w:pPr>
              <w:snapToGrid w:val="0"/>
              <w:spacing w:line="240" w:lineRule="exact"/>
              <w:ind w:leftChars="-45" w:left="-4" w:rightChars="-59" w:right="-142" w:hangingChars="58" w:hanging="104"/>
              <w:jc w:val="center"/>
              <w:rPr>
                <w:rFonts w:ascii="標楷體" w:eastAsia="標楷體" w:hAnsi="標楷體"/>
                <w:color w:val="000000"/>
                <w:sz w:val="20"/>
              </w:rPr>
            </w:pPr>
            <w:r w:rsidRPr="00A0326F">
              <w:rPr>
                <w:rFonts w:ascii="標楷體" w:eastAsia="標楷體" w:hAnsi="標楷體" w:hint="eastAsia"/>
                <w:snapToGrid w:val="0"/>
                <w:w w:val="90"/>
                <w:kern w:val="0"/>
                <w:sz w:val="20"/>
              </w:rPr>
              <w:t>序號</w:t>
            </w:r>
          </w:p>
        </w:tc>
        <w:tc>
          <w:tcPr>
            <w:tcW w:w="4053" w:type="dxa"/>
            <w:tcBorders>
              <w:top w:val="single" w:sz="4" w:space="0" w:color="auto"/>
              <w:left w:val="single" w:sz="4" w:space="0" w:color="auto"/>
              <w:bottom w:val="single" w:sz="4" w:space="0" w:color="auto"/>
              <w:right w:val="single" w:sz="4" w:space="0" w:color="auto"/>
            </w:tcBorders>
            <w:vAlign w:val="center"/>
          </w:tcPr>
          <w:p w14:paraId="0224AA24" w14:textId="77777777" w:rsidR="00E3004D" w:rsidRDefault="00E3004D" w:rsidP="00311501">
            <w:pPr>
              <w:spacing w:line="24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tcPr>
          <w:p w14:paraId="539FDA1A" w14:textId="77777777" w:rsidR="00E3004D" w:rsidRDefault="00E3004D" w:rsidP="00311501">
            <w:pPr>
              <w:spacing w:line="24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年度可支用預算數</w:t>
            </w:r>
          </w:p>
        </w:tc>
        <w:tc>
          <w:tcPr>
            <w:tcW w:w="1805" w:type="dxa"/>
            <w:tcBorders>
              <w:top w:val="single" w:sz="4" w:space="0" w:color="auto"/>
              <w:left w:val="single" w:sz="4" w:space="0" w:color="auto"/>
              <w:bottom w:val="single" w:sz="4" w:space="0" w:color="auto"/>
              <w:right w:val="single" w:sz="4" w:space="0" w:color="auto"/>
            </w:tcBorders>
            <w:vAlign w:val="center"/>
          </w:tcPr>
          <w:p w14:paraId="367F0C09" w14:textId="77777777" w:rsidR="00E3004D" w:rsidRDefault="00E3004D" w:rsidP="00311501">
            <w:pPr>
              <w:spacing w:line="24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tcPr>
          <w:p w14:paraId="42FD9806" w14:textId="77777777" w:rsidR="00E3004D" w:rsidRDefault="00E3004D" w:rsidP="00311501">
            <w:pPr>
              <w:spacing w:line="24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年度預算執行率</w:t>
            </w:r>
          </w:p>
        </w:tc>
      </w:tr>
      <w:tr w:rsidR="00E3004D" w:rsidRPr="00A0326F" w14:paraId="1E48B782"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5AC67492" w14:textId="77777777" w:rsidR="00E3004D" w:rsidRPr="00A0326F"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tcPr>
          <w:p w14:paraId="0A72D8AA" w14:textId="77777777" w:rsidR="00E3004D" w:rsidRPr="00A0326F"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國泰國小遷校新建校舍工程</w:t>
            </w:r>
          </w:p>
        </w:tc>
        <w:tc>
          <w:tcPr>
            <w:tcW w:w="1805" w:type="dxa"/>
            <w:tcBorders>
              <w:top w:val="single" w:sz="4" w:space="0" w:color="auto"/>
              <w:left w:val="single" w:sz="4" w:space="0" w:color="auto"/>
              <w:bottom w:val="single" w:sz="4" w:space="0" w:color="auto"/>
              <w:right w:val="single" w:sz="4" w:space="0" w:color="auto"/>
            </w:tcBorders>
            <w:vAlign w:val="center"/>
          </w:tcPr>
          <w:p w14:paraId="72EE9A24"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500</w:t>
            </w:r>
          </w:p>
        </w:tc>
        <w:tc>
          <w:tcPr>
            <w:tcW w:w="1805" w:type="dxa"/>
            <w:tcBorders>
              <w:top w:val="single" w:sz="4" w:space="0" w:color="auto"/>
              <w:left w:val="single" w:sz="4" w:space="0" w:color="auto"/>
              <w:bottom w:val="single" w:sz="4" w:space="0" w:color="auto"/>
              <w:right w:val="single" w:sz="4" w:space="0" w:color="auto"/>
            </w:tcBorders>
            <w:vAlign w:val="center"/>
          </w:tcPr>
          <w:p w14:paraId="469C539C"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500</w:t>
            </w:r>
          </w:p>
        </w:tc>
        <w:tc>
          <w:tcPr>
            <w:tcW w:w="1806" w:type="dxa"/>
            <w:tcBorders>
              <w:top w:val="single" w:sz="4" w:space="0" w:color="auto"/>
              <w:left w:val="single" w:sz="4" w:space="0" w:color="auto"/>
              <w:bottom w:val="single" w:sz="4" w:space="0" w:color="auto"/>
              <w:right w:val="single" w:sz="4" w:space="0" w:color="auto"/>
            </w:tcBorders>
            <w:vAlign w:val="center"/>
          </w:tcPr>
          <w:p w14:paraId="76405D50"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rsidRPr="00A0326F" w14:paraId="4D2E4C45"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66B4AA00" w14:textId="77777777" w:rsidR="00E3004D" w:rsidRPr="00A0326F"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4</w:t>
            </w:r>
          </w:p>
        </w:tc>
        <w:tc>
          <w:tcPr>
            <w:tcW w:w="4053" w:type="dxa"/>
            <w:tcBorders>
              <w:top w:val="single" w:sz="4" w:space="0" w:color="auto"/>
              <w:left w:val="single" w:sz="4" w:space="0" w:color="auto"/>
              <w:bottom w:val="single" w:sz="4" w:space="0" w:color="auto"/>
              <w:right w:val="single" w:sz="4" w:space="0" w:color="auto"/>
            </w:tcBorders>
            <w:vAlign w:val="center"/>
          </w:tcPr>
          <w:p w14:paraId="3BEAAF8C" w14:textId="77777777" w:rsidR="00E3004D" w:rsidRPr="00A0326F"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南勢國民中學校舍暨市民多元服務設施統包工程</w:t>
            </w:r>
          </w:p>
        </w:tc>
        <w:tc>
          <w:tcPr>
            <w:tcW w:w="1805" w:type="dxa"/>
            <w:tcBorders>
              <w:top w:val="single" w:sz="4" w:space="0" w:color="auto"/>
              <w:left w:val="single" w:sz="4" w:space="0" w:color="auto"/>
              <w:bottom w:val="single" w:sz="4" w:space="0" w:color="auto"/>
              <w:right w:val="single" w:sz="4" w:space="0" w:color="auto"/>
            </w:tcBorders>
            <w:vAlign w:val="center"/>
          </w:tcPr>
          <w:p w14:paraId="355D56C4"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210,000</w:t>
            </w:r>
          </w:p>
        </w:tc>
        <w:tc>
          <w:tcPr>
            <w:tcW w:w="1805" w:type="dxa"/>
            <w:tcBorders>
              <w:top w:val="single" w:sz="4" w:space="0" w:color="auto"/>
              <w:left w:val="single" w:sz="4" w:space="0" w:color="auto"/>
              <w:bottom w:val="single" w:sz="4" w:space="0" w:color="auto"/>
              <w:right w:val="single" w:sz="4" w:space="0" w:color="auto"/>
            </w:tcBorders>
            <w:vAlign w:val="center"/>
          </w:tcPr>
          <w:p w14:paraId="58D66CED"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210,000</w:t>
            </w:r>
          </w:p>
        </w:tc>
        <w:tc>
          <w:tcPr>
            <w:tcW w:w="1806" w:type="dxa"/>
            <w:tcBorders>
              <w:top w:val="single" w:sz="4" w:space="0" w:color="auto"/>
              <w:left w:val="single" w:sz="4" w:space="0" w:color="auto"/>
              <w:bottom w:val="single" w:sz="4" w:space="0" w:color="auto"/>
              <w:right w:val="single" w:sz="4" w:space="0" w:color="auto"/>
            </w:tcBorders>
            <w:vAlign w:val="center"/>
          </w:tcPr>
          <w:p w14:paraId="351DA421"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2032BBA3"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0430DB72"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5</w:t>
            </w:r>
          </w:p>
        </w:tc>
        <w:tc>
          <w:tcPr>
            <w:tcW w:w="4053" w:type="dxa"/>
            <w:tcBorders>
              <w:top w:val="single" w:sz="4" w:space="0" w:color="auto"/>
              <w:left w:val="single" w:sz="4" w:space="0" w:color="auto"/>
              <w:bottom w:val="single" w:sz="4" w:space="0" w:color="auto"/>
              <w:right w:val="single" w:sz="4" w:space="0" w:color="auto"/>
            </w:tcBorders>
            <w:vAlign w:val="center"/>
          </w:tcPr>
          <w:p w14:paraId="615F58DD"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林口區東湖國民小學校舍暨市民多元服務設施統包工程</w:t>
            </w:r>
          </w:p>
        </w:tc>
        <w:tc>
          <w:tcPr>
            <w:tcW w:w="1805" w:type="dxa"/>
            <w:tcBorders>
              <w:top w:val="single" w:sz="4" w:space="0" w:color="auto"/>
              <w:left w:val="single" w:sz="4" w:space="0" w:color="auto"/>
              <w:bottom w:val="single" w:sz="4" w:space="0" w:color="auto"/>
              <w:right w:val="single" w:sz="4" w:space="0" w:color="auto"/>
            </w:tcBorders>
            <w:vAlign w:val="center"/>
          </w:tcPr>
          <w:p w14:paraId="21E0F5D2"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91,724</w:t>
            </w:r>
          </w:p>
        </w:tc>
        <w:tc>
          <w:tcPr>
            <w:tcW w:w="1805" w:type="dxa"/>
            <w:tcBorders>
              <w:top w:val="single" w:sz="4" w:space="0" w:color="auto"/>
              <w:left w:val="single" w:sz="4" w:space="0" w:color="auto"/>
              <w:bottom w:val="single" w:sz="4" w:space="0" w:color="auto"/>
              <w:right w:val="single" w:sz="4" w:space="0" w:color="auto"/>
            </w:tcBorders>
            <w:vAlign w:val="center"/>
          </w:tcPr>
          <w:p w14:paraId="4E434378"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91,724</w:t>
            </w:r>
          </w:p>
        </w:tc>
        <w:tc>
          <w:tcPr>
            <w:tcW w:w="1806" w:type="dxa"/>
            <w:tcBorders>
              <w:top w:val="single" w:sz="4" w:space="0" w:color="auto"/>
              <w:left w:val="single" w:sz="4" w:space="0" w:color="auto"/>
              <w:bottom w:val="single" w:sz="4" w:space="0" w:color="auto"/>
              <w:right w:val="single" w:sz="4" w:space="0" w:color="auto"/>
            </w:tcBorders>
            <w:vAlign w:val="center"/>
          </w:tcPr>
          <w:p w14:paraId="058025B1"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7627486E"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555528DE"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6</w:t>
            </w:r>
          </w:p>
        </w:tc>
        <w:tc>
          <w:tcPr>
            <w:tcW w:w="4053" w:type="dxa"/>
            <w:tcBorders>
              <w:top w:val="single" w:sz="4" w:space="0" w:color="auto"/>
              <w:left w:val="single" w:sz="4" w:space="0" w:color="auto"/>
              <w:bottom w:val="single" w:sz="4" w:space="0" w:color="auto"/>
              <w:right w:val="single" w:sz="4" w:space="0" w:color="auto"/>
            </w:tcBorders>
            <w:vAlign w:val="center"/>
          </w:tcPr>
          <w:p w14:paraId="3F0D9F85"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板橋區中山國民小學老舊校舍改建工程</w:t>
            </w:r>
          </w:p>
        </w:tc>
        <w:tc>
          <w:tcPr>
            <w:tcW w:w="1805" w:type="dxa"/>
            <w:tcBorders>
              <w:top w:val="single" w:sz="4" w:space="0" w:color="auto"/>
              <w:left w:val="single" w:sz="4" w:space="0" w:color="auto"/>
              <w:bottom w:val="single" w:sz="4" w:space="0" w:color="auto"/>
              <w:right w:val="single" w:sz="4" w:space="0" w:color="auto"/>
            </w:tcBorders>
            <w:vAlign w:val="center"/>
          </w:tcPr>
          <w:p w14:paraId="08AD871D"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53,692</w:t>
            </w:r>
          </w:p>
        </w:tc>
        <w:tc>
          <w:tcPr>
            <w:tcW w:w="1805" w:type="dxa"/>
            <w:tcBorders>
              <w:top w:val="single" w:sz="4" w:space="0" w:color="auto"/>
              <w:left w:val="single" w:sz="4" w:space="0" w:color="auto"/>
              <w:bottom w:val="single" w:sz="4" w:space="0" w:color="auto"/>
              <w:right w:val="single" w:sz="4" w:space="0" w:color="auto"/>
            </w:tcBorders>
            <w:vAlign w:val="center"/>
          </w:tcPr>
          <w:p w14:paraId="04251631"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53,692</w:t>
            </w:r>
          </w:p>
        </w:tc>
        <w:tc>
          <w:tcPr>
            <w:tcW w:w="1806" w:type="dxa"/>
            <w:tcBorders>
              <w:top w:val="single" w:sz="4" w:space="0" w:color="auto"/>
              <w:left w:val="single" w:sz="4" w:space="0" w:color="auto"/>
              <w:bottom w:val="single" w:sz="4" w:space="0" w:color="auto"/>
              <w:right w:val="single" w:sz="4" w:space="0" w:color="auto"/>
            </w:tcBorders>
            <w:vAlign w:val="center"/>
          </w:tcPr>
          <w:p w14:paraId="1DD10130"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2C76BCE8"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5C12946D"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7</w:t>
            </w:r>
          </w:p>
        </w:tc>
        <w:tc>
          <w:tcPr>
            <w:tcW w:w="4053" w:type="dxa"/>
            <w:tcBorders>
              <w:top w:val="single" w:sz="4" w:space="0" w:color="auto"/>
              <w:left w:val="single" w:sz="4" w:space="0" w:color="auto"/>
              <w:bottom w:val="single" w:sz="4" w:space="0" w:color="auto"/>
              <w:right w:val="single" w:sz="4" w:space="0" w:color="auto"/>
            </w:tcBorders>
            <w:vAlign w:val="center"/>
          </w:tcPr>
          <w:p w14:paraId="4FD50C2A"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淡水區淡海國民小學校舍暨市民多元服務設施新建工程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3B4076AF"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208,782</w:t>
            </w:r>
          </w:p>
        </w:tc>
        <w:tc>
          <w:tcPr>
            <w:tcW w:w="1805" w:type="dxa"/>
            <w:tcBorders>
              <w:top w:val="single" w:sz="4" w:space="0" w:color="auto"/>
              <w:left w:val="single" w:sz="4" w:space="0" w:color="auto"/>
              <w:bottom w:val="single" w:sz="4" w:space="0" w:color="auto"/>
              <w:right w:val="single" w:sz="4" w:space="0" w:color="auto"/>
            </w:tcBorders>
            <w:vAlign w:val="center"/>
          </w:tcPr>
          <w:p w14:paraId="3315DFBB"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208,782</w:t>
            </w:r>
          </w:p>
        </w:tc>
        <w:tc>
          <w:tcPr>
            <w:tcW w:w="1806" w:type="dxa"/>
            <w:tcBorders>
              <w:top w:val="single" w:sz="4" w:space="0" w:color="auto"/>
              <w:left w:val="single" w:sz="4" w:space="0" w:color="auto"/>
              <w:bottom w:val="single" w:sz="4" w:space="0" w:color="auto"/>
              <w:right w:val="single" w:sz="4" w:space="0" w:color="auto"/>
            </w:tcBorders>
            <w:vAlign w:val="center"/>
          </w:tcPr>
          <w:p w14:paraId="6934DFB3"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60BF2FCD"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6239D2D1"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8</w:t>
            </w:r>
          </w:p>
        </w:tc>
        <w:tc>
          <w:tcPr>
            <w:tcW w:w="4053" w:type="dxa"/>
            <w:tcBorders>
              <w:top w:val="single" w:sz="4" w:space="0" w:color="auto"/>
              <w:left w:val="single" w:sz="4" w:space="0" w:color="auto"/>
              <w:bottom w:val="single" w:sz="4" w:space="0" w:color="auto"/>
              <w:right w:val="single" w:sz="4" w:space="0" w:color="auto"/>
            </w:tcBorders>
            <w:vAlign w:val="center"/>
          </w:tcPr>
          <w:p w14:paraId="5F598127"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秀峰高級中學老舊校舍（忠孝樓及仁愛樓拆除重建）整建工程</w:t>
            </w:r>
          </w:p>
        </w:tc>
        <w:tc>
          <w:tcPr>
            <w:tcW w:w="1805" w:type="dxa"/>
            <w:tcBorders>
              <w:top w:val="single" w:sz="4" w:space="0" w:color="auto"/>
              <w:left w:val="single" w:sz="4" w:space="0" w:color="auto"/>
              <w:bottom w:val="single" w:sz="4" w:space="0" w:color="auto"/>
              <w:right w:val="single" w:sz="4" w:space="0" w:color="auto"/>
            </w:tcBorders>
            <w:vAlign w:val="center"/>
          </w:tcPr>
          <w:p w14:paraId="07BC9E39"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155,000</w:t>
            </w:r>
          </w:p>
        </w:tc>
        <w:tc>
          <w:tcPr>
            <w:tcW w:w="1805" w:type="dxa"/>
            <w:tcBorders>
              <w:top w:val="single" w:sz="4" w:space="0" w:color="auto"/>
              <w:left w:val="single" w:sz="4" w:space="0" w:color="auto"/>
              <w:bottom w:val="single" w:sz="4" w:space="0" w:color="auto"/>
              <w:right w:val="single" w:sz="4" w:space="0" w:color="auto"/>
            </w:tcBorders>
            <w:vAlign w:val="center"/>
          </w:tcPr>
          <w:p w14:paraId="6A0E9725"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155,000</w:t>
            </w:r>
          </w:p>
        </w:tc>
        <w:tc>
          <w:tcPr>
            <w:tcW w:w="1806" w:type="dxa"/>
            <w:tcBorders>
              <w:top w:val="single" w:sz="4" w:space="0" w:color="auto"/>
              <w:left w:val="single" w:sz="4" w:space="0" w:color="auto"/>
              <w:bottom w:val="single" w:sz="4" w:space="0" w:color="auto"/>
              <w:right w:val="single" w:sz="4" w:space="0" w:color="auto"/>
            </w:tcBorders>
            <w:vAlign w:val="center"/>
          </w:tcPr>
          <w:p w14:paraId="4CC94740"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31FA7D29"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2199A53D"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9</w:t>
            </w:r>
          </w:p>
        </w:tc>
        <w:tc>
          <w:tcPr>
            <w:tcW w:w="4053" w:type="dxa"/>
            <w:tcBorders>
              <w:top w:val="single" w:sz="4" w:space="0" w:color="auto"/>
              <w:left w:val="single" w:sz="4" w:space="0" w:color="auto"/>
              <w:bottom w:val="single" w:sz="4" w:space="0" w:color="auto"/>
              <w:right w:val="single" w:sz="4" w:space="0" w:color="auto"/>
            </w:tcBorders>
            <w:vAlign w:val="center"/>
          </w:tcPr>
          <w:p w14:paraId="1E64DFDE"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桃子腳國民中小學校舍三期工程</w:t>
            </w:r>
          </w:p>
        </w:tc>
        <w:tc>
          <w:tcPr>
            <w:tcW w:w="1805" w:type="dxa"/>
            <w:tcBorders>
              <w:top w:val="single" w:sz="4" w:space="0" w:color="auto"/>
              <w:left w:val="single" w:sz="4" w:space="0" w:color="auto"/>
              <w:bottom w:val="single" w:sz="4" w:space="0" w:color="auto"/>
              <w:right w:val="single" w:sz="4" w:space="0" w:color="auto"/>
            </w:tcBorders>
            <w:vAlign w:val="center"/>
          </w:tcPr>
          <w:p w14:paraId="1EECFECC"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211,055</w:t>
            </w:r>
          </w:p>
        </w:tc>
        <w:tc>
          <w:tcPr>
            <w:tcW w:w="1805" w:type="dxa"/>
            <w:tcBorders>
              <w:top w:val="single" w:sz="4" w:space="0" w:color="auto"/>
              <w:left w:val="single" w:sz="4" w:space="0" w:color="auto"/>
              <w:bottom w:val="single" w:sz="4" w:space="0" w:color="auto"/>
              <w:right w:val="single" w:sz="4" w:space="0" w:color="auto"/>
            </w:tcBorders>
            <w:vAlign w:val="center"/>
          </w:tcPr>
          <w:p w14:paraId="04F7A5F7"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211,055</w:t>
            </w:r>
          </w:p>
        </w:tc>
        <w:tc>
          <w:tcPr>
            <w:tcW w:w="1806" w:type="dxa"/>
            <w:tcBorders>
              <w:top w:val="single" w:sz="4" w:space="0" w:color="auto"/>
              <w:left w:val="single" w:sz="4" w:space="0" w:color="auto"/>
              <w:bottom w:val="single" w:sz="4" w:space="0" w:color="auto"/>
              <w:right w:val="single" w:sz="4" w:space="0" w:color="auto"/>
            </w:tcBorders>
            <w:vAlign w:val="center"/>
          </w:tcPr>
          <w:p w14:paraId="2BA69DA5"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1FAE66CD"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71A06CE7"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10</w:t>
            </w:r>
          </w:p>
        </w:tc>
        <w:tc>
          <w:tcPr>
            <w:tcW w:w="4053" w:type="dxa"/>
            <w:tcBorders>
              <w:top w:val="single" w:sz="4" w:space="0" w:color="auto"/>
              <w:left w:val="single" w:sz="4" w:space="0" w:color="auto"/>
              <w:bottom w:val="single" w:sz="4" w:space="0" w:color="auto"/>
              <w:right w:val="single" w:sz="4" w:space="0" w:color="auto"/>
            </w:tcBorders>
            <w:vAlign w:val="center"/>
          </w:tcPr>
          <w:p w14:paraId="327EC00C"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淡水國小信義樓改建工程</w:t>
            </w:r>
          </w:p>
        </w:tc>
        <w:tc>
          <w:tcPr>
            <w:tcW w:w="1805" w:type="dxa"/>
            <w:tcBorders>
              <w:top w:val="single" w:sz="4" w:space="0" w:color="auto"/>
              <w:left w:val="single" w:sz="4" w:space="0" w:color="auto"/>
              <w:bottom w:val="single" w:sz="4" w:space="0" w:color="auto"/>
              <w:right w:val="single" w:sz="4" w:space="0" w:color="auto"/>
            </w:tcBorders>
            <w:vAlign w:val="center"/>
          </w:tcPr>
          <w:p w14:paraId="439A5604"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75,632</w:t>
            </w:r>
          </w:p>
        </w:tc>
        <w:tc>
          <w:tcPr>
            <w:tcW w:w="1805" w:type="dxa"/>
            <w:tcBorders>
              <w:top w:val="single" w:sz="4" w:space="0" w:color="auto"/>
              <w:left w:val="single" w:sz="4" w:space="0" w:color="auto"/>
              <w:bottom w:val="single" w:sz="4" w:space="0" w:color="auto"/>
              <w:right w:val="single" w:sz="4" w:space="0" w:color="auto"/>
            </w:tcBorders>
            <w:vAlign w:val="center"/>
          </w:tcPr>
          <w:p w14:paraId="12E2A023"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75,631</w:t>
            </w:r>
          </w:p>
        </w:tc>
        <w:tc>
          <w:tcPr>
            <w:tcW w:w="1806" w:type="dxa"/>
            <w:tcBorders>
              <w:top w:val="single" w:sz="4" w:space="0" w:color="auto"/>
              <w:left w:val="single" w:sz="4" w:space="0" w:color="auto"/>
              <w:bottom w:val="single" w:sz="4" w:space="0" w:color="auto"/>
              <w:right w:val="single" w:sz="4" w:space="0" w:color="auto"/>
            </w:tcBorders>
            <w:vAlign w:val="center"/>
          </w:tcPr>
          <w:p w14:paraId="1B261989"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20657B39"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00AA8BA3" w14:textId="77777777" w:rsidR="00E3004D"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11</w:t>
            </w:r>
          </w:p>
        </w:tc>
        <w:tc>
          <w:tcPr>
            <w:tcW w:w="4053" w:type="dxa"/>
            <w:tcBorders>
              <w:top w:val="single" w:sz="4" w:space="0" w:color="auto"/>
              <w:left w:val="single" w:sz="4" w:space="0" w:color="auto"/>
              <w:bottom w:val="single" w:sz="4" w:space="0" w:color="auto"/>
              <w:right w:val="single" w:sz="4" w:space="0" w:color="auto"/>
            </w:tcBorders>
            <w:vAlign w:val="center"/>
          </w:tcPr>
          <w:p w14:paraId="29BB926E" w14:textId="77777777" w:rsidR="00E3004D"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板橋國中校舍改建暨增設新月旗艦型幼兒園興建工程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1BED51DE"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251,853</w:t>
            </w:r>
          </w:p>
        </w:tc>
        <w:tc>
          <w:tcPr>
            <w:tcW w:w="1805" w:type="dxa"/>
            <w:tcBorders>
              <w:top w:val="single" w:sz="4" w:space="0" w:color="auto"/>
              <w:left w:val="single" w:sz="4" w:space="0" w:color="auto"/>
              <w:bottom w:val="single" w:sz="4" w:space="0" w:color="auto"/>
              <w:right w:val="single" w:sz="4" w:space="0" w:color="auto"/>
            </w:tcBorders>
            <w:vAlign w:val="center"/>
          </w:tcPr>
          <w:p w14:paraId="7A6A70B3"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251,853</w:t>
            </w:r>
          </w:p>
        </w:tc>
        <w:tc>
          <w:tcPr>
            <w:tcW w:w="1806" w:type="dxa"/>
            <w:tcBorders>
              <w:top w:val="single" w:sz="4" w:space="0" w:color="auto"/>
              <w:left w:val="single" w:sz="4" w:space="0" w:color="auto"/>
              <w:bottom w:val="single" w:sz="4" w:space="0" w:color="auto"/>
              <w:right w:val="single" w:sz="4" w:space="0" w:color="auto"/>
            </w:tcBorders>
            <w:vAlign w:val="center"/>
          </w:tcPr>
          <w:p w14:paraId="60726A50" w14:textId="77777777" w:rsidR="00E3004D"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rsidRPr="00A0326F" w14:paraId="51B503E6" w14:textId="77777777" w:rsidTr="00E3004D">
        <w:trPr>
          <w:trHeight w:val="567"/>
        </w:trPr>
        <w:tc>
          <w:tcPr>
            <w:tcW w:w="4620" w:type="dxa"/>
            <w:gridSpan w:val="2"/>
            <w:tcBorders>
              <w:top w:val="single" w:sz="4" w:space="0" w:color="auto"/>
              <w:left w:val="single" w:sz="4" w:space="0" w:color="auto"/>
              <w:bottom w:val="single" w:sz="4" w:space="0" w:color="auto"/>
              <w:right w:val="single" w:sz="4" w:space="0" w:color="auto"/>
            </w:tcBorders>
            <w:vAlign w:val="center"/>
          </w:tcPr>
          <w:p w14:paraId="7034EC5B" w14:textId="77777777" w:rsidR="00E3004D" w:rsidRPr="00A0326F"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b/>
                <w:bCs/>
                <w:color w:val="000000"/>
                <w:sz w:val="20"/>
              </w:rPr>
              <w:t>十三、市政府（3項）</w:t>
            </w:r>
          </w:p>
        </w:tc>
        <w:tc>
          <w:tcPr>
            <w:tcW w:w="1805" w:type="dxa"/>
            <w:tcBorders>
              <w:top w:val="single" w:sz="4" w:space="0" w:color="auto"/>
              <w:left w:val="single" w:sz="4" w:space="0" w:color="auto"/>
              <w:bottom w:val="single" w:sz="4" w:space="0" w:color="auto"/>
              <w:right w:val="single" w:sz="4" w:space="0" w:color="auto"/>
            </w:tcBorders>
            <w:vAlign w:val="center"/>
          </w:tcPr>
          <w:p w14:paraId="395C572B"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301,512</w:t>
            </w:r>
          </w:p>
        </w:tc>
        <w:tc>
          <w:tcPr>
            <w:tcW w:w="1805" w:type="dxa"/>
            <w:tcBorders>
              <w:top w:val="single" w:sz="4" w:space="0" w:color="auto"/>
              <w:left w:val="single" w:sz="4" w:space="0" w:color="auto"/>
              <w:bottom w:val="single" w:sz="4" w:space="0" w:color="auto"/>
              <w:right w:val="single" w:sz="4" w:space="0" w:color="auto"/>
            </w:tcBorders>
            <w:vAlign w:val="center"/>
          </w:tcPr>
          <w:p w14:paraId="2688ED0E"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281,794</w:t>
            </w:r>
          </w:p>
        </w:tc>
        <w:tc>
          <w:tcPr>
            <w:tcW w:w="1806" w:type="dxa"/>
            <w:tcBorders>
              <w:top w:val="single" w:sz="4" w:space="0" w:color="auto"/>
              <w:left w:val="single" w:sz="4" w:space="0" w:color="auto"/>
              <w:bottom w:val="single" w:sz="4" w:space="0" w:color="auto"/>
              <w:right w:val="single" w:sz="4" w:space="0" w:color="auto"/>
            </w:tcBorders>
            <w:vAlign w:val="center"/>
          </w:tcPr>
          <w:p w14:paraId="6DFB0328"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93.46</w:t>
            </w:r>
          </w:p>
        </w:tc>
      </w:tr>
      <w:tr w:rsidR="00E3004D" w:rsidRPr="00A0326F" w14:paraId="3DF8457E"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28637DD3" w14:textId="77777777" w:rsidR="00E3004D" w:rsidRPr="00A0326F" w:rsidRDefault="00E3004D" w:rsidP="0031150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tcPr>
          <w:p w14:paraId="0BDED761" w14:textId="77777777" w:rsidR="00E3004D" w:rsidRPr="00A0326F"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泰山區義學市民活動中心重建工程</w:t>
            </w:r>
          </w:p>
        </w:tc>
        <w:tc>
          <w:tcPr>
            <w:tcW w:w="1805" w:type="dxa"/>
            <w:tcBorders>
              <w:top w:val="single" w:sz="4" w:space="0" w:color="auto"/>
              <w:left w:val="single" w:sz="4" w:space="0" w:color="auto"/>
              <w:bottom w:val="single" w:sz="4" w:space="0" w:color="auto"/>
              <w:right w:val="single" w:sz="4" w:space="0" w:color="auto"/>
            </w:tcBorders>
            <w:vAlign w:val="center"/>
          </w:tcPr>
          <w:p w14:paraId="7EF961E7"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126,448</w:t>
            </w:r>
          </w:p>
        </w:tc>
        <w:tc>
          <w:tcPr>
            <w:tcW w:w="1805" w:type="dxa"/>
            <w:tcBorders>
              <w:top w:val="single" w:sz="4" w:space="0" w:color="auto"/>
              <w:left w:val="single" w:sz="4" w:space="0" w:color="auto"/>
              <w:bottom w:val="single" w:sz="4" w:space="0" w:color="auto"/>
              <w:right w:val="single" w:sz="4" w:space="0" w:color="auto"/>
            </w:tcBorders>
            <w:vAlign w:val="center"/>
          </w:tcPr>
          <w:p w14:paraId="402DC790"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106,730</w:t>
            </w:r>
          </w:p>
        </w:tc>
        <w:tc>
          <w:tcPr>
            <w:tcW w:w="1806" w:type="dxa"/>
            <w:tcBorders>
              <w:top w:val="single" w:sz="4" w:space="0" w:color="auto"/>
              <w:left w:val="single" w:sz="4" w:space="0" w:color="auto"/>
              <w:bottom w:val="single" w:sz="4" w:space="0" w:color="auto"/>
              <w:right w:val="single" w:sz="4" w:space="0" w:color="auto"/>
            </w:tcBorders>
            <w:vAlign w:val="center"/>
          </w:tcPr>
          <w:p w14:paraId="374DC7D7"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84.41</w:t>
            </w:r>
          </w:p>
        </w:tc>
      </w:tr>
      <w:tr w:rsidR="00E3004D" w:rsidRPr="00A0326F" w14:paraId="29F98B47"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788ECA10" w14:textId="77777777" w:rsidR="00E3004D" w:rsidRPr="00A0326F"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tcPr>
          <w:p w14:paraId="18EAB91B" w14:textId="77777777" w:rsidR="00E3004D" w:rsidRPr="00A0326F"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板橋區長江路2段至3段人行道改善工程</w:t>
            </w:r>
          </w:p>
        </w:tc>
        <w:tc>
          <w:tcPr>
            <w:tcW w:w="1805" w:type="dxa"/>
            <w:tcBorders>
              <w:top w:val="single" w:sz="4" w:space="0" w:color="auto"/>
              <w:left w:val="single" w:sz="4" w:space="0" w:color="auto"/>
              <w:bottom w:val="single" w:sz="4" w:space="0" w:color="auto"/>
              <w:right w:val="single" w:sz="4" w:space="0" w:color="auto"/>
            </w:tcBorders>
            <w:vAlign w:val="center"/>
          </w:tcPr>
          <w:p w14:paraId="7FCC0CDB"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23,515</w:t>
            </w:r>
          </w:p>
        </w:tc>
        <w:tc>
          <w:tcPr>
            <w:tcW w:w="1805" w:type="dxa"/>
            <w:tcBorders>
              <w:top w:val="single" w:sz="4" w:space="0" w:color="auto"/>
              <w:left w:val="single" w:sz="4" w:space="0" w:color="auto"/>
              <w:bottom w:val="single" w:sz="4" w:space="0" w:color="auto"/>
              <w:right w:val="single" w:sz="4" w:space="0" w:color="auto"/>
            </w:tcBorders>
            <w:vAlign w:val="center"/>
          </w:tcPr>
          <w:p w14:paraId="52163BC6"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23,515</w:t>
            </w:r>
          </w:p>
        </w:tc>
        <w:tc>
          <w:tcPr>
            <w:tcW w:w="1806" w:type="dxa"/>
            <w:tcBorders>
              <w:top w:val="single" w:sz="4" w:space="0" w:color="auto"/>
              <w:left w:val="single" w:sz="4" w:space="0" w:color="auto"/>
              <w:bottom w:val="single" w:sz="4" w:space="0" w:color="auto"/>
              <w:right w:val="single" w:sz="4" w:space="0" w:color="auto"/>
            </w:tcBorders>
            <w:vAlign w:val="center"/>
          </w:tcPr>
          <w:p w14:paraId="39FFEB7A"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rsidRPr="00A0326F" w14:paraId="2C604A1A"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6560E21B" w14:textId="77777777" w:rsidR="00E3004D" w:rsidRPr="00A0326F"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tcPr>
          <w:p w14:paraId="50CF124E" w14:textId="77777777" w:rsidR="00E3004D" w:rsidRPr="00A0326F"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淡水區崁頂市民活動中心暨公共化幼兒園新建工程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32FE14C7"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151,549</w:t>
            </w:r>
          </w:p>
        </w:tc>
        <w:tc>
          <w:tcPr>
            <w:tcW w:w="1805" w:type="dxa"/>
            <w:tcBorders>
              <w:top w:val="single" w:sz="4" w:space="0" w:color="auto"/>
              <w:left w:val="single" w:sz="4" w:space="0" w:color="auto"/>
              <w:bottom w:val="single" w:sz="4" w:space="0" w:color="auto"/>
              <w:right w:val="single" w:sz="4" w:space="0" w:color="auto"/>
            </w:tcBorders>
            <w:vAlign w:val="center"/>
          </w:tcPr>
          <w:p w14:paraId="586FD2FC"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151,549</w:t>
            </w:r>
          </w:p>
        </w:tc>
        <w:tc>
          <w:tcPr>
            <w:tcW w:w="1806" w:type="dxa"/>
            <w:tcBorders>
              <w:top w:val="single" w:sz="4" w:space="0" w:color="auto"/>
              <w:left w:val="single" w:sz="4" w:space="0" w:color="auto"/>
              <w:bottom w:val="single" w:sz="4" w:space="0" w:color="auto"/>
              <w:right w:val="single" w:sz="4" w:space="0" w:color="auto"/>
            </w:tcBorders>
            <w:vAlign w:val="center"/>
          </w:tcPr>
          <w:p w14:paraId="54FDEC55"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rsidRPr="00A0326F" w14:paraId="1A679B1C" w14:textId="77777777" w:rsidTr="00E3004D">
        <w:trPr>
          <w:trHeight w:val="567"/>
        </w:trPr>
        <w:tc>
          <w:tcPr>
            <w:tcW w:w="4620" w:type="dxa"/>
            <w:gridSpan w:val="2"/>
            <w:tcBorders>
              <w:top w:val="single" w:sz="4" w:space="0" w:color="auto"/>
              <w:left w:val="single" w:sz="4" w:space="0" w:color="auto"/>
              <w:bottom w:val="single" w:sz="4" w:space="0" w:color="auto"/>
              <w:right w:val="single" w:sz="4" w:space="0" w:color="auto"/>
            </w:tcBorders>
            <w:vAlign w:val="center"/>
          </w:tcPr>
          <w:p w14:paraId="05079D64" w14:textId="77777777" w:rsidR="00E3004D" w:rsidRPr="00A0326F"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b/>
                <w:bCs/>
                <w:color w:val="000000"/>
                <w:sz w:val="20"/>
              </w:rPr>
              <w:t>十四、工務局（12項）</w:t>
            </w:r>
          </w:p>
        </w:tc>
        <w:tc>
          <w:tcPr>
            <w:tcW w:w="1805" w:type="dxa"/>
            <w:tcBorders>
              <w:top w:val="single" w:sz="4" w:space="0" w:color="auto"/>
              <w:left w:val="single" w:sz="4" w:space="0" w:color="auto"/>
              <w:bottom w:val="single" w:sz="4" w:space="0" w:color="auto"/>
              <w:right w:val="single" w:sz="4" w:space="0" w:color="auto"/>
            </w:tcBorders>
            <w:vAlign w:val="center"/>
          </w:tcPr>
          <w:p w14:paraId="102DC5EB"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3,044,158</w:t>
            </w:r>
          </w:p>
        </w:tc>
        <w:tc>
          <w:tcPr>
            <w:tcW w:w="1805" w:type="dxa"/>
            <w:tcBorders>
              <w:top w:val="single" w:sz="4" w:space="0" w:color="auto"/>
              <w:left w:val="single" w:sz="4" w:space="0" w:color="auto"/>
              <w:bottom w:val="single" w:sz="4" w:space="0" w:color="auto"/>
              <w:right w:val="single" w:sz="4" w:space="0" w:color="auto"/>
            </w:tcBorders>
            <w:vAlign w:val="center"/>
          </w:tcPr>
          <w:p w14:paraId="470E91E0"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3,011,025</w:t>
            </w:r>
          </w:p>
        </w:tc>
        <w:tc>
          <w:tcPr>
            <w:tcW w:w="1806" w:type="dxa"/>
            <w:tcBorders>
              <w:top w:val="single" w:sz="4" w:space="0" w:color="auto"/>
              <w:left w:val="single" w:sz="4" w:space="0" w:color="auto"/>
              <w:bottom w:val="single" w:sz="4" w:space="0" w:color="auto"/>
              <w:right w:val="single" w:sz="4" w:space="0" w:color="auto"/>
            </w:tcBorders>
            <w:vAlign w:val="center"/>
          </w:tcPr>
          <w:p w14:paraId="14FF1F7C"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b/>
                <w:bCs/>
                <w:color w:val="000000"/>
                <w:sz w:val="20"/>
              </w:rPr>
              <w:t>98.91</w:t>
            </w:r>
          </w:p>
        </w:tc>
      </w:tr>
      <w:tr w:rsidR="00E3004D" w:rsidRPr="00A0326F" w14:paraId="26C6A89C"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13B64A74" w14:textId="77777777" w:rsidR="00E3004D" w:rsidRPr="00A0326F" w:rsidRDefault="00E3004D" w:rsidP="00311501">
            <w:pPr>
              <w:snapToGrid w:val="0"/>
              <w:spacing w:line="24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tcPr>
          <w:p w14:paraId="53531058" w14:textId="77777777" w:rsidR="00E3004D" w:rsidRPr="00A0326F" w:rsidRDefault="00E3004D" w:rsidP="00311501">
            <w:pPr>
              <w:spacing w:line="240" w:lineRule="exact"/>
              <w:jc w:val="both"/>
              <w:rPr>
                <w:rFonts w:ascii="標楷體" w:eastAsia="標楷體" w:hAnsi="標楷體" w:cs="Arial"/>
                <w:color w:val="000000"/>
                <w:sz w:val="20"/>
              </w:rPr>
            </w:pPr>
            <w:r>
              <w:rPr>
                <w:rFonts w:ascii="標楷體" w:eastAsia="標楷體" w:hAnsi="標楷體" w:hint="eastAsia"/>
                <w:sz w:val="20"/>
              </w:rPr>
              <w:t>新北市轄區內橋梁耐震能力提升計畫（112-113）</w:t>
            </w:r>
          </w:p>
        </w:tc>
        <w:tc>
          <w:tcPr>
            <w:tcW w:w="1805" w:type="dxa"/>
            <w:tcBorders>
              <w:top w:val="single" w:sz="4" w:space="0" w:color="auto"/>
              <w:left w:val="single" w:sz="4" w:space="0" w:color="auto"/>
              <w:bottom w:val="single" w:sz="4" w:space="0" w:color="auto"/>
              <w:right w:val="single" w:sz="4" w:space="0" w:color="auto"/>
            </w:tcBorders>
            <w:vAlign w:val="center"/>
          </w:tcPr>
          <w:p w14:paraId="34A6CF65"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124,981</w:t>
            </w:r>
          </w:p>
        </w:tc>
        <w:tc>
          <w:tcPr>
            <w:tcW w:w="1805" w:type="dxa"/>
            <w:tcBorders>
              <w:top w:val="single" w:sz="4" w:space="0" w:color="auto"/>
              <w:left w:val="single" w:sz="4" w:space="0" w:color="auto"/>
              <w:bottom w:val="single" w:sz="4" w:space="0" w:color="auto"/>
              <w:right w:val="single" w:sz="4" w:space="0" w:color="auto"/>
            </w:tcBorders>
            <w:vAlign w:val="center"/>
          </w:tcPr>
          <w:p w14:paraId="7E6F1DD8"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88,258</w:t>
            </w:r>
          </w:p>
        </w:tc>
        <w:tc>
          <w:tcPr>
            <w:tcW w:w="1806" w:type="dxa"/>
            <w:tcBorders>
              <w:top w:val="single" w:sz="4" w:space="0" w:color="auto"/>
              <w:left w:val="single" w:sz="4" w:space="0" w:color="auto"/>
              <w:bottom w:val="single" w:sz="4" w:space="0" w:color="auto"/>
              <w:right w:val="single" w:sz="4" w:space="0" w:color="auto"/>
            </w:tcBorders>
            <w:vAlign w:val="center"/>
          </w:tcPr>
          <w:p w14:paraId="07D8E49A"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70.62</w:t>
            </w:r>
          </w:p>
        </w:tc>
      </w:tr>
      <w:tr w:rsidR="00E3004D" w:rsidRPr="00A0326F" w14:paraId="40E010FB"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2E3F3925" w14:textId="77777777" w:rsidR="00E3004D" w:rsidRPr="00A0326F" w:rsidRDefault="00E3004D"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tcPr>
          <w:p w14:paraId="4A801D6D" w14:textId="77777777" w:rsidR="00E3004D" w:rsidRPr="0000405A" w:rsidRDefault="00E3004D" w:rsidP="00311501">
            <w:pPr>
              <w:spacing w:line="240" w:lineRule="exact"/>
              <w:jc w:val="both"/>
              <w:rPr>
                <w:rFonts w:ascii="標楷體" w:eastAsia="標楷體" w:hAnsi="標楷體" w:cs="Arial"/>
                <w:color w:val="000000"/>
                <w:w w:val="92"/>
                <w:sz w:val="20"/>
              </w:rPr>
            </w:pPr>
            <w:r>
              <w:rPr>
                <w:rFonts w:ascii="標楷體" w:eastAsia="標楷體" w:hAnsi="標楷體" w:hint="eastAsia"/>
                <w:sz w:val="20"/>
              </w:rPr>
              <w:t>105市道改善蜿蜒路段新闢道路工程</w:t>
            </w:r>
          </w:p>
        </w:tc>
        <w:tc>
          <w:tcPr>
            <w:tcW w:w="1805" w:type="dxa"/>
            <w:tcBorders>
              <w:top w:val="single" w:sz="4" w:space="0" w:color="auto"/>
              <w:left w:val="single" w:sz="4" w:space="0" w:color="auto"/>
              <w:bottom w:val="single" w:sz="4" w:space="0" w:color="auto"/>
              <w:right w:val="single" w:sz="4" w:space="0" w:color="auto"/>
            </w:tcBorders>
            <w:vAlign w:val="center"/>
          </w:tcPr>
          <w:p w14:paraId="2FF5C866"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200,100</w:t>
            </w:r>
          </w:p>
        </w:tc>
        <w:tc>
          <w:tcPr>
            <w:tcW w:w="1805" w:type="dxa"/>
            <w:tcBorders>
              <w:top w:val="single" w:sz="4" w:space="0" w:color="auto"/>
              <w:left w:val="single" w:sz="4" w:space="0" w:color="auto"/>
              <w:bottom w:val="single" w:sz="4" w:space="0" w:color="auto"/>
              <w:right w:val="single" w:sz="4" w:space="0" w:color="auto"/>
            </w:tcBorders>
            <w:vAlign w:val="center"/>
          </w:tcPr>
          <w:p w14:paraId="0315B6D1"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158,023</w:t>
            </w:r>
          </w:p>
        </w:tc>
        <w:tc>
          <w:tcPr>
            <w:tcW w:w="1806" w:type="dxa"/>
            <w:tcBorders>
              <w:top w:val="single" w:sz="4" w:space="0" w:color="auto"/>
              <w:left w:val="single" w:sz="4" w:space="0" w:color="auto"/>
              <w:bottom w:val="single" w:sz="4" w:space="0" w:color="auto"/>
              <w:right w:val="single" w:sz="4" w:space="0" w:color="auto"/>
            </w:tcBorders>
            <w:vAlign w:val="center"/>
          </w:tcPr>
          <w:p w14:paraId="73132785" w14:textId="77777777" w:rsidR="00E3004D" w:rsidRPr="00A0326F" w:rsidRDefault="00E3004D" w:rsidP="00311501">
            <w:pPr>
              <w:spacing w:line="240" w:lineRule="exact"/>
              <w:jc w:val="right"/>
              <w:rPr>
                <w:rFonts w:ascii="標楷體" w:eastAsia="標楷體" w:hAnsi="標楷體" w:cs="Arial"/>
                <w:color w:val="000000"/>
                <w:sz w:val="20"/>
              </w:rPr>
            </w:pPr>
            <w:r>
              <w:rPr>
                <w:rFonts w:ascii="標楷體" w:eastAsia="標楷體" w:hAnsi="標楷體" w:hint="eastAsia"/>
                <w:sz w:val="20"/>
              </w:rPr>
              <w:t>78.97</w:t>
            </w:r>
          </w:p>
        </w:tc>
      </w:tr>
      <w:tr w:rsidR="00322880" w:rsidRPr="00A0326F" w14:paraId="61498CCE"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30B7F93A"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bookmarkStart w:id="3" w:name="_Hlk199928174"/>
            <w:r>
              <w:rPr>
                <w:rFonts w:ascii="標楷體" w:eastAsia="標楷體" w:hAnsi="標楷體"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tcPr>
          <w:p w14:paraId="1CE0E9CF"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中正橋改建工程</w:t>
            </w:r>
          </w:p>
        </w:tc>
        <w:tc>
          <w:tcPr>
            <w:tcW w:w="1805" w:type="dxa"/>
            <w:tcBorders>
              <w:top w:val="single" w:sz="4" w:space="0" w:color="auto"/>
              <w:left w:val="single" w:sz="4" w:space="0" w:color="auto"/>
              <w:bottom w:val="single" w:sz="4" w:space="0" w:color="auto"/>
              <w:right w:val="single" w:sz="4" w:space="0" w:color="auto"/>
            </w:tcBorders>
            <w:vAlign w:val="center"/>
          </w:tcPr>
          <w:p w14:paraId="7B766577"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144,922</w:t>
            </w:r>
          </w:p>
        </w:tc>
        <w:tc>
          <w:tcPr>
            <w:tcW w:w="1805" w:type="dxa"/>
            <w:tcBorders>
              <w:top w:val="single" w:sz="4" w:space="0" w:color="auto"/>
              <w:left w:val="single" w:sz="4" w:space="0" w:color="auto"/>
              <w:bottom w:val="single" w:sz="4" w:space="0" w:color="auto"/>
              <w:right w:val="single" w:sz="4" w:space="0" w:color="auto"/>
            </w:tcBorders>
            <w:vAlign w:val="center"/>
          </w:tcPr>
          <w:p w14:paraId="081F7A13"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116,922</w:t>
            </w:r>
          </w:p>
        </w:tc>
        <w:tc>
          <w:tcPr>
            <w:tcW w:w="1806" w:type="dxa"/>
            <w:tcBorders>
              <w:top w:val="single" w:sz="4" w:space="0" w:color="auto"/>
              <w:left w:val="single" w:sz="4" w:space="0" w:color="auto"/>
              <w:bottom w:val="single" w:sz="4" w:space="0" w:color="auto"/>
              <w:right w:val="single" w:sz="4" w:space="0" w:color="auto"/>
            </w:tcBorders>
            <w:vAlign w:val="center"/>
          </w:tcPr>
          <w:p w14:paraId="3A9AD77C"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80.68</w:t>
            </w:r>
          </w:p>
        </w:tc>
      </w:tr>
      <w:tr w:rsidR="00322880" w:rsidRPr="00A0326F" w14:paraId="3327F52E"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5DABB617" w14:textId="77777777" w:rsidR="00322880" w:rsidRPr="00A0326F"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4</w:t>
            </w:r>
          </w:p>
        </w:tc>
        <w:tc>
          <w:tcPr>
            <w:tcW w:w="4053" w:type="dxa"/>
            <w:tcBorders>
              <w:top w:val="single" w:sz="4" w:space="0" w:color="auto"/>
              <w:left w:val="single" w:sz="4" w:space="0" w:color="auto"/>
              <w:bottom w:val="single" w:sz="4" w:space="0" w:color="auto"/>
              <w:right w:val="single" w:sz="4" w:space="0" w:color="auto"/>
            </w:tcBorders>
            <w:vAlign w:val="center"/>
          </w:tcPr>
          <w:p w14:paraId="1F7588D8" w14:textId="77777777" w:rsidR="00322880" w:rsidRPr="00A0326F"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土城區「頂福安居」社會住宅基地南側12公尺計畫道路開闢（含雨水箱涵設置）工程</w:t>
            </w:r>
          </w:p>
        </w:tc>
        <w:tc>
          <w:tcPr>
            <w:tcW w:w="1805" w:type="dxa"/>
            <w:tcBorders>
              <w:top w:val="single" w:sz="4" w:space="0" w:color="auto"/>
              <w:left w:val="single" w:sz="4" w:space="0" w:color="auto"/>
              <w:bottom w:val="single" w:sz="4" w:space="0" w:color="auto"/>
              <w:right w:val="single" w:sz="4" w:space="0" w:color="auto"/>
            </w:tcBorders>
            <w:vAlign w:val="center"/>
          </w:tcPr>
          <w:p w14:paraId="7B0F7CF0"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52,999</w:t>
            </w:r>
          </w:p>
        </w:tc>
        <w:tc>
          <w:tcPr>
            <w:tcW w:w="1805" w:type="dxa"/>
            <w:tcBorders>
              <w:top w:val="single" w:sz="4" w:space="0" w:color="auto"/>
              <w:left w:val="single" w:sz="4" w:space="0" w:color="auto"/>
              <w:bottom w:val="single" w:sz="4" w:space="0" w:color="auto"/>
              <w:right w:val="single" w:sz="4" w:space="0" w:color="auto"/>
            </w:tcBorders>
            <w:vAlign w:val="center"/>
          </w:tcPr>
          <w:p w14:paraId="1C39056A"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43,903</w:t>
            </w:r>
          </w:p>
        </w:tc>
        <w:tc>
          <w:tcPr>
            <w:tcW w:w="1806" w:type="dxa"/>
            <w:tcBorders>
              <w:top w:val="single" w:sz="4" w:space="0" w:color="auto"/>
              <w:left w:val="single" w:sz="4" w:space="0" w:color="auto"/>
              <w:bottom w:val="single" w:sz="4" w:space="0" w:color="auto"/>
              <w:right w:val="single" w:sz="4" w:space="0" w:color="auto"/>
            </w:tcBorders>
            <w:vAlign w:val="center"/>
          </w:tcPr>
          <w:p w14:paraId="529181A8" w14:textId="77777777" w:rsidR="00322880" w:rsidRPr="00A0326F"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82.84</w:t>
            </w:r>
          </w:p>
        </w:tc>
      </w:tr>
      <w:tr w:rsidR="00322880" w14:paraId="3A71DCB4"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1EF5B5D0"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5</w:t>
            </w:r>
          </w:p>
        </w:tc>
        <w:tc>
          <w:tcPr>
            <w:tcW w:w="4053" w:type="dxa"/>
            <w:tcBorders>
              <w:top w:val="single" w:sz="4" w:space="0" w:color="auto"/>
              <w:left w:val="single" w:sz="4" w:space="0" w:color="auto"/>
              <w:bottom w:val="single" w:sz="4" w:space="0" w:color="auto"/>
              <w:right w:val="single" w:sz="4" w:space="0" w:color="auto"/>
            </w:tcBorders>
            <w:vAlign w:val="center"/>
          </w:tcPr>
          <w:p w14:paraId="534CA6B5"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汐止區新社后橋園道段道路北延穿越高速公路至明峰街路段新闢道路工程</w:t>
            </w:r>
          </w:p>
        </w:tc>
        <w:tc>
          <w:tcPr>
            <w:tcW w:w="1805" w:type="dxa"/>
            <w:tcBorders>
              <w:top w:val="single" w:sz="4" w:space="0" w:color="auto"/>
              <w:left w:val="single" w:sz="4" w:space="0" w:color="auto"/>
              <w:bottom w:val="single" w:sz="4" w:space="0" w:color="auto"/>
              <w:right w:val="single" w:sz="4" w:space="0" w:color="auto"/>
            </w:tcBorders>
            <w:vAlign w:val="center"/>
          </w:tcPr>
          <w:p w14:paraId="3EA445CC"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240,155</w:t>
            </w:r>
          </w:p>
        </w:tc>
        <w:tc>
          <w:tcPr>
            <w:tcW w:w="1805" w:type="dxa"/>
            <w:tcBorders>
              <w:top w:val="single" w:sz="4" w:space="0" w:color="auto"/>
              <w:left w:val="single" w:sz="4" w:space="0" w:color="auto"/>
              <w:bottom w:val="single" w:sz="4" w:space="0" w:color="auto"/>
              <w:right w:val="single" w:sz="4" w:space="0" w:color="auto"/>
            </w:tcBorders>
            <w:vAlign w:val="center"/>
          </w:tcPr>
          <w:p w14:paraId="3F1666FF"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210,987</w:t>
            </w:r>
          </w:p>
        </w:tc>
        <w:tc>
          <w:tcPr>
            <w:tcW w:w="1806" w:type="dxa"/>
            <w:tcBorders>
              <w:top w:val="single" w:sz="4" w:space="0" w:color="auto"/>
              <w:left w:val="single" w:sz="4" w:space="0" w:color="auto"/>
              <w:bottom w:val="single" w:sz="4" w:space="0" w:color="auto"/>
              <w:right w:val="single" w:sz="4" w:space="0" w:color="auto"/>
            </w:tcBorders>
            <w:vAlign w:val="center"/>
          </w:tcPr>
          <w:p w14:paraId="597A0DD7"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87.85</w:t>
            </w:r>
          </w:p>
        </w:tc>
      </w:tr>
      <w:tr w:rsidR="00322880" w14:paraId="7E0AC85F"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3D2CB8F0"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6</w:t>
            </w:r>
          </w:p>
        </w:tc>
        <w:tc>
          <w:tcPr>
            <w:tcW w:w="4053" w:type="dxa"/>
            <w:tcBorders>
              <w:top w:val="single" w:sz="4" w:space="0" w:color="auto"/>
              <w:left w:val="single" w:sz="4" w:space="0" w:color="auto"/>
              <w:bottom w:val="single" w:sz="4" w:space="0" w:color="auto"/>
              <w:right w:val="single" w:sz="4" w:space="0" w:color="auto"/>
            </w:tcBorders>
            <w:vAlign w:val="center"/>
          </w:tcPr>
          <w:p w14:paraId="77BF96F7"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林口區A3計畫道路新闢工程</w:t>
            </w:r>
          </w:p>
        </w:tc>
        <w:tc>
          <w:tcPr>
            <w:tcW w:w="1805" w:type="dxa"/>
            <w:tcBorders>
              <w:top w:val="single" w:sz="4" w:space="0" w:color="auto"/>
              <w:left w:val="single" w:sz="4" w:space="0" w:color="auto"/>
              <w:bottom w:val="single" w:sz="4" w:space="0" w:color="auto"/>
              <w:right w:val="single" w:sz="4" w:space="0" w:color="auto"/>
            </w:tcBorders>
            <w:vAlign w:val="center"/>
          </w:tcPr>
          <w:p w14:paraId="0C0F8263"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45,338</w:t>
            </w:r>
          </w:p>
        </w:tc>
        <w:tc>
          <w:tcPr>
            <w:tcW w:w="1805" w:type="dxa"/>
            <w:tcBorders>
              <w:top w:val="single" w:sz="4" w:space="0" w:color="auto"/>
              <w:left w:val="single" w:sz="4" w:space="0" w:color="auto"/>
              <w:bottom w:val="single" w:sz="4" w:space="0" w:color="auto"/>
              <w:right w:val="single" w:sz="4" w:space="0" w:color="auto"/>
            </w:tcBorders>
            <w:vAlign w:val="center"/>
          </w:tcPr>
          <w:p w14:paraId="4A09BECB"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44,320</w:t>
            </w:r>
          </w:p>
        </w:tc>
        <w:tc>
          <w:tcPr>
            <w:tcW w:w="1806" w:type="dxa"/>
            <w:tcBorders>
              <w:top w:val="single" w:sz="4" w:space="0" w:color="auto"/>
              <w:left w:val="single" w:sz="4" w:space="0" w:color="auto"/>
              <w:bottom w:val="single" w:sz="4" w:space="0" w:color="auto"/>
              <w:right w:val="single" w:sz="4" w:space="0" w:color="auto"/>
            </w:tcBorders>
            <w:vAlign w:val="center"/>
          </w:tcPr>
          <w:p w14:paraId="72E95FBD"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97.75</w:t>
            </w:r>
          </w:p>
        </w:tc>
      </w:tr>
      <w:tr w:rsidR="00322880" w14:paraId="4832D501"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7EB5E84F"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7</w:t>
            </w:r>
          </w:p>
        </w:tc>
        <w:tc>
          <w:tcPr>
            <w:tcW w:w="4053" w:type="dxa"/>
            <w:tcBorders>
              <w:top w:val="single" w:sz="4" w:space="0" w:color="auto"/>
              <w:left w:val="single" w:sz="4" w:space="0" w:color="auto"/>
              <w:bottom w:val="single" w:sz="4" w:space="0" w:color="auto"/>
              <w:right w:val="single" w:sz="4" w:space="0" w:color="auto"/>
            </w:tcBorders>
            <w:vAlign w:val="center"/>
          </w:tcPr>
          <w:p w14:paraId="239E0C06"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三鶯大橋改建工程</w:t>
            </w:r>
          </w:p>
        </w:tc>
        <w:tc>
          <w:tcPr>
            <w:tcW w:w="1805" w:type="dxa"/>
            <w:tcBorders>
              <w:top w:val="single" w:sz="4" w:space="0" w:color="auto"/>
              <w:left w:val="single" w:sz="4" w:space="0" w:color="auto"/>
              <w:bottom w:val="single" w:sz="4" w:space="0" w:color="auto"/>
              <w:right w:val="single" w:sz="4" w:space="0" w:color="auto"/>
            </w:tcBorders>
            <w:vAlign w:val="center"/>
          </w:tcPr>
          <w:p w14:paraId="013FF642"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240,086</w:t>
            </w:r>
          </w:p>
        </w:tc>
        <w:tc>
          <w:tcPr>
            <w:tcW w:w="1805" w:type="dxa"/>
            <w:tcBorders>
              <w:top w:val="single" w:sz="4" w:space="0" w:color="auto"/>
              <w:left w:val="single" w:sz="4" w:space="0" w:color="auto"/>
              <w:bottom w:val="single" w:sz="4" w:space="0" w:color="auto"/>
              <w:right w:val="single" w:sz="4" w:space="0" w:color="auto"/>
            </w:tcBorders>
            <w:vAlign w:val="center"/>
          </w:tcPr>
          <w:p w14:paraId="0DD6FEAC"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235,353</w:t>
            </w:r>
          </w:p>
        </w:tc>
        <w:tc>
          <w:tcPr>
            <w:tcW w:w="1806" w:type="dxa"/>
            <w:tcBorders>
              <w:top w:val="single" w:sz="4" w:space="0" w:color="auto"/>
              <w:left w:val="single" w:sz="4" w:space="0" w:color="auto"/>
              <w:bottom w:val="single" w:sz="4" w:space="0" w:color="auto"/>
              <w:right w:val="single" w:sz="4" w:space="0" w:color="auto"/>
            </w:tcBorders>
            <w:vAlign w:val="center"/>
          </w:tcPr>
          <w:p w14:paraId="0BF4C4E9"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98.03</w:t>
            </w:r>
          </w:p>
        </w:tc>
      </w:tr>
      <w:bookmarkEnd w:id="3"/>
      <w:tr w:rsidR="00322880" w14:paraId="6944DB44" w14:textId="77777777" w:rsidTr="00E3004D">
        <w:trPr>
          <w:trHeight w:val="567"/>
        </w:trPr>
        <w:tc>
          <w:tcPr>
            <w:tcW w:w="567" w:type="dxa"/>
            <w:tcBorders>
              <w:top w:val="single" w:sz="4" w:space="0" w:color="auto"/>
              <w:left w:val="single" w:sz="4" w:space="0" w:color="auto"/>
              <w:bottom w:val="single" w:sz="4" w:space="0" w:color="auto"/>
              <w:right w:val="single" w:sz="4" w:space="0" w:color="auto"/>
            </w:tcBorders>
            <w:vAlign w:val="center"/>
          </w:tcPr>
          <w:p w14:paraId="61226BF4" w14:textId="77777777" w:rsidR="00322880" w:rsidRDefault="00322880" w:rsidP="00311501">
            <w:pPr>
              <w:snapToGrid w:val="0"/>
              <w:spacing w:line="24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8</w:t>
            </w:r>
          </w:p>
        </w:tc>
        <w:tc>
          <w:tcPr>
            <w:tcW w:w="4053" w:type="dxa"/>
            <w:tcBorders>
              <w:top w:val="single" w:sz="4" w:space="0" w:color="auto"/>
              <w:left w:val="single" w:sz="4" w:space="0" w:color="auto"/>
              <w:bottom w:val="single" w:sz="4" w:space="0" w:color="auto"/>
              <w:right w:val="single" w:sz="4" w:space="0" w:color="auto"/>
            </w:tcBorders>
            <w:vAlign w:val="center"/>
          </w:tcPr>
          <w:p w14:paraId="0094570C" w14:textId="77777777" w:rsidR="00322880" w:rsidRDefault="00322880" w:rsidP="00311501">
            <w:pPr>
              <w:spacing w:line="240" w:lineRule="exact"/>
              <w:jc w:val="both"/>
              <w:rPr>
                <w:rFonts w:ascii="標楷體" w:eastAsia="標楷體" w:hAnsi="標楷體" w:cs="Arial"/>
                <w:color w:val="000000"/>
                <w:sz w:val="20"/>
              </w:rPr>
            </w:pPr>
            <w:r>
              <w:rPr>
                <w:rFonts w:ascii="標楷體" w:eastAsia="標楷體" w:hAnsi="標楷體" w:hint="eastAsia"/>
                <w:sz w:val="20"/>
              </w:rPr>
              <w:t>淡江大橋</w:t>
            </w:r>
          </w:p>
        </w:tc>
        <w:tc>
          <w:tcPr>
            <w:tcW w:w="1805" w:type="dxa"/>
            <w:tcBorders>
              <w:top w:val="single" w:sz="4" w:space="0" w:color="auto"/>
              <w:left w:val="single" w:sz="4" w:space="0" w:color="auto"/>
              <w:bottom w:val="single" w:sz="4" w:space="0" w:color="auto"/>
              <w:right w:val="single" w:sz="4" w:space="0" w:color="auto"/>
            </w:tcBorders>
            <w:vAlign w:val="center"/>
          </w:tcPr>
          <w:p w14:paraId="55DC0DF2"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952,000</w:t>
            </w:r>
          </w:p>
        </w:tc>
        <w:tc>
          <w:tcPr>
            <w:tcW w:w="1805" w:type="dxa"/>
            <w:tcBorders>
              <w:top w:val="single" w:sz="4" w:space="0" w:color="auto"/>
              <w:left w:val="single" w:sz="4" w:space="0" w:color="auto"/>
              <w:bottom w:val="single" w:sz="4" w:space="0" w:color="auto"/>
              <w:right w:val="single" w:sz="4" w:space="0" w:color="auto"/>
            </w:tcBorders>
            <w:vAlign w:val="center"/>
          </w:tcPr>
          <w:p w14:paraId="760FEBA8"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952,000</w:t>
            </w:r>
          </w:p>
        </w:tc>
        <w:tc>
          <w:tcPr>
            <w:tcW w:w="1806" w:type="dxa"/>
            <w:tcBorders>
              <w:top w:val="single" w:sz="4" w:space="0" w:color="auto"/>
              <w:left w:val="single" w:sz="4" w:space="0" w:color="auto"/>
              <w:bottom w:val="single" w:sz="4" w:space="0" w:color="auto"/>
              <w:right w:val="single" w:sz="4" w:space="0" w:color="auto"/>
            </w:tcBorders>
            <w:vAlign w:val="center"/>
          </w:tcPr>
          <w:p w14:paraId="5BD0832A" w14:textId="77777777" w:rsidR="00322880" w:rsidRDefault="00322880" w:rsidP="00311501">
            <w:pPr>
              <w:spacing w:line="240" w:lineRule="exact"/>
              <w:jc w:val="right"/>
              <w:rPr>
                <w:rFonts w:ascii="標楷體" w:eastAsia="標楷體" w:hAnsi="標楷體" w:cs="Arial"/>
                <w:color w:val="000000"/>
                <w:sz w:val="20"/>
              </w:rPr>
            </w:pPr>
            <w:r>
              <w:rPr>
                <w:rFonts w:ascii="標楷體" w:eastAsia="標楷體" w:hAnsi="標楷體" w:hint="eastAsia"/>
                <w:sz w:val="20"/>
              </w:rPr>
              <w:t>100.00</w:t>
            </w:r>
          </w:p>
        </w:tc>
      </w:tr>
    </w:tbl>
    <w:p w14:paraId="535B1E90" w14:textId="77777777" w:rsidR="00E3004D" w:rsidRPr="00F339F5" w:rsidRDefault="00E3004D" w:rsidP="00E3004D">
      <w:pPr>
        <w:spacing w:afterLines="50" w:after="120"/>
        <w:jc w:val="center"/>
        <w:rPr>
          <w:rFonts w:ascii="標楷體" w:eastAsia="標楷體" w:hAnsi="標楷體" w:cs="新細明體"/>
          <w:kern w:val="0"/>
          <w:sz w:val="20"/>
          <w:lang w:val="x-none"/>
        </w:rPr>
      </w:pPr>
      <w:r w:rsidRPr="00F339F5">
        <w:rPr>
          <w:rFonts w:ascii="標楷體" w:eastAsia="標楷體" w:hAnsi="標楷體" w:cs="新細明體" w:hint="eastAsia"/>
          <w:b/>
          <w:bCs/>
          <w:kern w:val="0"/>
          <w:szCs w:val="24"/>
        </w:rPr>
        <w:lastRenderedPageBreak/>
        <w:t>表1</w:t>
      </w:r>
      <w:r w:rsidRPr="00F339F5">
        <w:rPr>
          <w:rFonts w:ascii="標楷體" w:eastAsia="標楷體" w:hAnsi="標楷體" w:cs="新細明體" w:hint="eastAsia"/>
          <w:b/>
          <w:bCs/>
          <w:kern w:val="0"/>
          <w:sz w:val="28"/>
          <w:szCs w:val="28"/>
        </w:rPr>
        <w:t xml:space="preserve"> </w:t>
      </w:r>
      <w:r w:rsidRPr="00F339F5">
        <w:rPr>
          <w:rFonts w:ascii="標楷體" w:eastAsia="標楷體" w:hAnsi="標楷體" w:cs="新細明體" w:hint="eastAsia"/>
          <w:b/>
          <w:bCs/>
          <w:kern w:val="0"/>
          <w:szCs w:val="24"/>
        </w:rPr>
        <w:t>市政府所屬</w:t>
      </w:r>
      <w:r>
        <w:rPr>
          <w:rFonts w:ascii="標楷體" w:eastAsia="標楷體" w:hAnsi="標楷體" w:cs="新細明體" w:hint="eastAsia"/>
          <w:b/>
          <w:bCs/>
          <w:kern w:val="0"/>
          <w:szCs w:val="24"/>
        </w:rPr>
        <w:t>各機關113年度重大公共建設計畫預算執行情形</w:t>
      </w:r>
      <w:r w:rsidRPr="00F339F5">
        <w:rPr>
          <w:rFonts w:ascii="標楷體" w:eastAsia="標楷體" w:hAnsi="標楷體" w:cs="新細明體" w:hint="eastAsia"/>
          <w:bCs/>
          <w:kern w:val="0"/>
          <w:szCs w:val="24"/>
        </w:rPr>
        <w:t>（續）</w:t>
      </w:r>
    </w:p>
    <w:p w14:paraId="69B06263" w14:textId="77777777" w:rsidR="00E3004D" w:rsidRDefault="00E3004D" w:rsidP="00E3004D">
      <w:pPr>
        <w:spacing w:line="260" w:lineRule="exact"/>
        <w:jc w:val="right"/>
        <w:rPr>
          <w:rFonts w:ascii="標楷體" w:eastAsia="標楷體" w:hAnsi="標楷體" w:cs="新細明體"/>
          <w:kern w:val="0"/>
          <w:sz w:val="20"/>
          <w:lang w:val="x-none"/>
        </w:rPr>
      </w:pPr>
      <w:r w:rsidRPr="00F339F5">
        <w:rPr>
          <w:rFonts w:ascii="標楷體" w:eastAsia="標楷體" w:hAnsi="標楷體" w:cs="新細明體" w:hint="eastAsia"/>
          <w:kern w:val="0"/>
          <w:sz w:val="20"/>
          <w:lang w:val="x-none"/>
        </w:rPr>
        <w:t>單位：新臺幣千元、％</w:t>
      </w:r>
    </w:p>
    <w:tbl>
      <w:tblPr>
        <w:tblStyle w:val="affd"/>
        <w:tblW w:w="10036" w:type="dxa"/>
        <w:tblInd w:w="-5" w:type="dxa"/>
        <w:tblLayout w:type="fixed"/>
        <w:tblLook w:val="04A0" w:firstRow="1" w:lastRow="0" w:firstColumn="1" w:lastColumn="0" w:noHBand="0" w:noVBand="1"/>
      </w:tblPr>
      <w:tblGrid>
        <w:gridCol w:w="567"/>
        <w:gridCol w:w="4053"/>
        <w:gridCol w:w="1805"/>
        <w:gridCol w:w="1805"/>
        <w:gridCol w:w="1806"/>
      </w:tblGrid>
      <w:tr w:rsidR="00E3004D" w14:paraId="68148D66"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2EBB5545" w14:textId="77777777" w:rsidR="00E3004D" w:rsidRDefault="00E3004D" w:rsidP="00E3004D">
            <w:pPr>
              <w:snapToGrid w:val="0"/>
              <w:spacing w:line="230" w:lineRule="exact"/>
              <w:ind w:leftChars="-45" w:left="-4" w:rightChars="-59" w:right="-142" w:hangingChars="58" w:hanging="104"/>
              <w:jc w:val="center"/>
              <w:rPr>
                <w:rFonts w:ascii="標楷體" w:eastAsia="標楷體" w:hAnsi="標楷體"/>
                <w:color w:val="000000"/>
                <w:sz w:val="20"/>
              </w:rPr>
            </w:pPr>
            <w:r w:rsidRPr="00A0326F">
              <w:rPr>
                <w:rFonts w:ascii="標楷體" w:eastAsia="標楷體" w:hAnsi="標楷體" w:hint="eastAsia"/>
                <w:snapToGrid w:val="0"/>
                <w:w w:val="90"/>
                <w:kern w:val="0"/>
                <w:sz w:val="20"/>
              </w:rPr>
              <w:t>序號</w:t>
            </w:r>
          </w:p>
        </w:tc>
        <w:tc>
          <w:tcPr>
            <w:tcW w:w="4053" w:type="dxa"/>
            <w:tcBorders>
              <w:top w:val="single" w:sz="4" w:space="0" w:color="auto"/>
              <w:left w:val="single" w:sz="4" w:space="0" w:color="auto"/>
              <w:bottom w:val="single" w:sz="4" w:space="0" w:color="auto"/>
              <w:right w:val="single" w:sz="4" w:space="0" w:color="auto"/>
            </w:tcBorders>
            <w:vAlign w:val="center"/>
          </w:tcPr>
          <w:p w14:paraId="63C301B8" w14:textId="77777777" w:rsidR="00E3004D" w:rsidRDefault="00E3004D" w:rsidP="00E3004D">
            <w:pPr>
              <w:spacing w:line="23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tcPr>
          <w:p w14:paraId="4B25DEE3" w14:textId="77777777" w:rsidR="00E3004D" w:rsidRDefault="00E3004D" w:rsidP="00E3004D">
            <w:pPr>
              <w:spacing w:line="23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年度可支用預算數</w:t>
            </w:r>
          </w:p>
        </w:tc>
        <w:tc>
          <w:tcPr>
            <w:tcW w:w="1805" w:type="dxa"/>
            <w:tcBorders>
              <w:top w:val="single" w:sz="4" w:space="0" w:color="auto"/>
              <w:left w:val="single" w:sz="4" w:space="0" w:color="auto"/>
              <w:bottom w:val="single" w:sz="4" w:space="0" w:color="auto"/>
              <w:right w:val="single" w:sz="4" w:space="0" w:color="auto"/>
            </w:tcBorders>
            <w:vAlign w:val="center"/>
          </w:tcPr>
          <w:p w14:paraId="06E48BA7" w14:textId="77777777" w:rsidR="00E3004D" w:rsidRDefault="00E3004D" w:rsidP="00E3004D">
            <w:pPr>
              <w:spacing w:line="23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年度預算執行數</w:t>
            </w:r>
          </w:p>
        </w:tc>
        <w:tc>
          <w:tcPr>
            <w:tcW w:w="1806" w:type="dxa"/>
            <w:tcBorders>
              <w:top w:val="single" w:sz="4" w:space="0" w:color="auto"/>
              <w:left w:val="single" w:sz="4" w:space="0" w:color="auto"/>
              <w:bottom w:val="single" w:sz="4" w:space="0" w:color="auto"/>
              <w:right w:val="single" w:sz="4" w:space="0" w:color="auto"/>
            </w:tcBorders>
            <w:vAlign w:val="center"/>
          </w:tcPr>
          <w:p w14:paraId="08CE2956" w14:textId="77777777" w:rsidR="00E3004D" w:rsidRDefault="00E3004D" w:rsidP="00E3004D">
            <w:pPr>
              <w:spacing w:line="230" w:lineRule="exact"/>
              <w:jc w:val="center"/>
              <w:rPr>
                <w:rFonts w:ascii="標楷體" w:eastAsia="標楷體" w:hAnsi="標楷體"/>
                <w:color w:val="000000"/>
                <w:sz w:val="20"/>
              </w:rPr>
            </w:pPr>
            <w:r w:rsidRPr="00E329E8">
              <w:rPr>
                <w:rFonts w:ascii="標楷體" w:eastAsia="標楷體" w:hAnsi="標楷體" w:hint="eastAsia"/>
                <w:snapToGrid w:val="0"/>
                <w:w w:val="90"/>
                <w:kern w:val="0"/>
                <w:sz w:val="20"/>
              </w:rPr>
              <w:t>年度預算執行率</w:t>
            </w:r>
          </w:p>
        </w:tc>
      </w:tr>
      <w:tr w:rsidR="00E3004D" w14:paraId="05AC94DB"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1CE8FF24" w14:textId="77777777" w:rsidR="00E3004D"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9</w:t>
            </w:r>
          </w:p>
        </w:tc>
        <w:tc>
          <w:tcPr>
            <w:tcW w:w="4053" w:type="dxa"/>
            <w:tcBorders>
              <w:top w:val="single" w:sz="4" w:space="0" w:color="auto"/>
              <w:left w:val="single" w:sz="4" w:space="0" w:color="auto"/>
              <w:bottom w:val="single" w:sz="4" w:space="0" w:color="auto"/>
              <w:right w:val="single" w:sz="4" w:space="0" w:color="auto"/>
            </w:tcBorders>
            <w:vAlign w:val="center"/>
          </w:tcPr>
          <w:p w14:paraId="3190D1BC" w14:textId="77777777" w:rsidR="00E3004D"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配合國道1號五股交流道改善工程-新五路部分拓寬工程</w:t>
            </w:r>
          </w:p>
        </w:tc>
        <w:tc>
          <w:tcPr>
            <w:tcW w:w="1805" w:type="dxa"/>
            <w:tcBorders>
              <w:top w:val="single" w:sz="4" w:space="0" w:color="auto"/>
              <w:left w:val="single" w:sz="4" w:space="0" w:color="auto"/>
              <w:bottom w:val="single" w:sz="4" w:space="0" w:color="auto"/>
              <w:right w:val="single" w:sz="4" w:space="0" w:color="auto"/>
            </w:tcBorders>
            <w:vAlign w:val="center"/>
          </w:tcPr>
          <w:p w14:paraId="1BCAE1FB"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42,000</w:t>
            </w:r>
          </w:p>
        </w:tc>
        <w:tc>
          <w:tcPr>
            <w:tcW w:w="1805" w:type="dxa"/>
            <w:tcBorders>
              <w:top w:val="single" w:sz="4" w:space="0" w:color="auto"/>
              <w:left w:val="single" w:sz="4" w:space="0" w:color="auto"/>
              <w:bottom w:val="single" w:sz="4" w:space="0" w:color="auto"/>
              <w:right w:val="single" w:sz="4" w:space="0" w:color="auto"/>
            </w:tcBorders>
            <w:vAlign w:val="center"/>
          </w:tcPr>
          <w:p w14:paraId="514C1500"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42,000</w:t>
            </w:r>
          </w:p>
        </w:tc>
        <w:tc>
          <w:tcPr>
            <w:tcW w:w="1806" w:type="dxa"/>
            <w:tcBorders>
              <w:top w:val="single" w:sz="4" w:space="0" w:color="auto"/>
              <w:left w:val="single" w:sz="4" w:space="0" w:color="auto"/>
              <w:bottom w:val="single" w:sz="4" w:space="0" w:color="auto"/>
              <w:right w:val="single" w:sz="4" w:space="0" w:color="auto"/>
            </w:tcBorders>
            <w:vAlign w:val="center"/>
          </w:tcPr>
          <w:p w14:paraId="6ECE9164"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0D1D2ECE"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48D73BD9" w14:textId="77777777" w:rsidR="00E3004D"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10</w:t>
            </w:r>
          </w:p>
        </w:tc>
        <w:tc>
          <w:tcPr>
            <w:tcW w:w="4053" w:type="dxa"/>
            <w:tcBorders>
              <w:top w:val="single" w:sz="4" w:space="0" w:color="auto"/>
              <w:left w:val="single" w:sz="4" w:space="0" w:color="auto"/>
              <w:bottom w:val="single" w:sz="4" w:space="0" w:color="auto"/>
              <w:right w:val="single" w:sz="4" w:space="0" w:color="auto"/>
            </w:tcBorders>
            <w:vAlign w:val="center"/>
          </w:tcPr>
          <w:p w14:paraId="041FC6B5" w14:textId="77777777" w:rsidR="00E3004D"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三重區環河北路二段往臺北市方向增設機車道工程</w:t>
            </w:r>
          </w:p>
        </w:tc>
        <w:tc>
          <w:tcPr>
            <w:tcW w:w="1805" w:type="dxa"/>
            <w:tcBorders>
              <w:top w:val="single" w:sz="4" w:space="0" w:color="auto"/>
              <w:left w:val="single" w:sz="4" w:space="0" w:color="auto"/>
              <w:bottom w:val="single" w:sz="4" w:space="0" w:color="auto"/>
              <w:right w:val="single" w:sz="4" w:space="0" w:color="auto"/>
            </w:tcBorders>
            <w:vAlign w:val="center"/>
          </w:tcPr>
          <w:p w14:paraId="5216BD2F"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76,922</w:t>
            </w:r>
          </w:p>
        </w:tc>
        <w:tc>
          <w:tcPr>
            <w:tcW w:w="1805" w:type="dxa"/>
            <w:tcBorders>
              <w:top w:val="single" w:sz="4" w:space="0" w:color="auto"/>
              <w:left w:val="single" w:sz="4" w:space="0" w:color="auto"/>
              <w:bottom w:val="single" w:sz="4" w:space="0" w:color="auto"/>
              <w:right w:val="single" w:sz="4" w:space="0" w:color="auto"/>
            </w:tcBorders>
            <w:vAlign w:val="center"/>
          </w:tcPr>
          <w:p w14:paraId="4D648D17"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76,922</w:t>
            </w:r>
          </w:p>
        </w:tc>
        <w:tc>
          <w:tcPr>
            <w:tcW w:w="1806" w:type="dxa"/>
            <w:tcBorders>
              <w:top w:val="single" w:sz="4" w:space="0" w:color="auto"/>
              <w:left w:val="single" w:sz="4" w:space="0" w:color="auto"/>
              <w:bottom w:val="single" w:sz="4" w:space="0" w:color="auto"/>
              <w:right w:val="single" w:sz="4" w:space="0" w:color="auto"/>
            </w:tcBorders>
            <w:vAlign w:val="center"/>
          </w:tcPr>
          <w:p w14:paraId="25857D1B"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126194D1"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33995EF1" w14:textId="77777777" w:rsidR="00E3004D"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11</w:t>
            </w:r>
          </w:p>
        </w:tc>
        <w:tc>
          <w:tcPr>
            <w:tcW w:w="4053" w:type="dxa"/>
            <w:tcBorders>
              <w:top w:val="single" w:sz="4" w:space="0" w:color="auto"/>
              <w:left w:val="single" w:sz="4" w:space="0" w:color="auto"/>
              <w:bottom w:val="single" w:sz="4" w:space="0" w:color="auto"/>
              <w:right w:val="single" w:sz="4" w:space="0" w:color="auto"/>
            </w:tcBorders>
            <w:vAlign w:val="center"/>
          </w:tcPr>
          <w:p w14:paraId="1DDC0FAE" w14:textId="77777777" w:rsidR="00E3004D"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淡水河北側沿河平面道路工程（二階環評）</w:t>
            </w:r>
          </w:p>
        </w:tc>
        <w:tc>
          <w:tcPr>
            <w:tcW w:w="1805" w:type="dxa"/>
            <w:tcBorders>
              <w:top w:val="single" w:sz="4" w:space="0" w:color="auto"/>
              <w:left w:val="single" w:sz="4" w:space="0" w:color="auto"/>
              <w:bottom w:val="single" w:sz="4" w:space="0" w:color="auto"/>
              <w:right w:val="single" w:sz="4" w:space="0" w:color="auto"/>
            </w:tcBorders>
            <w:vAlign w:val="center"/>
          </w:tcPr>
          <w:p w14:paraId="1E524EAB"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919,501</w:t>
            </w:r>
          </w:p>
        </w:tc>
        <w:tc>
          <w:tcPr>
            <w:tcW w:w="1805" w:type="dxa"/>
            <w:tcBorders>
              <w:top w:val="single" w:sz="4" w:space="0" w:color="auto"/>
              <w:left w:val="single" w:sz="4" w:space="0" w:color="auto"/>
              <w:bottom w:val="single" w:sz="4" w:space="0" w:color="auto"/>
              <w:right w:val="single" w:sz="4" w:space="0" w:color="auto"/>
            </w:tcBorders>
            <w:vAlign w:val="center"/>
          </w:tcPr>
          <w:p w14:paraId="56A0C266"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1,028,154</w:t>
            </w:r>
          </w:p>
        </w:tc>
        <w:tc>
          <w:tcPr>
            <w:tcW w:w="1806" w:type="dxa"/>
            <w:tcBorders>
              <w:top w:val="single" w:sz="4" w:space="0" w:color="auto"/>
              <w:left w:val="single" w:sz="4" w:space="0" w:color="auto"/>
              <w:bottom w:val="single" w:sz="4" w:space="0" w:color="auto"/>
              <w:right w:val="single" w:sz="4" w:space="0" w:color="auto"/>
            </w:tcBorders>
            <w:vAlign w:val="center"/>
          </w:tcPr>
          <w:p w14:paraId="704E9972"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111.82</w:t>
            </w:r>
          </w:p>
        </w:tc>
      </w:tr>
      <w:tr w:rsidR="00E3004D" w14:paraId="757CA4BA"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4496C6B4" w14:textId="77777777" w:rsidR="00E3004D"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12</w:t>
            </w:r>
          </w:p>
        </w:tc>
        <w:tc>
          <w:tcPr>
            <w:tcW w:w="4053" w:type="dxa"/>
            <w:tcBorders>
              <w:top w:val="single" w:sz="4" w:space="0" w:color="auto"/>
              <w:left w:val="single" w:sz="4" w:space="0" w:color="auto"/>
              <w:bottom w:val="single" w:sz="4" w:space="0" w:color="auto"/>
              <w:right w:val="single" w:sz="4" w:space="0" w:color="auto"/>
            </w:tcBorders>
            <w:vAlign w:val="center"/>
          </w:tcPr>
          <w:p w14:paraId="6751CABE" w14:textId="77777777" w:rsidR="00E3004D"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新莊區快樂公園第三期擴建工程</w:t>
            </w:r>
          </w:p>
        </w:tc>
        <w:tc>
          <w:tcPr>
            <w:tcW w:w="1805" w:type="dxa"/>
            <w:tcBorders>
              <w:top w:val="single" w:sz="4" w:space="0" w:color="auto"/>
              <w:left w:val="single" w:sz="4" w:space="0" w:color="auto"/>
              <w:bottom w:val="single" w:sz="4" w:space="0" w:color="auto"/>
              <w:right w:val="single" w:sz="4" w:space="0" w:color="auto"/>
            </w:tcBorders>
            <w:vAlign w:val="center"/>
          </w:tcPr>
          <w:p w14:paraId="47DBD5AE"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5,154</w:t>
            </w:r>
          </w:p>
        </w:tc>
        <w:tc>
          <w:tcPr>
            <w:tcW w:w="1805" w:type="dxa"/>
            <w:tcBorders>
              <w:top w:val="single" w:sz="4" w:space="0" w:color="auto"/>
              <w:left w:val="single" w:sz="4" w:space="0" w:color="auto"/>
              <w:bottom w:val="single" w:sz="4" w:space="0" w:color="auto"/>
              <w:right w:val="single" w:sz="4" w:space="0" w:color="auto"/>
            </w:tcBorders>
            <w:vAlign w:val="center"/>
          </w:tcPr>
          <w:p w14:paraId="57A15B50"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14,183</w:t>
            </w:r>
          </w:p>
        </w:tc>
        <w:tc>
          <w:tcPr>
            <w:tcW w:w="1806" w:type="dxa"/>
            <w:tcBorders>
              <w:top w:val="single" w:sz="4" w:space="0" w:color="auto"/>
              <w:left w:val="single" w:sz="4" w:space="0" w:color="auto"/>
              <w:bottom w:val="single" w:sz="4" w:space="0" w:color="auto"/>
              <w:right w:val="single" w:sz="4" w:space="0" w:color="auto"/>
            </w:tcBorders>
            <w:vAlign w:val="center"/>
          </w:tcPr>
          <w:p w14:paraId="6438E380"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275.18</w:t>
            </w:r>
          </w:p>
        </w:tc>
      </w:tr>
      <w:tr w:rsidR="00E3004D" w:rsidRPr="00A0326F" w14:paraId="55E47710" w14:textId="77777777" w:rsidTr="00E3004D">
        <w:trPr>
          <w:trHeight w:val="556"/>
        </w:trPr>
        <w:tc>
          <w:tcPr>
            <w:tcW w:w="4620" w:type="dxa"/>
            <w:gridSpan w:val="2"/>
            <w:tcBorders>
              <w:top w:val="single" w:sz="4" w:space="0" w:color="auto"/>
              <w:left w:val="single" w:sz="4" w:space="0" w:color="auto"/>
              <w:bottom w:val="single" w:sz="4" w:space="0" w:color="auto"/>
              <w:right w:val="single" w:sz="4" w:space="0" w:color="auto"/>
            </w:tcBorders>
            <w:vAlign w:val="center"/>
          </w:tcPr>
          <w:p w14:paraId="49C85DBE" w14:textId="77777777" w:rsidR="00E3004D" w:rsidRPr="00A0326F"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b/>
                <w:bCs/>
                <w:color w:val="000000"/>
                <w:sz w:val="20"/>
              </w:rPr>
              <w:t>十五、捷運工程局（7項）</w:t>
            </w:r>
          </w:p>
        </w:tc>
        <w:tc>
          <w:tcPr>
            <w:tcW w:w="1805" w:type="dxa"/>
            <w:tcBorders>
              <w:top w:val="single" w:sz="4" w:space="0" w:color="auto"/>
              <w:left w:val="single" w:sz="4" w:space="0" w:color="auto"/>
              <w:bottom w:val="single" w:sz="4" w:space="0" w:color="auto"/>
              <w:right w:val="single" w:sz="4" w:space="0" w:color="auto"/>
            </w:tcBorders>
            <w:vAlign w:val="center"/>
          </w:tcPr>
          <w:p w14:paraId="26C12AB3"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12,573,263</w:t>
            </w:r>
          </w:p>
        </w:tc>
        <w:tc>
          <w:tcPr>
            <w:tcW w:w="1805" w:type="dxa"/>
            <w:tcBorders>
              <w:top w:val="single" w:sz="4" w:space="0" w:color="auto"/>
              <w:left w:val="single" w:sz="4" w:space="0" w:color="auto"/>
              <w:bottom w:val="single" w:sz="4" w:space="0" w:color="auto"/>
              <w:right w:val="single" w:sz="4" w:space="0" w:color="auto"/>
            </w:tcBorders>
            <w:vAlign w:val="center"/>
          </w:tcPr>
          <w:p w14:paraId="5B8FE559"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12,572,525</w:t>
            </w:r>
          </w:p>
        </w:tc>
        <w:tc>
          <w:tcPr>
            <w:tcW w:w="1806" w:type="dxa"/>
            <w:tcBorders>
              <w:top w:val="single" w:sz="4" w:space="0" w:color="auto"/>
              <w:left w:val="single" w:sz="4" w:space="0" w:color="auto"/>
              <w:bottom w:val="single" w:sz="4" w:space="0" w:color="auto"/>
              <w:right w:val="single" w:sz="4" w:space="0" w:color="auto"/>
            </w:tcBorders>
            <w:vAlign w:val="center"/>
          </w:tcPr>
          <w:p w14:paraId="3A5E7CBF"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99.99</w:t>
            </w:r>
          </w:p>
        </w:tc>
      </w:tr>
      <w:tr w:rsidR="00E3004D" w:rsidRPr="00A0326F" w14:paraId="4C334DB8"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38B88C2F" w14:textId="77777777" w:rsidR="00E3004D" w:rsidRPr="00A0326F" w:rsidRDefault="00E3004D" w:rsidP="00E3004D">
            <w:pPr>
              <w:snapToGrid w:val="0"/>
              <w:spacing w:line="23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tcPr>
          <w:p w14:paraId="1AE6CC15" w14:textId="77777777" w:rsidR="00E3004D" w:rsidRPr="00A0326F"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環狀線新埔民生地下道工程</w:t>
            </w:r>
          </w:p>
        </w:tc>
        <w:tc>
          <w:tcPr>
            <w:tcW w:w="1805" w:type="dxa"/>
            <w:tcBorders>
              <w:top w:val="single" w:sz="4" w:space="0" w:color="auto"/>
              <w:left w:val="single" w:sz="4" w:space="0" w:color="auto"/>
              <w:bottom w:val="single" w:sz="4" w:space="0" w:color="auto"/>
              <w:right w:val="single" w:sz="4" w:space="0" w:color="auto"/>
            </w:tcBorders>
            <w:vAlign w:val="center"/>
          </w:tcPr>
          <w:p w14:paraId="232FEF6A"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105,936</w:t>
            </w:r>
          </w:p>
        </w:tc>
        <w:tc>
          <w:tcPr>
            <w:tcW w:w="1805" w:type="dxa"/>
            <w:tcBorders>
              <w:top w:val="single" w:sz="4" w:space="0" w:color="auto"/>
              <w:left w:val="single" w:sz="4" w:space="0" w:color="auto"/>
              <w:bottom w:val="single" w:sz="4" w:space="0" w:color="auto"/>
              <w:right w:val="single" w:sz="4" w:space="0" w:color="auto"/>
            </w:tcBorders>
            <w:vAlign w:val="center"/>
          </w:tcPr>
          <w:p w14:paraId="01006850"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51,136</w:t>
            </w:r>
          </w:p>
        </w:tc>
        <w:tc>
          <w:tcPr>
            <w:tcW w:w="1806" w:type="dxa"/>
            <w:tcBorders>
              <w:top w:val="single" w:sz="4" w:space="0" w:color="auto"/>
              <w:left w:val="single" w:sz="4" w:space="0" w:color="auto"/>
              <w:bottom w:val="single" w:sz="4" w:space="0" w:color="auto"/>
              <w:right w:val="single" w:sz="4" w:space="0" w:color="auto"/>
            </w:tcBorders>
            <w:vAlign w:val="center"/>
          </w:tcPr>
          <w:p w14:paraId="07AE7E63"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48.27</w:t>
            </w:r>
          </w:p>
        </w:tc>
      </w:tr>
      <w:tr w:rsidR="00E3004D" w14:paraId="7CDAF78D"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67396232" w14:textId="77777777" w:rsidR="00E3004D" w:rsidRDefault="00E3004D" w:rsidP="00E3004D">
            <w:pPr>
              <w:snapToGrid w:val="0"/>
              <w:spacing w:line="230" w:lineRule="exact"/>
              <w:ind w:leftChars="-1" w:left="-2"/>
              <w:jc w:val="center"/>
              <w:rPr>
                <w:rFonts w:ascii="標楷體" w:eastAsia="標楷體" w:hAnsi="標楷體"/>
                <w:color w:val="000000"/>
                <w:sz w:val="20"/>
              </w:rPr>
            </w:pPr>
            <w:r>
              <w:rPr>
                <w:rFonts w:ascii="標楷體" w:eastAsia="標楷體" w:hAnsi="標楷體"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tcPr>
          <w:p w14:paraId="1F79124D" w14:textId="77777777" w:rsidR="00E3004D" w:rsidRDefault="00E3004D" w:rsidP="00E3004D">
            <w:pPr>
              <w:spacing w:line="230" w:lineRule="exact"/>
              <w:jc w:val="both"/>
              <w:rPr>
                <w:rFonts w:ascii="標楷體" w:eastAsia="標楷體" w:hAnsi="標楷體"/>
                <w:color w:val="000000"/>
                <w:sz w:val="20"/>
              </w:rPr>
            </w:pPr>
            <w:r>
              <w:rPr>
                <w:rFonts w:ascii="標楷體" w:eastAsia="標楷體" w:hAnsi="標楷體" w:hint="eastAsia"/>
                <w:sz w:val="20"/>
              </w:rPr>
              <w:t>捷運三環六線-淡海輕軌</w:t>
            </w:r>
          </w:p>
        </w:tc>
        <w:tc>
          <w:tcPr>
            <w:tcW w:w="1805" w:type="dxa"/>
            <w:tcBorders>
              <w:top w:val="single" w:sz="4" w:space="0" w:color="auto"/>
              <w:left w:val="single" w:sz="4" w:space="0" w:color="auto"/>
              <w:bottom w:val="single" w:sz="4" w:space="0" w:color="auto"/>
              <w:right w:val="single" w:sz="4" w:space="0" w:color="auto"/>
            </w:tcBorders>
            <w:vAlign w:val="center"/>
          </w:tcPr>
          <w:p w14:paraId="02BFCA4D"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268,480</w:t>
            </w:r>
          </w:p>
        </w:tc>
        <w:tc>
          <w:tcPr>
            <w:tcW w:w="1805" w:type="dxa"/>
            <w:tcBorders>
              <w:top w:val="single" w:sz="4" w:space="0" w:color="auto"/>
              <w:left w:val="single" w:sz="4" w:space="0" w:color="auto"/>
              <w:bottom w:val="single" w:sz="4" w:space="0" w:color="auto"/>
              <w:right w:val="single" w:sz="4" w:space="0" w:color="auto"/>
            </w:tcBorders>
            <w:vAlign w:val="center"/>
          </w:tcPr>
          <w:p w14:paraId="12C0938A"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250,828</w:t>
            </w:r>
          </w:p>
        </w:tc>
        <w:tc>
          <w:tcPr>
            <w:tcW w:w="1806" w:type="dxa"/>
            <w:tcBorders>
              <w:top w:val="single" w:sz="4" w:space="0" w:color="auto"/>
              <w:left w:val="single" w:sz="4" w:space="0" w:color="auto"/>
              <w:bottom w:val="single" w:sz="4" w:space="0" w:color="auto"/>
              <w:right w:val="single" w:sz="4" w:space="0" w:color="auto"/>
            </w:tcBorders>
            <w:vAlign w:val="center"/>
          </w:tcPr>
          <w:p w14:paraId="00E8C505"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93.43</w:t>
            </w:r>
          </w:p>
        </w:tc>
      </w:tr>
      <w:tr w:rsidR="00E3004D" w:rsidRPr="00A0326F" w14:paraId="16188F83"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7757D8E7" w14:textId="77777777" w:rsidR="00E3004D" w:rsidRPr="00A0326F"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tcPr>
          <w:p w14:paraId="002904E4" w14:textId="77777777" w:rsidR="00E3004D" w:rsidRPr="00A0326F"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捷運三環六線-三鶯線</w:t>
            </w:r>
          </w:p>
        </w:tc>
        <w:tc>
          <w:tcPr>
            <w:tcW w:w="1805" w:type="dxa"/>
            <w:tcBorders>
              <w:top w:val="single" w:sz="4" w:space="0" w:color="auto"/>
              <w:left w:val="single" w:sz="4" w:space="0" w:color="auto"/>
              <w:bottom w:val="single" w:sz="4" w:space="0" w:color="auto"/>
              <w:right w:val="single" w:sz="4" w:space="0" w:color="auto"/>
            </w:tcBorders>
            <w:vAlign w:val="center"/>
          </w:tcPr>
          <w:p w14:paraId="40AD52C1"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4,545,486</w:t>
            </w:r>
          </w:p>
        </w:tc>
        <w:tc>
          <w:tcPr>
            <w:tcW w:w="1805" w:type="dxa"/>
            <w:tcBorders>
              <w:top w:val="single" w:sz="4" w:space="0" w:color="auto"/>
              <w:left w:val="single" w:sz="4" w:space="0" w:color="auto"/>
              <w:bottom w:val="single" w:sz="4" w:space="0" w:color="auto"/>
              <w:right w:val="single" w:sz="4" w:space="0" w:color="auto"/>
            </w:tcBorders>
            <w:vAlign w:val="center"/>
          </w:tcPr>
          <w:p w14:paraId="544C8B3B"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4,533,883</w:t>
            </w:r>
          </w:p>
        </w:tc>
        <w:tc>
          <w:tcPr>
            <w:tcW w:w="1806" w:type="dxa"/>
            <w:tcBorders>
              <w:top w:val="single" w:sz="4" w:space="0" w:color="auto"/>
              <w:left w:val="single" w:sz="4" w:space="0" w:color="auto"/>
              <w:bottom w:val="single" w:sz="4" w:space="0" w:color="auto"/>
              <w:right w:val="single" w:sz="4" w:space="0" w:color="auto"/>
            </w:tcBorders>
            <w:vAlign w:val="center"/>
          </w:tcPr>
          <w:p w14:paraId="17864BD9"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99.74</w:t>
            </w:r>
          </w:p>
        </w:tc>
      </w:tr>
      <w:tr w:rsidR="00E3004D" w:rsidRPr="00A0326F" w14:paraId="5EA6BABD"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47465999" w14:textId="77777777" w:rsidR="00E3004D" w:rsidRPr="00A0326F"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4</w:t>
            </w:r>
          </w:p>
        </w:tc>
        <w:tc>
          <w:tcPr>
            <w:tcW w:w="4053" w:type="dxa"/>
            <w:tcBorders>
              <w:top w:val="single" w:sz="4" w:space="0" w:color="auto"/>
              <w:left w:val="single" w:sz="4" w:space="0" w:color="auto"/>
              <w:bottom w:val="single" w:sz="4" w:space="0" w:color="auto"/>
              <w:right w:val="single" w:sz="4" w:space="0" w:color="auto"/>
            </w:tcBorders>
            <w:vAlign w:val="center"/>
          </w:tcPr>
          <w:p w14:paraId="70E82795" w14:textId="77777777" w:rsidR="00E3004D" w:rsidRPr="00A0326F"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捷運三環六線-汐止東湖線</w:t>
            </w:r>
          </w:p>
        </w:tc>
        <w:tc>
          <w:tcPr>
            <w:tcW w:w="1805" w:type="dxa"/>
            <w:tcBorders>
              <w:top w:val="single" w:sz="4" w:space="0" w:color="auto"/>
              <w:left w:val="single" w:sz="4" w:space="0" w:color="auto"/>
              <w:bottom w:val="single" w:sz="4" w:space="0" w:color="auto"/>
              <w:right w:val="single" w:sz="4" w:space="0" w:color="auto"/>
            </w:tcBorders>
            <w:vAlign w:val="center"/>
          </w:tcPr>
          <w:p w14:paraId="154379A4"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1,321,617</w:t>
            </w:r>
          </w:p>
        </w:tc>
        <w:tc>
          <w:tcPr>
            <w:tcW w:w="1805" w:type="dxa"/>
            <w:tcBorders>
              <w:top w:val="single" w:sz="4" w:space="0" w:color="auto"/>
              <w:left w:val="single" w:sz="4" w:space="0" w:color="auto"/>
              <w:bottom w:val="single" w:sz="4" w:space="0" w:color="auto"/>
              <w:right w:val="single" w:sz="4" w:space="0" w:color="auto"/>
            </w:tcBorders>
            <w:vAlign w:val="center"/>
          </w:tcPr>
          <w:p w14:paraId="589E3B74"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1,319,079</w:t>
            </w:r>
          </w:p>
        </w:tc>
        <w:tc>
          <w:tcPr>
            <w:tcW w:w="1806" w:type="dxa"/>
            <w:tcBorders>
              <w:top w:val="single" w:sz="4" w:space="0" w:color="auto"/>
              <w:left w:val="single" w:sz="4" w:space="0" w:color="auto"/>
              <w:bottom w:val="single" w:sz="4" w:space="0" w:color="auto"/>
              <w:right w:val="single" w:sz="4" w:space="0" w:color="auto"/>
            </w:tcBorders>
            <w:vAlign w:val="center"/>
          </w:tcPr>
          <w:p w14:paraId="495BB7CB"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99.81</w:t>
            </w:r>
          </w:p>
        </w:tc>
      </w:tr>
      <w:tr w:rsidR="00E3004D" w14:paraId="7C312AD8"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3D56D640" w14:textId="77777777" w:rsidR="00E3004D"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5</w:t>
            </w:r>
          </w:p>
        </w:tc>
        <w:tc>
          <w:tcPr>
            <w:tcW w:w="4053" w:type="dxa"/>
            <w:tcBorders>
              <w:top w:val="single" w:sz="4" w:space="0" w:color="auto"/>
              <w:left w:val="single" w:sz="4" w:space="0" w:color="auto"/>
              <w:bottom w:val="single" w:sz="4" w:space="0" w:color="auto"/>
              <w:right w:val="single" w:sz="4" w:space="0" w:color="auto"/>
            </w:tcBorders>
            <w:vAlign w:val="center"/>
          </w:tcPr>
          <w:p w14:paraId="47663D2D" w14:textId="77777777" w:rsidR="00E3004D"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捷運三環六線-環狀線南環段北環段</w:t>
            </w:r>
          </w:p>
        </w:tc>
        <w:tc>
          <w:tcPr>
            <w:tcW w:w="1805" w:type="dxa"/>
            <w:tcBorders>
              <w:top w:val="single" w:sz="4" w:space="0" w:color="auto"/>
              <w:left w:val="single" w:sz="4" w:space="0" w:color="auto"/>
              <w:bottom w:val="single" w:sz="4" w:space="0" w:color="auto"/>
              <w:right w:val="single" w:sz="4" w:space="0" w:color="auto"/>
            </w:tcBorders>
            <w:vAlign w:val="center"/>
          </w:tcPr>
          <w:p w14:paraId="3845BEB7"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2,259,489</w:t>
            </w:r>
          </w:p>
        </w:tc>
        <w:tc>
          <w:tcPr>
            <w:tcW w:w="1805" w:type="dxa"/>
            <w:tcBorders>
              <w:top w:val="single" w:sz="4" w:space="0" w:color="auto"/>
              <w:left w:val="single" w:sz="4" w:space="0" w:color="auto"/>
              <w:bottom w:val="single" w:sz="4" w:space="0" w:color="auto"/>
              <w:right w:val="single" w:sz="4" w:space="0" w:color="auto"/>
            </w:tcBorders>
            <w:vAlign w:val="center"/>
          </w:tcPr>
          <w:p w14:paraId="66B24460"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2,259,532</w:t>
            </w:r>
          </w:p>
        </w:tc>
        <w:tc>
          <w:tcPr>
            <w:tcW w:w="1806" w:type="dxa"/>
            <w:tcBorders>
              <w:top w:val="single" w:sz="4" w:space="0" w:color="auto"/>
              <w:left w:val="single" w:sz="4" w:space="0" w:color="auto"/>
              <w:bottom w:val="single" w:sz="4" w:space="0" w:color="auto"/>
              <w:right w:val="single" w:sz="4" w:space="0" w:color="auto"/>
            </w:tcBorders>
            <w:vAlign w:val="center"/>
          </w:tcPr>
          <w:p w14:paraId="5FF6052B"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100.30</w:t>
            </w:r>
          </w:p>
        </w:tc>
      </w:tr>
      <w:tr w:rsidR="00E3004D" w14:paraId="61DE7C29"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054593B6" w14:textId="77777777" w:rsidR="00E3004D"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6</w:t>
            </w:r>
          </w:p>
        </w:tc>
        <w:tc>
          <w:tcPr>
            <w:tcW w:w="4053" w:type="dxa"/>
            <w:tcBorders>
              <w:top w:val="single" w:sz="4" w:space="0" w:color="auto"/>
              <w:left w:val="single" w:sz="4" w:space="0" w:color="auto"/>
              <w:bottom w:val="single" w:sz="4" w:space="0" w:color="auto"/>
              <w:right w:val="single" w:sz="4" w:space="0" w:color="auto"/>
            </w:tcBorders>
            <w:vAlign w:val="center"/>
          </w:tcPr>
          <w:p w14:paraId="59406EAE" w14:textId="77777777" w:rsidR="00E3004D"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捷運三環六線-土城樹林線</w:t>
            </w:r>
          </w:p>
        </w:tc>
        <w:tc>
          <w:tcPr>
            <w:tcW w:w="1805" w:type="dxa"/>
            <w:tcBorders>
              <w:top w:val="single" w:sz="4" w:space="0" w:color="auto"/>
              <w:left w:val="single" w:sz="4" w:space="0" w:color="auto"/>
              <w:bottom w:val="single" w:sz="4" w:space="0" w:color="auto"/>
              <w:right w:val="single" w:sz="4" w:space="0" w:color="auto"/>
            </w:tcBorders>
            <w:vAlign w:val="center"/>
          </w:tcPr>
          <w:p w14:paraId="17E2E095"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2,892,898</w:t>
            </w:r>
          </w:p>
        </w:tc>
        <w:tc>
          <w:tcPr>
            <w:tcW w:w="1805" w:type="dxa"/>
            <w:tcBorders>
              <w:top w:val="single" w:sz="4" w:space="0" w:color="auto"/>
              <w:left w:val="single" w:sz="4" w:space="0" w:color="auto"/>
              <w:bottom w:val="single" w:sz="4" w:space="0" w:color="auto"/>
              <w:right w:val="single" w:sz="4" w:space="0" w:color="auto"/>
            </w:tcBorders>
            <w:vAlign w:val="center"/>
          </w:tcPr>
          <w:p w14:paraId="75CE5FA9"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2,915,460</w:t>
            </w:r>
          </w:p>
        </w:tc>
        <w:tc>
          <w:tcPr>
            <w:tcW w:w="1806" w:type="dxa"/>
            <w:tcBorders>
              <w:top w:val="single" w:sz="4" w:space="0" w:color="auto"/>
              <w:left w:val="single" w:sz="4" w:space="0" w:color="auto"/>
              <w:bottom w:val="single" w:sz="4" w:space="0" w:color="auto"/>
              <w:right w:val="single" w:sz="4" w:space="0" w:color="auto"/>
            </w:tcBorders>
            <w:vAlign w:val="center"/>
          </w:tcPr>
          <w:p w14:paraId="0938C4B1"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102.05</w:t>
            </w:r>
          </w:p>
        </w:tc>
      </w:tr>
      <w:tr w:rsidR="00E3004D" w14:paraId="5FB08E55"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2F4E2423" w14:textId="77777777" w:rsidR="00E3004D" w:rsidRDefault="00E3004D" w:rsidP="00E3004D">
            <w:pPr>
              <w:snapToGrid w:val="0"/>
              <w:spacing w:line="230" w:lineRule="exact"/>
              <w:ind w:leftChars="-1" w:left="-2"/>
              <w:jc w:val="center"/>
              <w:rPr>
                <w:rFonts w:ascii="標楷體" w:eastAsia="標楷體" w:hAnsi="標楷體" w:cs="Arial"/>
                <w:color w:val="000000"/>
                <w:sz w:val="20"/>
              </w:rPr>
            </w:pPr>
            <w:r>
              <w:rPr>
                <w:rFonts w:ascii="標楷體" w:eastAsia="標楷體" w:hAnsi="標楷體" w:hint="eastAsia"/>
                <w:color w:val="000000"/>
                <w:sz w:val="20"/>
              </w:rPr>
              <w:t>7</w:t>
            </w:r>
          </w:p>
        </w:tc>
        <w:tc>
          <w:tcPr>
            <w:tcW w:w="4053" w:type="dxa"/>
            <w:tcBorders>
              <w:top w:val="single" w:sz="4" w:space="0" w:color="auto"/>
              <w:left w:val="single" w:sz="4" w:space="0" w:color="auto"/>
              <w:bottom w:val="single" w:sz="4" w:space="0" w:color="auto"/>
              <w:right w:val="single" w:sz="4" w:space="0" w:color="auto"/>
            </w:tcBorders>
            <w:vAlign w:val="center"/>
          </w:tcPr>
          <w:p w14:paraId="63CD1420" w14:textId="77777777" w:rsidR="00E3004D"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捷運三環六線-萬大中和線</w:t>
            </w:r>
          </w:p>
        </w:tc>
        <w:tc>
          <w:tcPr>
            <w:tcW w:w="1805" w:type="dxa"/>
            <w:tcBorders>
              <w:top w:val="single" w:sz="4" w:space="0" w:color="auto"/>
              <w:left w:val="single" w:sz="4" w:space="0" w:color="auto"/>
              <w:bottom w:val="single" w:sz="4" w:space="0" w:color="auto"/>
              <w:right w:val="single" w:sz="4" w:space="0" w:color="auto"/>
            </w:tcBorders>
            <w:vAlign w:val="center"/>
          </w:tcPr>
          <w:p w14:paraId="4D89FF6B"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1,179,357</w:t>
            </w:r>
          </w:p>
        </w:tc>
        <w:tc>
          <w:tcPr>
            <w:tcW w:w="1805" w:type="dxa"/>
            <w:tcBorders>
              <w:top w:val="single" w:sz="4" w:space="0" w:color="auto"/>
              <w:left w:val="single" w:sz="4" w:space="0" w:color="auto"/>
              <w:bottom w:val="single" w:sz="4" w:space="0" w:color="auto"/>
              <w:right w:val="single" w:sz="4" w:space="0" w:color="auto"/>
            </w:tcBorders>
            <w:vAlign w:val="center"/>
          </w:tcPr>
          <w:p w14:paraId="42188603"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1,242,607</w:t>
            </w:r>
          </w:p>
        </w:tc>
        <w:tc>
          <w:tcPr>
            <w:tcW w:w="1806" w:type="dxa"/>
            <w:tcBorders>
              <w:top w:val="single" w:sz="4" w:space="0" w:color="auto"/>
              <w:left w:val="single" w:sz="4" w:space="0" w:color="auto"/>
              <w:bottom w:val="single" w:sz="4" w:space="0" w:color="auto"/>
              <w:right w:val="single" w:sz="4" w:space="0" w:color="auto"/>
            </w:tcBorders>
            <w:vAlign w:val="center"/>
          </w:tcPr>
          <w:p w14:paraId="41D9E846" w14:textId="77777777" w:rsidR="00E3004D"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105.36</w:t>
            </w:r>
          </w:p>
        </w:tc>
      </w:tr>
      <w:tr w:rsidR="00E3004D" w:rsidRPr="00A0326F" w14:paraId="04750308" w14:textId="77777777" w:rsidTr="00E3004D">
        <w:trPr>
          <w:trHeight w:val="556"/>
        </w:trPr>
        <w:tc>
          <w:tcPr>
            <w:tcW w:w="4620" w:type="dxa"/>
            <w:gridSpan w:val="2"/>
            <w:tcBorders>
              <w:top w:val="single" w:sz="4" w:space="0" w:color="auto"/>
              <w:left w:val="single" w:sz="4" w:space="0" w:color="auto"/>
              <w:bottom w:val="single" w:sz="4" w:space="0" w:color="auto"/>
              <w:right w:val="single" w:sz="4" w:space="0" w:color="auto"/>
            </w:tcBorders>
            <w:vAlign w:val="center"/>
          </w:tcPr>
          <w:p w14:paraId="135148F8" w14:textId="77777777" w:rsidR="00E3004D" w:rsidRPr="00A0326F"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b/>
                <w:bCs/>
                <w:color w:val="000000"/>
                <w:sz w:val="20"/>
              </w:rPr>
              <w:t>十六、體育局（2項）</w:t>
            </w:r>
          </w:p>
        </w:tc>
        <w:tc>
          <w:tcPr>
            <w:tcW w:w="1805" w:type="dxa"/>
            <w:tcBorders>
              <w:top w:val="single" w:sz="4" w:space="0" w:color="auto"/>
              <w:left w:val="single" w:sz="4" w:space="0" w:color="auto"/>
              <w:bottom w:val="single" w:sz="4" w:space="0" w:color="auto"/>
              <w:right w:val="single" w:sz="4" w:space="0" w:color="auto"/>
            </w:tcBorders>
            <w:vAlign w:val="center"/>
          </w:tcPr>
          <w:p w14:paraId="30690FC3"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677,194</w:t>
            </w:r>
          </w:p>
        </w:tc>
        <w:tc>
          <w:tcPr>
            <w:tcW w:w="1805" w:type="dxa"/>
            <w:tcBorders>
              <w:top w:val="single" w:sz="4" w:space="0" w:color="auto"/>
              <w:left w:val="single" w:sz="4" w:space="0" w:color="auto"/>
              <w:bottom w:val="single" w:sz="4" w:space="0" w:color="auto"/>
              <w:right w:val="single" w:sz="4" w:space="0" w:color="auto"/>
            </w:tcBorders>
            <w:vAlign w:val="center"/>
          </w:tcPr>
          <w:p w14:paraId="498E721F"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677,194</w:t>
            </w:r>
          </w:p>
        </w:tc>
        <w:tc>
          <w:tcPr>
            <w:tcW w:w="1806" w:type="dxa"/>
            <w:tcBorders>
              <w:top w:val="single" w:sz="4" w:space="0" w:color="auto"/>
              <w:left w:val="single" w:sz="4" w:space="0" w:color="auto"/>
              <w:bottom w:val="single" w:sz="4" w:space="0" w:color="auto"/>
              <w:right w:val="single" w:sz="4" w:space="0" w:color="auto"/>
            </w:tcBorders>
            <w:vAlign w:val="center"/>
          </w:tcPr>
          <w:p w14:paraId="78BCF7A2"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100.00</w:t>
            </w:r>
          </w:p>
        </w:tc>
      </w:tr>
      <w:tr w:rsidR="00E3004D" w:rsidRPr="00A0326F" w14:paraId="263F5D9F"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18020314" w14:textId="77777777" w:rsidR="00E3004D" w:rsidRPr="00A0326F" w:rsidRDefault="00E3004D" w:rsidP="00E3004D">
            <w:pPr>
              <w:snapToGrid w:val="0"/>
              <w:spacing w:line="23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tcPr>
          <w:p w14:paraId="203CE072" w14:textId="77777777" w:rsidR="00E3004D" w:rsidRPr="00A0326F"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新北湧蓮寺慈善公益大樓新建工程</w:t>
            </w:r>
          </w:p>
        </w:tc>
        <w:tc>
          <w:tcPr>
            <w:tcW w:w="1805" w:type="dxa"/>
            <w:tcBorders>
              <w:top w:val="single" w:sz="4" w:space="0" w:color="auto"/>
              <w:left w:val="single" w:sz="4" w:space="0" w:color="auto"/>
              <w:bottom w:val="single" w:sz="4" w:space="0" w:color="auto"/>
              <w:right w:val="single" w:sz="4" w:space="0" w:color="auto"/>
            </w:tcBorders>
            <w:vAlign w:val="center"/>
          </w:tcPr>
          <w:p w14:paraId="5A7B4882"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452,128</w:t>
            </w:r>
          </w:p>
        </w:tc>
        <w:tc>
          <w:tcPr>
            <w:tcW w:w="1805" w:type="dxa"/>
            <w:tcBorders>
              <w:top w:val="single" w:sz="4" w:space="0" w:color="auto"/>
              <w:left w:val="single" w:sz="4" w:space="0" w:color="auto"/>
              <w:bottom w:val="single" w:sz="4" w:space="0" w:color="auto"/>
              <w:right w:val="single" w:sz="4" w:space="0" w:color="auto"/>
            </w:tcBorders>
            <w:vAlign w:val="center"/>
          </w:tcPr>
          <w:p w14:paraId="46998DED"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452,128</w:t>
            </w:r>
          </w:p>
        </w:tc>
        <w:tc>
          <w:tcPr>
            <w:tcW w:w="1806" w:type="dxa"/>
            <w:tcBorders>
              <w:top w:val="single" w:sz="4" w:space="0" w:color="auto"/>
              <w:left w:val="single" w:sz="4" w:space="0" w:color="auto"/>
              <w:bottom w:val="single" w:sz="4" w:space="0" w:color="auto"/>
              <w:right w:val="single" w:sz="4" w:space="0" w:color="auto"/>
            </w:tcBorders>
            <w:vAlign w:val="center"/>
          </w:tcPr>
          <w:p w14:paraId="0BE689C1"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49A7BCB4" w14:textId="77777777" w:rsidTr="00E3004D">
        <w:trPr>
          <w:trHeight w:val="556"/>
        </w:trPr>
        <w:tc>
          <w:tcPr>
            <w:tcW w:w="567" w:type="dxa"/>
            <w:tcBorders>
              <w:top w:val="single" w:sz="4" w:space="0" w:color="auto"/>
              <w:left w:val="single" w:sz="4" w:space="0" w:color="auto"/>
              <w:bottom w:val="single" w:sz="4" w:space="0" w:color="auto"/>
              <w:right w:val="single" w:sz="4" w:space="0" w:color="auto"/>
            </w:tcBorders>
            <w:vAlign w:val="center"/>
          </w:tcPr>
          <w:p w14:paraId="67F7728D" w14:textId="77777777" w:rsidR="00E3004D" w:rsidRDefault="00E3004D" w:rsidP="00E3004D">
            <w:pPr>
              <w:snapToGrid w:val="0"/>
              <w:spacing w:line="230" w:lineRule="exact"/>
              <w:ind w:leftChars="-1" w:left="-2"/>
              <w:jc w:val="center"/>
              <w:rPr>
                <w:rFonts w:ascii="標楷體" w:eastAsia="標楷體" w:hAnsi="標楷體"/>
                <w:color w:val="000000"/>
                <w:sz w:val="20"/>
              </w:rPr>
            </w:pPr>
            <w:r>
              <w:rPr>
                <w:rFonts w:ascii="標楷體" w:eastAsia="標楷體" w:hAnsi="標楷體"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tcPr>
          <w:p w14:paraId="1AF28A9A" w14:textId="77777777" w:rsidR="00E3004D" w:rsidRDefault="00E3004D" w:rsidP="00E3004D">
            <w:pPr>
              <w:spacing w:line="230" w:lineRule="exact"/>
              <w:jc w:val="both"/>
              <w:rPr>
                <w:rFonts w:ascii="標楷體" w:eastAsia="標楷體" w:hAnsi="標楷體"/>
                <w:color w:val="000000"/>
                <w:sz w:val="20"/>
              </w:rPr>
            </w:pPr>
            <w:r>
              <w:rPr>
                <w:rFonts w:ascii="標楷體" w:eastAsia="標楷體" w:hAnsi="標楷體" w:hint="eastAsia"/>
                <w:sz w:val="20"/>
              </w:rPr>
              <w:t>板橋第二國民運動中心興建工程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65BC07B1"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225,066</w:t>
            </w:r>
          </w:p>
        </w:tc>
        <w:tc>
          <w:tcPr>
            <w:tcW w:w="1805" w:type="dxa"/>
            <w:tcBorders>
              <w:top w:val="single" w:sz="4" w:space="0" w:color="auto"/>
              <w:left w:val="single" w:sz="4" w:space="0" w:color="auto"/>
              <w:bottom w:val="single" w:sz="4" w:space="0" w:color="auto"/>
              <w:right w:val="single" w:sz="4" w:space="0" w:color="auto"/>
            </w:tcBorders>
            <w:vAlign w:val="center"/>
          </w:tcPr>
          <w:p w14:paraId="797FF1A8"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225,066</w:t>
            </w:r>
          </w:p>
        </w:tc>
        <w:tc>
          <w:tcPr>
            <w:tcW w:w="1806" w:type="dxa"/>
            <w:tcBorders>
              <w:top w:val="single" w:sz="4" w:space="0" w:color="auto"/>
              <w:left w:val="single" w:sz="4" w:space="0" w:color="auto"/>
              <w:bottom w:val="single" w:sz="4" w:space="0" w:color="auto"/>
              <w:right w:val="single" w:sz="4" w:space="0" w:color="auto"/>
            </w:tcBorders>
            <w:vAlign w:val="center"/>
          </w:tcPr>
          <w:p w14:paraId="3C66AA80"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100.00</w:t>
            </w:r>
          </w:p>
        </w:tc>
      </w:tr>
      <w:tr w:rsidR="00E3004D" w:rsidRPr="00A0326F" w14:paraId="6BB89A93" w14:textId="77777777" w:rsidTr="000D39EC">
        <w:trPr>
          <w:trHeight w:val="527"/>
        </w:trPr>
        <w:tc>
          <w:tcPr>
            <w:tcW w:w="4620" w:type="dxa"/>
            <w:gridSpan w:val="2"/>
            <w:tcBorders>
              <w:top w:val="single" w:sz="4" w:space="0" w:color="auto"/>
              <w:left w:val="single" w:sz="4" w:space="0" w:color="auto"/>
              <w:bottom w:val="single" w:sz="4" w:space="0" w:color="auto"/>
              <w:right w:val="single" w:sz="4" w:space="0" w:color="auto"/>
            </w:tcBorders>
            <w:vAlign w:val="center"/>
          </w:tcPr>
          <w:p w14:paraId="42FF14D1" w14:textId="77777777" w:rsidR="00E3004D" w:rsidRPr="00A0326F"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b/>
                <w:bCs/>
                <w:color w:val="000000"/>
                <w:sz w:val="20"/>
              </w:rPr>
              <w:t>十七、地政局（5項）</w:t>
            </w:r>
          </w:p>
        </w:tc>
        <w:tc>
          <w:tcPr>
            <w:tcW w:w="1805" w:type="dxa"/>
            <w:tcBorders>
              <w:top w:val="single" w:sz="4" w:space="0" w:color="auto"/>
              <w:left w:val="single" w:sz="4" w:space="0" w:color="auto"/>
              <w:bottom w:val="single" w:sz="4" w:space="0" w:color="auto"/>
              <w:right w:val="single" w:sz="4" w:space="0" w:color="auto"/>
            </w:tcBorders>
            <w:vAlign w:val="center"/>
          </w:tcPr>
          <w:p w14:paraId="4ECE5E15"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6,276,724</w:t>
            </w:r>
          </w:p>
        </w:tc>
        <w:tc>
          <w:tcPr>
            <w:tcW w:w="1805" w:type="dxa"/>
            <w:tcBorders>
              <w:top w:val="single" w:sz="4" w:space="0" w:color="auto"/>
              <w:left w:val="single" w:sz="4" w:space="0" w:color="auto"/>
              <w:bottom w:val="single" w:sz="4" w:space="0" w:color="auto"/>
              <w:right w:val="single" w:sz="4" w:space="0" w:color="auto"/>
            </w:tcBorders>
            <w:vAlign w:val="center"/>
          </w:tcPr>
          <w:p w14:paraId="5DFC2265"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6,276,758</w:t>
            </w:r>
          </w:p>
        </w:tc>
        <w:tc>
          <w:tcPr>
            <w:tcW w:w="1806" w:type="dxa"/>
            <w:tcBorders>
              <w:top w:val="single" w:sz="4" w:space="0" w:color="auto"/>
              <w:left w:val="single" w:sz="4" w:space="0" w:color="auto"/>
              <w:bottom w:val="single" w:sz="4" w:space="0" w:color="auto"/>
              <w:right w:val="single" w:sz="4" w:space="0" w:color="auto"/>
            </w:tcBorders>
            <w:vAlign w:val="center"/>
          </w:tcPr>
          <w:p w14:paraId="2CC06392"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b/>
                <w:bCs/>
                <w:color w:val="000000"/>
                <w:sz w:val="20"/>
              </w:rPr>
              <w:t>100.00</w:t>
            </w:r>
          </w:p>
        </w:tc>
      </w:tr>
      <w:tr w:rsidR="00E3004D" w:rsidRPr="00A0326F" w14:paraId="77B39E8C" w14:textId="77777777" w:rsidTr="000D39EC">
        <w:trPr>
          <w:trHeight w:val="527"/>
        </w:trPr>
        <w:tc>
          <w:tcPr>
            <w:tcW w:w="567" w:type="dxa"/>
            <w:tcBorders>
              <w:top w:val="single" w:sz="4" w:space="0" w:color="auto"/>
              <w:left w:val="single" w:sz="4" w:space="0" w:color="auto"/>
              <w:bottom w:val="single" w:sz="4" w:space="0" w:color="auto"/>
              <w:right w:val="single" w:sz="4" w:space="0" w:color="auto"/>
            </w:tcBorders>
            <w:vAlign w:val="center"/>
          </w:tcPr>
          <w:p w14:paraId="240EDEA2" w14:textId="77777777" w:rsidR="00E3004D" w:rsidRPr="00A0326F" w:rsidRDefault="00E3004D" w:rsidP="00E3004D">
            <w:pPr>
              <w:snapToGrid w:val="0"/>
              <w:spacing w:line="230" w:lineRule="exact"/>
              <w:ind w:leftChars="-1" w:left="-2"/>
              <w:jc w:val="center"/>
              <w:rPr>
                <w:rFonts w:ascii="標楷體" w:eastAsia="標楷體" w:hAnsi="標楷體"/>
                <w:snapToGrid w:val="0"/>
                <w:kern w:val="0"/>
                <w:sz w:val="20"/>
              </w:rPr>
            </w:pPr>
            <w:r>
              <w:rPr>
                <w:rFonts w:ascii="標楷體" w:eastAsia="標楷體" w:hAnsi="標楷體" w:hint="eastAsia"/>
                <w:color w:val="000000"/>
                <w:sz w:val="20"/>
              </w:rPr>
              <w:t>1</w:t>
            </w:r>
          </w:p>
        </w:tc>
        <w:tc>
          <w:tcPr>
            <w:tcW w:w="4053" w:type="dxa"/>
            <w:tcBorders>
              <w:top w:val="single" w:sz="4" w:space="0" w:color="auto"/>
              <w:left w:val="single" w:sz="4" w:space="0" w:color="auto"/>
              <w:bottom w:val="single" w:sz="4" w:space="0" w:color="auto"/>
              <w:right w:val="single" w:sz="4" w:space="0" w:color="auto"/>
            </w:tcBorders>
            <w:vAlign w:val="center"/>
          </w:tcPr>
          <w:p w14:paraId="697FAF9C" w14:textId="77777777" w:rsidR="00E3004D" w:rsidRPr="00A0326F" w:rsidRDefault="00E3004D" w:rsidP="00E3004D">
            <w:pPr>
              <w:spacing w:line="230" w:lineRule="exact"/>
              <w:jc w:val="both"/>
              <w:rPr>
                <w:rFonts w:ascii="標楷體" w:eastAsia="標楷體" w:hAnsi="標楷體" w:cs="Arial"/>
                <w:color w:val="000000"/>
                <w:sz w:val="20"/>
              </w:rPr>
            </w:pPr>
            <w:r>
              <w:rPr>
                <w:rFonts w:ascii="標楷體" w:eastAsia="標楷體" w:hAnsi="標楷體" w:hint="eastAsia"/>
                <w:sz w:val="20"/>
              </w:rPr>
              <w:t>新、泰塭仔圳地區（第一區）市地重劃</w:t>
            </w:r>
          </w:p>
        </w:tc>
        <w:tc>
          <w:tcPr>
            <w:tcW w:w="1805" w:type="dxa"/>
            <w:tcBorders>
              <w:top w:val="single" w:sz="4" w:space="0" w:color="auto"/>
              <w:left w:val="single" w:sz="4" w:space="0" w:color="auto"/>
              <w:bottom w:val="single" w:sz="4" w:space="0" w:color="auto"/>
              <w:right w:val="single" w:sz="4" w:space="0" w:color="auto"/>
            </w:tcBorders>
            <w:vAlign w:val="center"/>
          </w:tcPr>
          <w:p w14:paraId="6280EDCE"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3,026,352</w:t>
            </w:r>
          </w:p>
        </w:tc>
        <w:tc>
          <w:tcPr>
            <w:tcW w:w="1805" w:type="dxa"/>
            <w:tcBorders>
              <w:top w:val="single" w:sz="4" w:space="0" w:color="auto"/>
              <w:left w:val="single" w:sz="4" w:space="0" w:color="auto"/>
              <w:bottom w:val="single" w:sz="4" w:space="0" w:color="auto"/>
              <w:right w:val="single" w:sz="4" w:space="0" w:color="auto"/>
            </w:tcBorders>
            <w:vAlign w:val="center"/>
          </w:tcPr>
          <w:p w14:paraId="072FD487"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3,026,352</w:t>
            </w:r>
          </w:p>
        </w:tc>
        <w:tc>
          <w:tcPr>
            <w:tcW w:w="1806" w:type="dxa"/>
            <w:tcBorders>
              <w:top w:val="single" w:sz="4" w:space="0" w:color="auto"/>
              <w:left w:val="single" w:sz="4" w:space="0" w:color="auto"/>
              <w:bottom w:val="single" w:sz="4" w:space="0" w:color="auto"/>
              <w:right w:val="single" w:sz="4" w:space="0" w:color="auto"/>
            </w:tcBorders>
            <w:vAlign w:val="center"/>
          </w:tcPr>
          <w:p w14:paraId="50F8E69B" w14:textId="77777777" w:rsidR="00E3004D" w:rsidRPr="00A0326F" w:rsidRDefault="00E3004D" w:rsidP="00E3004D">
            <w:pPr>
              <w:spacing w:line="230" w:lineRule="exact"/>
              <w:jc w:val="right"/>
              <w:rPr>
                <w:rFonts w:ascii="標楷體" w:eastAsia="標楷體" w:hAnsi="標楷體" w:cs="Arial"/>
                <w:color w:val="000000"/>
                <w:sz w:val="20"/>
              </w:rPr>
            </w:pPr>
            <w:r>
              <w:rPr>
                <w:rFonts w:ascii="標楷體" w:eastAsia="標楷體" w:hAnsi="標楷體" w:hint="eastAsia"/>
                <w:sz w:val="20"/>
              </w:rPr>
              <w:t>100.00</w:t>
            </w:r>
          </w:p>
        </w:tc>
      </w:tr>
      <w:tr w:rsidR="00E3004D" w14:paraId="2BC53910" w14:textId="77777777" w:rsidTr="000D39EC">
        <w:trPr>
          <w:trHeight w:val="527"/>
        </w:trPr>
        <w:tc>
          <w:tcPr>
            <w:tcW w:w="567" w:type="dxa"/>
            <w:tcBorders>
              <w:top w:val="single" w:sz="4" w:space="0" w:color="auto"/>
              <w:left w:val="single" w:sz="4" w:space="0" w:color="auto"/>
              <w:bottom w:val="single" w:sz="4" w:space="0" w:color="auto"/>
              <w:right w:val="single" w:sz="4" w:space="0" w:color="auto"/>
            </w:tcBorders>
            <w:vAlign w:val="center"/>
          </w:tcPr>
          <w:p w14:paraId="40D663AF" w14:textId="77777777" w:rsidR="00E3004D" w:rsidRDefault="00E3004D" w:rsidP="00E3004D">
            <w:pPr>
              <w:snapToGrid w:val="0"/>
              <w:spacing w:line="230" w:lineRule="exact"/>
              <w:ind w:leftChars="-1" w:left="-2"/>
              <w:jc w:val="center"/>
              <w:rPr>
                <w:rFonts w:ascii="標楷體" w:eastAsia="標楷體" w:hAnsi="標楷體"/>
                <w:color w:val="000000"/>
                <w:sz w:val="20"/>
              </w:rPr>
            </w:pPr>
            <w:r>
              <w:rPr>
                <w:rFonts w:ascii="標楷體" w:eastAsia="標楷體" w:hAnsi="標楷體" w:hint="eastAsia"/>
                <w:color w:val="000000"/>
                <w:sz w:val="20"/>
              </w:rPr>
              <w:t>2</w:t>
            </w:r>
          </w:p>
        </w:tc>
        <w:tc>
          <w:tcPr>
            <w:tcW w:w="4053" w:type="dxa"/>
            <w:tcBorders>
              <w:top w:val="single" w:sz="4" w:space="0" w:color="auto"/>
              <w:left w:val="single" w:sz="4" w:space="0" w:color="auto"/>
              <w:bottom w:val="single" w:sz="4" w:space="0" w:color="auto"/>
              <w:right w:val="single" w:sz="4" w:space="0" w:color="auto"/>
            </w:tcBorders>
            <w:vAlign w:val="center"/>
          </w:tcPr>
          <w:p w14:paraId="7BBB101B" w14:textId="77777777" w:rsidR="00E3004D" w:rsidRDefault="00E3004D" w:rsidP="00E3004D">
            <w:pPr>
              <w:spacing w:line="230" w:lineRule="exact"/>
              <w:jc w:val="both"/>
              <w:rPr>
                <w:rFonts w:ascii="標楷體" w:eastAsia="標楷體" w:hAnsi="標楷體"/>
                <w:color w:val="000000"/>
                <w:sz w:val="20"/>
              </w:rPr>
            </w:pPr>
            <w:r>
              <w:rPr>
                <w:rFonts w:ascii="標楷體" w:eastAsia="標楷體" w:hAnsi="標楷體" w:hint="eastAsia"/>
                <w:sz w:val="20"/>
              </w:rPr>
              <w:t>新、泰塭仔圳地區（第二區）市地重劃</w:t>
            </w:r>
          </w:p>
        </w:tc>
        <w:tc>
          <w:tcPr>
            <w:tcW w:w="1805" w:type="dxa"/>
            <w:tcBorders>
              <w:top w:val="single" w:sz="4" w:space="0" w:color="auto"/>
              <w:left w:val="single" w:sz="4" w:space="0" w:color="auto"/>
              <w:bottom w:val="single" w:sz="4" w:space="0" w:color="auto"/>
              <w:right w:val="single" w:sz="4" w:space="0" w:color="auto"/>
            </w:tcBorders>
            <w:vAlign w:val="center"/>
          </w:tcPr>
          <w:p w14:paraId="5265CC5A"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1,849,548</w:t>
            </w:r>
          </w:p>
        </w:tc>
        <w:tc>
          <w:tcPr>
            <w:tcW w:w="1805" w:type="dxa"/>
            <w:tcBorders>
              <w:top w:val="single" w:sz="4" w:space="0" w:color="auto"/>
              <w:left w:val="single" w:sz="4" w:space="0" w:color="auto"/>
              <w:bottom w:val="single" w:sz="4" w:space="0" w:color="auto"/>
              <w:right w:val="single" w:sz="4" w:space="0" w:color="auto"/>
            </w:tcBorders>
            <w:vAlign w:val="center"/>
          </w:tcPr>
          <w:p w14:paraId="265D6BF1"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1,849,548</w:t>
            </w:r>
          </w:p>
        </w:tc>
        <w:tc>
          <w:tcPr>
            <w:tcW w:w="1806" w:type="dxa"/>
            <w:tcBorders>
              <w:top w:val="single" w:sz="4" w:space="0" w:color="auto"/>
              <w:left w:val="single" w:sz="4" w:space="0" w:color="auto"/>
              <w:bottom w:val="single" w:sz="4" w:space="0" w:color="auto"/>
              <w:right w:val="single" w:sz="4" w:space="0" w:color="auto"/>
            </w:tcBorders>
            <w:vAlign w:val="center"/>
          </w:tcPr>
          <w:p w14:paraId="6902CED2"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100.00</w:t>
            </w:r>
          </w:p>
        </w:tc>
      </w:tr>
      <w:tr w:rsidR="00E3004D" w14:paraId="7025665F" w14:textId="77777777" w:rsidTr="000D39EC">
        <w:trPr>
          <w:trHeight w:val="527"/>
        </w:trPr>
        <w:tc>
          <w:tcPr>
            <w:tcW w:w="567" w:type="dxa"/>
            <w:tcBorders>
              <w:top w:val="single" w:sz="4" w:space="0" w:color="auto"/>
              <w:left w:val="single" w:sz="4" w:space="0" w:color="auto"/>
              <w:bottom w:val="single" w:sz="4" w:space="0" w:color="auto"/>
              <w:right w:val="single" w:sz="4" w:space="0" w:color="auto"/>
            </w:tcBorders>
            <w:vAlign w:val="center"/>
          </w:tcPr>
          <w:p w14:paraId="482AEE6F" w14:textId="77777777" w:rsidR="00E3004D" w:rsidRDefault="00E3004D" w:rsidP="00E3004D">
            <w:pPr>
              <w:snapToGrid w:val="0"/>
              <w:spacing w:line="230" w:lineRule="exact"/>
              <w:ind w:leftChars="-1" w:left="-2"/>
              <w:jc w:val="center"/>
              <w:rPr>
                <w:rFonts w:ascii="標楷體" w:eastAsia="標楷體" w:hAnsi="標楷體"/>
                <w:color w:val="000000"/>
                <w:sz w:val="20"/>
              </w:rPr>
            </w:pPr>
            <w:r>
              <w:rPr>
                <w:rFonts w:ascii="標楷體" w:eastAsia="標楷體" w:hAnsi="標楷體" w:hint="eastAsia"/>
                <w:color w:val="000000"/>
                <w:sz w:val="20"/>
              </w:rPr>
              <w:t>3</w:t>
            </w:r>
          </w:p>
        </w:tc>
        <w:tc>
          <w:tcPr>
            <w:tcW w:w="4053" w:type="dxa"/>
            <w:tcBorders>
              <w:top w:val="single" w:sz="4" w:space="0" w:color="auto"/>
              <w:left w:val="single" w:sz="4" w:space="0" w:color="auto"/>
              <w:bottom w:val="single" w:sz="4" w:space="0" w:color="auto"/>
              <w:right w:val="single" w:sz="4" w:space="0" w:color="auto"/>
            </w:tcBorders>
            <w:vAlign w:val="center"/>
          </w:tcPr>
          <w:p w14:paraId="3209E713" w14:textId="77777777" w:rsidR="00E3004D" w:rsidRDefault="00E3004D" w:rsidP="00E3004D">
            <w:pPr>
              <w:spacing w:line="230" w:lineRule="exact"/>
              <w:jc w:val="both"/>
              <w:rPr>
                <w:rFonts w:ascii="標楷體" w:eastAsia="標楷體" w:hAnsi="標楷體"/>
                <w:color w:val="000000"/>
                <w:sz w:val="20"/>
              </w:rPr>
            </w:pPr>
            <w:r>
              <w:rPr>
                <w:rFonts w:ascii="標楷體" w:eastAsia="標楷體" w:hAnsi="標楷體" w:hint="eastAsia"/>
                <w:sz w:val="20"/>
              </w:rPr>
              <w:t>林口工一市地重劃</w:t>
            </w:r>
          </w:p>
        </w:tc>
        <w:tc>
          <w:tcPr>
            <w:tcW w:w="1805" w:type="dxa"/>
            <w:tcBorders>
              <w:top w:val="single" w:sz="4" w:space="0" w:color="auto"/>
              <w:left w:val="single" w:sz="4" w:space="0" w:color="auto"/>
              <w:bottom w:val="single" w:sz="4" w:space="0" w:color="auto"/>
              <w:right w:val="single" w:sz="4" w:space="0" w:color="auto"/>
            </w:tcBorders>
            <w:vAlign w:val="center"/>
          </w:tcPr>
          <w:p w14:paraId="40F29A12"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1,136,703</w:t>
            </w:r>
          </w:p>
        </w:tc>
        <w:tc>
          <w:tcPr>
            <w:tcW w:w="1805" w:type="dxa"/>
            <w:tcBorders>
              <w:top w:val="single" w:sz="4" w:space="0" w:color="auto"/>
              <w:left w:val="single" w:sz="4" w:space="0" w:color="auto"/>
              <w:bottom w:val="single" w:sz="4" w:space="0" w:color="auto"/>
              <w:right w:val="single" w:sz="4" w:space="0" w:color="auto"/>
            </w:tcBorders>
            <w:vAlign w:val="center"/>
          </w:tcPr>
          <w:p w14:paraId="360D7A08"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1,136,703</w:t>
            </w:r>
          </w:p>
        </w:tc>
        <w:tc>
          <w:tcPr>
            <w:tcW w:w="1806" w:type="dxa"/>
            <w:tcBorders>
              <w:top w:val="single" w:sz="4" w:space="0" w:color="auto"/>
              <w:left w:val="single" w:sz="4" w:space="0" w:color="auto"/>
              <w:bottom w:val="single" w:sz="4" w:space="0" w:color="auto"/>
              <w:right w:val="single" w:sz="4" w:space="0" w:color="auto"/>
            </w:tcBorders>
            <w:vAlign w:val="center"/>
          </w:tcPr>
          <w:p w14:paraId="3E0F6869"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100.00</w:t>
            </w:r>
          </w:p>
        </w:tc>
      </w:tr>
      <w:tr w:rsidR="00E3004D" w14:paraId="061A95C4" w14:textId="77777777" w:rsidTr="000D39EC">
        <w:trPr>
          <w:trHeight w:val="527"/>
        </w:trPr>
        <w:tc>
          <w:tcPr>
            <w:tcW w:w="567" w:type="dxa"/>
            <w:tcBorders>
              <w:top w:val="single" w:sz="4" w:space="0" w:color="auto"/>
              <w:left w:val="single" w:sz="4" w:space="0" w:color="auto"/>
              <w:bottom w:val="single" w:sz="4" w:space="0" w:color="auto"/>
              <w:right w:val="single" w:sz="4" w:space="0" w:color="auto"/>
            </w:tcBorders>
            <w:vAlign w:val="center"/>
          </w:tcPr>
          <w:p w14:paraId="65D54FBB" w14:textId="77777777" w:rsidR="00E3004D" w:rsidRDefault="00E3004D" w:rsidP="00E3004D">
            <w:pPr>
              <w:snapToGrid w:val="0"/>
              <w:spacing w:line="230" w:lineRule="exact"/>
              <w:ind w:leftChars="-1" w:left="-2"/>
              <w:jc w:val="center"/>
              <w:rPr>
                <w:rFonts w:ascii="標楷體" w:eastAsia="標楷體" w:hAnsi="標楷體"/>
                <w:color w:val="000000"/>
                <w:sz w:val="20"/>
              </w:rPr>
            </w:pPr>
            <w:r>
              <w:rPr>
                <w:rFonts w:ascii="標楷體" w:eastAsia="標楷體" w:hAnsi="標楷體" w:hint="eastAsia"/>
                <w:color w:val="000000"/>
                <w:sz w:val="20"/>
              </w:rPr>
              <w:t>4</w:t>
            </w:r>
          </w:p>
        </w:tc>
        <w:tc>
          <w:tcPr>
            <w:tcW w:w="4053" w:type="dxa"/>
            <w:tcBorders>
              <w:top w:val="single" w:sz="4" w:space="0" w:color="auto"/>
              <w:left w:val="single" w:sz="4" w:space="0" w:color="auto"/>
              <w:bottom w:val="single" w:sz="4" w:space="0" w:color="auto"/>
              <w:right w:val="single" w:sz="4" w:space="0" w:color="auto"/>
            </w:tcBorders>
            <w:vAlign w:val="center"/>
          </w:tcPr>
          <w:p w14:paraId="4360B7A3" w14:textId="77777777" w:rsidR="00E3004D" w:rsidRDefault="00E3004D" w:rsidP="00E3004D">
            <w:pPr>
              <w:spacing w:line="230" w:lineRule="exact"/>
              <w:jc w:val="both"/>
              <w:rPr>
                <w:rFonts w:ascii="標楷體" w:eastAsia="標楷體" w:hAnsi="標楷體"/>
                <w:color w:val="000000"/>
                <w:sz w:val="20"/>
              </w:rPr>
            </w:pPr>
            <w:r>
              <w:rPr>
                <w:rFonts w:ascii="標楷體" w:eastAsia="標楷體" w:hAnsi="標楷體" w:hint="eastAsia"/>
                <w:sz w:val="20"/>
              </w:rPr>
              <w:t>中和秀朗橋北側區段徵收</w:t>
            </w:r>
          </w:p>
        </w:tc>
        <w:tc>
          <w:tcPr>
            <w:tcW w:w="1805" w:type="dxa"/>
            <w:tcBorders>
              <w:top w:val="single" w:sz="4" w:space="0" w:color="auto"/>
              <w:left w:val="single" w:sz="4" w:space="0" w:color="auto"/>
              <w:bottom w:val="single" w:sz="4" w:space="0" w:color="auto"/>
              <w:right w:val="single" w:sz="4" w:space="0" w:color="auto"/>
            </w:tcBorders>
            <w:vAlign w:val="center"/>
          </w:tcPr>
          <w:p w14:paraId="7071C7F8"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257,671</w:t>
            </w:r>
          </w:p>
        </w:tc>
        <w:tc>
          <w:tcPr>
            <w:tcW w:w="1805" w:type="dxa"/>
            <w:tcBorders>
              <w:top w:val="single" w:sz="4" w:space="0" w:color="auto"/>
              <w:left w:val="single" w:sz="4" w:space="0" w:color="auto"/>
              <w:bottom w:val="single" w:sz="4" w:space="0" w:color="auto"/>
              <w:right w:val="single" w:sz="4" w:space="0" w:color="auto"/>
            </w:tcBorders>
            <w:vAlign w:val="center"/>
          </w:tcPr>
          <w:p w14:paraId="58117A8A"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257,671</w:t>
            </w:r>
          </w:p>
        </w:tc>
        <w:tc>
          <w:tcPr>
            <w:tcW w:w="1806" w:type="dxa"/>
            <w:tcBorders>
              <w:top w:val="single" w:sz="4" w:space="0" w:color="auto"/>
              <w:left w:val="single" w:sz="4" w:space="0" w:color="auto"/>
              <w:bottom w:val="single" w:sz="4" w:space="0" w:color="auto"/>
              <w:right w:val="single" w:sz="4" w:space="0" w:color="auto"/>
            </w:tcBorders>
            <w:vAlign w:val="center"/>
          </w:tcPr>
          <w:p w14:paraId="3196ED4E"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100.00</w:t>
            </w:r>
          </w:p>
        </w:tc>
      </w:tr>
      <w:tr w:rsidR="00E3004D" w14:paraId="7BE02BFD" w14:textId="77777777" w:rsidTr="000D39EC">
        <w:trPr>
          <w:trHeight w:val="527"/>
        </w:trPr>
        <w:tc>
          <w:tcPr>
            <w:tcW w:w="567" w:type="dxa"/>
            <w:tcBorders>
              <w:top w:val="single" w:sz="4" w:space="0" w:color="auto"/>
              <w:left w:val="single" w:sz="4" w:space="0" w:color="auto"/>
              <w:bottom w:val="single" w:sz="4" w:space="0" w:color="auto"/>
              <w:right w:val="single" w:sz="4" w:space="0" w:color="auto"/>
            </w:tcBorders>
            <w:vAlign w:val="center"/>
          </w:tcPr>
          <w:p w14:paraId="44F03E2B" w14:textId="77777777" w:rsidR="00E3004D" w:rsidRDefault="00E3004D" w:rsidP="00E3004D">
            <w:pPr>
              <w:snapToGrid w:val="0"/>
              <w:spacing w:line="230" w:lineRule="exact"/>
              <w:ind w:leftChars="-1" w:left="-2"/>
              <w:jc w:val="center"/>
              <w:rPr>
                <w:rFonts w:ascii="標楷體" w:eastAsia="標楷體" w:hAnsi="標楷體"/>
                <w:color w:val="000000"/>
                <w:sz w:val="20"/>
              </w:rPr>
            </w:pPr>
            <w:r>
              <w:rPr>
                <w:rFonts w:ascii="標楷體" w:eastAsia="標楷體" w:hAnsi="標楷體" w:hint="eastAsia"/>
                <w:color w:val="000000"/>
                <w:sz w:val="20"/>
              </w:rPr>
              <w:t>5</w:t>
            </w:r>
          </w:p>
        </w:tc>
        <w:tc>
          <w:tcPr>
            <w:tcW w:w="4053" w:type="dxa"/>
            <w:tcBorders>
              <w:top w:val="single" w:sz="4" w:space="0" w:color="auto"/>
              <w:left w:val="single" w:sz="4" w:space="0" w:color="auto"/>
              <w:bottom w:val="single" w:sz="4" w:space="0" w:color="auto"/>
              <w:right w:val="single" w:sz="4" w:space="0" w:color="auto"/>
            </w:tcBorders>
            <w:vAlign w:val="center"/>
          </w:tcPr>
          <w:p w14:paraId="4F8DD9C7" w14:textId="77777777" w:rsidR="00E3004D" w:rsidRDefault="00E3004D" w:rsidP="00E3004D">
            <w:pPr>
              <w:spacing w:line="230" w:lineRule="exact"/>
              <w:jc w:val="both"/>
              <w:rPr>
                <w:rFonts w:ascii="標楷體" w:eastAsia="標楷體" w:hAnsi="標楷體"/>
                <w:color w:val="000000"/>
                <w:sz w:val="20"/>
              </w:rPr>
            </w:pPr>
            <w:r>
              <w:rPr>
                <w:rFonts w:ascii="標楷體" w:eastAsia="標楷體" w:hAnsi="標楷體" w:hint="eastAsia"/>
                <w:sz w:val="20"/>
              </w:rPr>
              <w:t>瑞芳地政事務所暨瑞芳區衛生所興建工程</w:t>
            </w:r>
          </w:p>
        </w:tc>
        <w:tc>
          <w:tcPr>
            <w:tcW w:w="1805" w:type="dxa"/>
            <w:tcBorders>
              <w:top w:val="single" w:sz="4" w:space="0" w:color="auto"/>
              <w:left w:val="single" w:sz="4" w:space="0" w:color="auto"/>
              <w:bottom w:val="single" w:sz="4" w:space="0" w:color="auto"/>
              <w:right w:val="single" w:sz="4" w:space="0" w:color="auto"/>
            </w:tcBorders>
            <w:vAlign w:val="center"/>
          </w:tcPr>
          <w:p w14:paraId="0FE87F30"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6,450</w:t>
            </w:r>
          </w:p>
        </w:tc>
        <w:tc>
          <w:tcPr>
            <w:tcW w:w="1805" w:type="dxa"/>
            <w:tcBorders>
              <w:top w:val="single" w:sz="4" w:space="0" w:color="auto"/>
              <w:left w:val="single" w:sz="4" w:space="0" w:color="auto"/>
              <w:bottom w:val="single" w:sz="4" w:space="0" w:color="auto"/>
              <w:right w:val="single" w:sz="4" w:space="0" w:color="auto"/>
            </w:tcBorders>
            <w:vAlign w:val="center"/>
          </w:tcPr>
          <w:p w14:paraId="65640A62"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6,484</w:t>
            </w:r>
          </w:p>
        </w:tc>
        <w:tc>
          <w:tcPr>
            <w:tcW w:w="1806" w:type="dxa"/>
            <w:tcBorders>
              <w:top w:val="single" w:sz="4" w:space="0" w:color="auto"/>
              <w:left w:val="single" w:sz="4" w:space="0" w:color="auto"/>
              <w:bottom w:val="single" w:sz="4" w:space="0" w:color="auto"/>
              <w:right w:val="single" w:sz="4" w:space="0" w:color="auto"/>
            </w:tcBorders>
            <w:vAlign w:val="center"/>
          </w:tcPr>
          <w:p w14:paraId="49EF4969" w14:textId="77777777" w:rsidR="00E3004D" w:rsidRDefault="00E3004D" w:rsidP="00E3004D">
            <w:pPr>
              <w:spacing w:line="230" w:lineRule="exact"/>
              <w:jc w:val="right"/>
              <w:rPr>
                <w:rFonts w:ascii="標楷體" w:eastAsia="標楷體" w:hAnsi="標楷體"/>
                <w:color w:val="000000"/>
                <w:sz w:val="20"/>
              </w:rPr>
            </w:pPr>
            <w:r>
              <w:rPr>
                <w:rFonts w:ascii="標楷體" w:eastAsia="標楷體" w:hAnsi="標楷體" w:hint="eastAsia"/>
                <w:sz w:val="20"/>
              </w:rPr>
              <w:t>100.53</w:t>
            </w:r>
          </w:p>
        </w:tc>
      </w:tr>
    </w:tbl>
    <w:p w14:paraId="137A24AA" w14:textId="430CD336" w:rsidR="00322880" w:rsidRPr="004F2E4F" w:rsidRDefault="00322880" w:rsidP="00EB08B8">
      <w:pPr>
        <w:spacing w:line="240" w:lineRule="exact"/>
        <w:ind w:leftChars="-53" w:left="363" w:hangingChars="272" w:hanging="490"/>
        <w:rPr>
          <w:rFonts w:ascii="標楷體" w:eastAsia="標楷體" w:hAnsi="標楷體"/>
          <w:sz w:val="18"/>
          <w:szCs w:val="18"/>
        </w:rPr>
      </w:pPr>
      <w:r w:rsidRPr="004F2E4F">
        <w:rPr>
          <w:rFonts w:ascii="標楷體" w:eastAsia="標楷體" w:hAnsi="標楷體" w:hint="eastAsia"/>
          <w:sz w:val="18"/>
          <w:szCs w:val="18"/>
        </w:rPr>
        <w:t>註：1.</w:t>
      </w:r>
      <w:r w:rsidRPr="004F2E4F">
        <w:rPr>
          <w:rFonts w:ascii="標楷體" w:eastAsia="標楷體" w:hAnsi="標楷體"/>
          <w:sz w:val="18"/>
          <w:szCs w:val="18"/>
        </w:rPr>
        <w:t>本表各主管機關所轄各項計畫序號</w:t>
      </w:r>
      <w:r w:rsidRPr="004F2E4F">
        <w:rPr>
          <w:rFonts w:ascii="標楷體" w:eastAsia="標楷體" w:hAnsi="標楷體" w:hint="eastAsia"/>
          <w:sz w:val="18"/>
          <w:szCs w:val="18"/>
        </w:rPr>
        <w:t>，</w:t>
      </w:r>
      <w:r w:rsidRPr="004F2E4F">
        <w:rPr>
          <w:rFonts w:ascii="標楷體" w:eastAsia="標楷體" w:hAnsi="標楷體"/>
          <w:sz w:val="18"/>
          <w:szCs w:val="18"/>
        </w:rPr>
        <w:t>係依年度預算執行率由低至高排序</w:t>
      </w:r>
      <w:r w:rsidRPr="004F2E4F">
        <w:rPr>
          <w:rFonts w:ascii="標楷體" w:eastAsia="標楷體" w:hAnsi="標楷體" w:hint="eastAsia"/>
          <w:sz w:val="18"/>
          <w:szCs w:val="18"/>
        </w:rPr>
        <w:t>。</w:t>
      </w:r>
    </w:p>
    <w:p w14:paraId="4FDD370B" w14:textId="77777777" w:rsidR="00322880" w:rsidRPr="00A0326F" w:rsidRDefault="00322880" w:rsidP="00EB08B8">
      <w:pPr>
        <w:spacing w:line="240" w:lineRule="exact"/>
        <w:ind w:leftChars="99" w:left="364" w:hangingChars="70" w:hanging="126"/>
        <w:rPr>
          <w:rFonts w:ascii="標楷體" w:eastAsia="標楷體" w:hAnsi="標楷體"/>
          <w:sz w:val="18"/>
          <w:szCs w:val="18"/>
        </w:rPr>
      </w:pPr>
      <w:r>
        <w:rPr>
          <w:rFonts w:ascii="標楷體" w:eastAsia="標楷體" w:hAnsi="標楷體" w:hint="eastAsia"/>
          <w:sz w:val="18"/>
          <w:szCs w:val="18"/>
        </w:rPr>
        <w:t>2</w:t>
      </w:r>
      <w:r w:rsidRPr="00A0326F">
        <w:rPr>
          <w:rFonts w:ascii="標楷體" w:eastAsia="標楷體" w:hAnsi="標楷體" w:hint="eastAsia"/>
          <w:sz w:val="18"/>
          <w:szCs w:val="18"/>
        </w:rPr>
        <w:t>.年度可支用預算數，係依據年累計預定支用數；另年度預算執行數包含年累計實際支用數、應付未付數及節餘數。</w:t>
      </w:r>
    </w:p>
    <w:p w14:paraId="74957E0E" w14:textId="77777777" w:rsidR="00322880" w:rsidRPr="00A0326F" w:rsidRDefault="00322880" w:rsidP="00EB08B8">
      <w:pPr>
        <w:spacing w:line="240" w:lineRule="exact"/>
        <w:ind w:leftChars="99" w:left="364" w:hangingChars="70" w:hanging="126"/>
        <w:rPr>
          <w:rFonts w:ascii="標楷體" w:eastAsia="標楷體" w:hAnsi="標楷體"/>
          <w:sz w:val="18"/>
          <w:szCs w:val="18"/>
        </w:rPr>
      </w:pPr>
      <w:r>
        <w:rPr>
          <w:rFonts w:ascii="標楷體" w:eastAsia="標楷體" w:hAnsi="標楷體" w:hint="eastAsia"/>
          <w:sz w:val="18"/>
          <w:szCs w:val="18"/>
        </w:rPr>
        <w:t>3</w:t>
      </w:r>
      <w:r w:rsidRPr="00A0326F">
        <w:rPr>
          <w:rFonts w:ascii="標楷體" w:eastAsia="標楷體" w:hAnsi="標楷體" w:hint="eastAsia"/>
          <w:sz w:val="18"/>
          <w:szCs w:val="18"/>
        </w:rPr>
        <w:t>.部分計畫年度預算執行率高於100％，係因實作數量增加、作業進度超前等情所衍生之應付未付數計入執行率所致。</w:t>
      </w:r>
    </w:p>
    <w:p w14:paraId="2611CFDB" w14:textId="7C2E8577" w:rsidR="00322880" w:rsidRDefault="00322880" w:rsidP="00EB08B8">
      <w:pPr>
        <w:spacing w:line="240" w:lineRule="exact"/>
        <w:ind w:leftChars="99" w:left="364" w:hangingChars="70" w:hanging="126"/>
        <w:rPr>
          <w:rFonts w:ascii="標楷體" w:eastAsia="標楷體" w:hAnsi="標楷體"/>
          <w:snapToGrid w:val="0"/>
          <w:kern w:val="0"/>
          <w:sz w:val="18"/>
          <w:szCs w:val="18"/>
        </w:rPr>
      </w:pPr>
      <w:r>
        <w:rPr>
          <w:rFonts w:ascii="標楷體" w:eastAsia="標楷體" w:hAnsi="標楷體" w:hint="eastAsia"/>
          <w:sz w:val="18"/>
          <w:szCs w:val="18"/>
        </w:rPr>
        <w:t>4.</w:t>
      </w:r>
      <w:r w:rsidRPr="00A0326F">
        <w:rPr>
          <w:rFonts w:ascii="標楷體" w:eastAsia="標楷體" w:hAnsi="標楷體" w:hint="eastAsia"/>
          <w:snapToGrid w:val="0"/>
          <w:kern w:val="0"/>
          <w:sz w:val="18"/>
          <w:szCs w:val="18"/>
        </w:rPr>
        <w:t>資料來源：整理自研究發展考核委員會提供資料。</w:t>
      </w:r>
    </w:p>
    <w:tbl>
      <w:tblPr>
        <w:tblW w:w="5000" w:type="pct"/>
        <w:tblCellMar>
          <w:left w:w="28" w:type="dxa"/>
          <w:right w:w="28" w:type="dxa"/>
        </w:tblCellMar>
        <w:tblLook w:val="0000" w:firstRow="0" w:lastRow="0" w:firstColumn="0" w:lastColumn="0" w:noHBand="0" w:noVBand="0"/>
      </w:tblPr>
      <w:tblGrid>
        <w:gridCol w:w="620"/>
        <w:gridCol w:w="1100"/>
        <w:gridCol w:w="2211"/>
        <w:gridCol w:w="1337"/>
        <w:gridCol w:w="1265"/>
        <w:gridCol w:w="1153"/>
        <w:gridCol w:w="1153"/>
        <w:gridCol w:w="1139"/>
      </w:tblGrid>
      <w:tr w:rsidR="00322880" w:rsidRPr="00A0326F" w14:paraId="39462A5F" w14:textId="77777777" w:rsidTr="00E5533B">
        <w:trPr>
          <w:trHeight w:val="408"/>
        </w:trPr>
        <w:tc>
          <w:tcPr>
            <w:tcW w:w="5000" w:type="pct"/>
            <w:gridSpan w:val="8"/>
            <w:tcBorders>
              <w:top w:val="nil"/>
              <w:left w:val="nil"/>
              <w:bottom w:val="nil"/>
              <w:right w:val="nil"/>
            </w:tcBorders>
            <w:shd w:val="clear" w:color="auto" w:fill="auto"/>
            <w:noWrap/>
          </w:tcPr>
          <w:p w14:paraId="145FC646" w14:textId="77777777" w:rsidR="00322880" w:rsidRPr="00A0326F" w:rsidRDefault="00322880" w:rsidP="00311501">
            <w:pPr>
              <w:snapToGrid w:val="0"/>
              <w:ind w:leftChars="155" w:left="1054" w:rightChars="16" w:right="38" w:hangingChars="284" w:hanging="682"/>
              <w:jc w:val="right"/>
              <w:rPr>
                <w:rFonts w:ascii="標楷體" w:eastAsia="標楷體" w:hAnsi="標楷體" w:cs="新細明體"/>
                <w:b/>
                <w:bCs/>
                <w:kern w:val="0"/>
                <w:szCs w:val="24"/>
                <w:u w:val="single"/>
              </w:rPr>
            </w:pPr>
            <w:r>
              <w:lastRenderedPageBreak/>
              <w:br w:type="page"/>
            </w:r>
            <w:r w:rsidRPr="00A0326F">
              <w:rPr>
                <w:rFonts w:ascii="標楷體" w:eastAsia="標楷體" w:hAnsi="標楷體" w:hint="eastAsia"/>
                <w:b/>
                <w:szCs w:val="24"/>
              </w:rPr>
              <w:t>表2　市政府所屬各機關</w:t>
            </w:r>
            <w:r w:rsidRPr="00A0326F">
              <w:rPr>
                <w:rFonts w:ascii="標楷體" w:eastAsia="標楷體" w:hAnsi="標楷體"/>
                <w:b/>
                <w:szCs w:val="24"/>
              </w:rPr>
              <w:t>11</w:t>
            </w:r>
            <w:r>
              <w:rPr>
                <w:rFonts w:ascii="標楷體" w:eastAsia="標楷體" w:hAnsi="標楷體" w:hint="eastAsia"/>
                <w:b/>
                <w:szCs w:val="24"/>
              </w:rPr>
              <w:t>3</w:t>
            </w:r>
            <w:r w:rsidRPr="00A0326F">
              <w:rPr>
                <w:rFonts w:ascii="標楷體" w:eastAsia="標楷體" w:hAnsi="標楷體" w:hint="eastAsia"/>
                <w:b/>
                <w:szCs w:val="24"/>
              </w:rPr>
              <w:t>年度重大公共</w:t>
            </w:r>
          </w:p>
        </w:tc>
      </w:tr>
      <w:tr w:rsidR="00322880" w:rsidRPr="00A0326F" w14:paraId="0E850528" w14:textId="77777777" w:rsidTr="00D12E65">
        <w:trPr>
          <w:trHeight w:val="340"/>
        </w:trPr>
        <w:tc>
          <w:tcPr>
            <w:tcW w:w="861" w:type="pct"/>
            <w:gridSpan w:val="2"/>
            <w:tcBorders>
              <w:top w:val="nil"/>
              <w:left w:val="nil"/>
              <w:bottom w:val="single" w:sz="4" w:space="0" w:color="auto"/>
              <w:right w:val="nil"/>
            </w:tcBorders>
            <w:shd w:val="clear" w:color="auto" w:fill="auto"/>
            <w:noWrap/>
            <w:vAlign w:val="bottom"/>
          </w:tcPr>
          <w:p w14:paraId="53D4482A" w14:textId="77777777" w:rsidR="00322880" w:rsidRPr="00A0326F" w:rsidRDefault="00322880" w:rsidP="00311501">
            <w:pPr>
              <w:widowControl/>
              <w:spacing w:line="240" w:lineRule="exact"/>
              <w:jc w:val="right"/>
              <w:rPr>
                <w:rFonts w:ascii="標楷體" w:eastAsia="標楷體" w:hAnsi="標楷體" w:cs="新細明體"/>
                <w:b/>
                <w:bCs/>
                <w:noProof/>
                <w:spacing w:val="-20"/>
                <w:kern w:val="0"/>
              </w:rPr>
            </w:pPr>
          </w:p>
        </w:tc>
        <w:tc>
          <w:tcPr>
            <w:tcW w:w="4139" w:type="pct"/>
            <w:gridSpan w:val="6"/>
            <w:tcBorders>
              <w:top w:val="nil"/>
              <w:left w:val="nil"/>
              <w:bottom w:val="single" w:sz="4" w:space="0" w:color="auto"/>
              <w:right w:val="nil"/>
            </w:tcBorders>
            <w:shd w:val="clear" w:color="auto" w:fill="auto"/>
            <w:vAlign w:val="bottom"/>
          </w:tcPr>
          <w:p w14:paraId="11E1624E" w14:textId="77777777" w:rsidR="00322880" w:rsidRPr="002D508B" w:rsidRDefault="00322880" w:rsidP="00311501">
            <w:pPr>
              <w:widowControl/>
              <w:spacing w:line="240" w:lineRule="exact"/>
            </w:pPr>
          </w:p>
        </w:tc>
      </w:tr>
      <w:tr w:rsidR="00322880" w:rsidRPr="00A0326F" w14:paraId="230DA54A" w14:textId="77777777" w:rsidTr="00D12E65">
        <w:trPr>
          <w:trHeight w:val="635"/>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14:paraId="20239990" w14:textId="77777777" w:rsidR="00322880" w:rsidRPr="00A0326F" w:rsidRDefault="00322880" w:rsidP="00311501">
            <w:pPr>
              <w:snapToGrid w:val="0"/>
              <w:ind w:rightChars="33" w:right="79" w:firstLineChars="46" w:firstLine="7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序號</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10C6EE79" w14:textId="77777777" w:rsidR="00322880" w:rsidRPr="00A0326F" w:rsidRDefault="00322880" w:rsidP="00311501">
            <w:pPr>
              <w:snapToGrid w:val="0"/>
              <w:ind w:rightChars="33" w:right="79" w:firstLineChars="46" w:firstLine="92"/>
              <w:jc w:val="center"/>
              <w:rPr>
                <w:rFonts w:ascii="標楷體" w:eastAsia="標楷體" w:hAnsi="標楷體" w:cs="Arial"/>
                <w:color w:val="000000"/>
                <w:sz w:val="20"/>
              </w:rPr>
            </w:pPr>
            <w:r w:rsidRPr="00A0326F">
              <w:rPr>
                <w:rFonts w:ascii="標楷體" w:eastAsia="標楷體" w:hAnsi="標楷體" w:cs="Arial" w:hint="eastAsia"/>
                <w:sz w:val="20"/>
              </w:rPr>
              <w:t>主管機關</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3AB76489" w14:textId="77777777" w:rsidR="00322880" w:rsidRPr="00A0326F" w:rsidRDefault="00322880" w:rsidP="00311501">
            <w:pPr>
              <w:snapToGrid w:val="0"/>
              <w:ind w:rightChars="33" w:right="79" w:firstLineChars="46" w:firstLine="74"/>
              <w:jc w:val="center"/>
              <w:rPr>
                <w:rFonts w:ascii="標楷體" w:eastAsia="標楷體" w:hAnsi="標楷體" w:cs="Arial"/>
                <w:spacing w:val="-20"/>
                <w:sz w:val="20"/>
              </w:rPr>
            </w:pPr>
            <w:r w:rsidRPr="00A0326F">
              <w:rPr>
                <w:rFonts w:ascii="標楷體" w:eastAsia="標楷體" w:hAnsi="標楷體" w:cs="Arial" w:hint="eastAsia"/>
                <w:spacing w:val="-20"/>
                <w:sz w:val="20"/>
              </w:rPr>
              <w:t>計 畫 名 稱</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2898A7AC" w14:textId="77777777" w:rsidR="00322880" w:rsidRPr="00A1131B" w:rsidRDefault="00322880" w:rsidP="00311501">
            <w:pPr>
              <w:snapToGrid w:val="0"/>
              <w:ind w:rightChars="33" w:right="79" w:firstLineChars="46" w:firstLine="64"/>
              <w:jc w:val="center"/>
              <w:rPr>
                <w:rFonts w:ascii="標楷體" w:eastAsia="標楷體" w:hAnsi="標楷體" w:cs="Arial"/>
                <w:spacing w:val="-20"/>
                <w:w w:val="90"/>
                <w:sz w:val="20"/>
              </w:rPr>
            </w:pPr>
            <w:r w:rsidRPr="00A1131B">
              <w:rPr>
                <w:rFonts w:ascii="標楷體" w:eastAsia="標楷體" w:hAnsi="標楷體" w:cs="Arial" w:hint="eastAsia"/>
                <w:spacing w:val="-20"/>
                <w:w w:val="90"/>
                <w:sz w:val="20"/>
              </w:rPr>
              <w:t>計 畫 期 程</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03654B67" w14:textId="77777777" w:rsidR="00322880" w:rsidRPr="00A0326F" w:rsidRDefault="00322880" w:rsidP="00311501">
            <w:pPr>
              <w:snapToGrid w:val="0"/>
              <w:ind w:rightChars="33" w:right="79" w:firstLineChars="46" w:firstLine="74"/>
              <w:jc w:val="distribute"/>
              <w:rPr>
                <w:rFonts w:ascii="標楷體" w:eastAsia="標楷體" w:hAnsi="標楷體" w:cs="Arial"/>
                <w:spacing w:val="-20"/>
                <w:sz w:val="20"/>
              </w:rPr>
            </w:pPr>
            <w:r w:rsidRPr="00A0326F">
              <w:rPr>
                <w:rFonts w:ascii="標楷體" w:eastAsia="標楷體" w:hAnsi="標楷體" w:cs="Arial" w:hint="eastAsia"/>
                <w:spacing w:val="-20"/>
                <w:sz w:val="20"/>
              </w:rPr>
              <w:t>計 畫 總 經 費</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00A60B1" w14:textId="77777777" w:rsidR="00322880" w:rsidRPr="00A0326F" w:rsidRDefault="00322880" w:rsidP="00311501">
            <w:pPr>
              <w:snapToGrid w:val="0"/>
              <w:ind w:rightChars="29" w:right="70" w:firstLineChars="23" w:firstLine="37"/>
              <w:jc w:val="distribute"/>
              <w:rPr>
                <w:rFonts w:ascii="標楷體" w:eastAsia="標楷體" w:hAnsi="標楷體" w:cs="Arial"/>
                <w:spacing w:val="-20"/>
                <w:sz w:val="20"/>
              </w:rPr>
            </w:pPr>
            <w:r w:rsidRPr="00A0326F">
              <w:rPr>
                <w:rFonts w:ascii="標楷體" w:eastAsia="標楷體" w:hAnsi="標楷體" w:cs="Arial" w:hint="eastAsia"/>
                <w:spacing w:val="-20"/>
                <w:sz w:val="20"/>
              </w:rPr>
              <w:t>累 計 預 定</w:t>
            </w:r>
          </w:p>
          <w:p w14:paraId="092C61F0" w14:textId="77777777" w:rsidR="00322880" w:rsidRPr="00A0326F" w:rsidRDefault="00322880" w:rsidP="00311501">
            <w:pPr>
              <w:snapToGrid w:val="0"/>
              <w:ind w:rightChars="29" w:right="70" w:firstLineChars="23" w:firstLine="37"/>
              <w:jc w:val="distribute"/>
              <w:rPr>
                <w:rFonts w:ascii="標楷體" w:eastAsia="標楷體" w:hAnsi="標楷體" w:cs="Arial"/>
                <w:spacing w:val="-20"/>
                <w:sz w:val="20"/>
              </w:rPr>
            </w:pPr>
            <w:r w:rsidRPr="00A0326F">
              <w:rPr>
                <w:rFonts w:ascii="標楷體" w:eastAsia="標楷體" w:hAnsi="標楷體" w:cs="Arial" w:hint="eastAsia"/>
                <w:spacing w:val="-20"/>
                <w:sz w:val="20"/>
              </w:rPr>
              <w:t>支  用  數</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6B5DC6E" w14:textId="77777777" w:rsidR="00322880" w:rsidRPr="00A0326F" w:rsidRDefault="00322880" w:rsidP="00311501">
            <w:pPr>
              <w:snapToGrid w:val="0"/>
              <w:ind w:rightChars="33" w:right="79" w:firstLineChars="35" w:firstLine="56"/>
              <w:jc w:val="distribute"/>
              <w:rPr>
                <w:rFonts w:ascii="標楷體" w:eastAsia="標楷體" w:hAnsi="標楷體" w:cs="Arial"/>
                <w:spacing w:val="-20"/>
                <w:sz w:val="20"/>
              </w:rPr>
            </w:pPr>
            <w:r w:rsidRPr="00A0326F">
              <w:rPr>
                <w:rFonts w:ascii="標楷體" w:eastAsia="標楷體" w:hAnsi="標楷體" w:cs="Arial" w:hint="eastAsia"/>
                <w:spacing w:val="-20"/>
                <w:sz w:val="20"/>
              </w:rPr>
              <w:t>累 計 實 際</w:t>
            </w:r>
          </w:p>
          <w:p w14:paraId="09D609D5" w14:textId="77777777" w:rsidR="00322880" w:rsidRPr="00A0326F" w:rsidRDefault="00322880" w:rsidP="00311501">
            <w:pPr>
              <w:snapToGrid w:val="0"/>
              <w:ind w:rightChars="33" w:right="79" w:firstLineChars="43" w:firstLine="69"/>
              <w:jc w:val="distribute"/>
              <w:rPr>
                <w:rFonts w:ascii="標楷體" w:eastAsia="標楷體" w:hAnsi="標楷體" w:cs="Arial"/>
                <w:spacing w:val="-20"/>
                <w:sz w:val="20"/>
              </w:rPr>
            </w:pPr>
            <w:r w:rsidRPr="00A0326F">
              <w:rPr>
                <w:rFonts w:ascii="標楷體" w:eastAsia="標楷體" w:hAnsi="標楷體" w:cs="Arial" w:hint="eastAsia"/>
                <w:spacing w:val="-20"/>
                <w:sz w:val="20"/>
              </w:rPr>
              <w:t>支  用  數</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7343E7C0" w14:textId="77777777" w:rsidR="00322880" w:rsidRPr="00A0326F" w:rsidRDefault="00322880" w:rsidP="00311501">
            <w:pPr>
              <w:snapToGrid w:val="0"/>
              <w:ind w:rightChars="33" w:right="79" w:firstLineChars="10" w:firstLine="16"/>
              <w:jc w:val="distribute"/>
              <w:rPr>
                <w:rFonts w:ascii="標楷體" w:eastAsia="標楷體" w:hAnsi="標楷體" w:cs="Arial"/>
                <w:spacing w:val="-20"/>
                <w:sz w:val="20"/>
              </w:rPr>
            </w:pPr>
            <w:r w:rsidRPr="00A0326F">
              <w:rPr>
                <w:rFonts w:ascii="標楷體" w:eastAsia="標楷體" w:hAnsi="標楷體" w:cs="Arial" w:hint="eastAsia"/>
                <w:spacing w:val="-20"/>
                <w:sz w:val="20"/>
              </w:rPr>
              <w:t>總 累 計</w:t>
            </w:r>
          </w:p>
          <w:p w14:paraId="0F1E9382" w14:textId="77777777" w:rsidR="00322880" w:rsidRPr="00A0326F" w:rsidRDefault="00322880" w:rsidP="00311501">
            <w:pPr>
              <w:snapToGrid w:val="0"/>
              <w:ind w:rightChars="33" w:right="79" w:firstLineChars="19" w:firstLine="30"/>
              <w:jc w:val="distribute"/>
              <w:rPr>
                <w:rFonts w:ascii="標楷體" w:eastAsia="標楷體" w:hAnsi="標楷體" w:cs="Arial"/>
                <w:spacing w:val="-20"/>
                <w:sz w:val="20"/>
              </w:rPr>
            </w:pPr>
            <w:r w:rsidRPr="00A0326F">
              <w:rPr>
                <w:rFonts w:ascii="標楷體" w:eastAsia="標楷體" w:hAnsi="標楷體" w:cs="Arial" w:hint="eastAsia"/>
                <w:spacing w:val="-20"/>
                <w:sz w:val="20"/>
              </w:rPr>
              <w:t>執 行 率</w:t>
            </w:r>
          </w:p>
        </w:tc>
      </w:tr>
      <w:tr w:rsidR="00322880" w:rsidRPr="00A0326F" w14:paraId="48F57074"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14:paraId="5D8AD129"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1</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31870476"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環境保護局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23C2F24B" w14:textId="77777777" w:rsidR="00322880" w:rsidRPr="008B6785" w:rsidRDefault="00322880" w:rsidP="00311501">
            <w:pPr>
              <w:spacing w:line="200" w:lineRule="exact"/>
              <w:jc w:val="both"/>
              <w:rPr>
                <w:rFonts w:ascii="標楷體" w:eastAsia="標楷體" w:hAnsi="標楷體" w:cs="Arial"/>
                <w:sz w:val="20"/>
              </w:rPr>
            </w:pPr>
            <w:r>
              <w:rPr>
                <w:rFonts w:ascii="標楷體" w:eastAsia="標楷體" w:hAnsi="標楷體" w:hint="eastAsia"/>
                <w:color w:val="000000"/>
                <w:sz w:val="20"/>
              </w:rPr>
              <w:t>新莊區域性資源循環中心新建工程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08D5EF68"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11111-11409</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124E1930"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343,640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2906F3"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129,258</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15FC812E"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6,715</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12F48094"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5.20 </w:t>
            </w:r>
          </w:p>
        </w:tc>
      </w:tr>
      <w:tr w:rsidR="00322880" w:rsidRPr="00A0326F" w14:paraId="2187075E"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E7DEF2"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2</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7C60A45B"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水利局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228E2AFA"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塭仔圳塔寮坑溪南側低地排水設施新建工程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43136C4C"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10405-11612</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5B2E7148"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1,412,680</w:t>
            </w:r>
          </w:p>
        </w:tc>
        <w:tc>
          <w:tcPr>
            <w:tcW w:w="578" w:type="pct"/>
            <w:tcBorders>
              <w:top w:val="single" w:sz="4" w:space="0" w:color="auto"/>
              <w:left w:val="nil"/>
              <w:bottom w:val="single" w:sz="4" w:space="0" w:color="auto"/>
              <w:right w:val="single" w:sz="4" w:space="0" w:color="auto"/>
            </w:tcBorders>
            <w:shd w:val="clear" w:color="auto" w:fill="auto"/>
            <w:vAlign w:val="center"/>
          </w:tcPr>
          <w:p w14:paraId="1FBCB08C"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392,900</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24CDB916"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30,945</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03424CC0"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7.88 </w:t>
            </w:r>
          </w:p>
        </w:tc>
      </w:tr>
      <w:tr w:rsidR="00322880" w:rsidRPr="00A0326F" w14:paraId="02B9E696"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25BAB"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3</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2AF39AA5"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教育局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5E807884"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板橋區板橋浮洲旗艦型非營利幼兒園工程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019C5239"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11107-11509</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650B0841"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641,830</w:t>
            </w:r>
          </w:p>
        </w:tc>
        <w:tc>
          <w:tcPr>
            <w:tcW w:w="578" w:type="pct"/>
            <w:tcBorders>
              <w:top w:val="single" w:sz="4" w:space="0" w:color="auto"/>
              <w:left w:val="nil"/>
              <w:bottom w:val="single" w:sz="4" w:space="0" w:color="auto"/>
              <w:right w:val="single" w:sz="4" w:space="0" w:color="auto"/>
            </w:tcBorders>
            <w:shd w:val="clear" w:color="auto" w:fill="auto"/>
            <w:vAlign w:val="center"/>
          </w:tcPr>
          <w:p w14:paraId="7348A49D"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70,578</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44E02222"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4,500</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658A3902"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6.38 </w:t>
            </w:r>
          </w:p>
        </w:tc>
      </w:tr>
      <w:tr w:rsidR="00322880" w:rsidRPr="00A0326F" w14:paraId="73507BDA"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CFA857"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4</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2979CCA7"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民政局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40ACF23E"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鶯歌第一公墓興設第二納骨塔工程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45D60A9E"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11101-11602</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3F621DEC"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467,500</w:t>
            </w:r>
          </w:p>
        </w:tc>
        <w:tc>
          <w:tcPr>
            <w:tcW w:w="578" w:type="pct"/>
            <w:tcBorders>
              <w:top w:val="single" w:sz="4" w:space="0" w:color="auto"/>
              <w:left w:val="nil"/>
              <w:bottom w:val="single" w:sz="4" w:space="0" w:color="auto"/>
              <w:right w:val="single" w:sz="4" w:space="0" w:color="auto"/>
            </w:tcBorders>
            <w:shd w:val="clear" w:color="auto" w:fill="auto"/>
            <w:vAlign w:val="center"/>
          </w:tcPr>
          <w:p w14:paraId="3222CE5D"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49,000</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7C538146"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11,474</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2A93632D"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23.42 </w:t>
            </w:r>
          </w:p>
        </w:tc>
      </w:tr>
      <w:tr w:rsidR="00322880" w:rsidRPr="00A0326F" w14:paraId="367296D5"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AC5779"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5</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7BA4B1C4"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警察局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7844B34C"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淡水分局新市派出所、淡海捷運分隊與消防局淡海分隊共構新建工程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7E9F57A0"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10901-11602</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41F1A06B"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361,754</w:t>
            </w:r>
          </w:p>
        </w:tc>
        <w:tc>
          <w:tcPr>
            <w:tcW w:w="578" w:type="pct"/>
            <w:tcBorders>
              <w:top w:val="single" w:sz="4" w:space="0" w:color="auto"/>
              <w:left w:val="nil"/>
              <w:bottom w:val="single" w:sz="4" w:space="0" w:color="auto"/>
              <w:right w:val="single" w:sz="4" w:space="0" w:color="auto"/>
            </w:tcBorders>
            <w:shd w:val="clear" w:color="auto" w:fill="auto"/>
            <w:vAlign w:val="center"/>
          </w:tcPr>
          <w:p w14:paraId="6DA3F61F"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123,340</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4625E784"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7</w:t>
            </w:r>
            <w:r>
              <w:rPr>
                <w:rFonts w:ascii="標楷體" w:eastAsia="標楷體" w:hAnsi="標楷體"/>
                <w:color w:val="000000"/>
                <w:sz w:val="20"/>
              </w:rPr>
              <w:t>,</w:t>
            </w:r>
            <w:r>
              <w:rPr>
                <w:rFonts w:ascii="標楷體" w:eastAsia="標楷體" w:hAnsi="標楷體" w:hint="eastAsia"/>
                <w:color w:val="000000"/>
                <w:sz w:val="20"/>
              </w:rPr>
              <w:t>925</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372F8E4B"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6.43 </w:t>
            </w:r>
          </w:p>
        </w:tc>
      </w:tr>
      <w:tr w:rsidR="00322880" w:rsidRPr="00A0326F" w14:paraId="6753AF38"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13D12"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6</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6160D79E"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環境保護局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5B3CC0CF"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淡水區清潔隊停車場遷移暨休息廳舍新建工程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44BD9B11"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11201-11408</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38F2BB29"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195,349</w:t>
            </w:r>
          </w:p>
        </w:tc>
        <w:tc>
          <w:tcPr>
            <w:tcW w:w="578" w:type="pct"/>
            <w:tcBorders>
              <w:top w:val="single" w:sz="4" w:space="0" w:color="auto"/>
              <w:left w:val="nil"/>
              <w:bottom w:val="single" w:sz="4" w:space="0" w:color="auto"/>
              <w:right w:val="single" w:sz="4" w:space="0" w:color="auto"/>
            </w:tcBorders>
            <w:shd w:val="clear" w:color="auto" w:fill="auto"/>
            <w:vAlign w:val="center"/>
          </w:tcPr>
          <w:p w14:paraId="5302E185"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80,000</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30928C0D"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3,343</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0113954F"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4.18 </w:t>
            </w:r>
          </w:p>
        </w:tc>
      </w:tr>
      <w:tr w:rsidR="00D12E65" w:rsidRPr="00A0326F" w14:paraId="7E08FC6C"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75E80A" w14:textId="77777777" w:rsidR="00D12E65" w:rsidRPr="00A0326F" w:rsidRDefault="00D12E65" w:rsidP="00D12E65">
            <w:pPr>
              <w:jc w:val="center"/>
              <w:rPr>
                <w:rFonts w:ascii="標楷體" w:eastAsia="標楷體" w:hAnsi="標楷體"/>
                <w:sz w:val="20"/>
              </w:rPr>
            </w:pPr>
            <w:r w:rsidRPr="00A0326F">
              <w:rPr>
                <w:rFonts w:ascii="標楷體" w:eastAsia="標楷體" w:hAnsi="標楷體" w:hint="eastAsia"/>
                <w:sz w:val="20"/>
              </w:rPr>
              <w:t>7</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16538DC5" w14:textId="198CE347" w:rsidR="00D12E65" w:rsidRPr="008B6785" w:rsidRDefault="00D12E65" w:rsidP="00D12E65">
            <w:pPr>
              <w:jc w:val="center"/>
              <w:rPr>
                <w:rFonts w:ascii="標楷體" w:eastAsia="標楷體" w:hAnsi="標楷體" w:cs="Arial"/>
                <w:sz w:val="20"/>
              </w:rPr>
            </w:pPr>
            <w:r>
              <w:rPr>
                <w:rFonts w:ascii="標楷體" w:eastAsia="標楷體" w:hAnsi="標楷體" w:hint="eastAsia"/>
                <w:color w:val="000000"/>
                <w:sz w:val="20"/>
              </w:rPr>
              <w:t>交通局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1E7272A5" w14:textId="5B070F59" w:rsidR="00D12E65" w:rsidRPr="00793572" w:rsidRDefault="00D12E65" w:rsidP="00D12E65">
            <w:pPr>
              <w:spacing w:line="200" w:lineRule="exact"/>
              <w:jc w:val="both"/>
              <w:rPr>
                <w:rFonts w:ascii="標楷體" w:eastAsia="標楷體" w:hAnsi="標楷體" w:cs="Arial"/>
                <w:sz w:val="20"/>
              </w:rPr>
            </w:pPr>
            <w:r w:rsidRPr="00793572">
              <w:rPr>
                <w:rFonts w:ascii="標楷體" w:eastAsia="標楷體" w:hAnsi="標楷體" w:hint="eastAsia"/>
                <w:sz w:val="20"/>
              </w:rPr>
              <w:t>信義公園地下停車場新建工程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27A4E0A3" w14:textId="77777777" w:rsidR="00D12E65" w:rsidRPr="008B6785" w:rsidRDefault="00D12E65" w:rsidP="00D12E65">
            <w:pPr>
              <w:widowControl/>
              <w:jc w:val="center"/>
              <w:rPr>
                <w:rFonts w:ascii="標楷體" w:eastAsia="標楷體" w:hAnsi="標楷體" w:cs="Arial"/>
                <w:kern w:val="0"/>
                <w:sz w:val="20"/>
              </w:rPr>
            </w:pPr>
            <w:r>
              <w:rPr>
                <w:rFonts w:ascii="標楷體" w:eastAsia="標楷體" w:hAnsi="標楷體" w:hint="eastAsia"/>
                <w:sz w:val="20"/>
              </w:rPr>
              <w:t>10810-11603</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7B4A85A2" w14:textId="77777777" w:rsidR="00D12E65" w:rsidRPr="00465647" w:rsidRDefault="00D12E65" w:rsidP="00D12E65">
            <w:pPr>
              <w:jc w:val="right"/>
              <w:rPr>
                <w:rFonts w:ascii="標楷體" w:eastAsia="標楷體" w:hAnsi="標楷體" w:cs="Arial"/>
                <w:sz w:val="20"/>
              </w:rPr>
            </w:pPr>
            <w:r w:rsidRPr="00465647">
              <w:rPr>
                <w:rFonts w:ascii="標楷體" w:eastAsia="標楷體" w:hAnsi="標楷體" w:hint="eastAsia"/>
                <w:sz w:val="20"/>
              </w:rPr>
              <w:t>509,460</w:t>
            </w:r>
          </w:p>
        </w:tc>
        <w:tc>
          <w:tcPr>
            <w:tcW w:w="578" w:type="pct"/>
            <w:tcBorders>
              <w:top w:val="single" w:sz="4" w:space="0" w:color="auto"/>
              <w:left w:val="nil"/>
              <w:bottom w:val="single" w:sz="4" w:space="0" w:color="auto"/>
              <w:right w:val="single" w:sz="4" w:space="0" w:color="auto"/>
            </w:tcBorders>
            <w:shd w:val="clear" w:color="auto" w:fill="auto"/>
            <w:vAlign w:val="center"/>
          </w:tcPr>
          <w:p w14:paraId="74F58F6F"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264,278</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0B8C91A2"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29,089</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2ABBB484"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 xml:space="preserve">11.01 </w:t>
            </w:r>
          </w:p>
        </w:tc>
      </w:tr>
      <w:tr w:rsidR="00D12E65" w:rsidRPr="00A0326F" w14:paraId="2E4526B3"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C8BE96" w14:textId="77777777" w:rsidR="00D12E65" w:rsidRPr="00A0326F" w:rsidRDefault="00D12E65" w:rsidP="00D12E65">
            <w:pPr>
              <w:jc w:val="center"/>
              <w:rPr>
                <w:rFonts w:ascii="標楷體" w:eastAsia="標楷體" w:hAnsi="標楷體"/>
                <w:sz w:val="20"/>
              </w:rPr>
            </w:pPr>
            <w:r w:rsidRPr="00A0326F">
              <w:rPr>
                <w:rFonts w:ascii="標楷體" w:eastAsia="標楷體" w:hAnsi="標楷體" w:hint="eastAsia"/>
                <w:sz w:val="20"/>
              </w:rPr>
              <w:t>8</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65444400" w14:textId="37827314" w:rsidR="00D12E65" w:rsidRPr="008B6785" w:rsidRDefault="00D12E65" w:rsidP="00D12E65">
            <w:pPr>
              <w:jc w:val="center"/>
              <w:rPr>
                <w:rFonts w:ascii="標楷體" w:eastAsia="標楷體" w:hAnsi="標楷體" w:cs="Arial"/>
                <w:sz w:val="20"/>
              </w:rPr>
            </w:pPr>
            <w:r>
              <w:rPr>
                <w:rFonts w:ascii="標楷體" w:eastAsia="標楷體" w:hAnsi="標楷體" w:hint="eastAsia"/>
                <w:color w:val="000000"/>
                <w:sz w:val="20"/>
              </w:rPr>
              <w:t>經濟發展局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06F1A718" w14:textId="79AFB0BF" w:rsidR="00D12E65" w:rsidRPr="00160E96" w:rsidRDefault="00D12E65" w:rsidP="00D12E65">
            <w:pPr>
              <w:spacing w:line="200" w:lineRule="exact"/>
              <w:jc w:val="both"/>
              <w:rPr>
                <w:rFonts w:ascii="標楷體" w:eastAsia="標楷體" w:hAnsi="標楷體" w:cs="Arial"/>
                <w:w w:val="98"/>
                <w:sz w:val="20"/>
              </w:rPr>
            </w:pPr>
            <w:r w:rsidRPr="00160E96">
              <w:rPr>
                <w:rFonts w:ascii="標楷體" w:eastAsia="標楷體" w:hAnsi="標楷體" w:hint="eastAsia"/>
                <w:w w:val="98"/>
                <w:sz w:val="20"/>
              </w:rPr>
              <w:t>汐止中正公有零售市場拆除重建暨附屬相關工程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7FA3F731" w14:textId="77777777" w:rsidR="00D12E65" w:rsidRPr="008B6785" w:rsidRDefault="00D12E65" w:rsidP="00D12E65">
            <w:pPr>
              <w:widowControl/>
              <w:jc w:val="center"/>
              <w:rPr>
                <w:rFonts w:ascii="標楷體" w:eastAsia="標楷體" w:hAnsi="標楷體" w:cs="Arial"/>
                <w:kern w:val="0"/>
                <w:sz w:val="20"/>
              </w:rPr>
            </w:pPr>
            <w:r>
              <w:rPr>
                <w:rFonts w:ascii="標楷體" w:eastAsia="標楷體" w:hAnsi="標楷體" w:hint="eastAsia"/>
                <w:sz w:val="20"/>
              </w:rPr>
              <w:t>11203-11408</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504F0AD6" w14:textId="77777777" w:rsidR="00D12E65" w:rsidRPr="00465647" w:rsidRDefault="00D12E65" w:rsidP="00D12E65">
            <w:pPr>
              <w:jc w:val="right"/>
              <w:rPr>
                <w:rFonts w:ascii="標楷體" w:eastAsia="標楷體" w:hAnsi="標楷體" w:cs="Arial"/>
                <w:sz w:val="20"/>
              </w:rPr>
            </w:pPr>
            <w:r w:rsidRPr="00465647">
              <w:rPr>
                <w:rFonts w:ascii="標楷體" w:eastAsia="標楷體" w:hAnsi="標楷體" w:hint="eastAsia"/>
                <w:sz w:val="20"/>
              </w:rPr>
              <w:t>215,089</w:t>
            </w:r>
          </w:p>
        </w:tc>
        <w:tc>
          <w:tcPr>
            <w:tcW w:w="578" w:type="pct"/>
            <w:tcBorders>
              <w:top w:val="single" w:sz="4" w:space="0" w:color="auto"/>
              <w:left w:val="nil"/>
              <w:bottom w:val="single" w:sz="4" w:space="0" w:color="auto"/>
              <w:right w:val="single" w:sz="4" w:space="0" w:color="auto"/>
            </w:tcBorders>
            <w:shd w:val="clear" w:color="auto" w:fill="auto"/>
            <w:vAlign w:val="center"/>
          </w:tcPr>
          <w:p w14:paraId="035F8D49"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51,345</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03BBDF52"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4,476</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5973104C"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 xml:space="preserve">8.72 </w:t>
            </w:r>
          </w:p>
        </w:tc>
      </w:tr>
      <w:tr w:rsidR="00D12E65" w:rsidRPr="00A0326F" w14:paraId="79A1C0F8"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EA7ADE" w14:textId="77777777" w:rsidR="00D12E65" w:rsidRPr="00A0326F" w:rsidRDefault="00D12E65" w:rsidP="00D12E65">
            <w:pPr>
              <w:jc w:val="center"/>
              <w:rPr>
                <w:rFonts w:ascii="標楷體" w:eastAsia="標楷體" w:hAnsi="標楷體"/>
                <w:sz w:val="20"/>
              </w:rPr>
            </w:pPr>
            <w:r w:rsidRPr="00A0326F">
              <w:rPr>
                <w:rFonts w:ascii="標楷體" w:eastAsia="標楷體" w:hAnsi="標楷體" w:hint="eastAsia"/>
                <w:sz w:val="20"/>
              </w:rPr>
              <w:t>9</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17786853" w14:textId="157BB3FC" w:rsidR="00D12E65" w:rsidRPr="008B6785" w:rsidRDefault="00D12E65" w:rsidP="00D12E65">
            <w:pPr>
              <w:jc w:val="center"/>
              <w:rPr>
                <w:rFonts w:ascii="標楷體" w:eastAsia="標楷體" w:hAnsi="標楷體" w:cs="Arial"/>
                <w:sz w:val="20"/>
              </w:rPr>
            </w:pPr>
            <w:r>
              <w:rPr>
                <w:rFonts w:ascii="標楷體" w:eastAsia="標楷體" w:hAnsi="標楷體" w:hint="eastAsia"/>
                <w:color w:val="000000"/>
                <w:sz w:val="20"/>
              </w:rPr>
              <w:t>水利局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0146EB2F" w14:textId="37AFA539" w:rsidR="00D12E65" w:rsidRPr="00160E96" w:rsidRDefault="00D12E65" w:rsidP="00D12E65">
            <w:pPr>
              <w:spacing w:line="200" w:lineRule="exact"/>
              <w:jc w:val="both"/>
              <w:rPr>
                <w:rFonts w:ascii="標楷體" w:eastAsia="標楷體" w:hAnsi="標楷體" w:cs="Arial"/>
                <w:w w:val="98"/>
                <w:sz w:val="20"/>
              </w:rPr>
            </w:pPr>
            <w:r w:rsidRPr="00160E96">
              <w:rPr>
                <w:rFonts w:ascii="標楷體" w:eastAsia="標楷體" w:hAnsi="標楷體" w:hint="eastAsia"/>
                <w:w w:val="98"/>
                <w:sz w:val="20"/>
              </w:rPr>
              <w:t>新莊區潭底溝抽水站機組更新工程（含站體改建）</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18B911F0" w14:textId="77777777" w:rsidR="00D12E65" w:rsidRPr="008B6785" w:rsidRDefault="00D12E65" w:rsidP="00D12E65">
            <w:pPr>
              <w:widowControl/>
              <w:jc w:val="center"/>
              <w:rPr>
                <w:rFonts w:ascii="標楷體" w:eastAsia="標楷體" w:hAnsi="標楷體" w:cs="Arial"/>
                <w:kern w:val="0"/>
                <w:sz w:val="20"/>
              </w:rPr>
            </w:pPr>
            <w:r>
              <w:rPr>
                <w:rFonts w:ascii="標楷體" w:eastAsia="標楷體" w:hAnsi="標楷體" w:hint="eastAsia"/>
                <w:sz w:val="20"/>
              </w:rPr>
              <w:t>11006-11604</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0EF1EFF2" w14:textId="77777777" w:rsidR="00D12E65" w:rsidRPr="00465647" w:rsidRDefault="00D12E65" w:rsidP="00D12E65">
            <w:pPr>
              <w:jc w:val="right"/>
              <w:rPr>
                <w:rFonts w:ascii="標楷體" w:eastAsia="標楷體" w:hAnsi="標楷體" w:cs="Arial"/>
                <w:sz w:val="20"/>
              </w:rPr>
            </w:pPr>
            <w:r w:rsidRPr="00465647">
              <w:rPr>
                <w:rFonts w:ascii="標楷體" w:eastAsia="標楷體" w:hAnsi="標楷體" w:hint="eastAsia"/>
                <w:sz w:val="20"/>
              </w:rPr>
              <w:t>560,000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728EC807"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59,158</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6A9CA412"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13,552</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164F41F3" w14:textId="77777777" w:rsidR="00D12E65" w:rsidRPr="008B6785" w:rsidRDefault="00D12E65" w:rsidP="00D12E65">
            <w:pPr>
              <w:jc w:val="right"/>
              <w:rPr>
                <w:rFonts w:ascii="標楷體" w:eastAsia="標楷體" w:hAnsi="標楷體" w:cs="Arial"/>
                <w:sz w:val="20"/>
              </w:rPr>
            </w:pPr>
            <w:r>
              <w:rPr>
                <w:rFonts w:ascii="標楷體" w:eastAsia="標楷體" w:hAnsi="標楷體" w:hint="eastAsia"/>
                <w:color w:val="000000"/>
                <w:sz w:val="20"/>
              </w:rPr>
              <w:t xml:space="preserve">22.91 </w:t>
            </w:r>
          </w:p>
        </w:tc>
      </w:tr>
      <w:tr w:rsidR="00322880" w:rsidRPr="00A0326F" w14:paraId="1457154D"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74E50D"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10</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18840069"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農業局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1B108A13"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深澳漁港北外廓防波堤延伸工程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648DAAC8"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11201-11505</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29DD971F" w14:textId="77777777" w:rsidR="00322880" w:rsidRPr="00465647" w:rsidRDefault="00322880" w:rsidP="00311501">
            <w:pPr>
              <w:jc w:val="right"/>
              <w:rPr>
                <w:rFonts w:ascii="標楷體" w:eastAsia="標楷體" w:hAnsi="標楷體" w:cs="Arial"/>
                <w:sz w:val="20"/>
              </w:rPr>
            </w:pPr>
            <w:r w:rsidRPr="00465647">
              <w:rPr>
                <w:rFonts w:ascii="標楷體" w:eastAsia="標楷體" w:hAnsi="標楷體" w:hint="eastAsia"/>
                <w:sz w:val="20"/>
              </w:rPr>
              <w:t>215,395</w:t>
            </w:r>
          </w:p>
        </w:tc>
        <w:tc>
          <w:tcPr>
            <w:tcW w:w="578" w:type="pct"/>
            <w:tcBorders>
              <w:top w:val="single" w:sz="4" w:space="0" w:color="auto"/>
              <w:left w:val="nil"/>
              <w:bottom w:val="single" w:sz="4" w:space="0" w:color="auto"/>
              <w:right w:val="single" w:sz="4" w:space="0" w:color="auto"/>
            </w:tcBorders>
            <w:shd w:val="clear" w:color="auto" w:fill="auto"/>
            <w:vAlign w:val="center"/>
          </w:tcPr>
          <w:p w14:paraId="34FB3948"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83,782</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24D161C4"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20,878</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0FA0512E"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24.92 </w:t>
            </w:r>
          </w:p>
        </w:tc>
      </w:tr>
      <w:tr w:rsidR="00322880" w:rsidRPr="00A0326F" w14:paraId="7ABF5A3B"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D8D84D"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11</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78EEFE0D"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觀光旅遊局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03953123"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歷史建築瑞芳瑞三鑛業（整煤廠）修復及再利用工程（第二期）</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0D8ABB4C"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11301-11604</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1E401333" w14:textId="77777777" w:rsidR="00322880" w:rsidRPr="00465647" w:rsidRDefault="00322880" w:rsidP="00311501">
            <w:pPr>
              <w:jc w:val="right"/>
              <w:rPr>
                <w:rFonts w:ascii="標楷體" w:eastAsia="標楷體" w:hAnsi="標楷體" w:cs="Arial"/>
                <w:sz w:val="20"/>
              </w:rPr>
            </w:pPr>
            <w:r w:rsidRPr="00465647">
              <w:rPr>
                <w:rFonts w:ascii="標楷體" w:eastAsia="標楷體" w:hAnsi="標楷體" w:hint="eastAsia"/>
                <w:sz w:val="20"/>
              </w:rPr>
              <w:t>114,000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1B2D5509"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21,320</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3523F504"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4,239</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3F7B5D84"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19.88 </w:t>
            </w:r>
          </w:p>
        </w:tc>
      </w:tr>
      <w:tr w:rsidR="00322880" w:rsidRPr="00A0326F" w14:paraId="03E80107"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F57C00"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12</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79A2DB7F"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民政局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77CB8C9F"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中和區興設第二納骨塔</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56DEA8C5"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11204-11901</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36FD74E5" w14:textId="77777777" w:rsidR="00322880" w:rsidRPr="00465647" w:rsidRDefault="00322880" w:rsidP="00311501">
            <w:pPr>
              <w:jc w:val="right"/>
              <w:rPr>
                <w:rFonts w:ascii="標楷體" w:eastAsia="標楷體" w:hAnsi="標楷體" w:cs="Arial"/>
                <w:sz w:val="20"/>
              </w:rPr>
            </w:pPr>
            <w:r w:rsidRPr="00465647">
              <w:rPr>
                <w:rFonts w:ascii="標楷體" w:eastAsia="標楷體" w:hAnsi="標楷體" w:hint="eastAsia"/>
                <w:sz w:val="20"/>
              </w:rPr>
              <w:t>364,000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347A3B2D"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9,581</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503CF9D9"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2,981</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4E49E521"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31.11 </w:t>
            </w:r>
          </w:p>
        </w:tc>
      </w:tr>
      <w:tr w:rsidR="00322880" w:rsidRPr="00A0326F" w14:paraId="5B14732C"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7C1B71"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13</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1235BD35"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教育局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32A8572C"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義學國中多功能體育館暨共構地下停車場興建工程</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7F25004F"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11201-11512</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4989C1EC" w14:textId="77777777" w:rsidR="00322880" w:rsidRPr="00465647" w:rsidRDefault="00322880" w:rsidP="00311501">
            <w:pPr>
              <w:jc w:val="right"/>
              <w:rPr>
                <w:rFonts w:ascii="標楷體" w:eastAsia="標楷體" w:hAnsi="標楷體" w:cs="Arial"/>
                <w:sz w:val="20"/>
              </w:rPr>
            </w:pPr>
            <w:r w:rsidRPr="00465647">
              <w:rPr>
                <w:rFonts w:ascii="標楷體" w:eastAsia="標楷體" w:hAnsi="標楷體" w:hint="eastAsia"/>
                <w:sz w:val="20"/>
              </w:rPr>
              <w:t>887,100</w:t>
            </w:r>
          </w:p>
        </w:tc>
        <w:tc>
          <w:tcPr>
            <w:tcW w:w="578" w:type="pct"/>
            <w:tcBorders>
              <w:top w:val="single" w:sz="4" w:space="0" w:color="auto"/>
              <w:left w:val="nil"/>
              <w:bottom w:val="single" w:sz="4" w:space="0" w:color="auto"/>
              <w:right w:val="single" w:sz="4" w:space="0" w:color="auto"/>
            </w:tcBorders>
            <w:shd w:val="clear" w:color="auto" w:fill="auto"/>
            <w:vAlign w:val="center"/>
          </w:tcPr>
          <w:p w14:paraId="44E151E0"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75,177</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130EE1BC"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19,937</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3CF6973A"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26.52 </w:t>
            </w:r>
          </w:p>
        </w:tc>
      </w:tr>
      <w:tr w:rsidR="00322880" w:rsidRPr="00A0326F" w14:paraId="3F51CF98" w14:textId="77777777" w:rsidTr="00D12E65">
        <w:trPr>
          <w:trHeight w:val="881"/>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93366D" w14:textId="77777777" w:rsidR="00322880" w:rsidRPr="00A0326F" w:rsidRDefault="00322880" w:rsidP="00311501">
            <w:pPr>
              <w:jc w:val="center"/>
              <w:rPr>
                <w:rFonts w:ascii="標楷體" w:eastAsia="標楷體" w:hAnsi="標楷體"/>
                <w:sz w:val="20"/>
              </w:rPr>
            </w:pPr>
            <w:r w:rsidRPr="00A0326F">
              <w:rPr>
                <w:rFonts w:ascii="標楷體" w:eastAsia="標楷體" w:hAnsi="標楷體" w:hint="eastAsia"/>
                <w:sz w:val="20"/>
              </w:rPr>
              <w:t>14</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tcPr>
          <w:p w14:paraId="3C9BCC77" w14:textId="77777777" w:rsidR="00322880" w:rsidRPr="008B6785" w:rsidRDefault="00322880" w:rsidP="00311501">
            <w:pPr>
              <w:jc w:val="center"/>
              <w:rPr>
                <w:rFonts w:ascii="標楷體" w:eastAsia="標楷體" w:hAnsi="標楷體" w:cs="Arial"/>
                <w:sz w:val="20"/>
              </w:rPr>
            </w:pPr>
            <w:r>
              <w:rPr>
                <w:rFonts w:ascii="標楷體" w:eastAsia="標楷體" w:hAnsi="標楷體" w:hint="eastAsia"/>
                <w:color w:val="000000"/>
                <w:sz w:val="20"/>
              </w:rPr>
              <w:t>城鄉發展局</w:t>
            </w:r>
          </w:p>
        </w:tc>
        <w:tc>
          <w:tcPr>
            <w:tcW w:w="1108" w:type="pct"/>
            <w:tcBorders>
              <w:top w:val="single" w:sz="4" w:space="0" w:color="auto"/>
              <w:left w:val="single" w:sz="4" w:space="0" w:color="auto"/>
              <w:bottom w:val="single" w:sz="4" w:space="0" w:color="auto"/>
              <w:right w:val="single" w:sz="4" w:space="0" w:color="auto"/>
            </w:tcBorders>
            <w:shd w:val="clear" w:color="auto" w:fill="auto"/>
            <w:vAlign w:val="center"/>
          </w:tcPr>
          <w:p w14:paraId="3FFFB50A" w14:textId="77777777" w:rsidR="00322880" w:rsidRPr="00793572" w:rsidRDefault="00322880" w:rsidP="00311501">
            <w:pPr>
              <w:spacing w:line="200" w:lineRule="exact"/>
              <w:jc w:val="both"/>
              <w:rPr>
                <w:rFonts w:ascii="標楷體" w:eastAsia="標楷體" w:hAnsi="標楷體" w:cs="Arial"/>
                <w:w w:val="97"/>
                <w:sz w:val="20"/>
              </w:rPr>
            </w:pPr>
            <w:r w:rsidRPr="00793572">
              <w:rPr>
                <w:rFonts w:ascii="標楷體" w:eastAsia="標楷體" w:hAnsi="標楷體" w:hint="eastAsia"/>
                <w:sz w:val="20"/>
              </w:rPr>
              <w:t>蘆洲區光華段社會住宅興建計畫</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4FD1293B" w14:textId="77777777" w:rsidR="00322880" w:rsidRPr="008B6785" w:rsidRDefault="00322880" w:rsidP="00311501">
            <w:pPr>
              <w:widowControl/>
              <w:jc w:val="center"/>
              <w:rPr>
                <w:rFonts w:ascii="標楷體" w:eastAsia="標楷體" w:hAnsi="標楷體" w:cs="Arial"/>
                <w:kern w:val="0"/>
                <w:sz w:val="20"/>
              </w:rPr>
            </w:pPr>
            <w:r>
              <w:rPr>
                <w:rFonts w:ascii="標楷體" w:eastAsia="標楷體" w:hAnsi="標楷體" w:hint="eastAsia"/>
                <w:sz w:val="20"/>
              </w:rPr>
              <w:t>11203-11812</w:t>
            </w:r>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2627AC27"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4,617,134</w:t>
            </w:r>
          </w:p>
        </w:tc>
        <w:tc>
          <w:tcPr>
            <w:tcW w:w="578" w:type="pct"/>
            <w:tcBorders>
              <w:top w:val="single" w:sz="4" w:space="0" w:color="auto"/>
              <w:left w:val="nil"/>
              <w:bottom w:val="single" w:sz="4" w:space="0" w:color="auto"/>
              <w:right w:val="single" w:sz="4" w:space="0" w:color="auto"/>
            </w:tcBorders>
            <w:shd w:val="clear" w:color="auto" w:fill="auto"/>
            <w:vAlign w:val="center"/>
          </w:tcPr>
          <w:p w14:paraId="5B042756"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237,583</w:t>
            </w:r>
          </w:p>
        </w:tc>
        <w:tc>
          <w:tcPr>
            <w:tcW w:w="578" w:type="pct"/>
            <w:tcBorders>
              <w:top w:val="single" w:sz="4" w:space="0" w:color="auto"/>
              <w:left w:val="nil"/>
              <w:bottom w:val="single" w:sz="4" w:space="0" w:color="auto"/>
              <w:right w:val="single" w:sz="4" w:space="0" w:color="auto"/>
            </w:tcBorders>
            <w:shd w:val="clear" w:color="auto" w:fill="auto"/>
            <w:noWrap/>
            <w:vAlign w:val="center"/>
          </w:tcPr>
          <w:p w14:paraId="4965FFE8"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56,241</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6917562C" w14:textId="77777777" w:rsidR="00322880" w:rsidRPr="008B6785" w:rsidRDefault="00322880" w:rsidP="00311501">
            <w:pPr>
              <w:jc w:val="right"/>
              <w:rPr>
                <w:rFonts w:ascii="標楷體" w:eastAsia="標楷體" w:hAnsi="標楷體" w:cs="Arial"/>
                <w:sz w:val="20"/>
              </w:rPr>
            </w:pPr>
            <w:r>
              <w:rPr>
                <w:rFonts w:ascii="標楷體" w:eastAsia="標楷體" w:hAnsi="標楷體" w:hint="eastAsia"/>
                <w:color w:val="000000"/>
                <w:sz w:val="20"/>
              </w:rPr>
              <w:t xml:space="preserve">23.67 </w:t>
            </w:r>
          </w:p>
        </w:tc>
      </w:tr>
    </w:tbl>
    <w:p w14:paraId="4095CC7E" w14:textId="77777777" w:rsidR="00322880" w:rsidRPr="00A0326F" w:rsidRDefault="00322880" w:rsidP="00322880">
      <w:pPr>
        <w:widowControl/>
        <w:snapToGrid w:val="0"/>
        <w:jc w:val="right"/>
        <w:rPr>
          <w:rFonts w:ascii="標楷體" w:eastAsia="標楷體" w:hAnsi="標楷體" w:cs="新細明體"/>
          <w:b/>
          <w:bCs/>
          <w:spacing w:val="-20"/>
          <w:kern w:val="0"/>
          <w:sz w:val="36"/>
          <w:szCs w:val="36"/>
          <w:u w:val="single"/>
        </w:rPr>
        <w:sectPr w:rsidR="00322880" w:rsidRPr="00A0326F" w:rsidSect="001F4933">
          <w:footerReference w:type="even" r:id="rId11"/>
          <w:footerReference w:type="default" r:id="rId12"/>
          <w:pgSz w:w="11907" w:h="16839" w:code="9"/>
          <w:pgMar w:top="1418" w:right="1134" w:bottom="1418" w:left="851" w:header="1021" w:footer="992" w:gutter="0"/>
          <w:pgNumType w:start="0"/>
          <w:cols w:space="425"/>
          <w:docGrid w:linePitch="360"/>
        </w:sectPr>
      </w:pPr>
    </w:p>
    <w:tbl>
      <w:tblPr>
        <w:tblW w:w="9950" w:type="dxa"/>
        <w:tblInd w:w="28" w:type="dxa"/>
        <w:tblLayout w:type="fixed"/>
        <w:tblCellMar>
          <w:left w:w="28" w:type="dxa"/>
          <w:right w:w="28" w:type="dxa"/>
        </w:tblCellMar>
        <w:tblLook w:val="0000" w:firstRow="0" w:lastRow="0" w:firstColumn="0" w:lastColumn="0" w:noHBand="0" w:noVBand="0"/>
      </w:tblPr>
      <w:tblGrid>
        <w:gridCol w:w="615"/>
        <w:gridCol w:w="363"/>
        <w:gridCol w:w="744"/>
        <w:gridCol w:w="193"/>
        <w:gridCol w:w="991"/>
        <w:gridCol w:w="1014"/>
        <w:gridCol w:w="1330"/>
        <w:gridCol w:w="1178"/>
        <w:gridCol w:w="123"/>
        <w:gridCol w:w="1133"/>
        <w:gridCol w:w="1133"/>
        <w:gridCol w:w="1133"/>
      </w:tblGrid>
      <w:tr w:rsidR="00322880" w:rsidRPr="00A0326F" w14:paraId="297058B2" w14:textId="77777777" w:rsidTr="00311501">
        <w:trPr>
          <w:trHeight w:val="420"/>
        </w:trPr>
        <w:tc>
          <w:tcPr>
            <w:tcW w:w="9950" w:type="dxa"/>
            <w:gridSpan w:val="12"/>
            <w:tcBorders>
              <w:left w:val="nil"/>
              <w:bottom w:val="nil"/>
              <w:right w:val="nil"/>
            </w:tcBorders>
            <w:shd w:val="clear" w:color="auto" w:fill="auto"/>
            <w:noWrap/>
          </w:tcPr>
          <w:p w14:paraId="4DD2C22F" w14:textId="77777777" w:rsidR="00322880" w:rsidRPr="00716A35" w:rsidRDefault="00322880" w:rsidP="00311501">
            <w:pPr>
              <w:snapToGrid w:val="0"/>
              <w:ind w:left="1055" w:rightChars="16" w:right="38" w:hangingChars="439" w:hanging="1055"/>
              <w:rPr>
                <w:rFonts w:ascii="標楷體" w:eastAsia="標楷體" w:hAnsi="標楷體"/>
                <w:b/>
                <w:szCs w:val="24"/>
              </w:rPr>
            </w:pPr>
            <w:r w:rsidRPr="00A0326F">
              <w:rPr>
                <w:rFonts w:ascii="標楷體" w:eastAsia="標楷體" w:hAnsi="標楷體" w:hint="eastAsia"/>
                <w:b/>
                <w:szCs w:val="24"/>
              </w:rPr>
              <w:lastRenderedPageBreak/>
              <w:t>建設計畫年度預算執行率未達80％案件</w:t>
            </w:r>
          </w:p>
        </w:tc>
      </w:tr>
      <w:tr w:rsidR="00322880" w:rsidRPr="00A0326F" w14:paraId="76E37FAC" w14:textId="77777777" w:rsidTr="00311501">
        <w:trPr>
          <w:trHeight w:val="340"/>
        </w:trPr>
        <w:tc>
          <w:tcPr>
            <w:tcW w:w="9950" w:type="dxa"/>
            <w:gridSpan w:val="12"/>
            <w:tcBorders>
              <w:top w:val="nil"/>
              <w:left w:val="nil"/>
              <w:bottom w:val="single" w:sz="4" w:space="0" w:color="auto"/>
            </w:tcBorders>
            <w:shd w:val="clear" w:color="auto" w:fill="auto"/>
            <w:noWrap/>
            <w:vAlign w:val="bottom"/>
          </w:tcPr>
          <w:p w14:paraId="5607736A" w14:textId="77777777" w:rsidR="00322880" w:rsidRPr="002D508B" w:rsidRDefault="00322880" w:rsidP="00311501">
            <w:pPr>
              <w:widowControl/>
              <w:jc w:val="right"/>
              <w:rPr>
                <w:rFonts w:ascii="標楷體" w:eastAsia="標楷體" w:hAnsi="標楷體"/>
                <w:sz w:val="20"/>
              </w:rPr>
            </w:pPr>
            <w:r w:rsidRPr="002D508B">
              <w:rPr>
                <w:rFonts w:ascii="標楷體" w:eastAsia="標楷體" w:hAnsi="標楷體" w:hint="eastAsia"/>
                <w:sz w:val="20"/>
              </w:rPr>
              <w:t>單位：新臺幣千元、％</w:t>
            </w:r>
          </w:p>
        </w:tc>
      </w:tr>
      <w:tr w:rsidR="00322880" w:rsidRPr="00A0326F" w14:paraId="37C2D8C3" w14:textId="77777777" w:rsidTr="00311501">
        <w:trPr>
          <w:trHeight w:val="635"/>
        </w:trPr>
        <w:tc>
          <w:tcPr>
            <w:tcW w:w="9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5E558" w14:textId="77777777" w:rsidR="00322880" w:rsidRPr="00A0326F" w:rsidRDefault="00322880" w:rsidP="00311501">
            <w:pPr>
              <w:snapToGrid w:val="0"/>
              <w:ind w:rightChars="21" w:right="50" w:firstLineChars="17" w:firstLine="27"/>
              <w:jc w:val="distribute"/>
              <w:rPr>
                <w:rFonts w:ascii="標楷體" w:eastAsia="標楷體" w:hAnsi="標楷體" w:cs="Arial"/>
                <w:color w:val="000000"/>
                <w:spacing w:val="-20"/>
                <w:sz w:val="20"/>
              </w:rPr>
            </w:pPr>
            <w:r>
              <w:rPr>
                <w:rFonts w:ascii="標楷體" w:eastAsia="標楷體" w:hAnsi="標楷體" w:cs="Arial" w:hint="eastAsia"/>
                <w:color w:val="000000"/>
                <w:spacing w:val="-20"/>
                <w:sz w:val="20"/>
              </w:rPr>
              <w:t>年</w:t>
            </w:r>
            <w:r w:rsidRPr="00A0326F">
              <w:rPr>
                <w:rFonts w:ascii="標楷體" w:eastAsia="標楷體" w:hAnsi="標楷體" w:cs="Arial" w:hint="eastAsia"/>
                <w:color w:val="000000"/>
                <w:spacing w:val="-20"/>
                <w:sz w:val="20"/>
              </w:rPr>
              <w:t>度可支</w:t>
            </w:r>
          </w:p>
          <w:p w14:paraId="475C1E2F" w14:textId="77777777" w:rsidR="00322880" w:rsidRPr="00A0326F" w:rsidRDefault="00322880" w:rsidP="00311501">
            <w:pPr>
              <w:snapToGrid w:val="0"/>
              <w:ind w:rightChars="15" w:right="36" w:firstLineChars="26" w:firstLine="42"/>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用預算數</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FEDA46" w14:textId="77777777" w:rsidR="00322880" w:rsidRPr="00A0326F" w:rsidRDefault="00322880" w:rsidP="00311501">
            <w:pPr>
              <w:snapToGrid w:val="0"/>
              <w:ind w:rightChars="12" w:right="29" w:firstLineChars="11" w:firstLine="18"/>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年度預算</w:t>
            </w:r>
          </w:p>
          <w:p w14:paraId="53088A2B" w14:textId="77777777" w:rsidR="00322880" w:rsidRPr="00A0326F" w:rsidRDefault="00322880" w:rsidP="00311501">
            <w:pPr>
              <w:snapToGrid w:val="0"/>
              <w:ind w:rightChars="20" w:right="48" w:firstLineChars="20" w:firstLine="32"/>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執 行 數</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09A96C31" w14:textId="77777777" w:rsidR="00322880" w:rsidRPr="00A0326F" w:rsidRDefault="00322880" w:rsidP="00311501">
            <w:pPr>
              <w:snapToGrid w:val="0"/>
              <w:ind w:leftChars="-1" w:left="1" w:rightChars="21" w:right="50" w:hangingChars="2" w:hanging="3"/>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年度預算</w:t>
            </w:r>
          </w:p>
          <w:p w14:paraId="43A83BBD" w14:textId="77777777" w:rsidR="00322880" w:rsidRPr="00A0326F" w:rsidRDefault="00322880" w:rsidP="00311501">
            <w:pPr>
              <w:snapToGrid w:val="0"/>
              <w:ind w:leftChars="-1" w:left="1" w:rightChars="9" w:right="22" w:hangingChars="2" w:hanging="3"/>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 xml:space="preserve">執  </w:t>
            </w:r>
            <w:r w:rsidRPr="00A0326F">
              <w:rPr>
                <w:rFonts w:ascii="標楷體" w:eastAsia="標楷體" w:hAnsi="標楷體" w:cs="Arial" w:hint="eastAsia"/>
                <w:color w:val="000000"/>
                <w:spacing w:val="-20"/>
                <w:sz w:val="26"/>
                <w:szCs w:val="26"/>
              </w:rPr>
              <w:t xml:space="preserve"> </w:t>
            </w:r>
            <w:r w:rsidRPr="00A0326F">
              <w:rPr>
                <w:rFonts w:ascii="標楷體" w:eastAsia="標楷體" w:hAnsi="標楷體" w:cs="Arial" w:hint="eastAsia"/>
                <w:color w:val="000000"/>
                <w:spacing w:val="-20"/>
                <w:sz w:val="20"/>
              </w:rPr>
              <w:t xml:space="preserve">行 </w:t>
            </w:r>
            <w:r w:rsidRPr="00A0326F">
              <w:rPr>
                <w:rFonts w:ascii="標楷體" w:eastAsia="標楷體" w:hAnsi="標楷體" w:cs="Arial" w:hint="eastAsia"/>
                <w:color w:val="000000"/>
                <w:spacing w:val="-20"/>
                <w:sz w:val="26"/>
                <w:szCs w:val="26"/>
              </w:rPr>
              <w:t xml:space="preserve"> </w:t>
            </w:r>
            <w:r w:rsidRPr="00A0326F">
              <w:rPr>
                <w:rFonts w:ascii="標楷體" w:eastAsia="標楷體" w:hAnsi="標楷體" w:cs="Arial" w:hint="eastAsia"/>
                <w:color w:val="000000"/>
                <w:spacing w:val="-20"/>
                <w:sz w:val="20"/>
              </w:rPr>
              <w:t xml:space="preserve"> 率</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8089462" w14:textId="77777777" w:rsidR="00322880" w:rsidRPr="00A0326F" w:rsidRDefault="00322880" w:rsidP="00311501">
            <w:pPr>
              <w:snapToGrid w:val="0"/>
              <w:ind w:rightChars="33" w:right="79" w:firstLineChars="46" w:firstLine="74"/>
              <w:jc w:val="center"/>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落 後 原 因</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313B75" w14:textId="77777777" w:rsidR="00322880" w:rsidRPr="00A0326F" w:rsidRDefault="00322880" w:rsidP="00311501">
            <w:pPr>
              <w:snapToGrid w:val="0"/>
              <w:ind w:leftChars="-8" w:left="-19" w:rightChars="50" w:right="120"/>
              <w:jc w:val="center"/>
              <w:rPr>
                <w:rFonts w:ascii="標楷體" w:eastAsia="標楷體" w:hAnsi="標楷體" w:cs="新細明體"/>
                <w:spacing w:val="-20"/>
                <w:sz w:val="20"/>
              </w:rPr>
            </w:pPr>
            <w:r w:rsidRPr="00A0326F">
              <w:rPr>
                <w:rFonts w:ascii="標楷體" w:eastAsia="標楷體" w:hAnsi="標楷體" w:cs="Arial" w:hint="eastAsia"/>
                <w:color w:val="000000"/>
                <w:spacing w:val="-20"/>
                <w:sz w:val="20"/>
              </w:rPr>
              <w:t>本 處 查 核 意 見</w:t>
            </w:r>
          </w:p>
        </w:tc>
      </w:tr>
      <w:tr w:rsidR="00322880" w:rsidRPr="00A0326F" w14:paraId="76A3B61C"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0281FD"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126,396</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195E4"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3</w:t>
            </w:r>
            <w:r>
              <w:rPr>
                <w:rFonts w:ascii="標楷體" w:eastAsia="標楷體" w:hAnsi="標楷體"/>
                <w:color w:val="000000"/>
                <w:sz w:val="20"/>
              </w:rPr>
              <w:t>,</w:t>
            </w:r>
            <w:r>
              <w:rPr>
                <w:rFonts w:ascii="標楷體" w:eastAsia="標楷體" w:hAnsi="標楷體" w:hint="eastAsia"/>
                <w:color w:val="000000"/>
                <w:sz w:val="20"/>
              </w:rPr>
              <w:t>853</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F1FEA2C"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3.05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67897B" w14:textId="77777777" w:rsidR="00322880" w:rsidRPr="00D22D70" w:rsidRDefault="00322880" w:rsidP="00311501">
            <w:pPr>
              <w:spacing w:line="200" w:lineRule="exact"/>
              <w:jc w:val="both"/>
              <w:rPr>
                <w:rFonts w:ascii="標楷體" w:eastAsia="標楷體" w:hAnsi="標楷體" w:cs="Arial"/>
                <w:color w:val="000000"/>
                <w:w w:val="93"/>
                <w:sz w:val="20"/>
              </w:rPr>
            </w:pPr>
            <w:r>
              <w:rPr>
                <w:rFonts w:ascii="標楷體" w:eastAsia="標楷體" w:hAnsi="標楷體" w:hint="eastAsia"/>
                <w:color w:val="000000"/>
                <w:sz w:val="20"/>
              </w:rPr>
              <w:t>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D120056" w14:textId="77777777" w:rsidR="00322880" w:rsidRPr="00A27EE3" w:rsidRDefault="00322880" w:rsidP="00311501">
            <w:pPr>
              <w:spacing w:line="200" w:lineRule="exact"/>
              <w:jc w:val="both"/>
              <w:rPr>
                <w:rFonts w:ascii="標楷體" w:eastAsia="標楷體" w:hAnsi="標楷體" w:cs="Arial"/>
                <w:color w:val="FF0000"/>
                <w:spacing w:val="-8"/>
                <w:sz w:val="20"/>
              </w:rPr>
            </w:pPr>
            <w:r w:rsidRPr="00DD3CC0">
              <w:rPr>
                <w:rFonts w:ascii="標楷體" w:eastAsia="標楷體" w:hAnsi="標楷體" w:cs="新細明體" w:hint="eastAsia"/>
                <w:color w:val="000000"/>
                <w:kern w:val="0"/>
                <w:sz w:val="20"/>
              </w:rPr>
              <w:t>業函請研謀具體改善措施，並積極辦理</w:t>
            </w:r>
            <w:r w:rsidRPr="00DD3CC0">
              <w:rPr>
                <w:rFonts w:ascii="標楷體" w:eastAsia="標楷體" w:hAnsi="標楷體" w:cs="Arial" w:hint="eastAsia"/>
                <w:color w:val="000000"/>
                <w:sz w:val="20"/>
              </w:rPr>
              <w:t>。</w:t>
            </w:r>
          </w:p>
        </w:tc>
      </w:tr>
      <w:tr w:rsidR="00322880" w:rsidRPr="00A0326F" w14:paraId="7B86E192"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18E4C55"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375,000</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30B9B"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13</w:t>
            </w:r>
            <w:r>
              <w:rPr>
                <w:rFonts w:ascii="標楷體" w:eastAsia="標楷體" w:hAnsi="標楷體"/>
                <w:color w:val="000000"/>
                <w:sz w:val="20"/>
              </w:rPr>
              <w:t>,</w:t>
            </w:r>
            <w:r>
              <w:rPr>
                <w:rFonts w:ascii="標楷體" w:eastAsia="標楷體" w:hAnsi="標楷體" w:hint="eastAsia"/>
                <w:color w:val="000000"/>
                <w:sz w:val="20"/>
              </w:rPr>
              <w:t>045</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34B11207"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3.48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80D57E2" w14:textId="77777777" w:rsidR="00322880" w:rsidRPr="009820B7" w:rsidRDefault="00322880" w:rsidP="00311501">
            <w:pPr>
              <w:spacing w:line="200" w:lineRule="exact"/>
              <w:jc w:val="both"/>
              <w:rPr>
                <w:rFonts w:ascii="標楷體" w:eastAsia="標楷體" w:hAnsi="標楷體" w:cs="Arial"/>
                <w:color w:val="000000"/>
                <w:w w:val="93"/>
                <w:sz w:val="20"/>
              </w:rPr>
            </w:pPr>
            <w:r>
              <w:rPr>
                <w:rFonts w:ascii="標楷體" w:eastAsia="標楷體" w:hAnsi="標楷體" w:hint="eastAsia"/>
                <w:color w:val="000000"/>
                <w:sz w:val="20"/>
              </w:rPr>
              <w:t>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2F13B91"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38D8AE79"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0888B37"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68,629</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17A0D"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2</w:t>
            </w:r>
            <w:r>
              <w:rPr>
                <w:rFonts w:ascii="標楷體" w:eastAsia="標楷體" w:hAnsi="標楷體"/>
                <w:color w:val="000000"/>
                <w:sz w:val="20"/>
              </w:rPr>
              <w:t>,</w:t>
            </w:r>
            <w:r>
              <w:rPr>
                <w:rFonts w:ascii="標楷體" w:eastAsia="標楷體" w:hAnsi="標楷體" w:hint="eastAsia"/>
                <w:color w:val="000000"/>
                <w:sz w:val="20"/>
              </w:rPr>
              <w:t>551</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DC3F99F"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3.72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24C373E" w14:textId="77777777" w:rsidR="00322880" w:rsidRPr="005B12CD" w:rsidRDefault="00322880" w:rsidP="00311501">
            <w:pPr>
              <w:spacing w:line="240" w:lineRule="exact"/>
              <w:jc w:val="both"/>
              <w:rPr>
                <w:rFonts w:ascii="標楷體" w:eastAsia="標楷體" w:hAnsi="標楷體"/>
                <w:color w:val="000000"/>
                <w:sz w:val="20"/>
              </w:rPr>
            </w:pPr>
            <w:r>
              <w:rPr>
                <w:rFonts w:ascii="標楷體" w:eastAsia="標楷體" w:hAnsi="標楷體" w:hint="eastAsia"/>
                <w:color w:val="000000"/>
                <w:sz w:val="20"/>
              </w:rPr>
              <w:t>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0F02C1A"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08185243"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BAA274E"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39,000</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B2C2E2"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1,474</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9EB5980" w14:textId="77777777" w:rsidR="00322880" w:rsidRPr="00A0326F" w:rsidRDefault="00322880" w:rsidP="00311501">
            <w:pPr>
              <w:spacing w:line="200" w:lineRule="exact"/>
              <w:jc w:val="right"/>
              <w:rPr>
                <w:rFonts w:ascii="標楷體" w:eastAsia="標楷體" w:hAnsi="標楷體" w:cs="Arial"/>
                <w:sz w:val="20"/>
              </w:rPr>
            </w:pPr>
            <w:r>
              <w:rPr>
                <w:rFonts w:ascii="標楷體" w:eastAsia="標楷體" w:hAnsi="標楷體" w:hint="eastAsia"/>
                <w:color w:val="000000"/>
                <w:sz w:val="20"/>
              </w:rPr>
              <w:t xml:space="preserve">3.78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4D57804" w14:textId="77777777" w:rsidR="00322880" w:rsidRPr="00A732BC" w:rsidRDefault="00322880" w:rsidP="00311501">
            <w:pPr>
              <w:spacing w:line="240" w:lineRule="exact"/>
              <w:jc w:val="both"/>
              <w:rPr>
                <w:rFonts w:ascii="標楷體" w:eastAsia="標楷體" w:hAnsi="標楷體"/>
                <w:color w:val="000000"/>
                <w:w w:val="95"/>
                <w:sz w:val="20"/>
              </w:rPr>
            </w:pPr>
            <w:r>
              <w:rPr>
                <w:rFonts w:ascii="標楷體" w:eastAsia="標楷體" w:hAnsi="標楷體" w:hint="eastAsia"/>
                <w:color w:val="000000"/>
                <w:sz w:val="20"/>
              </w:rPr>
              <w:t>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C69F63C"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54D0B312"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8188E90"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120,128</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1E2F5"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4</w:t>
            </w:r>
            <w:r>
              <w:rPr>
                <w:rFonts w:ascii="標楷體" w:eastAsia="標楷體" w:hAnsi="標楷體"/>
                <w:color w:val="000000"/>
                <w:sz w:val="20"/>
              </w:rPr>
              <w:t>,</w:t>
            </w:r>
            <w:r>
              <w:rPr>
                <w:rFonts w:ascii="標楷體" w:eastAsia="標楷體" w:hAnsi="標楷體" w:hint="eastAsia"/>
                <w:color w:val="000000"/>
                <w:sz w:val="20"/>
              </w:rPr>
              <w:t>714</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1C0CB722"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3.92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EDA5CEF" w14:textId="77777777" w:rsidR="00322880" w:rsidRPr="00A0326F" w:rsidRDefault="00322880" w:rsidP="00311501">
            <w:pPr>
              <w:spacing w:line="200" w:lineRule="exact"/>
              <w:jc w:val="both"/>
              <w:rPr>
                <w:rFonts w:ascii="標楷體" w:eastAsia="標楷體" w:hAnsi="標楷體" w:cs="Arial"/>
                <w:color w:val="000000"/>
                <w:sz w:val="20"/>
              </w:rPr>
            </w:pPr>
            <w:r>
              <w:rPr>
                <w:rFonts w:ascii="標楷體" w:eastAsia="標楷體" w:hAnsi="標楷體" w:hint="eastAsia"/>
                <w:color w:val="000000"/>
                <w:sz w:val="20"/>
              </w:rPr>
              <w:t>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A2BFE8A"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5E1E47DF"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572A98E"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80,000</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DF9BA0"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3,343</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F6250AB"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4.18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9BDA097" w14:textId="77777777" w:rsidR="00322880" w:rsidRPr="009820B7" w:rsidRDefault="00322880" w:rsidP="00311501">
            <w:pPr>
              <w:spacing w:line="240" w:lineRule="exact"/>
              <w:jc w:val="both"/>
              <w:rPr>
                <w:rFonts w:ascii="標楷體" w:eastAsia="標楷體" w:hAnsi="標楷體" w:cs="Arial"/>
                <w:color w:val="000000"/>
                <w:w w:val="93"/>
                <w:sz w:val="20"/>
              </w:rPr>
            </w:pPr>
            <w:r>
              <w:rPr>
                <w:rFonts w:ascii="標楷體" w:eastAsia="標楷體" w:hAnsi="標楷體" w:hint="eastAsia"/>
                <w:color w:val="000000"/>
                <w:sz w:val="20"/>
              </w:rPr>
              <w:t>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AC68D0E"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D12E65" w:rsidRPr="00A0326F" w14:paraId="63D2DC13"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AB82488" w14:textId="2C3EE8EC" w:rsidR="00D12E65" w:rsidRPr="00A0326F" w:rsidRDefault="00D12E65" w:rsidP="00D12E65">
            <w:pPr>
              <w:spacing w:line="200" w:lineRule="exact"/>
              <w:jc w:val="right"/>
              <w:rPr>
                <w:rFonts w:ascii="標楷體" w:eastAsia="標楷體" w:hAnsi="標楷體" w:cs="Arial"/>
                <w:color w:val="000000"/>
                <w:sz w:val="20"/>
              </w:rPr>
            </w:pPr>
            <w:bookmarkStart w:id="4" w:name="_Hlk201761626"/>
            <w:r>
              <w:rPr>
                <w:rFonts w:ascii="標楷體" w:eastAsia="標楷體" w:hAnsi="標楷體" w:hint="eastAsia"/>
                <w:color w:val="000000"/>
                <w:sz w:val="20"/>
              </w:rPr>
              <w:t>253,897</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E4C2D" w14:textId="6563F6C9" w:rsidR="00D12E65" w:rsidRPr="00A0326F" w:rsidRDefault="00D12E65" w:rsidP="00D12E65">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18,708</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D9D1ADC" w14:textId="510F556A" w:rsidR="00D12E65" w:rsidRPr="00A0326F" w:rsidRDefault="00D12E65" w:rsidP="00D12E65">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7.37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F1C52D2" w14:textId="1C035C93" w:rsidR="00D12E65" w:rsidRPr="009820B7" w:rsidRDefault="00D12E65" w:rsidP="00D12E65">
            <w:pPr>
              <w:spacing w:line="200" w:lineRule="exact"/>
              <w:jc w:val="both"/>
              <w:rPr>
                <w:rFonts w:ascii="標楷體" w:eastAsia="標楷體" w:hAnsi="標楷體" w:cs="Arial"/>
                <w:color w:val="000000"/>
                <w:w w:val="93"/>
                <w:sz w:val="20"/>
              </w:rPr>
            </w:pPr>
            <w:r>
              <w:rPr>
                <w:rFonts w:ascii="標楷體" w:eastAsia="標楷體" w:hAnsi="標楷體" w:hint="eastAsia"/>
                <w:color w:val="000000"/>
                <w:sz w:val="20"/>
              </w:rPr>
              <w:t>因遭遇台電變電箱遷移作業及天候因素，影響工程進度所致。</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CA22785" w14:textId="3C0E5660" w:rsidR="00D12E65" w:rsidRPr="00793572" w:rsidRDefault="00D12E65" w:rsidP="00D12E65">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bookmarkEnd w:id="4"/>
      <w:tr w:rsidR="00D12E65" w:rsidRPr="00A0326F" w14:paraId="6FCE1794"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51BF09" w14:textId="6672479D" w:rsidR="00D12E65" w:rsidRPr="00A0326F" w:rsidRDefault="00D12E65" w:rsidP="00D12E65">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51,345</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1A98F4" w14:textId="29F4468F" w:rsidR="00D12E65" w:rsidRPr="00A0326F" w:rsidRDefault="00D12E65" w:rsidP="00D12E65">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4,476</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96ABCED" w14:textId="0D2F3440" w:rsidR="00D12E65" w:rsidRPr="00A0326F" w:rsidRDefault="00D12E65" w:rsidP="00D12E65">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8.72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EDECCB4" w14:textId="43074C58" w:rsidR="00D12E65" w:rsidRPr="009820B7" w:rsidRDefault="00D12E65" w:rsidP="00D12E65">
            <w:pPr>
              <w:spacing w:line="200" w:lineRule="exact"/>
              <w:jc w:val="both"/>
              <w:rPr>
                <w:rFonts w:ascii="標楷體" w:eastAsia="標楷體" w:hAnsi="標楷體" w:cs="Arial"/>
                <w:color w:val="000000"/>
                <w:w w:val="93"/>
                <w:sz w:val="20"/>
              </w:rPr>
            </w:pPr>
            <w:r>
              <w:rPr>
                <w:rFonts w:ascii="標楷體" w:eastAsia="標楷體" w:hAnsi="標楷體" w:hint="eastAsia"/>
                <w:color w:val="000000"/>
                <w:sz w:val="20"/>
              </w:rPr>
              <w:t>地方反映有合併施作周邊電桿地下化及興建地下停車場之需求，爰重新修正設計內容，且因營建物價上漲，致工程發包流標。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45FF1DB" w14:textId="06C29F6A" w:rsidR="00D12E65" w:rsidRPr="00793572" w:rsidRDefault="00D12E65" w:rsidP="00D12E65">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D12E65" w:rsidRPr="00A0326F" w14:paraId="2446A68E"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06B6B5F" w14:textId="16D02229" w:rsidR="00D12E65" w:rsidRPr="00A0326F" w:rsidRDefault="00D12E65" w:rsidP="00D12E65">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50,750</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02F6D9" w14:textId="2C5A65C4" w:rsidR="00D12E65" w:rsidRPr="00A0326F" w:rsidRDefault="00D12E65" w:rsidP="00D12E65">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5,144</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40C4CCC8" w14:textId="242F8A2B" w:rsidR="00D12E65" w:rsidRPr="00A0326F" w:rsidRDefault="00D12E65" w:rsidP="00D12E65">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10.14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8F0E85A" w14:textId="4247E9C7" w:rsidR="00D12E65" w:rsidRPr="009820B7" w:rsidRDefault="00D12E65" w:rsidP="00D12E65">
            <w:pPr>
              <w:spacing w:line="200" w:lineRule="exact"/>
              <w:jc w:val="both"/>
              <w:rPr>
                <w:rFonts w:ascii="標楷體" w:eastAsia="標楷體" w:hAnsi="標楷體" w:cs="Arial"/>
                <w:color w:val="000000"/>
                <w:w w:val="93"/>
                <w:sz w:val="20"/>
              </w:rPr>
            </w:pPr>
            <w:r>
              <w:rPr>
                <w:rFonts w:ascii="標楷體" w:eastAsia="標楷體" w:hAnsi="標楷體" w:hint="eastAsia"/>
                <w:color w:val="000000"/>
                <w:sz w:val="20"/>
              </w:rPr>
              <w:t>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D0E9A6A" w14:textId="47E8B346" w:rsidR="00D12E65" w:rsidRPr="00793572" w:rsidRDefault="00D12E65" w:rsidP="00D12E65">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24314EE0"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5706B74"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77,143</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D72121"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14,239</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4C1E9640"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18.46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C76F5FB" w14:textId="77777777" w:rsidR="00322880" w:rsidRPr="005B12CD" w:rsidRDefault="00322880" w:rsidP="00311501">
            <w:pPr>
              <w:spacing w:line="240" w:lineRule="exact"/>
              <w:jc w:val="both"/>
              <w:rPr>
                <w:rFonts w:ascii="標楷體" w:eastAsia="標楷體" w:hAnsi="標楷體"/>
                <w:color w:val="000000"/>
                <w:sz w:val="20"/>
              </w:rPr>
            </w:pPr>
            <w:r>
              <w:rPr>
                <w:rFonts w:ascii="標楷體" w:eastAsia="標楷體" w:hAnsi="標楷體" w:hint="eastAsia"/>
                <w:color w:val="000000"/>
                <w:sz w:val="20"/>
              </w:rPr>
              <w:t>因營建物價上漲，致工程發包流標。</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AC78B22"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07F41F4B"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2ABB1B5"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21,320</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CD276C"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4,239</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C6E3CB0"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19.88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C1B1FB5" w14:textId="77777777" w:rsidR="00322880" w:rsidRPr="005B12CD" w:rsidRDefault="00322880" w:rsidP="00311501">
            <w:pPr>
              <w:spacing w:line="240" w:lineRule="exact"/>
              <w:jc w:val="both"/>
              <w:rPr>
                <w:rFonts w:ascii="標楷體" w:eastAsia="標楷體" w:hAnsi="標楷體"/>
                <w:color w:val="000000"/>
                <w:sz w:val="20"/>
              </w:rPr>
            </w:pPr>
            <w:r>
              <w:rPr>
                <w:rFonts w:ascii="標楷體" w:eastAsia="標楷體" w:hAnsi="標楷體" w:hint="eastAsia"/>
                <w:color w:val="000000"/>
                <w:sz w:val="20"/>
              </w:rPr>
              <w:t>因委託技術服務案招標多次流標，影響預算執行所致。</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79C0839"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60A6E4A0"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B6136A5"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8,363</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A2CD6"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1,763</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3916DFDD"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21.08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D96FE1F" w14:textId="77777777" w:rsidR="00322880" w:rsidRPr="005B12CD" w:rsidRDefault="00322880" w:rsidP="00311501">
            <w:pPr>
              <w:spacing w:line="240" w:lineRule="exact"/>
              <w:jc w:val="both"/>
              <w:rPr>
                <w:rFonts w:ascii="標楷體" w:eastAsia="標楷體" w:hAnsi="標楷體"/>
                <w:color w:val="000000"/>
                <w:sz w:val="20"/>
              </w:rPr>
            </w:pPr>
            <w:r>
              <w:rPr>
                <w:rFonts w:ascii="標楷體" w:eastAsia="標楷體" w:hAnsi="標楷體" w:hint="eastAsia"/>
                <w:color w:val="000000"/>
                <w:sz w:val="20"/>
              </w:rPr>
              <w:t>因基地範圍疑有舊煤礦坑道，經評估不具開發效益將停止推動，影響預算執行所致。</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49FC71F"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0DD1EBAB"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9DAB55"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70,000</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2DA96"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14,760</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24865F6"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21.09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E7C746C" w14:textId="77777777" w:rsidR="00322880" w:rsidRPr="005B12CD" w:rsidRDefault="00322880" w:rsidP="00311501">
            <w:pPr>
              <w:spacing w:line="240" w:lineRule="exact"/>
              <w:jc w:val="both"/>
              <w:rPr>
                <w:rFonts w:ascii="標楷體" w:eastAsia="標楷體" w:hAnsi="標楷體"/>
                <w:color w:val="000000"/>
                <w:sz w:val="20"/>
              </w:rPr>
            </w:pPr>
            <w:r>
              <w:rPr>
                <w:rFonts w:ascii="標楷體" w:eastAsia="標楷體" w:hAnsi="標楷體" w:hint="eastAsia"/>
                <w:color w:val="000000"/>
                <w:sz w:val="20"/>
              </w:rPr>
              <w:t>因未妥為評估工程工期，且未估列施工前置作業期程而展延計畫期程，影響預算執行所致。</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78B15D8"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2AC856CE" w14:textId="77777777" w:rsidTr="00311501">
        <w:trPr>
          <w:trHeight w:val="880"/>
        </w:trPr>
        <w:tc>
          <w:tcPr>
            <w:tcW w:w="9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94ABDB0"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237,583</w:t>
            </w:r>
          </w:p>
        </w:tc>
        <w:tc>
          <w:tcPr>
            <w:tcW w:w="9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5BD61D"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56,241</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0531F3D3" w14:textId="77777777" w:rsidR="00322880" w:rsidRPr="00A0326F" w:rsidRDefault="00322880" w:rsidP="00311501">
            <w:pPr>
              <w:spacing w:line="200" w:lineRule="exact"/>
              <w:jc w:val="right"/>
              <w:rPr>
                <w:rFonts w:ascii="標楷體" w:eastAsia="標楷體" w:hAnsi="標楷體" w:cs="Arial"/>
                <w:color w:val="000000"/>
                <w:sz w:val="20"/>
              </w:rPr>
            </w:pPr>
            <w:r>
              <w:rPr>
                <w:rFonts w:ascii="標楷體" w:eastAsia="標楷體" w:hAnsi="標楷體" w:hint="eastAsia"/>
                <w:color w:val="000000"/>
                <w:sz w:val="20"/>
              </w:rPr>
              <w:t xml:space="preserve">23.67 </w:t>
            </w:r>
          </w:p>
        </w:tc>
        <w:tc>
          <w:tcPr>
            <w:tcW w:w="352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8639E99" w14:textId="77777777" w:rsidR="00322880" w:rsidRPr="005B12CD" w:rsidRDefault="00322880" w:rsidP="00311501">
            <w:pPr>
              <w:spacing w:line="240" w:lineRule="exact"/>
              <w:jc w:val="both"/>
              <w:rPr>
                <w:rFonts w:ascii="標楷體" w:eastAsia="標楷體" w:hAnsi="標楷體"/>
                <w:color w:val="000000"/>
                <w:sz w:val="20"/>
              </w:rPr>
            </w:pPr>
            <w:r>
              <w:rPr>
                <w:rFonts w:ascii="標楷體" w:eastAsia="標楷體" w:hAnsi="標楷體" w:hint="eastAsia"/>
                <w:color w:val="000000"/>
                <w:sz w:val="20"/>
              </w:rPr>
              <w:t>因遭遇民眾異議，須重新規劃調降量體，影響預算執行所致。</w:t>
            </w:r>
          </w:p>
        </w:tc>
        <w:tc>
          <w:tcPr>
            <w:tcW w:w="35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0C82F38"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409C08BA" w14:textId="77777777" w:rsidTr="00311501">
        <w:trPr>
          <w:trHeight w:hRule="exact" w:val="408"/>
        </w:trPr>
        <w:tc>
          <w:tcPr>
            <w:tcW w:w="1722" w:type="dxa"/>
            <w:gridSpan w:val="3"/>
            <w:tcBorders>
              <w:top w:val="nil"/>
              <w:left w:val="nil"/>
              <w:bottom w:val="single" w:sz="4" w:space="0" w:color="FFFFFF"/>
              <w:right w:val="nil"/>
            </w:tcBorders>
            <w:shd w:val="clear" w:color="auto" w:fill="auto"/>
            <w:noWrap/>
            <w:vAlign w:val="bottom"/>
          </w:tcPr>
          <w:p w14:paraId="62B6E00B" w14:textId="77777777" w:rsidR="00322880" w:rsidRPr="00A0326F" w:rsidRDefault="00322880" w:rsidP="00311501">
            <w:pPr>
              <w:widowControl/>
              <w:ind w:right="800"/>
              <w:rPr>
                <w:rFonts w:ascii="標楷體" w:eastAsia="標楷體" w:hAnsi="標楷體" w:cs="新細明體"/>
                <w:b/>
                <w:bCs/>
                <w:noProof/>
                <w:spacing w:val="-20"/>
                <w:kern w:val="0"/>
              </w:rPr>
            </w:pPr>
          </w:p>
        </w:tc>
        <w:tc>
          <w:tcPr>
            <w:tcW w:w="8228" w:type="dxa"/>
            <w:gridSpan w:val="9"/>
            <w:tcBorders>
              <w:top w:val="nil"/>
              <w:left w:val="nil"/>
              <w:bottom w:val="single" w:sz="4" w:space="0" w:color="FFFFFF"/>
              <w:right w:val="nil"/>
            </w:tcBorders>
            <w:shd w:val="clear" w:color="auto" w:fill="auto"/>
            <w:vAlign w:val="center"/>
          </w:tcPr>
          <w:p w14:paraId="1CBE0394" w14:textId="77777777" w:rsidR="00322880" w:rsidRPr="00A0326F" w:rsidRDefault="00322880" w:rsidP="00311501">
            <w:pPr>
              <w:spacing w:line="460" w:lineRule="exact"/>
              <w:jc w:val="right"/>
              <w:rPr>
                <w:rFonts w:ascii="標楷體" w:eastAsia="標楷體" w:hAnsi="標楷體" w:cs="新細明體"/>
                <w:bCs/>
                <w:noProof/>
                <w:spacing w:val="-20"/>
                <w:kern w:val="0"/>
                <w:szCs w:val="24"/>
                <w:u w:val="single"/>
              </w:rPr>
            </w:pPr>
            <w:r w:rsidRPr="00A0326F">
              <w:rPr>
                <w:rFonts w:ascii="標楷體" w:eastAsia="標楷體" w:hAnsi="標楷體" w:hint="eastAsia"/>
                <w:sz w:val="36"/>
                <w:szCs w:val="36"/>
              </w:rPr>
              <w:t xml:space="preserve">  </w:t>
            </w:r>
            <w:r w:rsidRPr="00A0326F">
              <w:rPr>
                <w:rFonts w:ascii="標楷體" w:eastAsia="標楷體" w:hAnsi="標楷體"/>
                <w:sz w:val="36"/>
                <w:szCs w:val="36"/>
              </w:rPr>
              <w:br w:type="page"/>
            </w:r>
            <w:r w:rsidRPr="00A0326F">
              <w:rPr>
                <w:rFonts w:ascii="標楷體" w:eastAsia="標楷體" w:hAnsi="標楷體" w:hint="eastAsia"/>
                <w:b/>
                <w:szCs w:val="24"/>
              </w:rPr>
              <w:t>表2　市政府所屬各機關</w:t>
            </w:r>
            <w:r w:rsidRPr="00A0326F">
              <w:rPr>
                <w:rFonts w:ascii="標楷體" w:eastAsia="標楷體" w:hAnsi="標楷體"/>
                <w:b/>
                <w:szCs w:val="24"/>
              </w:rPr>
              <w:t>11</w:t>
            </w:r>
            <w:r>
              <w:rPr>
                <w:rFonts w:ascii="標楷體" w:eastAsia="標楷體" w:hAnsi="標楷體" w:hint="eastAsia"/>
                <w:b/>
                <w:szCs w:val="24"/>
              </w:rPr>
              <w:t>3</w:t>
            </w:r>
            <w:r w:rsidRPr="00A0326F">
              <w:rPr>
                <w:rFonts w:ascii="標楷體" w:eastAsia="標楷體" w:hAnsi="標楷體" w:hint="eastAsia"/>
                <w:b/>
                <w:szCs w:val="24"/>
              </w:rPr>
              <w:t>年度重大公共</w:t>
            </w:r>
          </w:p>
        </w:tc>
      </w:tr>
      <w:tr w:rsidR="00322880" w:rsidRPr="00A0326F" w14:paraId="4BD8716B" w14:textId="77777777" w:rsidTr="00311501">
        <w:trPr>
          <w:trHeight w:hRule="exact" w:val="340"/>
        </w:trPr>
        <w:tc>
          <w:tcPr>
            <w:tcW w:w="1722" w:type="dxa"/>
            <w:gridSpan w:val="3"/>
            <w:tcBorders>
              <w:top w:val="single" w:sz="4" w:space="0" w:color="FFFFFF"/>
              <w:left w:val="nil"/>
              <w:bottom w:val="single" w:sz="4" w:space="0" w:color="auto"/>
              <w:right w:val="nil"/>
            </w:tcBorders>
            <w:shd w:val="clear" w:color="auto" w:fill="auto"/>
            <w:noWrap/>
            <w:vAlign w:val="bottom"/>
          </w:tcPr>
          <w:p w14:paraId="3D0797BE" w14:textId="77777777" w:rsidR="00322880" w:rsidRPr="00A0326F" w:rsidRDefault="00322880" w:rsidP="00311501">
            <w:pPr>
              <w:widowControl/>
              <w:jc w:val="right"/>
              <w:rPr>
                <w:rFonts w:ascii="標楷體" w:eastAsia="標楷體" w:hAnsi="標楷體" w:cs="新細明體"/>
                <w:b/>
                <w:bCs/>
                <w:noProof/>
                <w:spacing w:val="-20"/>
                <w:kern w:val="0"/>
              </w:rPr>
            </w:pPr>
          </w:p>
        </w:tc>
        <w:tc>
          <w:tcPr>
            <w:tcW w:w="8228" w:type="dxa"/>
            <w:gridSpan w:val="9"/>
            <w:tcBorders>
              <w:top w:val="single" w:sz="4" w:space="0" w:color="FFFFFF"/>
              <w:left w:val="nil"/>
              <w:bottom w:val="single" w:sz="4" w:space="0" w:color="auto"/>
              <w:right w:val="nil"/>
            </w:tcBorders>
            <w:shd w:val="clear" w:color="auto" w:fill="auto"/>
            <w:vAlign w:val="bottom"/>
          </w:tcPr>
          <w:p w14:paraId="67553B7F" w14:textId="77777777" w:rsidR="00322880" w:rsidRPr="00A0326F" w:rsidRDefault="00322880" w:rsidP="00311501">
            <w:pPr>
              <w:snapToGrid w:val="0"/>
              <w:spacing w:line="460" w:lineRule="exact"/>
              <w:ind w:left="992" w:rightChars="-25" w:right="-60" w:hangingChars="413" w:hanging="992"/>
              <w:jc w:val="both"/>
              <w:rPr>
                <w:rFonts w:ascii="標楷體" w:eastAsia="標楷體" w:hAnsi="標楷體"/>
                <w:b/>
                <w:szCs w:val="24"/>
              </w:rPr>
            </w:pPr>
          </w:p>
        </w:tc>
      </w:tr>
      <w:tr w:rsidR="00322880" w:rsidRPr="00A0326F" w14:paraId="1DC6C1BA" w14:textId="77777777" w:rsidTr="00311501">
        <w:trPr>
          <w:trHeight w:hRule="exact" w:val="635"/>
        </w:trPr>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4984007E" w14:textId="77777777" w:rsidR="00322880" w:rsidRPr="00A0326F" w:rsidRDefault="00322880" w:rsidP="00311501">
            <w:pPr>
              <w:snapToGrid w:val="0"/>
              <w:ind w:rightChars="33" w:right="79" w:firstLineChars="46" w:firstLine="7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序號</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3CDD1" w14:textId="77777777" w:rsidR="00322880" w:rsidRPr="00A0326F" w:rsidRDefault="00322880" w:rsidP="00311501">
            <w:pPr>
              <w:snapToGrid w:val="0"/>
              <w:ind w:rightChars="33" w:right="79" w:firstLineChars="46" w:firstLine="92"/>
              <w:jc w:val="center"/>
              <w:rPr>
                <w:rFonts w:ascii="標楷體" w:eastAsia="標楷體" w:hAnsi="標楷體" w:cs="Arial"/>
                <w:color w:val="000000"/>
                <w:spacing w:val="-20"/>
                <w:sz w:val="20"/>
              </w:rPr>
            </w:pPr>
            <w:r w:rsidRPr="00A0326F">
              <w:rPr>
                <w:rFonts w:ascii="標楷體" w:eastAsia="標楷體" w:hAnsi="標楷體" w:cs="Arial" w:hint="eastAsia"/>
                <w:sz w:val="20"/>
              </w:rPr>
              <w:t>主管機關</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CBC848" w14:textId="77777777" w:rsidR="00322880" w:rsidRPr="00A0326F" w:rsidRDefault="00322880" w:rsidP="00311501">
            <w:pPr>
              <w:snapToGrid w:val="0"/>
              <w:ind w:rightChars="33" w:right="79" w:firstLineChars="46" w:firstLine="74"/>
              <w:jc w:val="center"/>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計 畫 名 稱</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56CF4793" w14:textId="77777777" w:rsidR="00322880" w:rsidRPr="00A0326F" w:rsidRDefault="00322880" w:rsidP="00311501">
            <w:pPr>
              <w:snapToGrid w:val="0"/>
              <w:ind w:leftChars="-5" w:left="-12" w:rightChars="33" w:right="79" w:firstLineChars="46" w:firstLine="74"/>
              <w:jc w:val="center"/>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計 畫 期 程</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9AEF0" w14:textId="77777777" w:rsidR="00322880" w:rsidRPr="00A0326F" w:rsidRDefault="00322880" w:rsidP="00311501">
            <w:pPr>
              <w:snapToGrid w:val="0"/>
              <w:ind w:rightChars="33" w:right="79" w:firstLineChars="46" w:firstLine="74"/>
              <w:jc w:val="center"/>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計 畫 總 經 費</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DB9138A" w14:textId="77777777" w:rsidR="00322880" w:rsidRPr="00A0326F" w:rsidRDefault="00322880" w:rsidP="00311501">
            <w:pPr>
              <w:snapToGrid w:val="0"/>
              <w:ind w:leftChars="-2" w:left="-5" w:rightChars="33" w:right="79" w:firstLineChars="46" w:firstLine="7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累 計 預 定</w:t>
            </w:r>
          </w:p>
          <w:p w14:paraId="502F739E" w14:textId="77777777" w:rsidR="00322880" w:rsidRPr="00A0326F" w:rsidRDefault="00322880" w:rsidP="00311501">
            <w:pPr>
              <w:snapToGrid w:val="0"/>
              <w:ind w:leftChars="-2" w:left="-5" w:rightChars="33" w:right="79" w:firstLineChars="46" w:firstLine="7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支  用  數</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773501C" w14:textId="77777777" w:rsidR="00322880" w:rsidRPr="00A0326F" w:rsidRDefault="00322880" w:rsidP="00311501">
            <w:pPr>
              <w:snapToGrid w:val="0"/>
              <w:ind w:leftChars="-2" w:left="-5" w:rightChars="33" w:right="79" w:firstLineChars="46" w:firstLine="7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累 計 實 際</w:t>
            </w:r>
          </w:p>
          <w:p w14:paraId="2DD5289A" w14:textId="77777777" w:rsidR="00322880" w:rsidRPr="00A0326F" w:rsidRDefault="00322880" w:rsidP="00311501">
            <w:pPr>
              <w:snapToGrid w:val="0"/>
              <w:ind w:leftChars="-2" w:left="-5" w:rightChars="33" w:right="79" w:firstLineChars="46" w:firstLine="7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支  用  數</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65835B08" w14:textId="77777777" w:rsidR="00322880" w:rsidRPr="00A0326F" w:rsidRDefault="00322880" w:rsidP="00311501">
            <w:pPr>
              <w:snapToGrid w:val="0"/>
              <w:ind w:leftChars="-2" w:left="-5" w:rightChars="33" w:right="79" w:firstLineChars="46" w:firstLine="7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總  累  計</w:t>
            </w:r>
          </w:p>
          <w:p w14:paraId="7B483FDB" w14:textId="77777777" w:rsidR="00322880" w:rsidRPr="00A0326F" w:rsidRDefault="00322880" w:rsidP="00311501">
            <w:pPr>
              <w:snapToGrid w:val="0"/>
              <w:ind w:leftChars="-2" w:left="-5" w:rightChars="33" w:right="79" w:firstLineChars="46" w:firstLine="7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執  行  率</w:t>
            </w:r>
          </w:p>
        </w:tc>
      </w:tr>
      <w:tr w:rsidR="00322880" w:rsidRPr="00A0326F" w14:paraId="26CC0E73"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6D02B823" w14:textId="77777777" w:rsidR="00322880" w:rsidRPr="00381933" w:rsidRDefault="00322880" w:rsidP="00311501">
            <w:pPr>
              <w:jc w:val="center"/>
              <w:rPr>
                <w:rFonts w:ascii="標楷體" w:eastAsia="標楷體" w:hAnsi="標楷體" w:cs="Arial"/>
                <w:color w:val="000000"/>
                <w:spacing w:val="-20"/>
                <w:sz w:val="20"/>
              </w:rPr>
            </w:pPr>
            <w:r w:rsidRPr="00381933">
              <w:rPr>
                <w:rFonts w:ascii="標楷體" w:eastAsia="標楷體" w:hAnsi="標楷體"/>
                <w:sz w:val="20"/>
              </w:rPr>
              <w:t>15</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5F0011" w14:textId="77777777" w:rsidR="00322880" w:rsidRPr="00381933" w:rsidRDefault="00322880" w:rsidP="00311501">
            <w:pPr>
              <w:snapToGrid w:val="0"/>
              <w:ind w:rightChars="33" w:right="79" w:firstLineChars="46" w:firstLine="92"/>
              <w:jc w:val="center"/>
              <w:rPr>
                <w:rFonts w:ascii="標楷體" w:eastAsia="標楷體" w:hAnsi="標楷體" w:cs="Arial"/>
                <w:sz w:val="20"/>
              </w:rPr>
            </w:pPr>
            <w:r w:rsidRPr="00381933">
              <w:rPr>
                <w:rFonts w:ascii="標楷體" w:eastAsia="標楷體" w:hAnsi="標楷體" w:hint="eastAsia"/>
                <w:color w:val="000000"/>
                <w:sz w:val="20"/>
              </w:rPr>
              <w:t>水利局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24EA4" w14:textId="77777777" w:rsidR="00322880" w:rsidRPr="00793572" w:rsidRDefault="00322880" w:rsidP="00311501">
            <w:pPr>
              <w:snapToGrid w:val="0"/>
              <w:ind w:rightChars="33" w:right="79"/>
              <w:jc w:val="both"/>
              <w:rPr>
                <w:rFonts w:ascii="標楷體" w:eastAsia="標楷體" w:hAnsi="標楷體" w:cs="Arial"/>
                <w:spacing w:val="-20"/>
                <w:sz w:val="20"/>
              </w:rPr>
            </w:pPr>
            <w:r w:rsidRPr="00793572">
              <w:rPr>
                <w:rFonts w:ascii="標楷體" w:eastAsia="標楷體" w:hAnsi="標楷體" w:hint="eastAsia"/>
                <w:sz w:val="20"/>
              </w:rPr>
              <w:t>塭仔圳貴子坑溪南側低地排水設施</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1EDFA17A" w14:textId="77777777" w:rsidR="00322880" w:rsidRPr="00381933" w:rsidRDefault="00322880" w:rsidP="00311501">
            <w:pPr>
              <w:snapToGrid w:val="0"/>
              <w:ind w:leftChars="-5" w:left="-12" w:rightChars="33" w:right="79" w:firstLineChars="46" w:firstLine="92"/>
              <w:jc w:val="center"/>
              <w:rPr>
                <w:rFonts w:ascii="標楷體" w:eastAsia="標楷體" w:hAnsi="標楷體" w:cs="Arial"/>
                <w:color w:val="000000"/>
                <w:spacing w:val="-20"/>
                <w:sz w:val="20"/>
              </w:rPr>
            </w:pPr>
            <w:r w:rsidRPr="00381933">
              <w:rPr>
                <w:rFonts w:ascii="標楷體" w:eastAsia="標楷體" w:hAnsi="標楷體" w:hint="eastAsia"/>
                <w:sz w:val="20"/>
              </w:rPr>
              <w:t>10701-11507</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28C22" w14:textId="77777777" w:rsidR="00322880" w:rsidRPr="00381933" w:rsidRDefault="00322880" w:rsidP="00311501">
            <w:pPr>
              <w:spacing w:line="200" w:lineRule="exact"/>
              <w:jc w:val="right"/>
              <w:rPr>
                <w:rFonts w:ascii="標楷體" w:eastAsia="標楷體" w:hAnsi="標楷體"/>
                <w:color w:val="000000"/>
                <w:sz w:val="20"/>
              </w:rPr>
            </w:pPr>
            <w:r w:rsidRPr="00381933">
              <w:rPr>
                <w:rFonts w:ascii="標楷體" w:eastAsia="標楷體" w:hAnsi="標楷體" w:hint="eastAsia"/>
                <w:color w:val="000000"/>
                <w:sz w:val="20"/>
              </w:rPr>
              <w:t>343,650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8069A6B" w14:textId="77777777" w:rsidR="00322880" w:rsidRPr="00381933" w:rsidRDefault="00322880" w:rsidP="00311501">
            <w:pPr>
              <w:spacing w:line="200" w:lineRule="exact"/>
              <w:ind w:leftChars="-2" w:left="-5"/>
              <w:jc w:val="right"/>
              <w:rPr>
                <w:rFonts w:ascii="標楷體" w:eastAsia="標楷體" w:hAnsi="標楷體"/>
                <w:color w:val="000000"/>
                <w:sz w:val="20"/>
              </w:rPr>
            </w:pPr>
            <w:r w:rsidRPr="00381933">
              <w:rPr>
                <w:rFonts w:ascii="標楷體" w:eastAsia="標楷體" w:hAnsi="標楷體" w:hint="eastAsia"/>
                <w:color w:val="000000"/>
                <w:sz w:val="20"/>
              </w:rPr>
              <w:t>158,045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05EB8D7" w14:textId="77777777" w:rsidR="00322880" w:rsidRPr="00381933" w:rsidRDefault="00322880" w:rsidP="00311501">
            <w:pPr>
              <w:spacing w:line="200" w:lineRule="exact"/>
              <w:ind w:leftChars="-2" w:left="-5"/>
              <w:jc w:val="right"/>
              <w:rPr>
                <w:rFonts w:ascii="標楷體" w:eastAsia="標楷體" w:hAnsi="標楷體"/>
                <w:color w:val="000000"/>
                <w:sz w:val="20"/>
              </w:rPr>
            </w:pPr>
            <w:r w:rsidRPr="00381933">
              <w:rPr>
                <w:rFonts w:ascii="標楷體" w:eastAsia="標楷體" w:hAnsi="標楷體" w:hint="eastAsia"/>
                <w:color w:val="000000"/>
                <w:sz w:val="20"/>
              </w:rPr>
              <w:t>50,805</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4CE5CBE6" w14:textId="77777777" w:rsidR="00322880" w:rsidRPr="00381933" w:rsidRDefault="00322880" w:rsidP="00311501">
            <w:pPr>
              <w:spacing w:line="200" w:lineRule="exact"/>
              <w:ind w:leftChars="-2" w:left="-5"/>
              <w:jc w:val="right"/>
              <w:rPr>
                <w:rFonts w:ascii="標楷體" w:eastAsia="標楷體" w:hAnsi="標楷體"/>
                <w:color w:val="000000"/>
                <w:sz w:val="20"/>
              </w:rPr>
            </w:pPr>
            <w:r w:rsidRPr="00381933">
              <w:rPr>
                <w:rFonts w:ascii="標楷體" w:eastAsia="標楷體" w:hAnsi="標楷體" w:hint="eastAsia"/>
                <w:color w:val="000000"/>
                <w:sz w:val="20"/>
              </w:rPr>
              <w:t xml:space="preserve">32.15 </w:t>
            </w:r>
          </w:p>
        </w:tc>
      </w:tr>
      <w:tr w:rsidR="00322880" w:rsidRPr="00A0326F" w14:paraId="2049072D"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7D53161C"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16</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84232F" w14:textId="77777777" w:rsidR="00322880" w:rsidRPr="00381933" w:rsidRDefault="00322880" w:rsidP="00311501">
            <w:pPr>
              <w:spacing w:line="200" w:lineRule="exact"/>
              <w:jc w:val="center"/>
              <w:rPr>
                <w:rFonts w:ascii="標楷體" w:eastAsia="標楷體" w:hAnsi="標楷體" w:cs="Arial"/>
                <w:sz w:val="20"/>
              </w:rPr>
            </w:pPr>
            <w:r w:rsidRPr="00381933">
              <w:rPr>
                <w:rFonts w:ascii="標楷體" w:eastAsia="標楷體" w:hAnsi="標楷體" w:hint="eastAsia"/>
                <w:color w:val="000000"/>
                <w:sz w:val="20"/>
              </w:rPr>
              <w:t>交通局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46BB63"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蘆洲區長安機械停車場改建統包工程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6B8F7B6F" w14:textId="77777777" w:rsidR="00322880" w:rsidRPr="00381933" w:rsidRDefault="00322880" w:rsidP="00311501">
            <w:pPr>
              <w:widowControl/>
              <w:spacing w:line="200" w:lineRule="exact"/>
              <w:jc w:val="center"/>
              <w:rPr>
                <w:rFonts w:ascii="標楷體" w:eastAsia="標楷體" w:hAnsi="標楷體" w:cs="Arial"/>
                <w:kern w:val="0"/>
                <w:sz w:val="20"/>
              </w:rPr>
            </w:pPr>
            <w:r w:rsidRPr="00381933">
              <w:rPr>
                <w:rFonts w:ascii="標楷體" w:eastAsia="標楷體" w:hAnsi="標楷體" w:hint="eastAsia"/>
                <w:sz w:val="20"/>
              </w:rPr>
              <w:t>11007-11503</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7F538C" w14:textId="77777777" w:rsidR="00322880" w:rsidRPr="00381933"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710,800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1B51661"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377,530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B2825BD"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182,019</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6E3C745D"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48.21 </w:t>
            </w:r>
          </w:p>
        </w:tc>
      </w:tr>
      <w:tr w:rsidR="00322880" w:rsidRPr="00A0326F" w14:paraId="107B99DD"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2CA518B3"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17</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B14C37"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捷運工程局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C5B4DF" w14:textId="77777777" w:rsidR="00322880" w:rsidRPr="00160E96" w:rsidRDefault="00322880" w:rsidP="00311501">
            <w:pPr>
              <w:spacing w:line="200" w:lineRule="exact"/>
              <w:jc w:val="both"/>
              <w:rPr>
                <w:rFonts w:ascii="標楷體" w:eastAsia="標楷體" w:hAnsi="標楷體" w:cs="Arial"/>
                <w:sz w:val="20"/>
              </w:rPr>
            </w:pPr>
            <w:r w:rsidRPr="00160E96">
              <w:rPr>
                <w:rFonts w:ascii="標楷體" w:eastAsia="標楷體" w:hAnsi="標楷體" w:hint="eastAsia"/>
                <w:sz w:val="20"/>
              </w:rPr>
              <w:t>環狀線新埔民生地下道工程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2BB88F27"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10809-11509</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89139"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590,282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AC8318A"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308,849</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D21624F"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254,049</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34C54F2F"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82.26 </w:t>
            </w:r>
          </w:p>
        </w:tc>
      </w:tr>
      <w:tr w:rsidR="00322880" w:rsidRPr="00A0326F" w14:paraId="4C9FF699"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vAlign w:val="center"/>
          </w:tcPr>
          <w:p w14:paraId="70CA7A51"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18</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356C2"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消防局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E42885"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第一大隊、海山中隊暨莒光分隊廳舍興建工程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5DF33A33"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11201-11508</w:t>
            </w:r>
          </w:p>
        </w:tc>
        <w:tc>
          <w:tcPr>
            <w:tcW w:w="13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CA618"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525,463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B4CD251"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174,742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D2D40F8"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96,356</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7C22583C"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55.14 </w:t>
            </w:r>
          </w:p>
        </w:tc>
      </w:tr>
      <w:tr w:rsidR="00322880" w:rsidRPr="00A0326F" w14:paraId="19F5B8B7"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42EB7"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19</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0E1DF"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交通局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25F51E"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信義國小地下停車場新建工程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03392FDB"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10710-11506</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43EDA1A0"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691,200</w:t>
            </w:r>
          </w:p>
        </w:tc>
        <w:tc>
          <w:tcPr>
            <w:tcW w:w="1133" w:type="dxa"/>
            <w:tcBorders>
              <w:top w:val="single" w:sz="4" w:space="0" w:color="auto"/>
              <w:left w:val="nil"/>
              <w:bottom w:val="single" w:sz="4" w:space="0" w:color="auto"/>
              <w:right w:val="single" w:sz="4" w:space="0" w:color="auto"/>
            </w:tcBorders>
            <w:shd w:val="clear" w:color="auto" w:fill="auto"/>
            <w:vAlign w:val="center"/>
          </w:tcPr>
          <w:p w14:paraId="0E5E5265"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291,200</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538B99F2"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151,026</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2D9DCE07"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51.86 </w:t>
            </w:r>
          </w:p>
        </w:tc>
      </w:tr>
      <w:tr w:rsidR="00322880" w:rsidRPr="00A0326F" w14:paraId="5A820366"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BF39D"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20</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7D8B2C"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水利局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511F96"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五股環保藝術公園跨河景觀橋新建工程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593566A0"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11102-11408</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70AEFD9C"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192,927</w:t>
            </w:r>
          </w:p>
        </w:tc>
        <w:tc>
          <w:tcPr>
            <w:tcW w:w="1133" w:type="dxa"/>
            <w:tcBorders>
              <w:top w:val="single" w:sz="4" w:space="0" w:color="auto"/>
              <w:left w:val="nil"/>
              <w:bottom w:val="single" w:sz="4" w:space="0" w:color="auto"/>
              <w:right w:val="single" w:sz="4" w:space="0" w:color="auto"/>
            </w:tcBorders>
            <w:shd w:val="clear" w:color="auto" w:fill="auto"/>
            <w:vAlign w:val="center"/>
          </w:tcPr>
          <w:p w14:paraId="044442AF"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173,505</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49BEF489"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94,162</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3DB8181E"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54.27 </w:t>
            </w:r>
          </w:p>
        </w:tc>
      </w:tr>
      <w:tr w:rsidR="00322880" w:rsidRPr="00A0326F" w14:paraId="1D00B28F"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94B5A"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21</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C99BA"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水利局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827334"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三峽河長福橋改建工程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6B8A4477"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10806-11507</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32717A60"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919,000</w:t>
            </w:r>
          </w:p>
        </w:tc>
        <w:tc>
          <w:tcPr>
            <w:tcW w:w="1133" w:type="dxa"/>
            <w:tcBorders>
              <w:top w:val="single" w:sz="4" w:space="0" w:color="auto"/>
              <w:left w:val="nil"/>
              <w:bottom w:val="single" w:sz="4" w:space="0" w:color="auto"/>
              <w:right w:val="single" w:sz="4" w:space="0" w:color="auto"/>
            </w:tcBorders>
            <w:shd w:val="clear" w:color="auto" w:fill="auto"/>
            <w:vAlign w:val="center"/>
          </w:tcPr>
          <w:p w14:paraId="46707324"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435,030</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62FE03BE"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278,173</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45E27DCB"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63.94 </w:t>
            </w:r>
          </w:p>
        </w:tc>
      </w:tr>
      <w:tr w:rsidR="00322880" w:rsidRPr="00A0326F" w14:paraId="5F1CCCE5"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EDB4F"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22</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04ADB"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水利局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046F48"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東門溪排水改善暨鳳鳴滯洪池工程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212DC7B8"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11001-11502</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745397E9"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628,162</w:t>
            </w:r>
          </w:p>
        </w:tc>
        <w:tc>
          <w:tcPr>
            <w:tcW w:w="1133" w:type="dxa"/>
            <w:tcBorders>
              <w:top w:val="single" w:sz="4" w:space="0" w:color="auto"/>
              <w:left w:val="nil"/>
              <w:bottom w:val="single" w:sz="4" w:space="0" w:color="auto"/>
              <w:right w:val="single" w:sz="4" w:space="0" w:color="auto"/>
            </w:tcBorders>
            <w:shd w:val="clear" w:color="auto" w:fill="auto"/>
            <w:vAlign w:val="center"/>
          </w:tcPr>
          <w:p w14:paraId="45F7BD15"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398,983</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4C1D96C9"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280,899</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262E73CA"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70.40 </w:t>
            </w:r>
          </w:p>
        </w:tc>
      </w:tr>
      <w:tr w:rsidR="00322880" w:rsidRPr="00A0326F" w14:paraId="2B033DD9"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D5617"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23</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0C9596"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工務局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D35E41"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新北市轄區內橋梁耐震能力提升計畫（112-113）</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62D3B762"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11201-11407</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6F2F0749"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128,000</w:t>
            </w:r>
          </w:p>
        </w:tc>
        <w:tc>
          <w:tcPr>
            <w:tcW w:w="1133" w:type="dxa"/>
            <w:tcBorders>
              <w:top w:val="single" w:sz="4" w:space="0" w:color="auto"/>
              <w:left w:val="nil"/>
              <w:bottom w:val="single" w:sz="4" w:space="0" w:color="auto"/>
              <w:right w:val="single" w:sz="4" w:space="0" w:color="auto"/>
            </w:tcBorders>
            <w:shd w:val="clear" w:color="auto" w:fill="auto"/>
            <w:vAlign w:val="center"/>
          </w:tcPr>
          <w:p w14:paraId="7A376FCE"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128,000</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3BC92E71"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91,277</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30078197"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71.31 </w:t>
            </w:r>
          </w:p>
        </w:tc>
      </w:tr>
      <w:tr w:rsidR="00322880" w:rsidRPr="00A0326F" w14:paraId="1102F550"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865F4"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24</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1C1D5A"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交通局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9EEC1F"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溪北公園地下停車場新建工程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26D546B7"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10808-11407</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5F06B238"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686,510</w:t>
            </w:r>
          </w:p>
        </w:tc>
        <w:tc>
          <w:tcPr>
            <w:tcW w:w="1133" w:type="dxa"/>
            <w:tcBorders>
              <w:top w:val="single" w:sz="4" w:space="0" w:color="auto"/>
              <w:left w:val="nil"/>
              <w:bottom w:val="single" w:sz="4" w:space="0" w:color="auto"/>
              <w:right w:val="single" w:sz="4" w:space="0" w:color="auto"/>
            </w:tcBorders>
            <w:shd w:val="clear" w:color="auto" w:fill="auto"/>
            <w:vAlign w:val="center"/>
          </w:tcPr>
          <w:p w14:paraId="1EF00316"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529,020</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78B31651"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438,545</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096C0B87"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82.90 </w:t>
            </w:r>
          </w:p>
        </w:tc>
      </w:tr>
      <w:tr w:rsidR="00322880" w:rsidRPr="00A0326F" w14:paraId="4055580F"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9CB8A"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25</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23FED"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交通局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C6B5C49"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長壽公園地下停車場新建工程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4DC039A8"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10808-11310</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6270B367"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452,060</w:t>
            </w:r>
          </w:p>
        </w:tc>
        <w:tc>
          <w:tcPr>
            <w:tcW w:w="1133" w:type="dxa"/>
            <w:tcBorders>
              <w:top w:val="single" w:sz="4" w:space="0" w:color="auto"/>
              <w:left w:val="nil"/>
              <w:bottom w:val="single" w:sz="4" w:space="0" w:color="auto"/>
              <w:right w:val="single" w:sz="4" w:space="0" w:color="auto"/>
            </w:tcBorders>
            <w:shd w:val="clear" w:color="auto" w:fill="auto"/>
            <w:vAlign w:val="center"/>
          </w:tcPr>
          <w:p w14:paraId="189F5A4D"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452,060</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3457F452"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416,303</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2D44B80B"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92.09 </w:t>
            </w:r>
          </w:p>
        </w:tc>
      </w:tr>
      <w:tr w:rsidR="00322880" w:rsidRPr="00A0326F" w14:paraId="7C36AD97"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01E07"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26</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CBF91"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工務局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BE1364"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hint="eastAsia"/>
                <w:sz w:val="20"/>
              </w:rPr>
              <w:t>105市道改善蜿蜒路段新闢道路工程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05FAA485"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10904-11706</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7B8636D6"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4,346,727</w:t>
            </w:r>
          </w:p>
        </w:tc>
        <w:tc>
          <w:tcPr>
            <w:tcW w:w="1133" w:type="dxa"/>
            <w:tcBorders>
              <w:top w:val="single" w:sz="4" w:space="0" w:color="auto"/>
              <w:left w:val="nil"/>
              <w:bottom w:val="single" w:sz="4" w:space="0" w:color="auto"/>
              <w:right w:val="single" w:sz="4" w:space="0" w:color="auto"/>
            </w:tcBorders>
            <w:shd w:val="clear" w:color="auto" w:fill="auto"/>
            <w:vAlign w:val="center"/>
          </w:tcPr>
          <w:p w14:paraId="66F2BC9B"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696,683</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093A72BC"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654,606</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22504368"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93.96 </w:t>
            </w:r>
          </w:p>
        </w:tc>
      </w:tr>
      <w:tr w:rsidR="00322880" w:rsidRPr="00A0326F" w14:paraId="67625B6A" w14:textId="77777777" w:rsidTr="00311501">
        <w:trPr>
          <w:trHeight w:val="886"/>
        </w:trPr>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E7EA1" w14:textId="77777777" w:rsidR="00322880" w:rsidRPr="00381933" w:rsidRDefault="00322880" w:rsidP="00311501">
            <w:pPr>
              <w:jc w:val="center"/>
              <w:rPr>
                <w:rFonts w:ascii="標楷體" w:eastAsia="標楷體" w:hAnsi="標楷體"/>
                <w:sz w:val="20"/>
              </w:rPr>
            </w:pPr>
            <w:r w:rsidRPr="00381933">
              <w:rPr>
                <w:rFonts w:ascii="標楷體" w:eastAsia="標楷體" w:hAnsi="標楷體" w:cs="Arial"/>
                <w:color w:val="000000"/>
                <w:sz w:val="20"/>
              </w:rPr>
              <w:t>27</w:t>
            </w:r>
          </w:p>
        </w:tc>
        <w:tc>
          <w:tcPr>
            <w:tcW w:w="1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CBB3C" w14:textId="77777777" w:rsidR="00322880" w:rsidRPr="00381933" w:rsidRDefault="00322880" w:rsidP="00311501">
            <w:pPr>
              <w:spacing w:line="200" w:lineRule="exact"/>
              <w:jc w:val="center"/>
              <w:rPr>
                <w:rFonts w:ascii="標楷體" w:eastAsia="標楷體" w:hAnsi="標楷體" w:cs="Arial"/>
                <w:color w:val="000000"/>
                <w:sz w:val="20"/>
              </w:rPr>
            </w:pPr>
            <w:r w:rsidRPr="00381933">
              <w:rPr>
                <w:rFonts w:ascii="標楷體" w:eastAsia="標楷體" w:hAnsi="標楷體" w:hint="eastAsia"/>
                <w:color w:val="000000"/>
                <w:sz w:val="20"/>
              </w:rPr>
              <w:t>文化局</w:t>
            </w:r>
          </w:p>
        </w:tc>
        <w:tc>
          <w:tcPr>
            <w:tcW w:w="21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E7B0FB" w14:textId="77777777" w:rsidR="00322880" w:rsidRPr="00160E96" w:rsidRDefault="00322880" w:rsidP="00311501">
            <w:pPr>
              <w:spacing w:line="200" w:lineRule="exact"/>
              <w:jc w:val="both"/>
              <w:rPr>
                <w:rFonts w:ascii="標楷體" w:eastAsia="標楷體" w:hAnsi="標楷體" w:cs="Arial"/>
                <w:w w:val="96"/>
                <w:sz w:val="20"/>
              </w:rPr>
            </w:pPr>
            <w:r w:rsidRPr="00160E96">
              <w:rPr>
                <w:rFonts w:ascii="標楷體" w:eastAsia="標楷體" w:hAnsi="標楷體" w:hint="eastAsia"/>
                <w:w w:val="96"/>
                <w:sz w:val="20"/>
              </w:rPr>
              <w:t>新北市立美術館興建工程</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14:paraId="787D7242" w14:textId="77777777" w:rsidR="00322880" w:rsidRPr="00381933" w:rsidRDefault="00322880" w:rsidP="00311501">
            <w:pPr>
              <w:widowControl/>
              <w:spacing w:line="200" w:lineRule="exact"/>
              <w:jc w:val="center"/>
              <w:rPr>
                <w:rFonts w:ascii="標楷體" w:eastAsia="標楷體" w:hAnsi="標楷體" w:cs="Arial"/>
                <w:color w:val="000000"/>
                <w:kern w:val="0"/>
                <w:sz w:val="20"/>
              </w:rPr>
            </w:pPr>
            <w:r w:rsidRPr="00381933">
              <w:rPr>
                <w:rFonts w:ascii="標楷體" w:eastAsia="標楷體" w:hAnsi="標楷體" w:hint="eastAsia"/>
                <w:sz w:val="20"/>
              </w:rPr>
              <w:t>10106-11312</w:t>
            </w:r>
          </w:p>
        </w:tc>
        <w:tc>
          <w:tcPr>
            <w:tcW w:w="1301" w:type="dxa"/>
            <w:gridSpan w:val="2"/>
            <w:tcBorders>
              <w:top w:val="single" w:sz="4" w:space="0" w:color="auto"/>
              <w:left w:val="nil"/>
              <w:bottom w:val="single" w:sz="4" w:space="0" w:color="auto"/>
              <w:right w:val="single" w:sz="4" w:space="0" w:color="auto"/>
            </w:tcBorders>
            <w:shd w:val="clear" w:color="auto" w:fill="auto"/>
            <w:noWrap/>
            <w:vAlign w:val="center"/>
          </w:tcPr>
          <w:p w14:paraId="7F954F73"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2,797,389</w:t>
            </w:r>
          </w:p>
        </w:tc>
        <w:tc>
          <w:tcPr>
            <w:tcW w:w="1133" w:type="dxa"/>
            <w:tcBorders>
              <w:top w:val="single" w:sz="4" w:space="0" w:color="auto"/>
              <w:left w:val="nil"/>
              <w:bottom w:val="single" w:sz="4" w:space="0" w:color="auto"/>
              <w:right w:val="single" w:sz="4" w:space="0" w:color="auto"/>
            </w:tcBorders>
            <w:shd w:val="clear" w:color="auto" w:fill="auto"/>
            <w:vAlign w:val="center"/>
          </w:tcPr>
          <w:p w14:paraId="1E15EA30"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2,797,389</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49C5ED35"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2,627,773</w:t>
            </w:r>
          </w:p>
        </w:tc>
        <w:tc>
          <w:tcPr>
            <w:tcW w:w="1133" w:type="dxa"/>
            <w:tcBorders>
              <w:top w:val="single" w:sz="4" w:space="0" w:color="auto"/>
              <w:left w:val="nil"/>
              <w:bottom w:val="single" w:sz="4" w:space="0" w:color="auto"/>
              <w:right w:val="single" w:sz="4" w:space="0" w:color="auto"/>
            </w:tcBorders>
            <w:shd w:val="clear" w:color="auto" w:fill="auto"/>
            <w:noWrap/>
            <w:vAlign w:val="center"/>
          </w:tcPr>
          <w:p w14:paraId="4929E5D1" w14:textId="77777777" w:rsidR="00322880" w:rsidRPr="00381933" w:rsidRDefault="00322880" w:rsidP="00311501">
            <w:pPr>
              <w:spacing w:line="200" w:lineRule="exact"/>
              <w:jc w:val="right"/>
              <w:rPr>
                <w:rFonts w:ascii="標楷體" w:eastAsia="標楷體" w:hAnsi="標楷體" w:cs="Arial"/>
                <w:color w:val="000000"/>
                <w:sz w:val="20"/>
              </w:rPr>
            </w:pPr>
            <w:r w:rsidRPr="00381933">
              <w:rPr>
                <w:rFonts w:ascii="標楷體" w:eastAsia="標楷體" w:hAnsi="標楷體" w:hint="eastAsia"/>
                <w:color w:val="000000"/>
                <w:sz w:val="20"/>
              </w:rPr>
              <w:t xml:space="preserve">93.94 </w:t>
            </w:r>
          </w:p>
        </w:tc>
      </w:tr>
      <w:tr w:rsidR="00322880" w:rsidRPr="00A0326F" w14:paraId="7E25C211" w14:textId="77777777" w:rsidTr="00311501">
        <w:trPr>
          <w:trHeight w:hRule="exact" w:val="869"/>
        </w:trPr>
        <w:tc>
          <w:tcPr>
            <w:tcW w:w="9950" w:type="dxa"/>
            <w:gridSpan w:val="12"/>
            <w:tcBorders>
              <w:top w:val="single" w:sz="4" w:space="0" w:color="auto"/>
              <w:left w:val="nil"/>
            </w:tcBorders>
            <w:shd w:val="clear" w:color="auto" w:fill="auto"/>
            <w:noWrap/>
          </w:tcPr>
          <w:p w14:paraId="4359DF34" w14:textId="77777777" w:rsidR="00322880" w:rsidRPr="000C3F5B" w:rsidRDefault="00322880" w:rsidP="00311501">
            <w:pPr>
              <w:spacing w:line="280" w:lineRule="exact"/>
              <w:ind w:leftChars="-6" w:left="661" w:hangingChars="375" w:hanging="675"/>
              <w:jc w:val="both"/>
              <w:rPr>
                <w:rFonts w:ascii="標楷體" w:eastAsia="標楷體" w:hAnsi="標楷體"/>
                <w:snapToGrid w:val="0"/>
                <w:kern w:val="0"/>
                <w:sz w:val="18"/>
                <w:szCs w:val="18"/>
              </w:rPr>
            </w:pPr>
            <w:r>
              <w:rPr>
                <w:rFonts w:ascii="標楷體" w:eastAsia="標楷體" w:hAnsi="標楷體" w:hint="eastAsia"/>
                <w:sz w:val="18"/>
                <w:szCs w:val="18"/>
              </w:rPr>
              <w:t>註</w:t>
            </w:r>
            <w:r w:rsidRPr="006053B7">
              <w:rPr>
                <w:rFonts w:ascii="標楷體" w:eastAsia="標楷體" w:hAnsi="標楷體" w:hint="eastAsia"/>
                <w:sz w:val="18"/>
                <w:szCs w:val="18"/>
              </w:rPr>
              <w:t>：</w:t>
            </w:r>
            <w:r w:rsidRPr="000C3F5B">
              <w:rPr>
                <w:rFonts w:ascii="標楷體" w:eastAsia="標楷體" w:hAnsi="標楷體" w:hint="eastAsia"/>
                <w:snapToGrid w:val="0"/>
                <w:kern w:val="0"/>
                <w:sz w:val="18"/>
                <w:szCs w:val="18"/>
              </w:rPr>
              <w:t>1</w:t>
            </w:r>
            <w:r w:rsidRPr="000C3F5B">
              <w:rPr>
                <w:rFonts w:ascii="標楷體" w:eastAsia="標楷體" w:hAnsi="標楷體"/>
                <w:snapToGrid w:val="0"/>
                <w:kern w:val="0"/>
                <w:sz w:val="18"/>
                <w:szCs w:val="18"/>
              </w:rPr>
              <w:t>.本表依計畫年度預算執行率由低至高排序</w:t>
            </w:r>
            <w:r w:rsidRPr="000C3F5B">
              <w:rPr>
                <w:rFonts w:ascii="標楷體" w:eastAsia="標楷體" w:hAnsi="標楷體" w:hint="eastAsia"/>
                <w:snapToGrid w:val="0"/>
                <w:kern w:val="0"/>
                <w:sz w:val="18"/>
                <w:szCs w:val="18"/>
              </w:rPr>
              <w:t>。</w:t>
            </w:r>
          </w:p>
          <w:p w14:paraId="69D4A4BB" w14:textId="77777777" w:rsidR="00322880" w:rsidRPr="000C3F5B" w:rsidRDefault="00322880" w:rsidP="00311501">
            <w:pPr>
              <w:spacing w:line="280" w:lineRule="exact"/>
              <w:ind w:leftChars="145" w:left="656" w:hangingChars="171" w:hanging="308"/>
              <w:jc w:val="both"/>
              <w:rPr>
                <w:rFonts w:ascii="標楷體" w:eastAsia="標楷體" w:hAnsi="標楷體"/>
                <w:snapToGrid w:val="0"/>
                <w:kern w:val="0"/>
                <w:sz w:val="18"/>
                <w:szCs w:val="18"/>
              </w:rPr>
            </w:pPr>
            <w:r w:rsidRPr="000C3F5B">
              <w:rPr>
                <w:rFonts w:ascii="標楷體" w:eastAsia="標楷體" w:hAnsi="標楷體"/>
                <w:snapToGrid w:val="0"/>
                <w:kern w:val="0"/>
                <w:sz w:val="18"/>
                <w:szCs w:val="18"/>
              </w:rPr>
              <w:t>2</w:t>
            </w:r>
            <w:r w:rsidRPr="000C3F5B">
              <w:rPr>
                <w:rFonts w:ascii="標楷體" w:eastAsia="標楷體" w:hAnsi="標楷體" w:hint="eastAsia"/>
                <w:snapToGrid w:val="0"/>
                <w:kern w:val="0"/>
                <w:sz w:val="18"/>
                <w:szCs w:val="18"/>
              </w:rPr>
              <w:t>.年度可支用預算數，係依據年累計預定支用數；另年度預算執行數包含年累計實際支用數、應付未付數及節餘數。</w:t>
            </w:r>
          </w:p>
          <w:p w14:paraId="1DC087C8" w14:textId="77777777" w:rsidR="00322880" w:rsidRPr="00A165AC" w:rsidRDefault="00322880" w:rsidP="00311501">
            <w:pPr>
              <w:spacing w:line="280" w:lineRule="exact"/>
              <w:ind w:leftChars="145" w:left="656" w:hangingChars="171" w:hanging="308"/>
              <w:jc w:val="both"/>
              <w:rPr>
                <w:rFonts w:ascii="標楷體" w:eastAsia="標楷體" w:hAnsi="標楷體"/>
                <w:snapToGrid w:val="0"/>
                <w:kern w:val="0"/>
                <w:sz w:val="18"/>
                <w:szCs w:val="18"/>
              </w:rPr>
            </w:pPr>
            <w:r w:rsidRPr="000C3F5B">
              <w:rPr>
                <w:rFonts w:ascii="標楷體" w:eastAsia="標楷體" w:hAnsi="標楷體" w:hint="eastAsia"/>
                <w:snapToGrid w:val="0"/>
                <w:kern w:val="0"/>
                <w:sz w:val="18"/>
                <w:szCs w:val="18"/>
              </w:rPr>
              <w:t>3</w:t>
            </w:r>
            <w:r w:rsidRPr="000C3F5B">
              <w:rPr>
                <w:rFonts w:ascii="標楷體" w:eastAsia="標楷體" w:hAnsi="標楷體"/>
                <w:snapToGrid w:val="0"/>
                <w:kern w:val="0"/>
                <w:sz w:val="18"/>
                <w:szCs w:val="18"/>
              </w:rPr>
              <w:t>.</w:t>
            </w:r>
            <w:r w:rsidRPr="006053B7">
              <w:rPr>
                <w:rFonts w:ascii="標楷體" w:eastAsia="標楷體" w:hAnsi="標楷體" w:hint="eastAsia"/>
                <w:snapToGrid w:val="0"/>
                <w:kern w:val="0"/>
                <w:sz w:val="18"/>
                <w:szCs w:val="18"/>
              </w:rPr>
              <w:t>資料</w:t>
            </w:r>
            <w:r w:rsidRPr="000C3F5B">
              <w:rPr>
                <w:rFonts w:ascii="標楷體" w:eastAsia="標楷體" w:hAnsi="標楷體" w:hint="eastAsia"/>
                <w:snapToGrid w:val="0"/>
                <w:kern w:val="0"/>
                <w:sz w:val="18"/>
                <w:szCs w:val="18"/>
              </w:rPr>
              <w:t>來源</w:t>
            </w:r>
            <w:r w:rsidRPr="006053B7">
              <w:rPr>
                <w:rFonts w:ascii="標楷體" w:eastAsia="標楷體" w:hAnsi="標楷體" w:hint="eastAsia"/>
                <w:snapToGrid w:val="0"/>
                <w:kern w:val="0"/>
                <w:sz w:val="18"/>
                <w:szCs w:val="18"/>
              </w:rPr>
              <w:t>：</w:t>
            </w:r>
            <w:r w:rsidRPr="00A0326F">
              <w:rPr>
                <w:rFonts w:ascii="標楷體" w:eastAsia="標楷體" w:hAnsi="標楷體" w:hint="eastAsia"/>
                <w:snapToGrid w:val="0"/>
                <w:kern w:val="0"/>
                <w:sz w:val="18"/>
                <w:szCs w:val="18"/>
              </w:rPr>
              <w:t>整理自研究發展考核委員會提供資料。</w:t>
            </w:r>
          </w:p>
        </w:tc>
      </w:tr>
    </w:tbl>
    <w:p w14:paraId="09931225" w14:textId="77777777" w:rsidR="00322880" w:rsidRPr="00A0326F" w:rsidRDefault="00322880" w:rsidP="00322880">
      <w:pPr>
        <w:widowControl/>
        <w:snapToGrid w:val="0"/>
        <w:jc w:val="right"/>
        <w:rPr>
          <w:rFonts w:ascii="標楷體" w:eastAsia="標楷體" w:hAnsi="標楷體" w:cs="新細明體"/>
          <w:b/>
          <w:bCs/>
          <w:spacing w:val="-20"/>
          <w:kern w:val="0"/>
          <w:sz w:val="36"/>
          <w:szCs w:val="36"/>
          <w:u w:val="single"/>
        </w:rPr>
        <w:sectPr w:rsidR="00322880" w:rsidRPr="00A0326F" w:rsidSect="00FB7297">
          <w:pgSz w:w="11907" w:h="16839" w:code="9"/>
          <w:pgMar w:top="1418" w:right="1134" w:bottom="1418" w:left="851" w:header="851" w:footer="992" w:gutter="0"/>
          <w:cols w:space="425"/>
          <w:docGrid w:linePitch="360"/>
        </w:sectPr>
      </w:pPr>
    </w:p>
    <w:tbl>
      <w:tblPr>
        <w:tblW w:w="9943" w:type="dxa"/>
        <w:tblInd w:w="28" w:type="dxa"/>
        <w:tblLayout w:type="fixed"/>
        <w:tblCellMar>
          <w:left w:w="28" w:type="dxa"/>
          <w:right w:w="28" w:type="dxa"/>
        </w:tblCellMar>
        <w:tblLook w:val="0000" w:firstRow="0" w:lastRow="0" w:firstColumn="0" w:lastColumn="0" w:noHBand="0" w:noVBand="0"/>
      </w:tblPr>
      <w:tblGrid>
        <w:gridCol w:w="956"/>
        <w:gridCol w:w="1029"/>
        <w:gridCol w:w="992"/>
        <w:gridCol w:w="3483"/>
        <w:gridCol w:w="3483"/>
      </w:tblGrid>
      <w:tr w:rsidR="00322880" w:rsidRPr="00A0326F" w14:paraId="36C85354" w14:textId="77777777" w:rsidTr="008E13A8">
        <w:trPr>
          <w:trHeight w:hRule="exact" w:val="408"/>
        </w:trPr>
        <w:tc>
          <w:tcPr>
            <w:tcW w:w="9943" w:type="dxa"/>
            <w:gridSpan w:val="5"/>
            <w:tcBorders>
              <w:left w:val="nil"/>
              <w:bottom w:val="nil"/>
              <w:right w:val="nil"/>
            </w:tcBorders>
            <w:shd w:val="clear" w:color="auto" w:fill="auto"/>
            <w:noWrap/>
            <w:vAlign w:val="center"/>
          </w:tcPr>
          <w:p w14:paraId="6A2BD49B" w14:textId="77777777" w:rsidR="00322880" w:rsidRPr="00A0326F" w:rsidRDefault="00322880" w:rsidP="00311501">
            <w:pPr>
              <w:snapToGrid w:val="0"/>
              <w:spacing w:line="460" w:lineRule="exact"/>
              <w:ind w:left="992" w:rightChars="-25" w:right="-60" w:hangingChars="413" w:hanging="992"/>
              <w:jc w:val="both"/>
              <w:rPr>
                <w:rFonts w:ascii="標楷體" w:eastAsia="標楷體" w:hAnsi="標楷體"/>
                <w:b/>
                <w:szCs w:val="24"/>
              </w:rPr>
            </w:pPr>
            <w:r w:rsidRPr="00A0326F">
              <w:rPr>
                <w:rFonts w:ascii="標楷體" w:eastAsia="標楷體" w:hAnsi="標楷體" w:hint="eastAsia"/>
                <w:b/>
                <w:szCs w:val="24"/>
              </w:rPr>
              <w:lastRenderedPageBreak/>
              <w:t>建設計畫年度預算執行率未達80％案件</w:t>
            </w:r>
            <w:r w:rsidRPr="00A0326F">
              <w:rPr>
                <w:rFonts w:ascii="標楷體" w:eastAsia="標楷體" w:hAnsi="標楷體" w:hint="eastAsia"/>
                <w:szCs w:val="24"/>
              </w:rPr>
              <w:t>（續）</w:t>
            </w:r>
          </w:p>
          <w:p w14:paraId="2E881CDF" w14:textId="77777777" w:rsidR="00322880" w:rsidRPr="00A0326F" w:rsidRDefault="00322880" w:rsidP="00311501">
            <w:pPr>
              <w:widowControl/>
              <w:jc w:val="both"/>
              <w:rPr>
                <w:rFonts w:ascii="標楷體" w:eastAsia="標楷體" w:hAnsi="標楷體" w:cs="新細明體"/>
                <w:b/>
                <w:bCs/>
                <w:spacing w:val="-20"/>
                <w:kern w:val="0"/>
                <w:sz w:val="36"/>
                <w:szCs w:val="36"/>
                <w:u w:val="single"/>
              </w:rPr>
            </w:pPr>
          </w:p>
        </w:tc>
      </w:tr>
      <w:tr w:rsidR="00322880" w:rsidRPr="00A0326F" w14:paraId="10CD211F" w14:textId="77777777" w:rsidTr="00311501">
        <w:trPr>
          <w:trHeight w:hRule="exact" w:val="340"/>
        </w:trPr>
        <w:tc>
          <w:tcPr>
            <w:tcW w:w="9943" w:type="dxa"/>
            <w:gridSpan w:val="5"/>
            <w:tcBorders>
              <w:top w:val="nil"/>
              <w:left w:val="nil"/>
              <w:bottom w:val="single" w:sz="4" w:space="0" w:color="auto"/>
            </w:tcBorders>
            <w:shd w:val="clear" w:color="auto" w:fill="auto"/>
            <w:noWrap/>
            <w:vAlign w:val="bottom"/>
          </w:tcPr>
          <w:p w14:paraId="3E319FD2" w14:textId="77777777" w:rsidR="00322880" w:rsidRPr="00716A35" w:rsidRDefault="00322880" w:rsidP="00311501">
            <w:pPr>
              <w:widowControl/>
              <w:jc w:val="right"/>
              <w:rPr>
                <w:rFonts w:ascii="標楷體" w:eastAsia="標楷體" w:hAnsi="標楷體"/>
                <w:sz w:val="20"/>
              </w:rPr>
            </w:pPr>
            <w:r w:rsidRPr="00716A35">
              <w:rPr>
                <w:rFonts w:ascii="標楷體" w:eastAsia="標楷體" w:hAnsi="標楷體" w:hint="eastAsia"/>
                <w:sz w:val="20"/>
              </w:rPr>
              <w:t>單位：新臺幣千元、％</w:t>
            </w:r>
          </w:p>
        </w:tc>
      </w:tr>
      <w:tr w:rsidR="00322880" w:rsidRPr="00A0326F" w14:paraId="2A5809DB" w14:textId="77777777" w:rsidTr="00311501">
        <w:trPr>
          <w:trHeight w:val="635"/>
        </w:trPr>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287C4FF8" w14:textId="77777777" w:rsidR="00322880" w:rsidRPr="00A0326F" w:rsidRDefault="00322880" w:rsidP="00311501">
            <w:pPr>
              <w:snapToGrid w:val="0"/>
              <w:ind w:leftChars="-14" w:left="-7" w:rightChars="13" w:right="31" w:hangingChars="17" w:hanging="27"/>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年度可支</w:t>
            </w:r>
          </w:p>
          <w:p w14:paraId="4414AF4A" w14:textId="77777777" w:rsidR="00322880" w:rsidRPr="00A0326F" w:rsidRDefault="00322880" w:rsidP="00311501">
            <w:pPr>
              <w:snapToGrid w:val="0"/>
              <w:ind w:leftChars="-14" w:left="-7" w:rightChars="13" w:right="31" w:hangingChars="17" w:hanging="27"/>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用預算數</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8958DAF" w14:textId="77777777" w:rsidR="00322880" w:rsidRPr="00A0326F" w:rsidRDefault="00322880" w:rsidP="00311501">
            <w:pPr>
              <w:snapToGrid w:val="0"/>
              <w:ind w:rightChars="22" w:right="53" w:firstLineChars="6" w:firstLine="10"/>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年度預算</w:t>
            </w:r>
          </w:p>
          <w:p w14:paraId="4C6970AE" w14:textId="77777777" w:rsidR="00322880" w:rsidRPr="00A0326F" w:rsidRDefault="00322880" w:rsidP="00311501">
            <w:pPr>
              <w:snapToGrid w:val="0"/>
              <w:ind w:rightChars="22" w:right="53" w:firstLineChars="15" w:firstLine="24"/>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執 行 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149197" w14:textId="77777777" w:rsidR="00322880" w:rsidRPr="00A0326F" w:rsidRDefault="00322880" w:rsidP="00311501">
            <w:pPr>
              <w:snapToGrid w:val="0"/>
              <w:ind w:leftChars="-1" w:left="1" w:rightChars="21" w:right="50" w:hangingChars="2" w:hanging="3"/>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年度預算</w:t>
            </w:r>
          </w:p>
          <w:p w14:paraId="2422012F" w14:textId="77777777" w:rsidR="00322880" w:rsidRPr="00A0326F" w:rsidRDefault="00322880" w:rsidP="00311501">
            <w:pPr>
              <w:snapToGrid w:val="0"/>
              <w:ind w:leftChars="10" w:left="51" w:rightChars="21" w:right="50" w:hangingChars="17" w:hanging="27"/>
              <w:jc w:val="distribute"/>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執  行  率</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47942BCF" w14:textId="77777777" w:rsidR="00322880" w:rsidRPr="00A0326F" w:rsidRDefault="00322880" w:rsidP="00311501">
            <w:pPr>
              <w:snapToGrid w:val="0"/>
              <w:ind w:rightChars="33" w:right="79" w:firstLineChars="46" w:firstLine="74"/>
              <w:jc w:val="center"/>
              <w:rPr>
                <w:rFonts w:ascii="標楷體" w:eastAsia="標楷體" w:hAnsi="標楷體" w:cs="Arial"/>
                <w:color w:val="000000"/>
                <w:spacing w:val="-20"/>
                <w:sz w:val="20"/>
              </w:rPr>
            </w:pPr>
            <w:r w:rsidRPr="00A0326F">
              <w:rPr>
                <w:rFonts w:ascii="標楷體" w:eastAsia="標楷體" w:hAnsi="標楷體" w:cs="Arial" w:hint="eastAsia"/>
                <w:color w:val="000000"/>
                <w:spacing w:val="-20"/>
                <w:sz w:val="20"/>
              </w:rPr>
              <w:t>落 後 原 因</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1A6185D5" w14:textId="77777777" w:rsidR="00322880" w:rsidRPr="00A0326F" w:rsidRDefault="00322880" w:rsidP="00311501">
            <w:pPr>
              <w:snapToGrid w:val="0"/>
              <w:ind w:rightChars="33" w:right="79" w:firstLineChars="46" w:firstLine="74"/>
              <w:jc w:val="center"/>
              <w:rPr>
                <w:rFonts w:ascii="標楷體" w:eastAsia="標楷體" w:hAnsi="標楷體" w:cs="新細明體"/>
                <w:spacing w:val="-20"/>
                <w:sz w:val="20"/>
              </w:rPr>
            </w:pPr>
            <w:r w:rsidRPr="00A0326F">
              <w:rPr>
                <w:rFonts w:ascii="標楷體" w:eastAsia="標楷體" w:hAnsi="標楷體" w:cs="Arial" w:hint="eastAsia"/>
                <w:color w:val="000000"/>
                <w:spacing w:val="-20"/>
                <w:sz w:val="20"/>
              </w:rPr>
              <w:t>本 處 查 核 意 見</w:t>
            </w:r>
          </w:p>
        </w:tc>
      </w:tr>
      <w:tr w:rsidR="00322880" w:rsidRPr="00A0326F" w14:paraId="3732DA3B"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0E7EE95C" w14:textId="77777777" w:rsidR="00322880" w:rsidRPr="00381933" w:rsidRDefault="00322880" w:rsidP="00311501">
            <w:pPr>
              <w:spacing w:line="200" w:lineRule="exact"/>
              <w:jc w:val="right"/>
              <w:rPr>
                <w:rFonts w:ascii="標楷體" w:eastAsia="標楷體" w:hAnsi="標楷體"/>
                <w:color w:val="000000"/>
                <w:sz w:val="20"/>
              </w:rPr>
            </w:pPr>
            <w:r w:rsidRPr="00381933">
              <w:rPr>
                <w:rFonts w:ascii="標楷體" w:eastAsia="標楷體" w:hAnsi="標楷體" w:hint="eastAsia"/>
                <w:color w:val="000000"/>
                <w:sz w:val="20"/>
              </w:rPr>
              <w:t>150,000</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35CB16E2" w14:textId="77777777" w:rsidR="00322880" w:rsidRPr="00381933" w:rsidRDefault="00322880" w:rsidP="00311501">
            <w:pPr>
              <w:spacing w:line="200" w:lineRule="exact"/>
              <w:jc w:val="right"/>
              <w:rPr>
                <w:rFonts w:ascii="標楷體" w:eastAsia="標楷體" w:hAnsi="標楷體"/>
                <w:color w:val="000000"/>
                <w:sz w:val="20"/>
              </w:rPr>
            </w:pPr>
            <w:r w:rsidRPr="00381933">
              <w:rPr>
                <w:rFonts w:ascii="標楷體" w:eastAsia="標楷體" w:hAnsi="標楷體" w:hint="eastAsia"/>
                <w:color w:val="000000"/>
                <w:sz w:val="20"/>
              </w:rPr>
              <w:t>42,760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39B93D" w14:textId="77777777" w:rsidR="00322880" w:rsidRPr="00381933" w:rsidRDefault="00322880" w:rsidP="00311501">
            <w:pPr>
              <w:spacing w:line="200" w:lineRule="exact"/>
              <w:ind w:left="2"/>
              <w:jc w:val="right"/>
              <w:rPr>
                <w:rFonts w:ascii="標楷體" w:eastAsia="標楷體" w:hAnsi="標楷體"/>
                <w:color w:val="000000"/>
                <w:sz w:val="20"/>
              </w:rPr>
            </w:pPr>
            <w:r w:rsidRPr="00381933">
              <w:rPr>
                <w:rFonts w:ascii="標楷體" w:eastAsia="標楷體" w:hAnsi="標楷體" w:hint="eastAsia"/>
                <w:color w:val="000000"/>
                <w:sz w:val="20"/>
              </w:rPr>
              <w:t xml:space="preserve">28.51 </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00842A89" w14:textId="77777777" w:rsidR="00322880" w:rsidRPr="00381933" w:rsidRDefault="00322880" w:rsidP="00311501">
            <w:pPr>
              <w:snapToGrid w:val="0"/>
              <w:ind w:rightChars="33" w:right="79"/>
              <w:jc w:val="both"/>
              <w:rPr>
                <w:rFonts w:ascii="標楷體" w:eastAsia="標楷體" w:hAnsi="標楷體" w:cs="Arial"/>
                <w:color w:val="000000"/>
                <w:spacing w:val="-20"/>
                <w:sz w:val="20"/>
              </w:rPr>
            </w:pPr>
            <w:r w:rsidRPr="00381933">
              <w:rPr>
                <w:rFonts w:ascii="標楷體" w:eastAsia="標楷體" w:hAnsi="標楷體" w:hint="eastAsia"/>
                <w:color w:val="000000"/>
                <w:sz w:val="20"/>
              </w:rPr>
              <w:t>因營建物價上漲，致工程發包流標。</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69608749" w14:textId="77777777" w:rsidR="00322880" w:rsidRPr="00793572" w:rsidRDefault="00322880" w:rsidP="008E13A8">
            <w:pPr>
              <w:spacing w:line="200" w:lineRule="exact"/>
              <w:jc w:val="both"/>
              <w:rPr>
                <w:rFonts w:ascii="標楷體" w:eastAsia="標楷體" w:hAnsi="標楷體" w:cs="Arial"/>
                <w:spacing w:val="-20"/>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8E13A8">
              <w:rPr>
                <w:rFonts w:ascii="標楷體" w:eastAsia="標楷體" w:hAnsi="標楷體" w:cs="新細明體" w:hint="eastAsia"/>
                <w:kern w:val="0"/>
                <w:sz w:val="20"/>
              </w:rPr>
              <w:t>。</w:t>
            </w:r>
          </w:p>
        </w:tc>
      </w:tr>
      <w:tr w:rsidR="00322880" w:rsidRPr="00A0326F" w14:paraId="0B5364F5"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34EADF27"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311,883</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317FAD37"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116,372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24ECDA"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 xml:space="preserve">37.31 </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459F20D1" w14:textId="77777777" w:rsidR="00322880" w:rsidRPr="00381933" w:rsidRDefault="00322880" w:rsidP="00311501">
            <w:pPr>
              <w:spacing w:line="200" w:lineRule="exact"/>
              <w:jc w:val="both"/>
              <w:rPr>
                <w:rFonts w:ascii="標楷體" w:eastAsia="標楷體" w:hAnsi="標楷體" w:cs="Arial"/>
                <w:w w:val="92"/>
                <w:sz w:val="20"/>
              </w:rPr>
            </w:pPr>
            <w:r w:rsidRPr="00381933">
              <w:rPr>
                <w:rFonts w:ascii="標楷體" w:eastAsia="標楷體" w:hAnsi="標楷體" w:hint="eastAsia"/>
                <w:color w:val="000000"/>
                <w:sz w:val="20"/>
              </w:rPr>
              <w:t>配合地方民意延後點交工區及天候因素，影響預算執行所致。</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04BABF8E"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5D294604"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1954D197"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105,936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5F94560"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51,136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6E76492"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 xml:space="preserve">48.27 </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1609EFB6" w14:textId="77777777" w:rsidR="00322880" w:rsidRPr="00381933" w:rsidRDefault="00322880" w:rsidP="00311501">
            <w:pPr>
              <w:spacing w:line="200" w:lineRule="exact"/>
              <w:jc w:val="both"/>
              <w:rPr>
                <w:rFonts w:ascii="標楷體" w:eastAsia="標楷體" w:hAnsi="標楷體" w:cs="Arial"/>
                <w:w w:val="92"/>
                <w:sz w:val="20"/>
              </w:rPr>
            </w:pPr>
            <w:r w:rsidRPr="00381933">
              <w:rPr>
                <w:rFonts w:ascii="標楷體" w:eastAsia="標楷體" w:hAnsi="標楷體" w:hint="eastAsia"/>
                <w:color w:val="000000"/>
                <w:sz w:val="20"/>
              </w:rPr>
              <w:t>因基地東西側工作井施工過程遇有排水問題，影響工程進度所致。</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163DD536"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1B2F8C09"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136FF9A6"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153,875</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9C901E3"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75,489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F5A3E3A"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 xml:space="preserve">49.06 </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04120BF8" w14:textId="77777777" w:rsidR="00322880" w:rsidRPr="00381933" w:rsidRDefault="00322880" w:rsidP="00311501">
            <w:pPr>
              <w:spacing w:line="200" w:lineRule="exact"/>
              <w:jc w:val="both"/>
              <w:rPr>
                <w:rFonts w:ascii="標楷體" w:eastAsia="標楷體" w:hAnsi="標楷體" w:cs="Arial"/>
                <w:sz w:val="20"/>
              </w:rPr>
            </w:pPr>
            <w:r w:rsidRPr="00381933">
              <w:rPr>
                <w:rFonts w:ascii="標楷體" w:eastAsia="標楷體" w:hAnsi="標楷體" w:hint="eastAsia"/>
                <w:color w:val="000000"/>
                <w:sz w:val="20"/>
              </w:rPr>
              <w:t>因遭遇軟弱地質且高地下水位，須增設擋土設施及止水樁，影響工程進度所致。</w:t>
            </w:r>
          </w:p>
        </w:tc>
        <w:tc>
          <w:tcPr>
            <w:tcW w:w="3483" w:type="dxa"/>
            <w:tcBorders>
              <w:top w:val="single" w:sz="4" w:space="0" w:color="auto"/>
              <w:left w:val="single" w:sz="4" w:space="0" w:color="auto"/>
              <w:bottom w:val="single" w:sz="4" w:space="0" w:color="auto"/>
              <w:right w:val="single" w:sz="4" w:space="0" w:color="auto"/>
            </w:tcBorders>
            <w:shd w:val="clear" w:color="auto" w:fill="auto"/>
            <w:vAlign w:val="center"/>
          </w:tcPr>
          <w:p w14:paraId="4361D4DA"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0BB9C075"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BEAC6"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276,806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C0A5590"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136,632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38178E2"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 xml:space="preserve">49.36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774CD" w14:textId="77777777" w:rsidR="00322880" w:rsidRPr="00381933" w:rsidRDefault="00322880" w:rsidP="00311501">
            <w:pPr>
              <w:spacing w:line="200" w:lineRule="exact"/>
              <w:jc w:val="both"/>
              <w:rPr>
                <w:rFonts w:ascii="標楷體" w:eastAsia="標楷體" w:hAnsi="標楷體" w:cs="Arial"/>
                <w:w w:val="93"/>
                <w:sz w:val="20"/>
              </w:rPr>
            </w:pPr>
            <w:r w:rsidRPr="00381933">
              <w:rPr>
                <w:rFonts w:ascii="標楷體" w:eastAsia="標楷體" w:hAnsi="標楷體" w:hint="eastAsia"/>
                <w:color w:val="000000"/>
                <w:sz w:val="20"/>
              </w:rPr>
              <w:t>因變更設計尚未完成及天候因素，影響預算執行所致。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8E299"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7CDFD808"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8F6CF"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169,199</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08C146C8"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89,856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C52990"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 xml:space="preserve">53.11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88163" w14:textId="77777777" w:rsidR="00322880" w:rsidRPr="00160E96" w:rsidRDefault="00322880" w:rsidP="00311501">
            <w:pPr>
              <w:spacing w:line="240" w:lineRule="exact"/>
              <w:jc w:val="both"/>
              <w:rPr>
                <w:rFonts w:ascii="標楷體" w:eastAsia="標楷體" w:hAnsi="標楷體" w:cs="Arial"/>
                <w:w w:val="103"/>
                <w:sz w:val="20"/>
              </w:rPr>
            </w:pPr>
            <w:r w:rsidRPr="00160E96">
              <w:rPr>
                <w:rFonts w:ascii="標楷體" w:eastAsia="標楷體" w:hAnsi="標楷體" w:hint="eastAsia"/>
                <w:color w:val="000000"/>
                <w:w w:val="103"/>
                <w:sz w:val="20"/>
              </w:rPr>
              <w:t>承商橋梁鋼構製造延遲影響工程進度所致。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8610B"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57588874"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FA078"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394,630</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7F6BF548"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235,803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BADB541"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 xml:space="preserve">59.75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F6040" w14:textId="77777777" w:rsidR="00322880" w:rsidRPr="00381933" w:rsidRDefault="00322880" w:rsidP="00311501">
            <w:pPr>
              <w:spacing w:line="200" w:lineRule="exact"/>
              <w:jc w:val="both"/>
              <w:rPr>
                <w:rFonts w:ascii="標楷體" w:eastAsia="標楷體" w:hAnsi="標楷體" w:cs="Arial"/>
                <w:color w:val="000000"/>
                <w:w w:val="92"/>
                <w:sz w:val="20"/>
              </w:rPr>
            </w:pPr>
            <w:r w:rsidRPr="00381933">
              <w:rPr>
                <w:rFonts w:ascii="標楷體" w:eastAsia="標楷體" w:hAnsi="標楷體" w:hint="eastAsia"/>
                <w:color w:val="000000"/>
                <w:sz w:val="20"/>
              </w:rPr>
              <w:t>因施工影響既有長福停車場停車格，須先於周邊興建停車場補償停車供給，始能開展人行便橋及施工便道工程，影響預算執行所致。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C1E71"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7F62D9D3"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7ABD8"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381,775</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5C087846"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263,691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FB0A8B"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 xml:space="preserve">69.07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04CA9" w14:textId="77777777" w:rsidR="00322880" w:rsidRPr="00381933" w:rsidRDefault="00322880" w:rsidP="00311501">
            <w:pPr>
              <w:spacing w:line="200" w:lineRule="exact"/>
              <w:jc w:val="both"/>
              <w:rPr>
                <w:rFonts w:ascii="標楷體" w:eastAsia="標楷體" w:hAnsi="標楷體" w:cs="Arial"/>
                <w:sz w:val="20"/>
              </w:rPr>
            </w:pPr>
            <w:r w:rsidRPr="00381933">
              <w:rPr>
                <w:rFonts w:ascii="標楷體" w:eastAsia="標楷體" w:hAnsi="標楷體" w:hint="eastAsia"/>
                <w:color w:val="000000"/>
                <w:sz w:val="20"/>
              </w:rPr>
              <w:t>因經濟部水利署獲分配經費減少，延遲支應補助款，影響預算執行所致。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9EB40"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597B16F1"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B8338"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124,981</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01F5AFB9"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88,258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62FE69" w14:textId="77777777" w:rsidR="00322880" w:rsidRPr="00465647" w:rsidRDefault="00322880" w:rsidP="00311501">
            <w:pPr>
              <w:spacing w:line="200" w:lineRule="exact"/>
              <w:jc w:val="right"/>
              <w:rPr>
                <w:rFonts w:ascii="標楷體" w:eastAsia="標楷體" w:hAnsi="標楷體" w:cs="Arial"/>
                <w:sz w:val="20"/>
              </w:rPr>
            </w:pPr>
            <w:r w:rsidRPr="00465647">
              <w:rPr>
                <w:rFonts w:ascii="標楷體" w:eastAsia="標楷體" w:hAnsi="標楷體" w:hint="eastAsia"/>
                <w:sz w:val="20"/>
              </w:rPr>
              <w:t xml:space="preserve">70.62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6D072" w14:textId="77777777" w:rsidR="00322880" w:rsidRPr="00381933" w:rsidRDefault="00322880" w:rsidP="00311501">
            <w:pPr>
              <w:spacing w:line="200" w:lineRule="exact"/>
              <w:jc w:val="both"/>
              <w:rPr>
                <w:rFonts w:ascii="標楷體" w:eastAsia="標楷體" w:hAnsi="標楷體" w:cs="Arial"/>
                <w:w w:val="104"/>
                <w:sz w:val="20"/>
              </w:rPr>
            </w:pPr>
            <w:r w:rsidRPr="00381933">
              <w:rPr>
                <w:rFonts w:ascii="標楷體" w:eastAsia="標楷體" w:hAnsi="標楷體" w:hint="eastAsia"/>
                <w:color w:val="000000"/>
                <w:sz w:val="20"/>
              </w:rPr>
              <w:t>因河川公地申請作業未如期完成影響工程進度所致。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78F23"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1F52A098"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C0499"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363,336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DB954BF"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272,861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9F50431"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 xml:space="preserve">75.10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EBFB7" w14:textId="77777777" w:rsidR="00322880" w:rsidRPr="00381933" w:rsidRDefault="00322880" w:rsidP="00311501">
            <w:pPr>
              <w:spacing w:line="200" w:lineRule="exact"/>
              <w:jc w:val="both"/>
              <w:rPr>
                <w:rFonts w:ascii="標楷體" w:eastAsia="標楷體" w:hAnsi="標楷體" w:cs="Arial"/>
                <w:sz w:val="20"/>
              </w:rPr>
            </w:pPr>
            <w:r w:rsidRPr="00381933">
              <w:rPr>
                <w:rFonts w:ascii="標楷體" w:eastAsia="標楷體" w:hAnsi="標楷體" w:hint="eastAsia"/>
                <w:color w:val="000000"/>
                <w:sz w:val="20"/>
              </w:rPr>
              <w:t>配合地方民意納入天幕籃球場等需求，須辦理變更設計，影響預算執行所致。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DA93E"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業派員就計畫執行情形辦理調查，相關缺失已通知檢討改進，並督促積極辦理</w:t>
            </w:r>
            <w:r w:rsidRPr="00793572">
              <w:rPr>
                <w:rFonts w:ascii="標楷體" w:eastAsia="標楷體" w:hAnsi="標楷體" w:cs="Arial" w:hint="eastAsia"/>
                <w:sz w:val="20"/>
              </w:rPr>
              <w:t>。</w:t>
            </w:r>
          </w:p>
        </w:tc>
      </w:tr>
      <w:tr w:rsidR="00322880" w:rsidRPr="00A0326F" w14:paraId="175BB4DC"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79E71"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160,247</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33B629DF"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124,490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711B2A"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 xml:space="preserve">77.69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BFB38" w14:textId="77777777" w:rsidR="00322880" w:rsidRPr="00381933" w:rsidRDefault="00322880" w:rsidP="00311501">
            <w:pPr>
              <w:spacing w:line="200" w:lineRule="exact"/>
              <w:jc w:val="both"/>
              <w:rPr>
                <w:rFonts w:ascii="標楷體" w:eastAsia="標楷體" w:hAnsi="標楷體" w:cs="Arial"/>
                <w:sz w:val="20"/>
              </w:rPr>
            </w:pPr>
            <w:r w:rsidRPr="00381933">
              <w:rPr>
                <w:rFonts w:ascii="標楷體" w:eastAsia="標楷體" w:hAnsi="標楷體" w:hint="eastAsia"/>
                <w:color w:val="000000"/>
                <w:sz w:val="20"/>
              </w:rPr>
              <w:t>因公共藝術尚未施作完成，影響勞務採購案結算作業所致。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1489F"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27EE00CA"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61F22"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200,100</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1B553292"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158,023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E81CF00"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 xml:space="preserve">78.97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F032C" w14:textId="77777777" w:rsidR="00322880" w:rsidRPr="00381933" w:rsidRDefault="00322880" w:rsidP="00311501">
            <w:pPr>
              <w:spacing w:line="200" w:lineRule="exact"/>
              <w:jc w:val="both"/>
              <w:rPr>
                <w:rFonts w:ascii="標楷體" w:eastAsia="標楷體" w:hAnsi="標楷體" w:cs="Arial"/>
                <w:w w:val="103"/>
                <w:sz w:val="20"/>
              </w:rPr>
            </w:pPr>
            <w:r w:rsidRPr="00381933">
              <w:rPr>
                <w:rFonts w:ascii="標楷體" w:eastAsia="標楷體" w:hAnsi="標楷體" w:hint="eastAsia"/>
                <w:color w:val="000000"/>
                <w:sz w:val="20"/>
              </w:rPr>
              <w:t>因計畫經費過於龐大，未如期獲中央同意補助，影響預算執行所致。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99676"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r w:rsidR="00322880" w:rsidRPr="00A0326F" w14:paraId="29057E04" w14:textId="77777777" w:rsidTr="00311501">
        <w:trPr>
          <w:trHeight w:val="884"/>
        </w:trPr>
        <w:tc>
          <w:tcPr>
            <w:tcW w:w="9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109A4"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815,455</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CFBC49F"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645,839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1B30545" w14:textId="77777777" w:rsidR="00322880" w:rsidRPr="00381933" w:rsidRDefault="00322880" w:rsidP="00311501">
            <w:pPr>
              <w:spacing w:line="200" w:lineRule="exact"/>
              <w:jc w:val="right"/>
              <w:rPr>
                <w:rFonts w:ascii="標楷體" w:eastAsia="標楷體" w:hAnsi="標楷體" w:cs="Arial"/>
                <w:sz w:val="20"/>
              </w:rPr>
            </w:pPr>
            <w:r w:rsidRPr="00381933">
              <w:rPr>
                <w:rFonts w:ascii="標楷體" w:eastAsia="標楷體" w:hAnsi="標楷體" w:hint="eastAsia"/>
                <w:color w:val="000000"/>
                <w:sz w:val="20"/>
              </w:rPr>
              <w:t xml:space="preserve">79.20 </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DE523" w14:textId="77777777" w:rsidR="00322880" w:rsidRPr="00381933" w:rsidRDefault="00322880" w:rsidP="00311501">
            <w:pPr>
              <w:spacing w:line="240" w:lineRule="exact"/>
              <w:jc w:val="both"/>
              <w:rPr>
                <w:rFonts w:ascii="標楷體" w:eastAsia="標楷體" w:hAnsi="標楷體" w:cs="Arial"/>
                <w:sz w:val="20"/>
              </w:rPr>
            </w:pPr>
            <w:r w:rsidRPr="00381933">
              <w:rPr>
                <w:rFonts w:ascii="標楷體" w:eastAsia="標楷體" w:hAnsi="標楷體" w:hint="eastAsia"/>
                <w:color w:val="000000"/>
                <w:sz w:val="20"/>
              </w:rPr>
              <w:t>因委託設計監造技術服務採購案涉有履約爭議，影響預算執行所致。</w:t>
            </w:r>
          </w:p>
        </w:tc>
        <w:tc>
          <w:tcPr>
            <w:tcW w:w="34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C249E" w14:textId="77777777" w:rsidR="00322880" w:rsidRPr="00793572" w:rsidRDefault="00322880" w:rsidP="00311501">
            <w:pPr>
              <w:spacing w:line="200" w:lineRule="exact"/>
              <w:jc w:val="both"/>
              <w:rPr>
                <w:rFonts w:ascii="標楷體" w:eastAsia="標楷體" w:hAnsi="標楷體" w:cs="Arial"/>
                <w:sz w:val="20"/>
              </w:rPr>
            </w:pPr>
            <w:r w:rsidRPr="00793572">
              <w:rPr>
                <w:rFonts w:ascii="標楷體" w:eastAsia="標楷體" w:hAnsi="標楷體" w:cs="新細明體" w:hint="eastAsia"/>
                <w:kern w:val="0"/>
                <w:sz w:val="20"/>
              </w:rPr>
              <w:t>業函請研謀具體改善措施，並積極辦理</w:t>
            </w:r>
            <w:r w:rsidRPr="00793572">
              <w:rPr>
                <w:rFonts w:ascii="標楷體" w:eastAsia="標楷體" w:hAnsi="標楷體" w:cs="Arial" w:hint="eastAsia"/>
                <w:sz w:val="20"/>
              </w:rPr>
              <w:t>。</w:t>
            </w:r>
          </w:p>
        </w:tc>
      </w:tr>
    </w:tbl>
    <w:p w14:paraId="52C03745" w14:textId="77777777" w:rsidR="00322880" w:rsidRDefault="00322880" w:rsidP="00322880">
      <w:pPr>
        <w:overflowPunct w:val="0"/>
        <w:spacing w:beforeLines="50" w:before="120" w:afterLines="50" w:after="120" w:line="500" w:lineRule="exact"/>
        <w:jc w:val="both"/>
        <w:rPr>
          <w:rFonts w:ascii="標楷體" w:eastAsia="標楷體" w:hAnsi="標楷體"/>
          <w:b/>
          <w:snapToGrid w:val="0"/>
          <w:kern w:val="0"/>
          <w:sz w:val="32"/>
          <w:szCs w:val="32"/>
        </w:rPr>
      </w:pPr>
    </w:p>
    <w:p w14:paraId="33152769" w14:textId="77777777" w:rsidR="00322880" w:rsidRPr="00A0326F" w:rsidRDefault="00322880" w:rsidP="00135007">
      <w:pPr>
        <w:overflowPunct w:val="0"/>
        <w:spacing w:beforeLines="50" w:before="120" w:afterLines="50" w:after="120" w:line="460" w:lineRule="exact"/>
        <w:jc w:val="both"/>
        <w:rPr>
          <w:rFonts w:ascii="標楷體" w:eastAsia="標楷體" w:hAnsi="標楷體"/>
          <w:b/>
          <w:snapToGrid w:val="0"/>
          <w:kern w:val="0"/>
          <w:sz w:val="32"/>
          <w:szCs w:val="32"/>
        </w:rPr>
      </w:pPr>
      <w:r w:rsidRPr="00A0326F">
        <w:rPr>
          <w:rFonts w:ascii="標楷體" w:eastAsia="標楷體" w:hAnsi="標楷體" w:hint="eastAsia"/>
          <w:b/>
          <w:snapToGrid w:val="0"/>
          <w:kern w:val="0"/>
          <w:sz w:val="32"/>
          <w:szCs w:val="32"/>
        </w:rPr>
        <w:lastRenderedPageBreak/>
        <w:t>二、市政府所屬各機關學校採購作業執行情形之查核</w:t>
      </w:r>
    </w:p>
    <w:p w14:paraId="4D95BCB6" w14:textId="77777777" w:rsidR="00322880" w:rsidRPr="00A0326F" w:rsidRDefault="00322880" w:rsidP="00135007">
      <w:pPr>
        <w:snapToGrid w:val="0"/>
        <w:spacing w:beforeLines="10" w:before="24" w:afterLines="10" w:after="24" w:line="460" w:lineRule="exact"/>
        <w:ind w:firstLineChars="100" w:firstLine="280"/>
        <w:rPr>
          <w:rFonts w:ascii="標楷體" w:eastAsia="標楷體" w:hAnsi="標楷體"/>
          <w:b/>
          <w:snapToGrid w:val="0"/>
          <w:kern w:val="0"/>
          <w:sz w:val="28"/>
          <w:szCs w:val="28"/>
        </w:rPr>
      </w:pPr>
      <w:r w:rsidRPr="00A0326F">
        <w:rPr>
          <w:rFonts w:ascii="標楷體" w:eastAsia="標楷體" w:hAnsi="標楷體" w:hint="eastAsia"/>
          <w:b/>
          <w:snapToGrid w:val="0"/>
          <w:kern w:val="0"/>
          <w:sz w:val="28"/>
          <w:szCs w:val="28"/>
        </w:rPr>
        <w:t>（一）11</w:t>
      </w:r>
      <w:r>
        <w:rPr>
          <w:rFonts w:ascii="標楷體" w:eastAsia="標楷體" w:hAnsi="標楷體" w:hint="eastAsia"/>
          <w:b/>
          <w:snapToGrid w:val="0"/>
          <w:kern w:val="0"/>
          <w:sz w:val="28"/>
          <w:szCs w:val="28"/>
        </w:rPr>
        <w:t>3</w:t>
      </w:r>
      <w:r w:rsidRPr="00A0326F">
        <w:rPr>
          <w:rFonts w:ascii="標楷體" w:eastAsia="標楷體" w:hAnsi="標楷體" w:hint="eastAsia"/>
          <w:b/>
          <w:snapToGrid w:val="0"/>
          <w:kern w:val="0"/>
          <w:sz w:val="28"/>
          <w:szCs w:val="28"/>
        </w:rPr>
        <w:t>年度採購作業執行情形</w:t>
      </w:r>
    </w:p>
    <w:p w14:paraId="04757C98" w14:textId="6A7F8EE3" w:rsidR="00322880" w:rsidRDefault="008E13A8" w:rsidP="008E13A8">
      <w:pPr>
        <w:snapToGrid w:val="0"/>
        <w:spacing w:line="460" w:lineRule="exact"/>
        <w:ind w:firstLineChars="152" w:firstLine="426"/>
        <w:jc w:val="both"/>
        <w:rPr>
          <w:rFonts w:ascii="標楷體" w:eastAsia="標楷體" w:hAnsi="標楷體"/>
          <w:szCs w:val="24"/>
        </w:rPr>
      </w:pPr>
      <w:r w:rsidRPr="00663209">
        <w:rPr>
          <w:rFonts w:ascii="標楷體" w:eastAsia="標楷體" w:hAnsi="標楷體"/>
          <w:b/>
          <w:noProof/>
          <w:snapToGrid w:val="0"/>
          <w:kern w:val="0"/>
          <w:sz w:val="28"/>
          <w:szCs w:val="28"/>
        </w:rPr>
        <mc:AlternateContent>
          <mc:Choice Requires="wpg">
            <w:drawing>
              <wp:anchor distT="0" distB="0" distL="114300" distR="114300" simplePos="0" relativeHeight="251661312" behindDoc="0" locked="0" layoutInCell="1" allowOverlap="1" wp14:anchorId="06C21FF5" wp14:editId="707364AD">
                <wp:simplePos x="0" y="0"/>
                <wp:positionH relativeFrom="column">
                  <wp:posOffset>-90170</wp:posOffset>
                </wp:positionH>
                <wp:positionV relativeFrom="paragraph">
                  <wp:posOffset>1456681</wp:posOffset>
                </wp:positionV>
                <wp:extent cx="6495415" cy="3163570"/>
                <wp:effectExtent l="0" t="0" r="0" b="0"/>
                <wp:wrapSquare wrapText="bothSides"/>
                <wp:docPr id="1996201732" name="群組 8"/>
                <wp:cNvGraphicFramePr/>
                <a:graphic xmlns:a="http://schemas.openxmlformats.org/drawingml/2006/main">
                  <a:graphicData uri="http://schemas.microsoft.com/office/word/2010/wordprocessingGroup">
                    <wpg:wgp>
                      <wpg:cNvGrpSpPr/>
                      <wpg:grpSpPr>
                        <a:xfrm>
                          <a:off x="0" y="0"/>
                          <a:ext cx="6495415" cy="3163570"/>
                          <a:chOff x="0" y="-156240"/>
                          <a:chExt cx="6495590" cy="3176720"/>
                        </a:xfrm>
                      </wpg:grpSpPr>
                      <wpg:grpSp>
                        <wpg:cNvPr id="1996201733" name="群組 1996201733"/>
                        <wpg:cNvGrpSpPr/>
                        <wpg:grpSpPr>
                          <a:xfrm>
                            <a:off x="0" y="165135"/>
                            <a:ext cx="6495590" cy="2523840"/>
                            <a:chOff x="0" y="165135"/>
                            <a:chExt cx="6495590" cy="2523840"/>
                          </a:xfrm>
                        </wpg:grpSpPr>
                        <wpg:graphicFrame>
                          <wpg:cNvPr id="1996201734" name="圖表 1996201734"/>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3"/>
                            </a:graphicData>
                          </a:graphic>
                        </wpg:graphicFrame>
                        <wpg:graphicFrame>
                          <wpg:cNvPr id="1996201735" name="圖表 1996201735"/>
                          <wpg:cNvFrPr>
                            <a:graphicFrameLocks/>
                          </wpg:cNvFrPr>
                          <wpg:xfrm>
                            <a:off x="0" y="168975"/>
                            <a:ext cx="3240000" cy="2520000"/>
                          </wpg:xfrm>
                          <a:graphic>
                            <a:graphicData uri="http://schemas.openxmlformats.org/drawingml/2006/chart">
                              <c:chart xmlns:c="http://schemas.openxmlformats.org/drawingml/2006/chart" xmlns:r="http://schemas.openxmlformats.org/officeDocument/2006/relationships" r:id="rId14"/>
                            </a:graphicData>
                          </a:graphic>
                        </wpg:graphicFrame>
                      </wpg:grpSp>
                      <wpg:grpSp>
                        <wpg:cNvPr id="1996201736" name="群組 1996201736"/>
                        <wpg:cNvGrpSpPr/>
                        <wpg:grpSpPr>
                          <a:xfrm>
                            <a:off x="231248" y="-156240"/>
                            <a:ext cx="5992422" cy="3176720"/>
                            <a:chOff x="231248" y="-156240"/>
                            <a:chExt cx="5992422" cy="3176720"/>
                          </a:xfrm>
                        </wpg:grpSpPr>
                        <wps:wsp>
                          <wps:cNvPr id="1996201737" name="文字方塊 1"/>
                          <wps:cNvSpPr txBox="1"/>
                          <wps:spPr>
                            <a:xfrm>
                              <a:off x="3687539" y="1290479"/>
                              <a:ext cx="1316390" cy="588527"/>
                            </a:xfrm>
                            <a:prstGeom prst="rect">
                              <a:avLst/>
                            </a:prstGeom>
                            <a:noFill/>
                          </wps:spPr>
                          <wps:txbx>
                            <w:txbxContent>
                              <w:p w14:paraId="13F6906B"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750F0B25"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601</w:t>
                                </w:r>
                                <w:r w:rsidRPr="00977C26">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2</w:t>
                                </w:r>
                                <w:r w:rsidRPr="00977C26">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022</w:t>
                                </w:r>
                                <w:r w:rsidRPr="00977C26">
                                  <w:rPr>
                                    <w:rFonts w:ascii="標楷體" w:eastAsia="標楷體" w:hAnsi="標楷體" w:cstheme="minorBidi" w:hint="eastAsia"/>
                                    <w:color w:val="000000" w:themeColor="text1"/>
                                    <w:kern w:val="24"/>
                                    <w:sz w:val="20"/>
                                    <w:szCs w:val="20"/>
                                  </w:rPr>
                                  <w:t>萬餘元</w:t>
                                </w:r>
                                <w:r>
                                  <w:rPr>
                                    <w:rFonts w:ascii="標楷體" w:eastAsia="標楷體" w:hAnsi="標楷體" w:cstheme="minorBidi" w:hint="eastAsia"/>
                                    <w:color w:val="000000" w:themeColor="text1"/>
                                    <w:kern w:val="24"/>
                                    <w:sz w:val="20"/>
                                    <w:szCs w:val="20"/>
                                  </w:rPr>
                                  <w:t>65</w:t>
                                </w:r>
                                <w:r w:rsidRPr="00977C26">
                                  <w:rPr>
                                    <w:rFonts w:ascii="標楷體" w:eastAsia="標楷體" w:hAnsi="標楷體" w:cstheme="minorBidi"/>
                                    <w:color w:val="000000" w:themeColor="text1"/>
                                    <w:kern w:val="24"/>
                                    <w:sz w:val="20"/>
                                    <w:szCs w:val="20"/>
                                  </w:rPr>
                                  <w:t>.</w:t>
                                </w:r>
                                <w:r>
                                  <w:rPr>
                                    <w:rFonts w:ascii="標楷體" w:eastAsia="標楷體" w:hAnsi="標楷體" w:cstheme="minorBidi"/>
                                    <w:color w:val="000000" w:themeColor="text1"/>
                                    <w:kern w:val="24"/>
                                    <w:sz w:val="20"/>
                                    <w:szCs w:val="20"/>
                                  </w:rPr>
                                  <w:t>16</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1996201738" name="文字方塊 10"/>
                          <wps:cNvSpPr txBox="1"/>
                          <wps:spPr>
                            <a:xfrm>
                              <a:off x="4825692" y="291540"/>
                              <a:ext cx="1327623" cy="588527"/>
                            </a:xfrm>
                            <a:prstGeom prst="rect">
                              <a:avLst/>
                            </a:prstGeom>
                            <a:noFill/>
                          </wps:spPr>
                          <wps:txbx>
                            <w:txbxContent>
                              <w:p w14:paraId="69C355A6"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05B9BDD7"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6</w:t>
                                </w:r>
                                <w:r>
                                  <w:rPr>
                                    <w:rFonts w:ascii="標楷體" w:eastAsia="標楷體" w:hAnsi="標楷體" w:cstheme="minorBidi"/>
                                    <w:color w:val="000000" w:themeColor="text1"/>
                                    <w:kern w:val="24"/>
                                    <w:sz w:val="20"/>
                                    <w:szCs w:val="20"/>
                                  </w:rPr>
                                  <w:t>2</w:t>
                                </w:r>
                                <w:r w:rsidRPr="00977C26">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8</w:t>
                                </w:r>
                                <w:r w:rsidRPr="00977C26">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130</w:t>
                                </w:r>
                                <w:r w:rsidRPr="00977C26">
                                  <w:rPr>
                                    <w:rFonts w:ascii="標楷體" w:eastAsia="標楷體" w:hAnsi="標楷體" w:cstheme="minorBidi" w:hint="eastAsia"/>
                                    <w:color w:val="000000" w:themeColor="text1"/>
                                    <w:kern w:val="24"/>
                                    <w:sz w:val="20"/>
                                    <w:szCs w:val="20"/>
                                  </w:rPr>
                                  <w:t>萬餘元</w:t>
                                </w:r>
                                <w:r>
                                  <w:rPr>
                                    <w:rFonts w:ascii="標楷體" w:eastAsia="標楷體" w:hAnsi="標楷體" w:cstheme="minorBidi" w:hint="eastAsia"/>
                                    <w:color w:val="000000" w:themeColor="text1"/>
                                    <w:kern w:val="24"/>
                                    <w:sz w:val="20"/>
                                    <w:szCs w:val="20"/>
                                  </w:rPr>
                                  <w:t>6.8</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1996201739" name="文字方塊 11"/>
                          <wps:cNvSpPr txBox="1"/>
                          <wps:spPr>
                            <a:xfrm>
                              <a:off x="4887594" y="1020766"/>
                              <a:ext cx="1336076" cy="588527"/>
                            </a:xfrm>
                            <a:prstGeom prst="rect">
                              <a:avLst/>
                            </a:prstGeom>
                            <a:noFill/>
                          </wps:spPr>
                          <wps:txbx>
                            <w:txbxContent>
                              <w:p w14:paraId="470E314D"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06863935"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2</w:t>
                                </w:r>
                                <w:r>
                                  <w:rPr>
                                    <w:rFonts w:ascii="標楷體" w:eastAsia="標楷體" w:hAnsi="標楷體" w:cstheme="minorBidi"/>
                                    <w:color w:val="000000" w:themeColor="text1"/>
                                    <w:kern w:val="24"/>
                                    <w:sz w:val="20"/>
                                    <w:szCs w:val="20"/>
                                  </w:rPr>
                                  <w:t>58</w:t>
                                </w:r>
                                <w:r w:rsidRPr="00977C26">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7</w:t>
                                </w:r>
                                <w:r w:rsidRPr="00977C26">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0</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萬餘元</w:t>
                                </w:r>
                              </w:p>
                              <w:p w14:paraId="664D5EBF"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2</w:t>
                                </w:r>
                                <w:r>
                                  <w:rPr>
                                    <w:rFonts w:ascii="標楷體" w:eastAsia="標楷體" w:hAnsi="標楷體" w:cstheme="minorBidi" w:hint="eastAsia"/>
                                    <w:color w:val="000000" w:themeColor="text1"/>
                                    <w:kern w:val="24"/>
                                    <w:sz w:val="20"/>
                                    <w:szCs w:val="20"/>
                                  </w:rPr>
                                  <w:t>8.</w:t>
                                </w:r>
                                <w:r>
                                  <w:rPr>
                                    <w:rFonts w:ascii="標楷體" w:eastAsia="標楷體" w:hAnsi="標楷體" w:cstheme="minorBidi"/>
                                    <w:color w:val="000000" w:themeColor="text1"/>
                                    <w:kern w:val="24"/>
                                    <w:sz w:val="20"/>
                                    <w:szCs w:val="20"/>
                                  </w:rPr>
                                  <w:t>04</w:t>
                                </w:r>
                                <w:r>
                                  <w:rPr>
                                    <w:rFonts w:ascii="標楷體" w:eastAsia="標楷體" w:hAnsi="標楷體" w:cstheme="minorBidi" w:hint="eastAsia"/>
                                    <w:color w:val="000000" w:themeColor="text1"/>
                                    <w:kern w:val="24"/>
                                    <w:sz w:val="20"/>
                                    <w:szCs w:val="20"/>
                                  </w:rPr>
                                  <w:t>％</w:t>
                                </w:r>
                              </w:p>
                            </w:txbxContent>
                          </wps:txbx>
                          <wps:bodyPr wrap="square" rtlCol="0">
                            <a:spAutoFit/>
                          </wps:bodyPr>
                        </wps:wsp>
                        <wps:wsp>
                          <wps:cNvPr id="1996201740" name="文字方塊 15"/>
                          <wps:cNvSpPr txBox="1"/>
                          <wps:spPr>
                            <a:xfrm>
                              <a:off x="692746" y="-156240"/>
                              <a:ext cx="4897887" cy="290443"/>
                            </a:xfrm>
                            <a:prstGeom prst="rect">
                              <a:avLst/>
                            </a:prstGeom>
                            <a:noFill/>
                          </wps:spPr>
                          <wps:txbx>
                            <w:txbxContent>
                              <w:p w14:paraId="39C1C660"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圖2  11</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年度各類採購件數、金額統計</w:t>
                                </w:r>
                              </w:p>
                            </w:txbxContent>
                          </wps:txbx>
                          <wps:bodyPr wrap="square" rtlCol="0" anchor="ctr">
                            <a:spAutoFit/>
                          </wps:bodyPr>
                        </wps:wsp>
                        <wps:wsp>
                          <wps:cNvPr id="1996201741" name="文字方塊 16"/>
                          <wps:cNvSpPr txBox="1"/>
                          <wps:spPr>
                            <a:xfrm>
                              <a:off x="231248" y="2780451"/>
                              <a:ext cx="4140200" cy="240029"/>
                            </a:xfrm>
                            <a:prstGeom prst="rect">
                              <a:avLst/>
                            </a:prstGeom>
                            <a:noFill/>
                          </wps:spPr>
                          <wps:txbx>
                            <w:txbxContent>
                              <w:p w14:paraId="1D8D2B17" w14:textId="77777777" w:rsidR="00322880" w:rsidRDefault="00322880" w:rsidP="0032288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spAutoFit/>
                          </wps:bodyPr>
                        </wps:wsp>
                      </wpg:grpSp>
                    </wpg:wgp>
                  </a:graphicData>
                </a:graphic>
                <wp14:sizeRelV relativeFrom="margin">
                  <wp14:pctHeight>0</wp14:pctHeight>
                </wp14:sizeRelV>
              </wp:anchor>
            </w:drawing>
          </mc:Choice>
          <mc:Fallback>
            <w:pict>
              <v:group w14:anchorId="06C21FF5" id="群組 8" o:spid="_x0000_s1053" style="position:absolute;left:0;text-align:left;margin-left:-7.1pt;margin-top:114.7pt;width:511.45pt;height:249.1pt;z-index:251661312;mso-height-relative:margin" coordorigin=",-1562" coordsize="64955,31767"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&#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">
                <v:group id="群組 1996201733" o:spid="_x0000_s1054" style="position:absolute;top:1651;width:64955;height:25238"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">
                  <v:shape id="圖表 1996201734" o:spid="_x0000_s1055" type="#_x0000_t75" style="position:absolute;left:34138;top:7803;width:28103;height:166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">
                    <v:imagedata r:id="rId15" o:title=""/>
                    <o:lock v:ext="edit" aspectratio="f"/>
                  </v:shape>
                  <v:shape id="圖表 1996201735" o:spid="_x0000_s1056" type="#_x0000_t75" style="position:absolute;left:2377;top:7803;width:28225;height:166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">
                    <v:imagedata r:id="rId16" o:title=""/>
                    <o:lock v:ext="edit" aspectratio="f"/>
                  </v:shape>
                </v:group>
                <v:group id="群組 1996201736" o:spid="_x0000_s1057" style="position:absolute;left:2312;top:-1562;width:59924;height:31766" coordorigin="2312,-1562" coordsize="59924,31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">
                  <v:shape id="文字方塊 1" o:spid="_x0000_s1058" type="#_x0000_t202" style="position:absolute;left:36875;top:12904;width:13164;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" filled="f" stroked="f">
                    <v:textbox style="mso-fit-shape-to-text:t">
                      <w:txbxContent>
                        <w:p w14:paraId="13F6906B"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750F0B25"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601</w:t>
                          </w:r>
                          <w:r w:rsidRPr="00977C26">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2</w:t>
                          </w:r>
                          <w:r w:rsidRPr="00977C26">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022</w:t>
                          </w:r>
                          <w:r w:rsidRPr="00977C26">
                            <w:rPr>
                              <w:rFonts w:ascii="標楷體" w:eastAsia="標楷體" w:hAnsi="標楷體" w:cstheme="minorBidi" w:hint="eastAsia"/>
                              <w:color w:val="000000" w:themeColor="text1"/>
                              <w:kern w:val="24"/>
                              <w:sz w:val="20"/>
                              <w:szCs w:val="20"/>
                            </w:rPr>
                            <w:t>萬餘元</w:t>
                          </w:r>
                          <w:r>
                            <w:rPr>
                              <w:rFonts w:ascii="標楷體" w:eastAsia="標楷體" w:hAnsi="標楷體" w:cstheme="minorBidi" w:hint="eastAsia"/>
                              <w:color w:val="000000" w:themeColor="text1"/>
                              <w:kern w:val="24"/>
                              <w:sz w:val="20"/>
                              <w:szCs w:val="20"/>
                            </w:rPr>
                            <w:t>65</w:t>
                          </w:r>
                          <w:r w:rsidRPr="00977C26">
                            <w:rPr>
                              <w:rFonts w:ascii="標楷體" w:eastAsia="標楷體" w:hAnsi="標楷體" w:cstheme="minorBidi"/>
                              <w:color w:val="000000" w:themeColor="text1"/>
                              <w:kern w:val="24"/>
                              <w:sz w:val="20"/>
                              <w:szCs w:val="20"/>
                            </w:rPr>
                            <w:t>.</w:t>
                          </w:r>
                          <w:r>
                            <w:rPr>
                              <w:rFonts w:ascii="標楷體" w:eastAsia="標楷體" w:hAnsi="標楷體" w:cstheme="minorBidi"/>
                              <w:color w:val="000000" w:themeColor="text1"/>
                              <w:kern w:val="24"/>
                              <w:sz w:val="20"/>
                              <w:szCs w:val="20"/>
                            </w:rPr>
                            <w:t>16</w:t>
                          </w:r>
                          <w:r>
                            <w:rPr>
                              <w:rFonts w:ascii="標楷體" w:eastAsia="標楷體" w:hAnsi="標楷體" w:cstheme="minorBidi" w:hint="eastAsia"/>
                              <w:color w:val="000000" w:themeColor="text1"/>
                              <w:kern w:val="24"/>
                              <w:sz w:val="20"/>
                              <w:szCs w:val="20"/>
                            </w:rPr>
                            <w:t>％</w:t>
                          </w:r>
                        </w:p>
                      </w:txbxContent>
                    </v:textbox>
                  </v:shape>
                  <v:shape id="文字方塊 10" o:spid="_x0000_s1059" type="#_x0000_t202" style="position:absolute;left:48256;top:2915;width:13277;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" filled="f" stroked="f">
                    <v:textbox style="mso-fit-shape-to-text:t">
                      <w:txbxContent>
                        <w:p w14:paraId="69C355A6"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05B9BDD7"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6</w:t>
                          </w:r>
                          <w:r>
                            <w:rPr>
                              <w:rFonts w:ascii="標楷體" w:eastAsia="標楷體" w:hAnsi="標楷體" w:cstheme="minorBidi"/>
                              <w:color w:val="000000" w:themeColor="text1"/>
                              <w:kern w:val="24"/>
                              <w:sz w:val="20"/>
                              <w:szCs w:val="20"/>
                            </w:rPr>
                            <w:t>2</w:t>
                          </w:r>
                          <w:r w:rsidRPr="00977C26">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8</w:t>
                          </w:r>
                          <w:r w:rsidRPr="00977C26">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130</w:t>
                          </w:r>
                          <w:r w:rsidRPr="00977C26">
                            <w:rPr>
                              <w:rFonts w:ascii="標楷體" w:eastAsia="標楷體" w:hAnsi="標楷體" w:cstheme="minorBidi" w:hint="eastAsia"/>
                              <w:color w:val="000000" w:themeColor="text1"/>
                              <w:kern w:val="24"/>
                              <w:sz w:val="20"/>
                              <w:szCs w:val="20"/>
                            </w:rPr>
                            <w:t>萬餘元</w:t>
                          </w:r>
                          <w:r>
                            <w:rPr>
                              <w:rFonts w:ascii="標楷體" w:eastAsia="標楷體" w:hAnsi="標楷體" w:cstheme="minorBidi" w:hint="eastAsia"/>
                              <w:color w:val="000000" w:themeColor="text1"/>
                              <w:kern w:val="24"/>
                              <w:sz w:val="20"/>
                              <w:szCs w:val="20"/>
                            </w:rPr>
                            <w:t>6.8</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w:t>
                          </w:r>
                        </w:p>
                      </w:txbxContent>
                    </v:textbox>
                  </v:shape>
                  <v:shape id="文字方塊 11" o:spid="_x0000_s1060" type="#_x0000_t202" style="position:absolute;left:48875;top:10207;width:13361;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" filled="f" stroked="f">
                    <v:textbox style="mso-fit-shape-to-text:t">
                      <w:txbxContent>
                        <w:p w14:paraId="470E314D"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06863935"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2</w:t>
                          </w:r>
                          <w:r>
                            <w:rPr>
                              <w:rFonts w:ascii="標楷體" w:eastAsia="標楷體" w:hAnsi="標楷體" w:cstheme="minorBidi"/>
                              <w:color w:val="000000" w:themeColor="text1"/>
                              <w:kern w:val="24"/>
                              <w:sz w:val="20"/>
                              <w:szCs w:val="20"/>
                            </w:rPr>
                            <w:t>58</w:t>
                          </w:r>
                          <w:r w:rsidRPr="00977C26">
                            <w:rPr>
                              <w:rFonts w:ascii="標楷體" w:eastAsia="標楷體" w:hAnsi="標楷體" w:cstheme="minorBidi" w:hint="eastAsia"/>
                              <w:color w:val="000000" w:themeColor="text1"/>
                              <w:kern w:val="24"/>
                              <w:sz w:val="20"/>
                              <w:szCs w:val="20"/>
                            </w:rPr>
                            <w:t>億</w:t>
                          </w:r>
                          <w:r>
                            <w:rPr>
                              <w:rFonts w:ascii="標楷體" w:eastAsia="標楷體" w:hAnsi="標楷體" w:cstheme="minorBidi" w:hint="eastAsia"/>
                              <w:color w:val="000000" w:themeColor="text1"/>
                              <w:kern w:val="24"/>
                              <w:sz w:val="20"/>
                              <w:szCs w:val="20"/>
                            </w:rPr>
                            <w:t>7</w:t>
                          </w:r>
                          <w:r w:rsidRPr="00977C26">
                            <w:rPr>
                              <w:rFonts w:ascii="標楷體" w:eastAsia="標楷體" w:hAnsi="標楷體" w:cstheme="minorBidi" w:hint="eastAsia"/>
                              <w:color w:val="000000" w:themeColor="text1"/>
                              <w:kern w:val="24"/>
                              <w:sz w:val="20"/>
                              <w:szCs w:val="20"/>
                            </w:rPr>
                            <w:t>,</w:t>
                          </w:r>
                          <w:r>
                            <w:rPr>
                              <w:rFonts w:ascii="標楷體" w:eastAsia="標楷體" w:hAnsi="標楷體" w:cstheme="minorBidi"/>
                              <w:color w:val="000000" w:themeColor="text1"/>
                              <w:kern w:val="24"/>
                              <w:sz w:val="20"/>
                              <w:szCs w:val="20"/>
                            </w:rPr>
                            <w:t>1</w:t>
                          </w:r>
                          <w:r>
                            <w:rPr>
                              <w:rFonts w:ascii="標楷體" w:eastAsia="標楷體" w:hAnsi="標楷體" w:cstheme="minorBidi" w:hint="eastAsia"/>
                              <w:color w:val="000000" w:themeColor="text1"/>
                              <w:kern w:val="24"/>
                              <w:sz w:val="20"/>
                              <w:szCs w:val="20"/>
                            </w:rPr>
                            <w:t>0</w:t>
                          </w:r>
                          <w:r>
                            <w:rPr>
                              <w:rFonts w:ascii="標楷體" w:eastAsia="標楷體" w:hAnsi="標楷體" w:cstheme="minorBidi"/>
                              <w:color w:val="000000" w:themeColor="text1"/>
                              <w:kern w:val="24"/>
                              <w:sz w:val="20"/>
                              <w:szCs w:val="20"/>
                            </w:rPr>
                            <w:t>3</w:t>
                          </w:r>
                          <w:r>
                            <w:rPr>
                              <w:rFonts w:ascii="標楷體" w:eastAsia="標楷體" w:hAnsi="標楷體" w:cstheme="minorBidi" w:hint="eastAsia"/>
                              <w:color w:val="000000" w:themeColor="text1"/>
                              <w:kern w:val="24"/>
                              <w:sz w:val="20"/>
                              <w:szCs w:val="20"/>
                            </w:rPr>
                            <w:t>萬餘元</w:t>
                          </w:r>
                        </w:p>
                        <w:p w14:paraId="664D5EBF"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color w:val="000000" w:themeColor="text1"/>
                              <w:kern w:val="24"/>
                              <w:sz w:val="20"/>
                              <w:szCs w:val="20"/>
                            </w:rPr>
                            <w:t>2</w:t>
                          </w:r>
                          <w:r>
                            <w:rPr>
                              <w:rFonts w:ascii="標楷體" w:eastAsia="標楷體" w:hAnsi="標楷體" w:cstheme="minorBidi" w:hint="eastAsia"/>
                              <w:color w:val="000000" w:themeColor="text1"/>
                              <w:kern w:val="24"/>
                              <w:sz w:val="20"/>
                              <w:szCs w:val="20"/>
                            </w:rPr>
                            <w:t>8.</w:t>
                          </w:r>
                          <w:r>
                            <w:rPr>
                              <w:rFonts w:ascii="標楷體" w:eastAsia="標楷體" w:hAnsi="標楷體" w:cstheme="minorBidi"/>
                              <w:color w:val="000000" w:themeColor="text1"/>
                              <w:kern w:val="24"/>
                              <w:sz w:val="20"/>
                              <w:szCs w:val="20"/>
                            </w:rPr>
                            <w:t>04</w:t>
                          </w:r>
                          <w:r>
                            <w:rPr>
                              <w:rFonts w:ascii="標楷體" w:eastAsia="標楷體" w:hAnsi="標楷體" w:cstheme="minorBidi" w:hint="eastAsia"/>
                              <w:color w:val="000000" w:themeColor="text1"/>
                              <w:kern w:val="24"/>
                              <w:sz w:val="20"/>
                              <w:szCs w:val="20"/>
                            </w:rPr>
                            <w:t>％</w:t>
                          </w:r>
                        </w:p>
                      </w:txbxContent>
                    </v:textbox>
                  </v:shape>
                  <v:shape id="文字方塊 15" o:spid="_x0000_s1061" type="#_x0000_t202" style="position:absolute;left:6927;top:-1562;width:48979;height:2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" filled="f" stroked="f">
                    <v:textbox style="mso-fit-shape-to-text:t">
                      <w:txbxContent>
                        <w:p w14:paraId="39C1C660" w14:textId="77777777" w:rsidR="00322880" w:rsidRDefault="00322880" w:rsidP="00322880">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圖2  11</w:t>
                          </w:r>
                          <w:r>
                            <w:rPr>
                              <w:rFonts w:ascii="標楷體" w:eastAsia="標楷體" w:hAnsi="標楷體" w:cstheme="minorBidi"/>
                              <w:b/>
                              <w:bCs/>
                              <w:color w:val="000000" w:themeColor="text1"/>
                              <w:kern w:val="24"/>
                            </w:rPr>
                            <w:t>3</w:t>
                          </w:r>
                          <w:r>
                            <w:rPr>
                              <w:rFonts w:ascii="標楷體" w:eastAsia="標楷體" w:hAnsi="標楷體" w:cstheme="minorBidi" w:hint="eastAsia"/>
                              <w:b/>
                              <w:bCs/>
                              <w:color w:val="000000" w:themeColor="text1"/>
                              <w:kern w:val="24"/>
                            </w:rPr>
                            <w:t>年度各類採購件數、金額統計</w:t>
                          </w:r>
                        </w:p>
                      </w:txbxContent>
                    </v:textbox>
                  </v:shape>
                  <v:shape id="文字方塊 16" o:spid="_x0000_s1062" type="#_x0000_t202" style="position:absolute;left:2312;top:27804;width:41402;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" filled="f" stroked="f">
                    <v:textbox style="mso-fit-shape-to-text:t">
                      <w:txbxContent>
                        <w:p w14:paraId="1D8D2B17" w14:textId="77777777" w:rsidR="00322880" w:rsidRDefault="00322880" w:rsidP="00322880">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w10:wrap type="square"/>
              </v:group>
              <o:OLEObject Type="Embed" ProgID="Excel.Chart.8" ShapeID="圖表 1996201734" DrawAspect="Content" ObjectID="_1814016327" r:id="rId17">
                <o:FieldCodes>\s</o:FieldCodes>
              </o:OLEObject>
              <o:OLEObject Type="Embed" ProgID="Excel.Chart.8" ShapeID="圖表 1996201735" DrawAspect="Content" ObjectID="_1814016328" r:id="rId18">
                <o:FieldCodes>\s</o:FieldCodes>
              </o:OLEObject>
            </w:pict>
          </mc:Fallback>
        </mc:AlternateContent>
      </w:r>
      <w:r w:rsidR="00322880" w:rsidRPr="00A0326F">
        <w:rPr>
          <w:rFonts w:ascii="標楷體" w:eastAsia="標楷體" w:hAnsi="標楷體" w:hint="eastAsia"/>
          <w:szCs w:val="24"/>
        </w:rPr>
        <w:t>市</w:t>
      </w:r>
      <w:r w:rsidR="00322880" w:rsidRPr="00853AE2">
        <w:rPr>
          <w:rFonts w:ascii="標楷體" w:eastAsia="標楷體" w:hAnsi="標楷體" w:hint="eastAsia"/>
          <w:szCs w:val="24"/>
        </w:rPr>
        <w:t>政府所屬各機關學校辦理採購於113年度內決標刊登政府電子採購網案件計</w:t>
      </w:r>
      <w:r w:rsidR="00322880">
        <w:rPr>
          <w:rFonts w:ascii="標楷體" w:eastAsia="標楷體" w:hAnsi="標楷體" w:hint="eastAsia"/>
          <w:szCs w:val="24"/>
        </w:rPr>
        <w:t>10</w:t>
      </w:r>
      <w:r w:rsidR="00322880" w:rsidRPr="00853AE2">
        <w:rPr>
          <w:rFonts w:ascii="標楷體" w:eastAsia="標楷體" w:hAnsi="標楷體" w:hint="eastAsia"/>
          <w:szCs w:val="24"/>
        </w:rPr>
        <w:t>,5</w:t>
      </w:r>
      <w:r w:rsidR="00322880">
        <w:rPr>
          <w:rFonts w:ascii="標楷體" w:eastAsia="標楷體" w:hAnsi="標楷體" w:hint="eastAsia"/>
          <w:szCs w:val="24"/>
        </w:rPr>
        <w:t>80</w:t>
      </w:r>
      <w:r w:rsidR="00322880" w:rsidRPr="00853AE2">
        <w:rPr>
          <w:rFonts w:ascii="標楷體" w:eastAsia="標楷體" w:hAnsi="標楷體" w:hint="eastAsia"/>
          <w:szCs w:val="24"/>
        </w:rPr>
        <w:t>件，決標總金額</w:t>
      </w:r>
      <w:r w:rsidR="00322880">
        <w:rPr>
          <w:rFonts w:ascii="標楷體" w:eastAsia="標楷體" w:hAnsi="標楷體" w:hint="eastAsia"/>
          <w:szCs w:val="24"/>
        </w:rPr>
        <w:t>922</w:t>
      </w:r>
      <w:r w:rsidR="00322880" w:rsidRPr="00853AE2">
        <w:rPr>
          <w:rFonts w:ascii="標楷體" w:eastAsia="標楷體" w:hAnsi="標楷體" w:hint="eastAsia"/>
          <w:szCs w:val="24"/>
        </w:rPr>
        <w:t>億</w:t>
      </w:r>
      <w:r w:rsidR="00322880">
        <w:rPr>
          <w:rFonts w:ascii="標楷體" w:eastAsia="標楷體" w:hAnsi="標楷體" w:hint="eastAsia"/>
          <w:szCs w:val="24"/>
        </w:rPr>
        <w:t>7</w:t>
      </w:r>
      <w:r w:rsidR="00322880" w:rsidRPr="00853AE2">
        <w:rPr>
          <w:rFonts w:ascii="標楷體" w:eastAsia="標楷體" w:hAnsi="標楷體" w:hint="eastAsia"/>
          <w:szCs w:val="24"/>
        </w:rPr>
        <w:t>,</w:t>
      </w:r>
      <w:r w:rsidR="00322880">
        <w:rPr>
          <w:rFonts w:ascii="標楷體" w:eastAsia="標楷體" w:hAnsi="標楷體" w:hint="eastAsia"/>
          <w:szCs w:val="24"/>
        </w:rPr>
        <w:t>256</w:t>
      </w:r>
      <w:r w:rsidR="00322880" w:rsidRPr="00853AE2">
        <w:rPr>
          <w:rFonts w:ascii="標楷體" w:eastAsia="標楷體" w:hAnsi="標楷體" w:hint="eastAsia"/>
          <w:szCs w:val="24"/>
        </w:rPr>
        <w:t>萬餘元，包括工程採購</w:t>
      </w:r>
      <w:r w:rsidR="00322880">
        <w:rPr>
          <w:rFonts w:ascii="標楷體" w:eastAsia="標楷體" w:hAnsi="標楷體" w:hint="eastAsia"/>
          <w:szCs w:val="24"/>
        </w:rPr>
        <w:t>2</w:t>
      </w:r>
      <w:r w:rsidR="00322880" w:rsidRPr="00853AE2">
        <w:rPr>
          <w:rFonts w:ascii="標楷體" w:eastAsia="標楷體" w:hAnsi="標楷體" w:hint="eastAsia"/>
          <w:szCs w:val="24"/>
        </w:rPr>
        <w:t>,1</w:t>
      </w:r>
      <w:r w:rsidR="00322880">
        <w:rPr>
          <w:rFonts w:ascii="標楷體" w:eastAsia="標楷體" w:hAnsi="標楷體" w:hint="eastAsia"/>
          <w:szCs w:val="24"/>
        </w:rPr>
        <w:t>13</w:t>
      </w:r>
      <w:r w:rsidR="00322880" w:rsidRPr="00853AE2">
        <w:rPr>
          <w:rFonts w:ascii="標楷體" w:eastAsia="標楷體" w:hAnsi="標楷體" w:hint="eastAsia"/>
          <w:szCs w:val="24"/>
        </w:rPr>
        <w:t>件（</w:t>
      </w:r>
      <w:r w:rsidR="00322880">
        <w:rPr>
          <w:rFonts w:ascii="標楷體" w:eastAsia="標楷體" w:hAnsi="標楷體" w:hint="eastAsia"/>
          <w:szCs w:val="24"/>
        </w:rPr>
        <w:t>19</w:t>
      </w:r>
      <w:r w:rsidR="00322880" w:rsidRPr="00853AE2">
        <w:rPr>
          <w:rFonts w:ascii="標楷體" w:eastAsia="標楷體" w:hAnsi="標楷體" w:hint="eastAsia"/>
          <w:szCs w:val="24"/>
        </w:rPr>
        <w:t>.</w:t>
      </w:r>
      <w:r w:rsidR="00322880">
        <w:rPr>
          <w:rFonts w:ascii="標楷體" w:eastAsia="標楷體" w:hAnsi="標楷體" w:hint="eastAsia"/>
          <w:szCs w:val="24"/>
        </w:rPr>
        <w:t>97</w:t>
      </w:r>
      <w:r w:rsidR="00322880" w:rsidRPr="00853AE2">
        <w:rPr>
          <w:rFonts w:ascii="標楷體" w:eastAsia="標楷體" w:hAnsi="標楷體" w:hint="eastAsia"/>
          <w:szCs w:val="24"/>
        </w:rPr>
        <w:t>％），決標金額</w:t>
      </w:r>
      <w:r w:rsidR="00322880">
        <w:rPr>
          <w:rFonts w:ascii="標楷體" w:eastAsia="標楷體" w:hAnsi="標楷體" w:hint="eastAsia"/>
          <w:szCs w:val="24"/>
        </w:rPr>
        <w:t>601</w:t>
      </w:r>
      <w:r w:rsidR="00322880" w:rsidRPr="00853AE2">
        <w:rPr>
          <w:rFonts w:ascii="標楷體" w:eastAsia="標楷體" w:hAnsi="標楷體" w:hint="eastAsia"/>
          <w:szCs w:val="24"/>
        </w:rPr>
        <w:t>億</w:t>
      </w:r>
      <w:r w:rsidR="00322880">
        <w:rPr>
          <w:rFonts w:ascii="標楷體" w:eastAsia="標楷體" w:hAnsi="標楷體" w:hint="eastAsia"/>
          <w:szCs w:val="24"/>
        </w:rPr>
        <w:t>2</w:t>
      </w:r>
      <w:r w:rsidR="00322880" w:rsidRPr="00853AE2">
        <w:rPr>
          <w:rFonts w:ascii="標楷體" w:eastAsia="標楷體" w:hAnsi="標楷體" w:hint="eastAsia"/>
          <w:szCs w:val="24"/>
        </w:rPr>
        <w:t>,0</w:t>
      </w:r>
      <w:r w:rsidR="00322880">
        <w:rPr>
          <w:rFonts w:ascii="標楷體" w:eastAsia="標楷體" w:hAnsi="標楷體" w:hint="eastAsia"/>
          <w:szCs w:val="24"/>
        </w:rPr>
        <w:t>22</w:t>
      </w:r>
      <w:r w:rsidR="00322880" w:rsidRPr="00853AE2">
        <w:rPr>
          <w:rFonts w:ascii="標楷體" w:eastAsia="標楷體" w:hAnsi="標楷體" w:hint="eastAsia"/>
          <w:szCs w:val="24"/>
        </w:rPr>
        <w:t>萬餘元（65.</w:t>
      </w:r>
      <w:r w:rsidR="00322880">
        <w:rPr>
          <w:rFonts w:ascii="標楷體" w:eastAsia="標楷體" w:hAnsi="標楷體" w:hint="eastAsia"/>
          <w:szCs w:val="24"/>
        </w:rPr>
        <w:t>1</w:t>
      </w:r>
      <w:r w:rsidR="00322880" w:rsidRPr="00853AE2">
        <w:rPr>
          <w:rFonts w:ascii="標楷體" w:eastAsia="標楷體" w:hAnsi="標楷體" w:hint="eastAsia"/>
          <w:szCs w:val="24"/>
        </w:rPr>
        <w:t>6％）；財物採購</w:t>
      </w:r>
      <w:r w:rsidR="00322880">
        <w:rPr>
          <w:rFonts w:ascii="標楷體" w:eastAsia="標楷體" w:hAnsi="標楷體" w:hint="eastAsia"/>
          <w:szCs w:val="24"/>
        </w:rPr>
        <w:t>2</w:t>
      </w:r>
      <w:r w:rsidR="00322880" w:rsidRPr="00853AE2">
        <w:rPr>
          <w:rFonts w:ascii="標楷體" w:eastAsia="標楷體" w:hAnsi="標楷體" w:hint="eastAsia"/>
          <w:szCs w:val="24"/>
        </w:rPr>
        <w:t>,</w:t>
      </w:r>
      <w:r w:rsidR="00322880">
        <w:rPr>
          <w:rFonts w:ascii="標楷體" w:eastAsia="標楷體" w:hAnsi="標楷體" w:hint="eastAsia"/>
          <w:szCs w:val="24"/>
        </w:rPr>
        <w:t>814</w:t>
      </w:r>
      <w:r w:rsidR="00322880" w:rsidRPr="00853AE2">
        <w:rPr>
          <w:rFonts w:ascii="標楷體" w:eastAsia="標楷體" w:hAnsi="標楷體" w:hint="eastAsia"/>
          <w:szCs w:val="24"/>
        </w:rPr>
        <w:t>件（2</w:t>
      </w:r>
      <w:r w:rsidR="00322880">
        <w:rPr>
          <w:rFonts w:ascii="標楷體" w:eastAsia="標楷體" w:hAnsi="標楷體" w:hint="eastAsia"/>
          <w:szCs w:val="24"/>
        </w:rPr>
        <w:t>6</w:t>
      </w:r>
      <w:r w:rsidR="00322880" w:rsidRPr="00853AE2">
        <w:rPr>
          <w:rFonts w:ascii="標楷體" w:eastAsia="標楷體" w:hAnsi="標楷體" w:hint="eastAsia"/>
          <w:szCs w:val="24"/>
        </w:rPr>
        <w:t>.</w:t>
      </w:r>
      <w:r w:rsidR="00322880">
        <w:rPr>
          <w:rFonts w:ascii="標楷體" w:eastAsia="標楷體" w:hAnsi="標楷體" w:hint="eastAsia"/>
          <w:szCs w:val="24"/>
        </w:rPr>
        <w:t>60</w:t>
      </w:r>
      <w:r w:rsidR="00322880" w:rsidRPr="00853AE2">
        <w:rPr>
          <w:rFonts w:ascii="標楷體" w:eastAsia="標楷體" w:hAnsi="標楷體" w:hint="eastAsia"/>
          <w:szCs w:val="24"/>
        </w:rPr>
        <w:t>％），決標金額</w:t>
      </w:r>
      <w:r w:rsidR="00322880">
        <w:rPr>
          <w:rFonts w:ascii="標楷體" w:eastAsia="標楷體" w:hAnsi="標楷體" w:hint="eastAsia"/>
          <w:szCs w:val="24"/>
        </w:rPr>
        <w:t>62</w:t>
      </w:r>
      <w:r w:rsidR="00322880" w:rsidRPr="00853AE2">
        <w:rPr>
          <w:rFonts w:ascii="標楷體" w:eastAsia="標楷體" w:hAnsi="標楷體" w:hint="eastAsia"/>
          <w:szCs w:val="24"/>
        </w:rPr>
        <w:t>億</w:t>
      </w:r>
      <w:r w:rsidR="00322880">
        <w:rPr>
          <w:rFonts w:ascii="標楷體" w:eastAsia="標楷體" w:hAnsi="標楷體" w:hint="eastAsia"/>
          <w:szCs w:val="24"/>
        </w:rPr>
        <w:t>8</w:t>
      </w:r>
      <w:r w:rsidR="00322880" w:rsidRPr="00853AE2">
        <w:rPr>
          <w:rFonts w:ascii="標楷體" w:eastAsia="標楷體" w:hAnsi="標楷體" w:hint="eastAsia"/>
          <w:szCs w:val="24"/>
        </w:rPr>
        <w:t>,</w:t>
      </w:r>
      <w:r w:rsidR="00322880">
        <w:rPr>
          <w:rFonts w:ascii="標楷體" w:eastAsia="標楷體" w:hAnsi="標楷體" w:hint="eastAsia"/>
          <w:szCs w:val="24"/>
        </w:rPr>
        <w:t>13</w:t>
      </w:r>
      <w:r w:rsidR="00322880" w:rsidRPr="00853AE2">
        <w:rPr>
          <w:rFonts w:ascii="標楷體" w:eastAsia="標楷體" w:hAnsi="標楷體" w:hint="eastAsia"/>
          <w:szCs w:val="24"/>
        </w:rPr>
        <w:t>0萬餘元（</w:t>
      </w:r>
      <w:r w:rsidR="00322880">
        <w:rPr>
          <w:rFonts w:ascii="標楷體" w:eastAsia="標楷體" w:hAnsi="標楷體" w:hint="eastAsia"/>
          <w:szCs w:val="24"/>
        </w:rPr>
        <w:t>6</w:t>
      </w:r>
      <w:r w:rsidR="00322880" w:rsidRPr="00853AE2">
        <w:rPr>
          <w:rFonts w:ascii="標楷體" w:eastAsia="標楷體" w:hAnsi="標楷體" w:hint="eastAsia"/>
          <w:szCs w:val="24"/>
        </w:rPr>
        <w:t>.</w:t>
      </w:r>
      <w:r w:rsidR="00322880">
        <w:rPr>
          <w:rFonts w:ascii="標楷體" w:eastAsia="標楷體" w:hAnsi="標楷體" w:hint="eastAsia"/>
          <w:szCs w:val="24"/>
        </w:rPr>
        <w:t>81</w:t>
      </w:r>
      <w:r w:rsidR="00322880" w:rsidRPr="00853AE2">
        <w:rPr>
          <w:rFonts w:ascii="標楷體" w:eastAsia="標楷體" w:hAnsi="標楷體" w:hint="eastAsia"/>
          <w:szCs w:val="24"/>
        </w:rPr>
        <w:t>％）；勞務採購</w:t>
      </w:r>
      <w:r w:rsidR="00322880">
        <w:rPr>
          <w:rFonts w:ascii="標楷體" w:eastAsia="標楷體" w:hAnsi="標楷體" w:hint="eastAsia"/>
          <w:szCs w:val="24"/>
        </w:rPr>
        <w:t>5</w:t>
      </w:r>
      <w:r w:rsidR="00322880" w:rsidRPr="00853AE2">
        <w:rPr>
          <w:rFonts w:ascii="標楷體" w:eastAsia="標楷體" w:hAnsi="標楷體" w:hint="eastAsia"/>
          <w:szCs w:val="24"/>
        </w:rPr>
        <w:t>,</w:t>
      </w:r>
      <w:r w:rsidR="00322880">
        <w:rPr>
          <w:rFonts w:ascii="標楷體" w:eastAsia="標楷體" w:hAnsi="標楷體" w:hint="eastAsia"/>
          <w:szCs w:val="24"/>
        </w:rPr>
        <w:t>653</w:t>
      </w:r>
      <w:r w:rsidR="00322880" w:rsidRPr="00853AE2">
        <w:rPr>
          <w:rFonts w:ascii="標楷體" w:eastAsia="標楷體" w:hAnsi="標楷體" w:hint="eastAsia"/>
          <w:szCs w:val="24"/>
        </w:rPr>
        <w:t>件（5</w:t>
      </w:r>
      <w:r w:rsidR="00322880">
        <w:rPr>
          <w:rFonts w:ascii="標楷體" w:eastAsia="標楷體" w:hAnsi="標楷體" w:hint="eastAsia"/>
          <w:szCs w:val="24"/>
        </w:rPr>
        <w:t>3</w:t>
      </w:r>
      <w:r w:rsidR="00322880" w:rsidRPr="00853AE2">
        <w:rPr>
          <w:rFonts w:ascii="標楷體" w:eastAsia="標楷體" w:hAnsi="標楷體" w:hint="eastAsia"/>
          <w:szCs w:val="24"/>
        </w:rPr>
        <w:t>.</w:t>
      </w:r>
      <w:r w:rsidR="00322880">
        <w:rPr>
          <w:rFonts w:ascii="標楷體" w:eastAsia="標楷體" w:hAnsi="標楷體" w:hint="eastAsia"/>
          <w:szCs w:val="24"/>
        </w:rPr>
        <w:t>43</w:t>
      </w:r>
      <w:r w:rsidR="00322880" w:rsidRPr="00853AE2">
        <w:rPr>
          <w:rFonts w:ascii="標楷體" w:eastAsia="標楷體" w:hAnsi="標楷體" w:hint="eastAsia"/>
          <w:szCs w:val="24"/>
        </w:rPr>
        <w:t>％），決標金額</w:t>
      </w:r>
      <w:r w:rsidR="00322880">
        <w:rPr>
          <w:rFonts w:ascii="標楷體" w:eastAsia="標楷體" w:hAnsi="標楷體" w:hint="eastAsia"/>
          <w:szCs w:val="24"/>
        </w:rPr>
        <w:t>258</w:t>
      </w:r>
      <w:r w:rsidR="00322880" w:rsidRPr="00853AE2">
        <w:rPr>
          <w:rFonts w:ascii="標楷體" w:eastAsia="標楷體" w:hAnsi="標楷體" w:hint="eastAsia"/>
          <w:szCs w:val="24"/>
        </w:rPr>
        <w:t>億7,10</w:t>
      </w:r>
      <w:r w:rsidR="00322880">
        <w:rPr>
          <w:rFonts w:ascii="標楷體" w:eastAsia="標楷體" w:hAnsi="標楷體" w:hint="eastAsia"/>
          <w:szCs w:val="24"/>
        </w:rPr>
        <w:t>3</w:t>
      </w:r>
      <w:r w:rsidR="00322880" w:rsidRPr="00853AE2">
        <w:rPr>
          <w:rFonts w:ascii="標楷體" w:eastAsia="標楷體" w:hAnsi="標楷體" w:hint="eastAsia"/>
          <w:szCs w:val="24"/>
        </w:rPr>
        <w:t>萬餘元（2</w:t>
      </w:r>
      <w:r w:rsidR="00322880">
        <w:rPr>
          <w:rFonts w:ascii="標楷體" w:eastAsia="標楷體" w:hAnsi="標楷體" w:hint="eastAsia"/>
          <w:szCs w:val="24"/>
        </w:rPr>
        <w:t>8</w:t>
      </w:r>
      <w:r w:rsidR="00322880" w:rsidRPr="00853AE2">
        <w:rPr>
          <w:rFonts w:ascii="標楷體" w:eastAsia="標楷體" w:hAnsi="標楷體" w:hint="eastAsia"/>
          <w:szCs w:val="24"/>
        </w:rPr>
        <w:t>.</w:t>
      </w:r>
      <w:r w:rsidR="00322880">
        <w:rPr>
          <w:rFonts w:ascii="標楷體" w:eastAsia="標楷體" w:hAnsi="標楷體" w:hint="eastAsia"/>
          <w:szCs w:val="24"/>
        </w:rPr>
        <w:t>04</w:t>
      </w:r>
      <w:r w:rsidR="00322880" w:rsidRPr="00853AE2">
        <w:rPr>
          <w:rFonts w:ascii="標楷體" w:eastAsia="標楷體" w:hAnsi="標楷體" w:hint="eastAsia"/>
          <w:szCs w:val="24"/>
        </w:rPr>
        <w:t>％）</w:t>
      </w:r>
      <w:r w:rsidR="00322880" w:rsidRPr="006053B7">
        <w:rPr>
          <w:rFonts w:ascii="標楷體" w:eastAsia="標楷體" w:hAnsi="標楷體" w:hint="eastAsia"/>
          <w:szCs w:val="24"/>
        </w:rPr>
        <w:t>（</w:t>
      </w:r>
      <w:r w:rsidR="00322880">
        <w:rPr>
          <w:rFonts w:ascii="標楷體" w:eastAsia="標楷體" w:hAnsi="標楷體" w:hint="eastAsia"/>
          <w:szCs w:val="24"/>
        </w:rPr>
        <w:t>圖</w:t>
      </w:r>
      <w:r w:rsidR="00322880">
        <w:rPr>
          <w:rFonts w:ascii="標楷體" w:eastAsia="標楷體" w:hAnsi="標楷體"/>
          <w:szCs w:val="24"/>
        </w:rPr>
        <w:t>2</w:t>
      </w:r>
      <w:r w:rsidR="00322880" w:rsidRPr="006053B7">
        <w:rPr>
          <w:rFonts w:ascii="標楷體" w:eastAsia="標楷體" w:hAnsi="標楷體" w:hint="eastAsia"/>
          <w:szCs w:val="24"/>
        </w:rPr>
        <w:t>）</w:t>
      </w:r>
      <w:r w:rsidR="00322880" w:rsidRPr="00A0326F">
        <w:rPr>
          <w:rFonts w:ascii="標楷體" w:eastAsia="標楷體" w:hAnsi="標楷體" w:hint="eastAsia"/>
          <w:szCs w:val="24"/>
        </w:rPr>
        <w:t>。</w:t>
      </w:r>
    </w:p>
    <w:p w14:paraId="2A398AF8" w14:textId="4D485206" w:rsidR="00322880" w:rsidRPr="00663209" w:rsidRDefault="00322880" w:rsidP="008E13A8">
      <w:pPr>
        <w:snapToGrid w:val="0"/>
        <w:spacing w:beforeLines="50" w:before="120" w:afterLines="100" w:after="240" w:line="460" w:lineRule="exact"/>
        <w:ind w:firstLineChars="100" w:firstLine="280"/>
        <w:rPr>
          <w:rFonts w:ascii="標楷體" w:eastAsia="標楷體" w:hAnsi="標楷體"/>
          <w:b/>
          <w:snapToGrid w:val="0"/>
          <w:kern w:val="0"/>
          <w:sz w:val="28"/>
          <w:szCs w:val="28"/>
        </w:rPr>
      </w:pPr>
      <w:r w:rsidRPr="00A0326F">
        <w:rPr>
          <w:rFonts w:ascii="標楷體" w:eastAsia="標楷體" w:hAnsi="標楷體" w:hint="eastAsia"/>
          <w:b/>
          <w:snapToGrid w:val="0"/>
          <w:kern w:val="0"/>
          <w:sz w:val="28"/>
          <w:szCs w:val="28"/>
        </w:rPr>
        <w:t>（二）審計機關查核情形</w:t>
      </w:r>
    </w:p>
    <w:p w14:paraId="7C9504F6" w14:textId="0D4329F3" w:rsidR="00322880" w:rsidRPr="00A0326F" w:rsidRDefault="00322880" w:rsidP="008E13A8">
      <w:pPr>
        <w:snapToGrid w:val="0"/>
        <w:spacing w:line="460" w:lineRule="exact"/>
        <w:ind w:firstLineChars="177" w:firstLine="425"/>
        <w:jc w:val="both"/>
        <w:rPr>
          <w:rFonts w:ascii="標楷體" w:eastAsia="標楷體" w:hAnsi="標楷體"/>
          <w:szCs w:val="24"/>
        </w:rPr>
      </w:pPr>
      <w:r w:rsidRPr="00A0326F">
        <w:rPr>
          <w:rFonts w:ascii="標楷體" w:eastAsia="標楷體" w:hAnsi="標楷體" w:hint="eastAsia"/>
          <w:szCs w:val="24"/>
        </w:rPr>
        <w:t>本處查核市政府所屬各機關</w:t>
      </w:r>
      <w:r>
        <w:rPr>
          <w:rFonts w:ascii="標楷體" w:eastAsia="標楷體" w:hAnsi="標楷體" w:hint="eastAsia"/>
          <w:szCs w:val="24"/>
        </w:rPr>
        <w:t>學校採購作業執行情形，發現尚待檢討改進及相關單位函復內容，</w:t>
      </w:r>
      <w:r w:rsidRPr="00A0326F">
        <w:rPr>
          <w:rFonts w:ascii="標楷體" w:eastAsia="標楷體" w:hAnsi="標楷體" w:hint="eastAsia"/>
          <w:szCs w:val="24"/>
        </w:rPr>
        <w:t>歸納摘述</w:t>
      </w:r>
      <w:r w:rsidR="000D39EC">
        <w:rPr>
          <w:rFonts w:ascii="標楷體" w:eastAsia="標楷體" w:hAnsi="標楷體" w:hint="eastAsia"/>
          <w:szCs w:val="24"/>
        </w:rPr>
        <w:t>如下</w:t>
      </w:r>
      <w:r w:rsidRPr="00A0326F">
        <w:rPr>
          <w:rFonts w:ascii="標楷體" w:eastAsia="標楷體" w:hAnsi="標楷體" w:hint="eastAsia"/>
          <w:szCs w:val="24"/>
        </w:rPr>
        <w:t>：</w:t>
      </w:r>
    </w:p>
    <w:p w14:paraId="7BEC4C65" w14:textId="77777777" w:rsidR="00322880" w:rsidRDefault="00322880" w:rsidP="008E13A8">
      <w:pPr>
        <w:overflowPunct w:val="0"/>
        <w:snapToGrid w:val="0"/>
        <w:spacing w:beforeLines="50" w:before="120" w:line="460" w:lineRule="exact"/>
        <w:ind w:firstLineChars="200" w:firstLine="480"/>
        <w:jc w:val="both"/>
        <w:rPr>
          <w:rFonts w:ascii="標楷體" w:eastAsia="標楷體" w:hAnsi="標楷體"/>
          <w:b/>
          <w:szCs w:val="24"/>
        </w:rPr>
      </w:pPr>
      <w:r>
        <w:rPr>
          <w:rFonts w:ascii="標楷體" w:eastAsia="標楷體" w:hAnsi="標楷體" w:hint="eastAsia"/>
          <w:b/>
          <w:szCs w:val="24"/>
        </w:rPr>
        <w:t>1.</w:t>
      </w:r>
      <w:r>
        <w:rPr>
          <w:rFonts w:ascii="標楷體" w:eastAsia="標楷體" w:hAnsi="標楷體"/>
          <w:b/>
          <w:szCs w:val="24"/>
        </w:rPr>
        <w:t>共同</w:t>
      </w:r>
      <w:r w:rsidRPr="00915CBD">
        <w:rPr>
          <w:rFonts w:ascii="標楷體" w:eastAsia="標楷體" w:hAnsi="標楷體"/>
          <w:b/>
          <w:szCs w:val="24"/>
        </w:rPr>
        <w:t>性</w:t>
      </w:r>
      <w:r>
        <w:rPr>
          <w:rFonts w:ascii="標楷體" w:eastAsia="標楷體" w:hAnsi="標楷體" w:hint="eastAsia"/>
          <w:b/>
          <w:szCs w:val="24"/>
        </w:rPr>
        <w:t>執行缺失：</w:t>
      </w:r>
    </w:p>
    <w:p w14:paraId="333BC8C9" w14:textId="77777777" w:rsidR="00322880" w:rsidRDefault="00322880" w:rsidP="00135007">
      <w:pPr>
        <w:overflowPunct w:val="0"/>
        <w:snapToGrid w:val="0"/>
        <w:spacing w:beforeLines="30" w:before="72" w:afterLines="30" w:after="72" w:line="460" w:lineRule="exact"/>
        <w:ind w:firstLineChars="200" w:firstLine="480"/>
        <w:jc w:val="both"/>
        <w:rPr>
          <w:rFonts w:ascii="標楷體" w:eastAsia="標楷體" w:hAnsi="標楷體"/>
          <w:b/>
          <w:color w:val="FF0000"/>
          <w:szCs w:val="24"/>
        </w:rPr>
      </w:pPr>
      <w:r w:rsidRPr="00303F7E">
        <w:rPr>
          <w:rFonts w:ascii="標楷體" w:eastAsia="標楷體" w:hAnsi="標楷體" w:hint="eastAsia"/>
          <w:b/>
          <w:szCs w:val="24"/>
        </w:rPr>
        <w:t>部分機關辦理</w:t>
      </w:r>
      <w:r>
        <w:rPr>
          <w:rFonts w:ascii="標楷體" w:eastAsia="標楷體" w:hAnsi="標楷體" w:hint="eastAsia"/>
          <w:b/>
          <w:szCs w:val="24"/>
        </w:rPr>
        <w:t>重大公共工程採購案</w:t>
      </w:r>
      <w:r w:rsidRPr="00303F7E">
        <w:rPr>
          <w:rFonts w:ascii="標楷體" w:eastAsia="標楷體" w:hAnsi="標楷體" w:hint="eastAsia"/>
          <w:b/>
          <w:szCs w:val="24"/>
        </w:rPr>
        <w:t>之物價調整作業，屢有</w:t>
      </w:r>
      <w:r w:rsidRPr="00C935EA">
        <w:rPr>
          <w:rFonts w:ascii="標楷體" w:eastAsia="標楷體" w:hAnsi="標楷體" w:hint="eastAsia"/>
          <w:b/>
          <w:szCs w:val="24"/>
        </w:rPr>
        <w:t>承（</w:t>
      </w:r>
      <w:r w:rsidRPr="00303F7E">
        <w:rPr>
          <w:rFonts w:ascii="標楷體" w:eastAsia="標楷體" w:hAnsi="標楷體" w:hint="eastAsia"/>
          <w:b/>
          <w:szCs w:val="24"/>
        </w:rPr>
        <w:t>統包）商未依約採用開標當月之營建物價指數作為計算物價調整款之基準，或統包商未以開標當月營建物價作為編列付款期程較早工項單價之依據，且監造（專管）單位未落實審查作業，肇致超估物價調整款等情事</w:t>
      </w:r>
      <w:r w:rsidRPr="007C1FDD">
        <w:rPr>
          <w:rFonts w:ascii="標楷體" w:eastAsia="標楷體" w:hAnsi="標楷體" w:cs="新細明體" w:hint="eastAsia"/>
          <w:b/>
          <w:bCs/>
          <w:noProof/>
          <w:szCs w:val="24"/>
        </w:rPr>
        <w:t>，尚待檢討</w:t>
      </w:r>
      <w:r>
        <w:rPr>
          <w:rFonts w:ascii="標楷體" w:eastAsia="標楷體" w:hAnsi="標楷體" w:cs="新細明體" w:hint="eastAsia"/>
          <w:b/>
          <w:bCs/>
          <w:noProof/>
          <w:szCs w:val="24"/>
        </w:rPr>
        <w:t>妥處</w:t>
      </w:r>
      <w:r w:rsidRPr="00303F7E">
        <w:rPr>
          <w:rFonts w:ascii="標楷體" w:eastAsia="標楷體" w:hAnsi="標楷體" w:hint="eastAsia"/>
          <w:b/>
          <w:szCs w:val="24"/>
        </w:rPr>
        <w:t>：</w:t>
      </w:r>
      <w:r w:rsidRPr="00303F7E">
        <w:rPr>
          <w:rFonts w:ascii="標楷體" w:eastAsia="標楷體" w:hAnsi="標楷體" w:hint="eastAsia"/>
          <w:spacing w:val="-4"/>
          <w:szCs w:val="24"/>
        </w:rPr>
        <w:t>重大公共</w:t>
      </w:r>
      <w:r>
        <w:rPr>
          <w:rFonts w:ascii="標楷體" w:eastAsia="標楷體" w:hAnsi="標楷體" w:hint="eastAsia"/>
          <w:spacing w:val="-4"/>
          <w:szCs w:val="24"/>
        </w:rPr>
        <w:t>工程採購</w:t>
      </w:r>
      <w:r w:rsidRPr="00303F7E">
        <w:rPr>
          <w:rFonts w:ascii="標楷體" w:eastAsia="標楷體" w:hAnsi="標楷體" w:hint="eastAsia"/>
          <w:spacing w:val="-4"/>
          <w:szCs w:val="24"/>
        </w:rPr>
        <w:t>因履約期間較長，受物價波動影響程度較大，爰行政院公共工程委員會92年</w:t>
      </w:r>
      <w:r>
        <w:rPr>
          <w:rFonts w:ascii="標楷體" w:eastAsia="標楷體" w:hAnsi="標楷體" w:hint="eastAsia"/>
          <w:spacing w:val="-4"/>
          <w:szCs w:val="24"/>
        </w:rPr>
        <w:t>度</w:t>
      </w:r>
      <w:r w:rsidRPr="00303F7E">
        <w:rPr>
          <w:rFonts w:ascii="標楷體" w:eastAsia="標楷體" w:hAnsi="標楷體" w:hint="eastAsia"/>
          <w:spacing w:val="-4"/>
          <w:szCs w:val="24"/>
        </w:rPr>
        <w:t>建立物價調整制度，以開標月份之營建物價總指數作為物價調整款之計算基準。</w:t>
      </w:r>
      <w:r>
        <w:rPr>
          <w:rFonts w:ascii="標楷體" w:eastAsia="標楷體" w:hAnsi="標楷體" w:hint="eastAsia"/>
          <w:spacing w:val="-4"/>
          <w:szCs w:val="24"/>
        </w:rPr>
        <w:t>城</w:t>
      </w:r>
      <w:r w:rsidRPr="00303F7E">
        <w:rPr>
          <w:rFonts w:ascii="標楷體" w:eastAsia="標楷體" w:hAnsi="標楷體" w:hint="eastAsia"/>
          <w:spacing w:val="-4"/>
          <w:szCs w:val="24"/>
        </w:rPr>
        <w:t>鄉發展局、水利局及交通局為提高公共工程品質，採最有利標決標方式辦理「三峽國光段</w:t>
      </w:r>
      <w:r>
        <w:rPr>
          <w:rFonts w:ascii="標楷體" w:eastAsia="標楷體" w:hAnsi="標楷體" w:hint="eastAsia"/>
          <w:spacing w:val="-4"/>
          <w:szCs w:val="24"/>
        </w:rPr>
        <w:t>（</w:t>
      </w:r>
      <w:r w:rsidRPr="00303F7E">
        <w:rPr>
          <w:rFonts w:ascii="標楷體" w:eastAsia="標楷體" w:hAnsi="標楷體" w:hint="eastAsia"/>
          <w:spacing w:val="-4"/>
          <w:szCs w:val="24"/>
        </w:rPr>
        <w:t>二期</w:t>
      </w:r>
      <w:r>
        <w:rPr>
          <w:rFonts w:ascii="標楷體" w:eastAsia="標楷體" w:hAnsi="標楷體" w:hint="eastAsia"/>
          <w:spacing w:val="-4"/>
          <w:szCs w:val="24"/>
        </w:rPr>
        <w:t>）</w:t>
      </w:r>
      <w:r w:rsidRPr="00303F7E">
        <w:rPr>
          <w:rFonts w:ascii="標楷體" w:eastAsia="標楷體" w:hAnsi="標楷體" w:hint="eastAsia"/>
          <w:spacing w:val="-4"/>
          <w:szCs w:val="24"/>
        </w:rPr>
        <w:t>青年社會住宅新建統包工程」</w:t>
      </w:r>
      <w:r>
        <w:rPr>
          <w:rFonts w:ascii="標楷體" w:eastAsia="標楷體" w:hAnsi="標楷體" w:hint="eastAsia"/>
          <w:spacing w:val="-4"/>
          <w:szCs w:val="24"/>
        </w:rPr>
        <w:t>（下稱三峽案）</w:t>
      </w:r>
      <w:r w:rsidRPr="00303F7E">
        <w:rPr>
          <w:rFonts w:ascii="標楷體" w:eastAsia="標楷體" w:hAnsi="標楷體" w:hint="eastAsia"/>
          <w:spacing w:val="-4"/>
          <w:szCs w:val="24"/>
        </w:rPr>
        <w:t>、「新北市土城區土城抽水站機組擴建工程</w:t>
      </w:r>
      <w:r>
        <w:rPr>
          <w:rFonts w:ascii="標楷體" w:eastAsia="標楷體" w:hAnsi="標楷體" w:hint="eastAsia"/>
          <w:spacing w:val="-4"/>
          <w:szCs w:val="24"/>
        </w:rPr>
        <w:t>（</w:t>
      </w:r>
      <w:r w:rsidRPr="00303F7E">
        <w:rPr>
          <w:rFonts w:ascii="標楷體" w:eastAsia="標楷體" w:hAnsi="標楷體" w:hint="eastAsia"/>
          <w:spacing w:val="-4"/>
          <w:szCs w:val="24"/>
        </w:rPr>
        <w:t>修正後</w:t>
      </w:r>
      <w:r>
        <w:rPr>
          <w:rFonts w:ascii="標楷體" w:eastAsia="標楷體" w:hAnsi="標楷體" w:hint="eastAsia"/>
          <w:spacing w:val="-4"/>
          <w:szCs w:val="24"/>
        </w:rPr>
        <w:t>）</w:t>
      </w:r>
      <w:r w:rsidRPr="00303F7E">
        <w:rPr>
          <w:rFonts w:ascii="標楷體" w:eastAsia="標楷體" w:hAnsi="標楷體" w:hint="eastAsia"/>
          <w:spacing w:val="-4"/>
          <w:szCs w:val="24"/>
        </w:rPr>
        <w:t>」</w:t>
      </w:r>
      <w:r>
        <w:rPr>
          <w:rFonts w:ascii="標楷體" w:eastAsia="標楷體" w:hAnsi="標楷體" w:hint="eastAsia"/>
          <w:spacing w:val="-4"/>
          <w:szCs w:val="24"/>
        </w:rPr>
        <w:t>（下稱土</w:t>
      </w:r>
      <w:r>
        <w:rPr>
          <w:rFonts w:ascii="標楷體" w:eastAsia="標楷體" w:hAnsi="標楷體" w:hint="eastAsia"/>
          <w:spacing w:val="-4"/>
          <w:szCs w:val="24"/>
        </w:rPr>
        <w:lastRenderedPageBreak/>
        <w:t>城案）</w:t>
      </w:r>
      <w:r w:rsidRPr="00303F7E">
        <w:rPr>
          <w:rFonts w:ascii="標楷體" w:eastAsia="標楷體" w:hAnsi="標楷體" w:hint="eastAsia"/>
          <w:spacing w:val="-4"/>
          <w:szCs w:val="24"/>
        </w:rPr>
        <w:t>及「蘆洲區長安機械停車場改建統包工程」</w:t>
      </w:r>
      <w:r>
        <w:rPr>
          <w:rFonts w:ascii="標楷體" w:eastAsia="標楷體" w:hAnsi="標楷體" w:hint="eastAsia"/>
          <w:spacing w:val="-4"/>
          <w:szCs w:val="24"/>
        </w:rPr>
        <w:t>（下稱蘆洲案）</w:t>
      </w:r>
      <w:r w:rsidRPr="00303F7E">
        <w:rPr>
          <w:rFonts w:ascii="標楷體" w:eastAsia="標楷體" w:hAnsi="標楷體" w:hint="eastAsia"/>
          <w:spacing w:val="-4"/>
          <w:szCs w:val="24"/>
        </w:rPr>
        <w:t>等3件</w:t>
      </w:r>
      <w:r>
        <w:rPr>
          <w:rFonts w:ascii="標楷體" w:eastAsia="標楷體" w:hAnsi="標楷體" w:hint="eastAsia"/>
          <w:spacing w:val="-4"/>
          <w:szCs w:val="24"/>
        </w:rPr>
        <w:t>重大公共工程採購案，分別於109年4月22日、111年8月18日及112年7月11日決標，決標金額各為39億6,324萬餘元、2億6,938萬餘元及5億9,239萬餘元</w:t>
      </w:r>
      <w:r w:rsidRPr="00536AD1">
        <w:rPr>
          <w:rFonts w:ascii="標楷體" w:eastAsia="標楷體" w:hAnsi="標楷體" w:hint="eastAsia"/>
          <w:bCs/>
          <w:szCs w:val="24"/>
        </w:rPr>
        <w:t>。經查其</w:t>
      </w:r>
      <w:r>
        <w:rPr>
          <w:rFonts w:ascii="標楷體" w:eastAsia="標楷體" w:hAnsi="標楷體" w:hint="eastAsia"/>
          <w:bCs/>
          <w:szCs w:val="24"/>
        </w:rPr>
        <w:t>執行</w:t>
      </w:r>
      <w:r w:rsidRPr="00536AD1">
        <w:rPr>
          <w:rFonts w:ascii="標楷體" w:eastAsia="標楷體" w:hAnsi="標楷體" w:hint="eastAsia"/>
          <w:bCs/>
          <w:szCs w:val="24"/>
        </w:rPr>
        <w:t>情形，</w:t>
      </w:r>
      <w:r w:rsidRPr="00303F7E">
        <w:rPr>
          <w:rFonts w:ascii="標楷體" w:eastAsia="標楷體" w:hAnsi="標楷體"/>
          <w:spacing w:val="-4"/>
          <w:szCs w:val="24"/>
        </w:rPr>
        <w:t>核有</w:t>
      </w:r>
      <w:r w:rsidRPr="00303F7E">
        <w:rPr>
          <w:rFonts w:ascii="標楷體" w:eastAsia="標楷體" w:hAnsi="標楷體" w:hint="eastAsia"/>
          <w:spacing w:val="-4"/>
          <w:szCs w:val="24"/>
        </w:rPr>
        <w:t>：</w:t>
      </w:r>
      <w:r>
        <w:rPr>
          <w:rFonts w:ascii="標楷體" w:eastAsia="標楷體" w:hAnsi="標楷體" w:hint="eastAsia"/>
          <w:spacing w:val="-4"/>
          <w:szCs w:val="24"/>
        </w:rPr>
        <w:t>（1）三峽案</w:t>
      </w:r>
      <w:r w:rsidRPr="00D579BC">
        <w:rPr>
          <w:rFonts w:ascii="標楷體" w:eastAsia="標楷體" w:hAnsi="標楷體" w:hint="eastAsia"/>
          <w:spacing w:val="-4"/>
          <w:szCs w:val="24"/>
        </w:rPr>
        <w:t>工程承（統包）商未依約採用開標當月之營建物價指數作為計算物價調整款之基準，且監造單位未落實審查作業，肇致超估物價調整款</w:t>
      </w:r>
      <w:r>
        <w:rPr>
          <w:rFonts w:ascii="標楷體" w:eastAsia="標楷體" w:hAnsi="標楷體" w:hint="eastAsia"/>
          <w:spacing w:val="-4"/>
          <w:szCs w:val="24"/>
        </w:rPr>
        <w:t>；（2）長安案</w:t>
      </w:r>
      <w:r w:rsidRPr="00D579BC">
        <w:rPr>
          <w:rFonts w:ascii="標楷體" w:eastAsia="標楷體" w:hAnsi="標楷體" w:hint="eastAsia"/>
          <w:spacing w:val="-4"/>
          <w:szCs w:val="24"/>
        </w:rPr>
        <w:t>統包商未以開標當月營建物價作為編列付款期程較早工項單價之依據，且專管單位未落實審查作業，肇致超估物價調整款</w:t>
      </w:r>
      <w:r>
        <w:rPr>
          <w:rFonts w:ascii="標楷體" w:eastAsia="標楷體" w:hAnsi="標楷體" w:hint="eastAsia"/>
          <w:spacing w:val="-4"/>
          <w:szCs w:val="24"/>
        </w:rPr>
        <w:t>；（3）土城案</w:t>
      </w:r>
      <w:r w:rsidRPr="00D579BC">
        <w:rPr>
          <w:rFonts w:ascii="標楷體" w:eastAsia="標楷體" w:hAnsi="標楷體" w:hint="eastAsia"/>
          <w:spacing w:val="-4"/>
          <w:szCs w:val="24"/>
        </w:rPr>
        <w:t>主辦機關對承商施工進度落後達20％以上</w:t>
      </w:r>
      <w:r w:rsidRPr="00303F7E">
        <w:rPr>
          <w:rFonts w:ascii="標楷體" w:eastAsia="標楷體" w:hAnsi="標楷體" w:hint="eastAsia"/>
          <w:spacing w:val="-4"/>
          <w:szCs w:val="24"/>
        </w:rPr>
        <w:t>，且逾期可裁罰金額已達契約規定上限，未依約採取暫停給付契約價金等方式，肇致</w:t>
      </w:r>
      <w:r>
        <w:rPr>
          <w:rFonts w:ascii="標楷體" w:eastAsia="標楷體" w:hAnsi="標楷體" w:hint="eastAsia"/>
          <w:spacing w:val="-4"/>
          <w:szCs w:val="24"/>
        </w:rPr>
        <w:t>承</w:t>
      </w:r>
      <w:r w:rsidRPr="00303F7E">
        <w:rPr>
          <w:rFonts w:ascii="標楷體" w:eastAsia="標楷體" w:hAnsi="標楷體" w:hint="eastAsia"/>
          <w:spacing w:val="-4"/>
          <w:szCs w:val="24"/>
        </w:rPr>
        <w:t>商進度落後情況持續</w:t>
      </w:r>
      <w:r>
        <w:rPr>
          <w:rFonts w:ascii="標楷體" w:eastAsia="標楷體" w:hAnsi="標楷體" w:hint="eastAsia"/>
          <w:spacing w:val="-4"/>
          <w:szCs w:val="24"/>
        </w:rPr>
        <w:t>；（4）土城案</w:t>
      </w:r>
      <w:r w:rsidRPr="00303F7E">
        <w:rPr>
          <w:rFonts w:ascii="標楷體" w:eastAsia="標楷體" w:hAnsi="標楷體" w:hint="eastAsia"/>
          <w:spacing w:val="-4"/>
          <w:szCs w:val="24"/>
        </w:rPr>
        <w:t>設計單位編列詳細價目表</w:t>
      </w:r>
      <w:r>
        <w:rPr>
          <w:rFonts w:ascii="標楷體" w:eastAsia="標楷體" w:hAnsi="標楷體" w:hint="eastAsia"/>
          <w:spacing w:val="-4"/>
          <w:szCs w:val="24"/>
        </w:rPr>
        <w:t>瀝青混凝土刨除料及原地上物鋼構鐵件拆除等工項單價，</w:t>
      </w:r>
      <w:r w:rsidRPr="00303F7E">
        <w:rPr>
          <w:rFonts w:ascii="標楷體" w:eastAsia="標楷體" w:hAnsi="標楷體" w:hint="eastAsia"/>
          <w:spacing w:val="-4"/>
          <w:szCs w:val="24"/>
        </w:rPr>
        <w:t>不當將殘值收入與工程款坐抵，且機關未落實審查作業等情事</w:t>
      </w:r>
      <w:r w:rsidRPr="00303F7E">
        <w:rPr>
          <w:rFonts w:ascii="標楷體" w:eastAsia="標楷體" w:hAnsi="標楷體"/>
          <w:spacing w:val="-4"/>
          <w:szCs w:val="24"/>
        </w:rPr>
        <w:t>，經函請</w:t>
      </w:r>
      <w:r>
        <w:rPr>
          <w:rFonts w:ascii="標楷體" w:eastAsia="標楷體" w:hAnsi="標楷體" w:hint="eastAsia"/>
          <w:spacing w:val="-4"/>
          <w:szCs w:val="24"/>
        </w:rPr>
        <w:t>檢討妥處</w:t>
      </w:r>
      <w:r w:rsidRPr="00303F7E">
        <w:rPr>
          <w:rFonts w:ascii="標楷體" w:eastAsia="標楷體" w:hAnsi="標楷體" w:hint="eastAsia"/>
          <w:spacing w:val="-4"/>
          <w:szCs w:val="24"/>
        </w:rPr>
        <w:t>。</w:t>
      </w:r>
      <w:r w:rsidRPr="00303F7E">
        <w:rPr>
          <w:rFonts w:ascii="標楷體" w:eastAsia="標楷體" w:hAnsi="標楷體"/>
          <w:spacing w:val="-4"/>
          <w:szCs w:val="24"/>
        </w:rPr>
        <w:t>據復</w:t>
      </w:r>
      <w:r w:rsidRPr="00303F7E">
        <w:rPr>
          <w:rFonts w:ascii="標楷體" w:eastAsia="標楷體" w:hAnsi="標楷體" w:hint="eastAsia"/>
          <w:spacing w:val="-4"/>
          <w:szCs w:val="24"/>
        </w:rPr>
        <w:t>：</w:t>
      </w:r>
      <w:r>
        <w:rPr>
          <w:rFonts w:ascii="標楷體" w:eastAsia="標楷體" w:hAnsi="標楷體" w:hint="eastAsia"/>
          <w:spacing w:val="-4"/>
          <w:szCs w:val="24"/>
        </w:rPr>
        <w:t>（1）</w:t>
      </w:r>
      <w:r w:rsidRPr="00BB1DFC">
        <w:rPr>
          <w:rFonts w:ascii="標楷體" w:eastAsia="標楷體" w:hAnsi="標楷體" w:hint="eastAsia"/>
          <w:spacing w:val="-4"/>
          <w:szCs w:val="24"/>
        </w:rPr>
        <w:t>已於工程估驗計價扣除溢領物價調整款1,811萬餘元，並裁罰監造單位1萬元；</w:t>
      </w:r>
      <w:r>
        <w:rPr>
          <w:rFonts w:ascii="標楷體" w:eastAsia="標楷體" w:hAnsi="標楷體" w:hint="eastAsia"/>
          <w:spacing w:val="-4"/>
          <w:szCs w:val="24"/>
        </w:rPr>
        <w:t>（2）</w:t>
      </w:r>
      <w:r>
        <w:rPr>
          <w:rFonts w:ascii="標楷體" w:eastAsia="標楷體" w:hAnsi="標楷體" w:hint="eastAsia"/>
          <w:color w:val="000000"/>
          <w:spacing w:val="-4"/>
          <w:szCs w:val="24"/>
        </w:rPr>
        <w:t>已</w:t>
      </w:r>
      <w:r w:rsidRPr="002D6B50">
        <w:rPr>
          <w:rFonts w:ascii="標楷體" w:eastAsia="標楷體" w:hAnsi="標楷體" w:hint="eastAsia"/>
          <w:color w:val="000000"/>
          <w:spacing w:val="-4"/>
          <w:szCs w:val="24"/>
        </w:rPr>
        <w:t>責請統包商參考合理</w:t>
      </w:r>
      <w:r>
        <w:rPr>
          <w:rFonts w:ascii="標楷體" w:eastAsia="標楷體" w:hAnsi="標楷體" w:hint="eastAsia"/>
          <w:color w:val="000000"/>
          <w:spacing w:val="-4"/>
          <w:szCs w:val="24"/>
        </w:rPr>
        <w:t>營建物價資料據以進行預算書</w:t>
      </w:r>
      <w:r w:rsidRPr="002D6B50">
        <w:rPr>
          <w:rFonts w:ascii="標楷體" w:eastAsia="標楷體" w:hAnsi="標楷體" w:hint="eastAsia"/>
          <w:color w:val="000000"/>
          <w:spacing w:val="-4"/>
          <w:szCs w:val="24"/>
        </w:rPr>
        <w:t>調整</w:t>
      </w:r>
      <w:r>
        <w:rPr>
          <w:rFonts w:ascii="標楷體" w:eastAsia="標楷體" w:hAnsi="標楷體" w:hint="eastAsia"/>
          <w:color w:val="000000"/>
          <w:spacing w:val="-4"/>
          <w:szCs w:val="24"/>
        </w:rPr>
        <w:t>，扣繳混凝土及鋼筋多編預算1,425萬餘元</w:t>
      </w:r>
      <w:r w:rsidRPr="002D6B50">
        <w:rPr>
          <w:rFonts w:ascii="標楷體" w:eastAsia="標楷體" w:hAnsi="標楷體" w:hint="eastAsia"/>
          <w:color w:val="000000"/>
          <w:spacing w:val="-4"/>
          <w:szCs w:val="24"/>
        </w:rPr>
        <w:t>，</w:t>
      </w:r>
      <w:r>
        <w:rPr>
          <w:rFonts w:ascii="標楷體" w:eastAsia="標楷體" w:hAnsi="標楷體" w:hint="eastAsia"/>
          <w:color w:val="000000"/>
          <w:spacing w:val="-4"/>
          <w:szCs w:val="24"/>
        </w:rPr>
        <w:t>並</w:t>
      </w:r>
      <w:r w:rsidRPr="002D6B50">
        <w:rPr>
          <w:rFonts w:ascii="標楷體" w:eastAsia="標楷體" w:hAnsi="標楷體" w:hint="eastAsia"/>
          <w:color w:val="000000"/>
          <w:spacing w:val="-4"/>
          <w:szCs w:val="24"/>
        </w:rPr>
        <w:t>繳回已核撥</w:t>
      </w:r>
      <w:r>
        <w:rPr>
          <w:rFonts w:ascii="標楷體" w:eastAsia="標楷體" w:hAnsi="標楷體" w:hint="eastAsia"/>
          <w:color w:val="000000"/>
          <w:spacing w:val="-4"/>
          <w:szCs w:val="24"/>
        </w:rPr>
        <w:t>之物價調整款</w:t>
      </w:r>
      <w:r w:rsidRPr="002D6B50">
        <w:rPr>
          <w:rFonts w:ascii="標楷體" w:eastAsia="標楷體" w:hAnsi="標楷體" w:hint="eastAsia"/>
          <w:color w:val="000000"/>
          <w:spacing w:val="-4"/>
          <w:szCs w:val="24"/>
        </w:rPr>
        <w:t>7萬</w:t>
      </w:r>
      <w:r>
        <w:rPr>
          <w:rFonts w:ascii="標楷體" w:eastAsia="標楷體" w:hAnsi="標楷體" w:hint="eastAsia"/>
          <w:color w:val="000000"/>
          <w:spacing w:val="-4"/>
          <w:szCs w:val="24"/>
        </w:rPr>
        <w:t>餘元，另</w:t>
      </w:r>
      <w:r w:rsidRPr="002D6B50">
        <w:rPr>
          <w:rFonts w:ascii="標楷體" w:eastAsia="標楷體" w:hAnsi="標楷體" w:hint="eastAsia"/>
          <w:color w:val="000000"/>
          <w:spacing w:val="-4"/>
          <w:szCs w:val="24"/>
        </w:rPr>
        <w:t>裁罰監造單位懲罰性違約金1萬元</w:t>
      </w:r>
      <w:r>
        <w:rPr>
          <w:rFonts w:ascii="標楷體" w:eastAsia="標楷體" w:hAnsi="標楷體" w:hint="eastAsia"/>
          <w:color w:val="000000"/>
          <w:spacing w:val="-4"/>
          <w:szCs w:val="24"/>
        </w:rPr>
        <w:t>；</w:t>
      </w:r>
      <w:r>
        <w:rPr>
          <w:rFonts w:ascii="標楷體" w:eastAsia="標楷體" w:hAnsi="標楷體" w:hint="eastAsia"/>
          <w:spacing w:val="-4"/>
          <w:szCs w:val="24"/>
        </w:rPr>
        <w:t>（3）</w:t>
      </w:r>
      <w:r w:rsidRPr="005633BA">
        <w:rPr>
          <w:rFonts w:ascii="標楷體" w:eastAsia="標楷體" w:hAnsi="標楷體" w:hint="eastAsia"/>
          <w:color w:val="000000"/>
          <w:spacing w:val="-4"/>
          <w:szCs w:val="24"/>
        </w:rPr>
        <w:t>廠商逾期部分將依契約裁罰逾期違約金，</w:t>
      </w:r>
      <w:r>
        <w:rPr>
          <w:rFonts w:ascii="標楷體" w:eastAsia="標楷體" w:hAnsi="標楷體" w:hint="eastAsia"/>
          <w:color w:val="000000"/>
          <w:spacing w:val="-4"/>
          <w:szCs w:val="24"/>
        </w:rPr>
        <w:t>且因逾期天數超過罰金上限天數70</w:t>
      </w:r>
      <w:r w:rsidRPr="005633BA">
        <w:rPr>
          <w:rFonts w:ascii="標楷體" w:eastAsia="標楷體" w:hAnsi="標楷體" w:hint="eastAsia"/>
          <w:color w:val="000000"/>
          <w:spacing w:val="-4"/>
          <w:szCs w:val="24"/>
        </w:rPr>
        <w:t>％</w:t>
      </w:r>
      <w:r>
        <w:rPr>
          <w:rFonts w:ascii="標楷體" w:eastAsia="標楷體" w:hAnsi="標楷體" w:hint="eastAsia"/>
          <w:color w:val="000000"/>
          <w:spacing w:val="-4"/>
          <w:szCs w:val="24"/>
        </w:rPr>
        <w:t>，屬情節重大，將</w:t>
      </w:r>
      <w:r w:rsidRPr="005633BA">
        <w:rPr>
          <w:rFonts w:ascii="標楷體" w:eastAsia="標楷體" w:hAnsi="標楷體" w:hint="eastAsia"/>
          <w:color w:val="000000"/>
          <w:spacing w:val="-4"/>
          <w:szCs w:val="24"/>
        </w:rPr>
        <w:t>依</w:t>
      </w:r>
      <w:r>
        <w:rPr>
          <w:rFonts w:ascii="標楷體" w:eastAsia="標楷體" w:hAnsi="標楷體" w:hint="eastAsia"/>
          <w:color w:val="000000"/>
          <w:spacing w:val="-4"/>
          <w:szCs w:val="24"/>
        </w:rPr>
        <w:t>政府</w:t>
      </w:r>
      <w:r w:rsidRPr="005633BA">
        <w:rPr>
          <w:rFonts w:ascii="標楷體" w:eastAsia="標楷體" w:hAnsi="標楷體" w:hint="eastAsia"/>
          <w:color w:val="000000"/>
          <w:spacing w:val="-4"/>
          <w:szCs w:val="24"/>
        </w:rPr>
        <w:t>採購法</w:t>
      </w:r>
      <w:r>
        <w:rPr>
          <w:rFonts w:ascii="標楷體" w:eastAsia="標楷體" w:hAnsi="標楷體" w:hint="eastAsia"/>
          <w:color w:val="000000"/>
          <w:spacing w:val="-4"/>
          <w:szCs w:val="24"/>
        </w:rPr>
        <w:t>相關規定</w:t>
      </w:r>
      <w:r w:rsidRPr="005633BA">
        <w:rPr>
          <w:rFonts w:ascii="標楷體" w:eastAsia="標楷體" w:hAnsi="標楷體" w:hint="eastAsia"/>
          <w:color w:val="000000"/>
          <w:spacing w:val="-4"/>
          <w:szCs w:val="24"/>
        </w:rPr>
        <w:t>檢討辦理；後續倘有類似案件，將根據落後原因，調整施工計畫，重新安排工序</w:t>
      </w:r>
      <w:r>
        <w:rPr>
          <w:rFonts w:ascii="標楷體" w:eastAsia="標楷體" w:hAnsi="標楷體" w:hint="eastAsia"/>
          <w:color w:val="000000"/>
          <w:spacing w:val="-4"/>
          <w:szCs w:val="24"/>
        </w:rPr>
        <w:t>及</w:t>
      </w:r>
      <w:r w:rsidRPr="005633BA">
        <w:rPr>
          <w:rFonts w:ascii="標楷體" w:eastAsia="標楷體" w:hAnsi="標楷體" w:hint="eastAsia"/>
          <w:color w:val="000000"/>
          <w:spacing w:val="-4"/>
          <w:szCs w:val="24"/>
        </w:rPr>
        <w:t>時間表，並定期召開會議檢討進度</w:t>
      </w:r>
      <w:r>
        <w:rPr>
          <w:rFonts w:ascii="標楷體" w:eastAsia="標楷體" w:hAnsi="標楷體" w:hint="eastAsia"/>
          <w:color w:val="000000"/>
          <w:spacing w:val="-4"/>
          <w:szCs w:val="24"/>
        </w:rPr>
        <w:t>；</w:t>
      </w:r>
      <w:r>
        <w:rPr>
          <w:rFonts w:ascii="標楷體" w:eastAsia="標楷體" w:hAnsi="標楷體" w:hint="eastAsia"/>
          <w:spacing w:val="-4"/>
          <w:szCs w:val="24"/>
        </w:rPr>
        <w:t>（4）</w:t>
      </w:r>
      <w:r w:rsidRPr="005633BA">
        <w:rPr>
          <w:rFonts w:ascii="標楷體" w:eastAsia="標楷體" w:hAnsi="標楷體" w:hint="eastAsia"/>
          <w:color w:val="000000"/>
          <w:spacing w:val="-4"/>
          <w:szCs w:val="24"/>
        </w:rPr>
        <w:t>業辦理變更設計將瀝青混凝土刨除料及鋼構鐵件殘值等回收收入50</w:t>
      </w:r>
      <w:r>
        <w:rPr>
          <w:rFonts w:ascii="標楷體" w:eastAsia="標楷體" w:hAnsi="標楷體" w:hint="eastAsia"/>
          <w:color w:val="000000"/>
          <w:spacing w:val="-4"/>
          <w:szCs w:val="24"/>
        </w:rPr>
        <w:t>萬餘元依法解庫，並依技術服務</w:t>
      </w:r>
      <w:r w:rsidRPr="005633BA">
        <w:rPr>
          <w:rFonts w:ascii="標楷體" w:eastAsia="標楷體" w:hAnsi="標楷體" w:hint="eastAsia"/>
          <w:color w:val="000000"/>
          <w:spacing w:val="-4"/>
          <w:szCs w:val="24"/>
        </w:rPr>
        <w:t>契約</w:t>
      </w:r>
      <w:r>
        <w:rPr>
          <w:rFonts w:ascii="標楷體" w:eastAsia="標楷體" w:hAnsi="標楷體" w:hint="eastAsia"/>
          <w:color w:val="000000"/>
          <w:spacing w:val="-4"/>
          <w:szCs w:val="24"/>
        </w:rPr>
        <w:t>規定</w:t>
      </w:r>
      <w:r w:rsidRPr="005633BA">
        <w:rPr>
          <w:rFonts w:ascii="標楷體" w:eastAsia="標楷體" w:hAnsi="標楷體" w:hint="eastAsia"/>
          <w:color w:val="000000"/>
          <w:spacing w:val="-4"/>
          <w:szCs w:val="24"/>
        </w:rPr>
        <w:t>裁罰設計單位違約金9萬</w:t>
      </w:r>
      <w:r>
        <w:rPr>
          <w:rFonts w:ascii="標楷體" w:eastAsia="標楷體" w:hAnsi="標楷體" w:hint="eastAsia"/>
          <w:color w:val="000000"/>
          <w:spacing w:val="-4"/>
          <w:szCs w:val="24"/>
        </w:rPr>
        <w:t>餘</w:t>
      </w:r>
      <w:r w:rsidRPr="005633BA">
        <w:rPr>
          <w:rFonts w:ascii="標楷體" w:eastAsia="標楷體" w:hAnsi="標楷體" w:hint="eastAsia"/>
          <w:color w:val="000000"/>
          <w:spacing w:val="-4"/>
          <w:szCs w:val="24"/>
        </w:rPr>
        <w:t>元</w:t>
      </w:r>
      <w:r>
        <w:rPr>
          <w:rFonts w:ascii="標楷體" w:eastAsia="標楷體" w:hAnsi="標楷體" w:hint="eastAsia"/>
          <w:color w:val="000000"/>
          <w:spacing w:val="-4"/>
          <w:szCs w:val="24"/>
        </w:rPr>
        <w:t>，另加強宣達，要求人員落實審查作業</w:t>
      </w:r>
      <w:r>
        <w:rPr>
          <w:rFonts w:ascii="標楷體" w:eastAsia="標楷體" w:hAnsi="標楷體" w:hint="eastAsia"/>
          <w:spacing w:val="-4"/>
          <w:szCs w:val="24"/>
        </w:rPr>
        <w:t>。</w:t>
      </w:r>
    </w:p>
    <w:p w14:paraId="179297DF" w14:textId="77777777" w:rsidR="00322880" w:rsidRPr="008A42F0" w:rsidRDefault="00322880" w:rsidP="00135007">
      <w:pPr>
        <w:overflowPunct w:val="0"/>
        <w:snapToGrid w:val="0"/>
        <w:spacing w:beforeLines="30" w:before="72" w:afterLines="30" w:after="72" w:line="460" w:lineRule="exact"/>
        <w:ind w:firstLineChars="200" w:firstLine="480"/>
        <w:jc w:val="both"/>
        <w:rPr>
          <w:rFonts w:ascii="標楷體" w:eastAsia="標楷體" w:hAnsi="標楷體"/>
          <w:b/>
          <w:szCs w:val="24"/>
        </w:rPr>
      </w:pPr>
      <w:r>
        <w:rPr>
          <w:rFonts w:ascii="標楷體" w:eastAsia="標楷體" w:hAnsi="標楷體" w:hint="eastAsia"/>
          <w:b/>
          <w:szCs w:val="24"/>
        </w:rPr>
        <w:t>2.個案採購執行缺失：</w:t>
      </w:r>
    </w:p>
    <w:p w14:paraId="6DD8F91C" w14:textId="77777777" w:rsidR="00322880" w:rsidRPr="00536AD1" w:rsidRDefault="00322880" w:rsidP="00135007">
      <w:pPr>
        <w:overflowPunct w:val="0"/>
        <w:snapToGrid w:val="0"/>
        <w:spacing w:beforeLines="30" w:before="72" w:afterLines="30" w:after="72" w:line="460" w:lineRule="exact"/>
        <w:ind w:firstLineChars="200" w:firstLine="480"/>
        <w:jc w:val="both"/>
        <w:rPr>
          <w:rFonts w:ascii="標楷體" w:eastAsia="標楷體" w:hAnsi="標楷體"/>
          <w:bCs/>
          <w:szCs w:val="24"/>
        </w:rPr>
      </w:pPr>
      <w:r w:rsidRPr="00D02A6A">
        <w:rPr>
          <w:rFonts w:ascii="標楷體" w:eastAsia="標楷體" w:hAnsi="標楷體" w:hint="eastAsia"/>
          <w:b/>
          <w:szCs w:val="24"/>
        </w:rPr>
        <w:t>（1）</w:t>
      </w:r>
      <w:r w:rsidRPr="00536AD1">
        <w:rPr>
          <w:rFonts w:ascii="標楷體" w:eastAsia="標楷體" w:hAnsi="標楷體" w:hint="eastAsia"/>
          <w:b/>
          <w:szCs w:val="24"/>
        </w:rPr>
        <w:t>警察局</w:t>
      </w:r>
      <w:r>
        <w:rPr>
          <w:rFonts w:ascii="標楷體" w:eastAsia="標楷體" w:hAnsi="標楷體" w:hint="eastAsia"/>
          <w:b/>
          <w:szCs w:val="24"/>
        </w:rPr>
        <w:t>所轄部分分局</w:t>
      </w:r>
      <w:r w:rsidRPr="00536AD1">
        <w:rPr>
          <w:rFonts w:ascii="標楷體" w:eastAsia="標楷體" w:hAnsi="標楷體" w:hint="eastAsia"/>
          <w:b/>
          <w:szCs w:val="24"/>
        </w:rPr>
        <w:t>辦理聯誼活動及駐地委外清潔勞務採購案，承商提報隨行護理人員</w:t>
      </w:r>
      <w:r>
        <w:rPr>
          <w:rFonts w:ascii="標楷體" w:eastAsia="標楷體" w:hAnsi="標楷體" w:hint="eastAsia"/>
          <w:b/>
          <w:szCs w:val="24"/>
        </w:rPr>
        <w:t>之</w:t>
      </w:r>
      <w:r w:rsidRPr="00536AD1">
        <w:rPr>
          <w:rFonts w:ascii="標楷體" w:eastAsia="標楷體" w:hAnsi="標楷體" w:hint="eastAsia"/>
          <w:b/>
          <w:szCs w:val="24"/>
        </w:rPr>
        <w:t>護士證書</w:t>
      </w:r>
      <w:r>
        <w:rPr>
          <w:rFonts w:ascii="標楷體" w:eastAsia="標楷體" w:hAnsi="標楷體" w:hint="eastAsia"/>
          <w:b/>
          <w:szCs w:val="24"/>
        </w:rPr>
        <w:t>列</w:t>
      </w:r>
      <w:r w:rsidRPr="00536AD1">
        <w:rPr>
          <w:rFonts w:ascii="標楷體" w:eastAsia="標楷體" w:hAnsi="標楷體" w:hint="eastAsia"/>
          <w:b/>
          <w:szCs w:val="24"/>
        </w:rPr>
        <w:t>載內容異常</w:t>
      </w:r>
      <w:r>
        <w:rPr>
          <w:rFonts w:ascii="標楷體" w:eastAsia="標楷體" w:hAnsi="標楷體" w:hint="eastAsia"/>
          <w:b/>
          <w:szCs w:val="24"/>
        </w:rPr>
        <w:t>、</w:t>
      </w:r>
      <w:r w:rsidRPr="00536AD1">
        <w:rPr>
          <w:rFonts w:ascii="標楷體" w:eastAsia="標楷體" w:hAnsi="標楷體" w:hint="eastAsia"/>
          <w:b/>
          <w:szCs w:val="24"/>
        </w:rPr>
        <w:t>未足額投保勞工保險與提繳勞工退休金</w:t>
      </w:r>
      <w:r>
        <w:rPr>
          <w:rFonts w:ascii="標楷體" w:eastAsia="標楷體" w:hAnsi="標楷體" w:hint="eastAsia"/>
          <w:b/>
          <w:szCs w:val="24"/>
        </w:rPr>
        <w:t>或</w:t>
      </w:r>
      <w:r w:rsidRPr="00536AD1">
        <w:rPr>
          <w:rFonts w:ascii="標楷體" w:eastAsia="標楷體" w:hAnsi="標楷體" w:hint="eastAsia"/>
          <w:b/>
          <w:szCs w:val="24"/>
        </w:rPr>
        <w:t>未確實履約，且部分採購契約內容</w:t>
      </w:r>
      <w:r>
        <w:rPr>
          <w:rFonts w:ascii="標楷體" w:eastAsia="標楷體" w:hAnsi="標楷體" w:hint="eastAsia"/>
          <w:b/>
          <w:szCs w:val="24"/>
        </w:rPr>
        <w:t>有</w:t>
      </w:r>
      <w:r w:rsidRPr="00536AD1">
        <w:rPr>
          <w:rFonts w:ascii="標楷體" w:eastAsia="標楷體" w:hAnsi="標楷體" w:hint="eastAsia"/>
          <w:b/>
          <w:szCs w:val="24"/>
        </w:rPr>
        <w:t>欠周延等情事</w:t>
      </w:r>
      <w:r>
        <w:rPr>
          <w:rFonts w:ascii="標楷體" w:eastAsia="標楷體" w:hAnsi="標楷體" w:cs="新細明體" w:hint="eastAsia"/>
          <w:b/>
          <w:bCs/>
          <w:noProof/>
          <w:szCs w:val="24"/>
        </w:rPr>
        <w:t>，尚待檢討妥處</w:t>
      </w:r>
      <w:r w:rsidRPr="003A5EA7">
        <w:rPr>
          <w:rFonts w:ascii="標楷體" w:eastAsia="標楷體" w:hAnsi="標楷體" w:hint="eastAsia"/>
          <w:b/>
          <w:szCs w:val="24"/>
        </w:rPr>
        <w:t>：</w:t>
      </w:r>
      <w:bookmarkStart w:id="5" w:name="_Hlk200095822"/>
      <w:r w:rsidRPr="00536AD1">
        <w:rPr>
          <w:rFonts w:ascii="標楷體" w:eastAsia="標楷體" w:hAnsi="標楷體" w:hint="eastAsia"/>
          <w:bCs/>
          <w:szCs w:val="24"/>
        </w:rPr>
        <w:t>警察局</w:t>
      </w:r>
      <w:r>
        <w:rPr>
          <w:rFonts w:ascii="標楷體" w:eastAsia="標楷體" w:hAnsi="標楷體" w:hint="eastAsia"/>
          <w:bCs/>
          <w:szCs w:val="24"/>
        </w:rPr>
        <w:t>所轄</w:t>
      </w:r>
      <w:r w:rsidRPr="00536AD1">
        <w:rPr>
          <w:rFonts w:ascii="標楷體" w:eastAsia="標楷體" w:hAnsi="標楷體" w:hint="eastAsia"/>
          <w:bCs/>
          <w:szCs w:val="24"/>
        </w:rPr>
        <w:t>林口分局</w:t>
      </w:r>
      <w:bookmarkEnd w:id="5"/>
      <w:r w:rsidRPr="00536AD1">
        <w:rPr>
          <w:rFonts w:ascii="標楷體" w:eastAsia="標楷體" w:hAnsi="標楷體" w:hint="eastAsia"/>
          <w:bCs/>
          <w:szCs w:val="24"/>
        </w:rPr>
        <w:t>為促進民防、義警人員交流，提升工作向心力，辦理</w:t>
      </w:r>
      <w:r>
        <w:rPr>
          <w:rFonts w:ascii="標楷體" w:eastAsia="標楷體" w:hAnsi="標楷體" w:hint="eastAsia"/>
          <w:bCs/>
          <w:szCs w:val="24"/>
        </w:rPr>
        <w:t>「</w:t>
      </w:r>
      <w:r w:rsidRPr="0068016E">
        <w:rPr>
          <w:rFonts w:ascii="標楷體" w:eastAsia="標楷體" w:hAnsi="標楷體" w:hint="eastAsia"/>
          <w:bCs/>
          <w:szCs w:val="24"/>
        </w:rPr>
        <w:t>110年度民防、義警聯誼活動案</w:t>
      </w:r>
      <w:r>
        <w:rPr>
          <w:rFonts w:ascii="標楷體" w:eastAsia="標楷體" w:hAnsi="標楷體" w:hint="eastAsia"/>
          <w:bCs/>
          <w:szCs w:val="24"/>
        </w:rPr>
        <w:t>」採購案（下稱聯誼活動採購案），決標日期110年5月12日，決標金額138萬餘元；另中和、海山、永和及板橋等分局為</w:t>
      </w:r>
      <w:r w:rsidRPr="00536AD1">
        <w:rPr>
          <w:rFonts w:ascii="標楷體" w:eastAsia="標楷體" w:hAnsi="標楷體" w:hint="eastAsia"/>
          <w:bCs/>
          <w:szCs w:val="24"/>
        </w:rPr>
        <w:t>維護駐地辦公室公共環境清潔，</w:t>
      </w:r>
      <w:r>
        <w:rPr>
          <w:rFonts w:ascii="標楷體" w:eastAsia="標楷體" w:hAnsi="標楷體" w:hint="eastAsia"/>
          <w:bCs/>
          <w:szCs w:val="24"/>
        </w:rPr>
        <w:t>辦理「</w:t>
      </w:r>
      <w:r w:rsidRPr="0068016E">
        <w:rPr>
          <w:rFonts w:ascii="標楷體" w:eastAsia="標楷體" w:hAnsi="標楷體" w:hint="eastAsia"/>
          <w:bCs/>
          <w:szCs w:val="24"/>
        </w:rPr>
        <w:t>新北市政府警察局中和分局 113 年度公共環境區域委外清潔維護案</w:t>
      </w:r>
      <w:r>
        <w:rPr>
          <w:rFonts w:ascii="標楷體" w:eastAsia="標楷體" w:hAnsi="標楷體" w:hint="eastAsia"/>
          <w:bCs/>
          <w:szCs w:val="24"/>
        </w:rPr>
        <w:t>」、「</w:t>
      </w:r>
      <w:r w:rsidRPr="0068016E">
        <w:rPr>
          <w:rFonts w:ascii="標楷體" w:eastAsia="標楷體" w:hAnsi="標楷體" w:hint="eastAsia"/>
          <w:bCs/>
          <w:szCs w:val="24"/>
        </w:rPr>
        <w:t>海山分局113年度各派出所及交通分隊公共區域委外清潔</w:t>
      </w:r>
      <w:r>
        <w:rPr>
          <w:rFonts w:ascii="標楷體" w:eastAsia="標楷體" w:hAnsi="標楷體" w:hint="eastAsia"/>
          <w:bCs/>
          <w:szCs w:val="24"/>
        </w:rPr>
        <w:t>」、「</w:t>
      </w:r>
      <w:r w:rsidRPr="0068016E">
        <w:rPr>
          <w:rFonts w:ascii="標楷體" w:eastAsia="標楷體" w:hAnsi="標楷體" w:hint="eastAsia"/>
          <w:bCs/>
          <w:szCs w:val="24"/>
        </w:rPr>
        <w:t>新北市政府警察局永和分局113年度公共環境區域委外清潔維護案</w:t>
      </w:r>
      <w:r>
        <w:rPr>
          <w:rFonts w:ascii="標楷體" w:eastAsia="標楷體" w:hAnsi="標楷體" w:hint="eastAsia"/>
          <w:bCs/>
          <w:szCs w:val="24"/>
        </w:rPr>
        <w:t>」及「</w:t>
      </w:r>
      <w:r w:rsidRPr="0068016E">
        <w:rPr>
          <w:rFonts w:ascii="標楷體" w:eastAsia="標楷體" w:hAnsi="標楷體" w:hint="eastAsia"/>
          <w:bCs/>
          <w:szCs w:val="24"/>
        </w:rPr>
        <w:t>113年度板橋分局各派出所及交通分隊公共區域委外清潔案</w:t>
      </w:r>
      <w:r>
        <w:rPr>
          <w:rFonts w:ascii="標楷體" w:eastAsia="標楷體" w:hAnsi="標楷體" w:hint="eastAsia"/>
          <w:bCs/>
          <w:szCs w:val="24"/>
        </w:rPr>
        <w:t>」等4件採購案（下稱中和、海山、永和、板橋分局</w:t>
      </w:r>
      <w:r w:rsidRPr="0068016E">
        <w:rPr>
          <w:rFonts w:ascii="標楷體" w:eastAsia="標楷體" w:hAnsi="標楷體" w:hint="eastAsia"/>
          <w:bCs/>
          <w:szCs w:val="24"/>
        </w:rPr>
        <w:t>委外清潔採購案</w:t>
      </w:r>
      <w:r>
        <w:rPr>
          <w:rFonts w:ascii="標楷體" w:eastAsia="標楷體" w:hAnsi="標楷體" w:hint="eastAsia"/>
          <w:bCs/>
          <w:szCs w:val="24"/>
        </w:rPr>
        <w:t>）</w:t>
      </w:r>
      <w:r w:rsidRPr="00536AD1">
        <w:rPr>
          <w:rFonts w:ascii="標楷體" w:eastAsia="標楷體" w:hAnsi="標楷體" w:hint="eastAsia"/>
          <w:bCs/>
          <w:szCs w:val="24"/>
        </w:rPr>
        <w:t>，</w:t>
      </w:r>
      <w:r>
        <w:rPr>
          <w:rFonts w:ascii="標楷體" w:eastAsia="標楷體" w:hAnsi="標楷體" w:hint="eastAsia"/>
          <w:bCs/>
          <w:szCs w:val="24"/>
        </w:rPr>
        <w:t>決標日期分別為112年11月28日、同年月29日、同年12月13日及同年10月27日，</w:t>
      </w:r>
      <w:r w:rsidRPr="00536AD1">
        <w:rPr>
          <w:rFonts w:ascii="標楷體" w:eastAsia="標楷體" w:hAnsi="標楷體" w:hint="eastAsia"/>
          <w:bCs/>
          <w:szCs w:val="24"/>
        </w:rPr>
        <w:t>決標金額</w:t>
      </w:r>
      <w:r>
        <w:rPr>
          <w:rFonts w:ascii="標楷體" w:eastAsia="標楷體" w:hAnsi="標楷體" w:hint="eastAsia"/>
          <w:bCs/>
          <w:szCs w:val="24"/>
        </w:rPr>
        <w:t>各為239萬元、106</w:t>
      </w:r>
      <w:r w:rsidRPr="00536AD1">
        <w:rPr>
          <w:rFonts w:ascii="標楷體" w:eastAsia="標楷體" w:hAnsi="標楷體" w:hint="eastAsia"/>
          <w:bCs/>
          <w:szCs w:val="24"/>
        </w:rPr>
        <w:t>萬餘元</w:t>
      </w:r>
      <w:r>
        <w:rPr>
          <w:rFonts w:ascii="標楷體" w:eastAsia="標楷體" w:hAnsi="標楷體" w:hint="eastAsia"/>
          <w:bCs/>
          <w:szCs w:val="24"/>
        </w:rPr>
        <w:t>、108萬元及102萬元</w:t>
      </w:r>
      <w:r w:rsidRPr="00536AD1">
        <w:rPr>
          <w:rFonts w:ascii="標楷體" w:eastAsia="標楷體" w:hAnsi="標楷體" w:hint="eastAsia"/>
          <w:bCs/>
          <w:szCs w:val="24"/>
        </w:rPr>
        <w:t>。經查其執行情形，核有：</w:t>
      </w:r>
      <w:r>
        <w:rPr>
          <w:rFonts w:ascii="標楷體" w:eastAsia="標楷體" w:hAnsi="標楷體" w:hint="eastAsia"/>
          <w:bCs/>
          <w:szCs w:val="24"/>
        </w:rPr>
        <w:t>A</w:t>
      </w:r>
      <w:r w:rsidRPr="00536AD1">
        <w:rPr>
          <w:rFonts w:ascii="標楷體" w:eastAsia="標楷體" w:hAnsi="標楷體" w:hint="eastAsia"/>
          <w:bCs/>
          <w:szCs w:val="24"/>
        </w:rPr>
        <w:t>.</w:t>
      </w:r>
      <w:r>
        <w:rPr>
          <w:rFonts w:ascii="標楷體" w:eastAsia="標楷體" w:hAnsi="標楷體" w:hint="eastAsia"/>
          <w:bCs/>
          <w:szCs w:val="24"/>
        </w:rPr>
        <w:t>聯誼活動採購案</w:t>
      </w:r>
      <w:r w:rsidRPr="00536AD1">
        <w:rPr>
          <w:rFonts w:ascii="標楷體" w:eastAsia="標楷體" w:hAnsi="標楷體" w:hint="eastAsia"/>
          <w:bCs/>
          <w:szCs w:val="24"/>
        </w:rPr>
        <w:t>承商提供隨行護理人員之護士證書查無相關符合資料，且證書內容所列核發機關及首長名稱非行為時之機關</w:t>
      </w:r>
      <w:r w:rsidRPr="00536AD1">
        <w:rPr>
          <w:rFonts w:ascii="標楷體" w:eastAsia="標楷體" w:hAnsi="標楷體" w:hint="eastAsia"/>
          <w:bCs/>
          <w:szCs w:val="24"/>
        </w:rPr>
        <w:lastRenderedPageBreak/>
        <w:t>及首長，顯屬異常，惟機關未落實審查仍核准通過；</w:t>
      </w:r>
      <w:r>
        <w:rPr>
          <w:rFonts w:ascii="標楷體" w:eastAsia="標楷體" w:hAnsi="標楷體" w:hint="eastAsia"/>
          <w:bCs/>
          <w:szCs w:val="24"/>
        </w:rPr>
        <w:t>B</w:t>
      </w:r>
      <w:r w:rsidRPr="00536AD1">
        <w:rPr>
          <w:rFonts w:ascii="標楷體" w:eastAsia="標楷體" w:hAnsi="標楷體" w:hint="eastAsia"/>
          <w:bCs/>
          <w:szCs w:val="24"/>
        </w:rPr>
        <w:t>.</w:t>
      </w:r>
      <w:r>
        <w:rPr>
          <w:rFonts w:ascii="標楷體" w:eastAsia="標楷體" w:hAnsi="標楷體" w:hint="eastAsia"/>
          <w:bCs/>
          <w:szCs w:val="24"/>
        </w:rPr>
        <w:t>中和、海山、永和、板橋分局</w:t>
      </w:r>
      <w:r w:rsidRPr="0068016E">
        <w:rPr>
          <w:rFonts w:ascii="標楷體" w:eastAsia="標楷體" w:hAnsi="標楷體" w:hint="eastAsia"/>
          <w:bCs/>
          <w:szCs w:val="24"/>
        </w:rPr>
        <w:t>委外清潔採購案</w:t>
      </w:r>
      <w:r w:rsidRPr="00536AD1">
        <w:rPr>
          <w:rFonts w:ascii="標楷體" w:eastAsia="標楷體" w:hAnsi="標楷體" w:hint="eastAsia"/>
          <w:bCs/>
          <w:szCs w:val="24"/>
        </w:rPr>
        <w:t>承商投保清潔人員勞工保險之投保薪資少於實際薪資或提繳勞工退休金未足額；</w:t>
      </w:r>
      <w:r>
        <w:rPr>
          <w:rFonts w:ascii="標楷體" w:eastAsia="標楷體" w:hAnsi="標楷體" w:hint="eastAsia"/>
          <w:bCs/>
          <w:szCs w:val="24"/>
        </w:rPr>
        <w:t>C</w:t>
      </w:r>
      <w:r w:rsidRPr="00536AD1">
        <w:rPr>
          <w:rFonts w:ascii="標楷體" w:eastAsia="標楷體" w:hAnsi="標楷體" w:hint="eastAsia"/>
          <w:bCs/>
          <w:szCs w:val="24"/>
        </w:rPr>
        <w:t>.</w:t>
      </w:r>
      <w:r>
        <w:rPr>
          <w:rFonts w:ascii="標楷體" w:eastAsia="標楷體" w:hAnsi="標楷體" w:hint="eastAsia"/>
          <w:bCs/>
          <w:szCs w:val="24"/>
        </w:rPr>
        <w:t>中和、海山分局</w:t>
      </w:r>
      <w:r w:rsidRPr="0068016E">
        <w:rPr>
          <w:rFonts w:ascii="標楷體" w:eastAsia="標楷體" w:hAnsi="標楷體" w:hint="eastAsia"/>
          <w:bCs/>
          <w:szCs w:val="24"/>
        </w:rPr>
        <w:t>委外清潔採購案</w:t>
      </w:r>
      <w:r w:rsidRPr="00536AD1">
        <w:rPr>
          <w:rFonts w:ascii="標楷體" w:eastAsia="標楷體" w:hAnsi="標楷體" w:hint="eastAsia"/>
          <w:bCs/>
          <w:szCs w:val="24"/>
        </w:rPr>
        <w:t>承商派遣之清潔服務人員部分工作天未簽退或實際工作時數未滿契約規定時數；</w:t>
      </w:r>
      <w:r>
        <w:rPr>
          <w:rFonts w:ascii="標楷體" w:eastAsia="標楷體" w:hAnsi="標楷體" w:hint="eastAsia"/>
          <w:bCs/>
          <w:szCs w:val="24"/>
        </w:rPr>
        <w:t>D</w:t>
      </w:r>
      <w:r w:rsidRPr="00536AD1">
        <w:rPr>
          <w:rFonts w:ascii="標楷體" w:eastAsia="標楷體" w:hAnsi="標楷體" w:hint="eastAsia"/>
          <w:bCs/>
          <w:szCs w:val="24"/>
        </w:rPr>
        <w:t>.</w:t>
      </w:r>
      <w:r>
        <w:rPr>
          <w:rFonts w:ascii="標楷體" w:eastAsia="標楷體" w:hAnsi="標楷體" w:hint="eastAsia"/>
          <w:bCs/>
          <w:szCs w:val="24"/>
        </w:rPr>
        <w:t>中和、永和、板橋分局</w:t>
      </w:r>
      <w:r w:rsidRPr="0068016E">
        <w:rPr>
          <w:rFonts w:ascii="標楷體" w:eastAsia="標楷體" w:hAnsi="標楷體" w:hint="eastAsia"/>
          <w:bCs/>
          <w:szCs w:val="24"/>
        </w:rPr>
        <w:t>委外清潔採購案</w:t>
      </w:r>
      <w:r>
        <w:rPr>
          <w:rFonts w:ascii="標楷體" w:eastAsia="標楷體" w:hAnsi="標楷體" w:hint="eastAsia"/>
          <w:bCs/>
          <w:szCs w:val="24"/>
        </w:rPr>
        <w:t>之</w:t>
      </w:r>
      <w:r w:rsidRPr="00536AD1">
        <w:rPr>
          <w:rFonts w:ascii="標楷體" w:eastAsia="標楷體" w:hAnsi="標楷體" w:hint="eastAsia"/>
          <w:bCs/>
          <w:szCs w:val="24"/>
        </w:rPr>
        <w:t>契約內容未含罰則，有欠周延等情事，經函請檢討妥處。據復：</w:t>
      </w:r>
      <w:r>
        <w:rPr>
          <w:rFonts w:ascii="標楷體" w:eastAsia="標楷體" w:hAnsi="標楷體" w:hint="eastAsia"/>
          <w:bCs/>
          <w:szCs w:val="24"/>
        </w:rPr>
        <w:t>A</w:t>
      </w:r>
      <w:r w:rsidRPr="00536AD1">
        <w:rPr>
          <w:rFonts w:ascii="標楷體" w:eastAsia="標楷體" w:hAnsi="標楷體" w:hint="eastAsia"/>
          <w:bCs/>
          <w:szCs w:val="24"/>
        </w:rPr>
        <w:t>.已核予審查人員劣蹟處分，並訂定勞務採購案投標及履約文件審查作業流程，供所屬人員依循，另因承商負責人犯刑法詐欺取財及政府採購法以詐術使開標發生不正確結果等罪，經臺灣新北地方法院判處有期徒刑，已依政府採購法第101條第1項第4款規定將承商刊登政府採購公報，及追繳押標金6萬元；</w:t>
      </w:r>
      <w:r>
        <w:rPr>
          <w:rFonts w:ascii="標楷體" w:eastAsia="標楷體" w:hAnsi="標楷體" w:hint="eastAsia"/>
          <w:bCs/>
          <w:szCs w:val="24"/>
        </w:rPr>
        <w:t>B</w:t>
      </w:r>
      <w:r w:rsidRPr="00536AD1">
        <w:rPr>
          <w:rFonts w:ascii="標楷體" w:eastAsia="標楷體" w:hAnsi="標楷體" w:hint="eastAsia"/>
          <w:bCs/>
          <w:szCs w:val="24"/>
        </w:rPr>
        <w:t>.已請承商向勞動部勞工保險局更正並補足勞工保險月提繳薪資及勞工退休金，涉及違反勞工保險條例規定部分，亦通報勞動部勞工保險局依法查處；</w:t>
      </w:r>
      <w:r>
        <w:rPr>
          <w:rFonts w:ascii="標楷體" w:eastAsia="標楷體" w:hAnsi="標楷體" w:hint="eastAsia"/>
          <w:bCs/>
          <w:szCs w:val="24"/>
        </w:rPr>
        <w:t>C</w:t>
      </w:r>
      <w:r w:rsidRPr="00536AD1">
        <w:rPr>
          <w:rFonts w:ascii="標楷體" w:eastAsia="標楷體" w:hAnsi="標楷體" w:hint="eastAsia"/>
          <w:bCs/>
          <w:szCs w:val="24"/>
        </w:rPr>
        <w:t>.已依約扣罰承商懲罰性違約金2萬餘元，並加強清潔人員教育訓練，避免缺失情事再次發生；</w:t>
      </w:r>
      <w:r>
        <w:rPr>
          <w:rFonts w:ascii="標楷體" w:eastAsia="標楷體" w:hAnsi="標楷體" w:hint="eastAsia"/>
          <w:bCs/>
          <w:szCs w:val="24"/>
        </w:rPr>
        <w:t>D</w:t>
      </w:r>
      <w:r w:rsidRPr="00536AD1">
        <w:rPr>
          <w:rFonts w:ascii="標楷體" w:eastAsia="標楷體" w:hAnsi="標楷體" w:hint="eastAsia"/>
          <w:bCs/>
          <w:szCs w:val="24"/>
        </w:rPr>
        <w:t>.原契約未規定清潔工作檢查不合格、清潔人員缺勤等</w:t>
      </w:r>
      <w:r>
        <w:rPr>
          <w:rFonts w:ascii="標楷體" w:eastAsia="標楷體" w:hAnsi="標楷體" w:hint="eastAsia"/>
          <w:bCs/>
          <w:szCs w:val="24"/>
        </w:rPr>
        <w:t>情事之</w:t>
      </w:r>
      <w:r w:rsidRPr="00536AD1">
        <w:rPr>
          <w:rFonts w:ascii="標楷體" w:eastAsia="標楷體" w:hAnsi="標楷體" w:hint="eastAsia"/>
          <w:bCs/>
          <w:szCs w:val="24"/>
        </w:rPr>
        <w:t>懲罰性違約金，已變更契約新增相關罰則。</w:t>
      </w:r>
    </w:p>
    <w:p w14:paraId="37D9A2BB" w14:textId="77777777" w:rsidR="00322880" w:rsidRDefault="00322880" w:rsidP="008E13A8">
      <w:pPr>
        <w:overflowPunct w:val="0"/>
        <w:snapToGrid w:val="0"/>
        <w:spacing w:beforeLines="50" w:before="120" w:afterLines="30" w:after="72" w:line="460" w:lineRule="exact"/>
        <w:ind w:firstLineChars="200" w:firstLine="480"/>
        <w:jc w:val="both"/>
        <w:rPr>
          <w:rFonts w:ascii="標楷體" w:eastAsia="標楷體" w:hAnsi="標楷體"/>
          <w:kern w:val="0"/>
          <w:szCs w:val="32"/>
        </w:rPr>
      </w:pPr>
      <w:r w:rsidRPr="00064951">
        <w:rPr>
          <w:rFonts w:ascii="標楷體" w:eastAsia="標楷體" w:hAnsi="標楷體" w:hint="eastAsia"/>
          <w:b/>
          <w:szCs w:val="24"/>
        </w:rPr>
        <w:t>（</w:t>
      </w:r>
      <w:r>
        <w:rPr>
          <w:rFonts w:ascii="標楷體" w:eastAsia="標楷體" w:hAnsi="標楷體" w:hint="eastAsia"/>
          <w:b/>
          <w:szCs w:val="24"/>
        </w:rPr>
        <w:t>2</w:t>
      </w:r>
      <w:r w:rsidRPr="00064951">
        <w:rPr>
          <w:rFonts w:ascii="標楷體" w:eastAsia="標楷體" w:hAnsi="標楷體" w:hint="eastAsia"/>
          <w:b/>
          <w:szCs w:val="24"/>
        </w:rPr>
        <w:t>）</w:t>
      </w:r>
      <w:r>
        <w:rPr>
          <w:rFonts w:ascii="標楷體" w:eastAsia="標楷體" w:hAnsi="標楷體" w:hint="eastAsia"/>
          <w:b/>
          <w:szCs w:val="24"/>
        </w:rPr>
        <w:t>教育局所轄部分學校</w:t>
      </w:r>
      <w:r w:rsidRPr="00AD216C">
        <w:rPr>
          <w:rFonts w:ascii="標楷體" w:eastAsia="標楷體" w:hAnsi="標楷體" w:hint="eastAsia"/>
          <w:b/>
          <w:szCs w:val="24"/>
        </w:rPr>
        <w:t>辦理學校社區共讀站</w:t>
      </w:r>
      <w:r>
        <w:rPr>
          <w:rFonts w:ascii="標楷體" w:eastAsia="標楷體" w:hAnsi="標楷體" w:hint="eastAsia"/>
          <w:b/>
          <w:szCs w:val="24"/>
        </w:rPr>
        <w:t>設置採購案</w:t>
      </w:r>
      <w:r w:rsidRPr="00AD216C">
        <w:rPr>
          <w:rFonts w:ascii="標楷體" w:eastAsia="標楷體" w:hAnsi="標楷體" w:hint="eastAsia"/>
          <w:b/>
          <w:szCs w:val="24"/>
        </w:rPr>
        <w:t>，提供師生優質學習空間，並開放社區居民共享圖書資源，惟部分共讀站完工後未即開放社區民眾使用、開放時間與原計畫內容未符、啟用後借書冊數或人次未增反減，或使用人次未達預期目標等情，有待研謀改善</w:t>
      </w:r>
      <w:r w:rsidRPr="003A5EA7">
        <w:rPr>
          <w:rFonts w:ascii="標楷體" w:eastAsia="標楷體" w:hAnsi="標楷體" w:hint="eastAsia"/>
          <w:b/>
          <w:szCs w:val="24"/>
        </w:rPr>
        <w:t>：</w:t>
      </w:r>
      <w:r>
        <w:rPr>
          <w:rFonts w:ascii="標楷體" w:eastAsia="標楷體" w:hAnsi="標楷體" w:hint="eastAsia"/>
          <w:kern w:val="0"/>
          <w:szCs w:val="32"/>
        </w:rPr>
        <w:t>教育局所轄明志國中、育林國中、中正國中、忠孝國中及光華國小等5所學校為改善現有圖書館室，提供教師、職員及學生優質學習空間，並開放社區居民共享學校圖書資源，辦理</w:t>
      </w:r>
      <w:r w:rsidRPr="00531F8A">
        <w:rPr>
          <w:rFonts w:ascii="標楷體" w:eastAsia="標楷體" w:hAnsi="標楷體" w:hint="eastAsia"/>
          <w:kern w:val="0"/>
          <w:szCs w:val="32"/>
        </w:rPr>
        <w:t>「112-113年度『校園社區化改造計畫-設置學校社區共讀站』購置圖書館設備」、「113年度學校社區共讀站整建工程」、「新北市立中正國民中學108年學校社區共讀站-圖書館改善工程」、「109年度學校社區共讀站-圖書館改造工程」及「109年度學校社區共讀站工程」等5件工程</w:t>
      </w:r>
      <w:r>
        <w:rPr>
          <w:rFonts w:ascii="標楷體" w:eastAsia="標楷體" w:hAnsi="標楷體" w:hint="eastAsia"/>
          <w:szCs w:val="24"/>
        </w:rPr>
        <w:t>或財物採購案，決標日期分別為113年3月4日、同年月13日、108年6月24日、109年6月19日及同年7月8日，決標金額各為30萬元、252萬餘元、292萬元、184萬元及141萬餘元</w:t>
      </w:r>
      <w:r>
        <w:rPr>
          <w:rFonts w:ascii="標楷體" w:eastAsia="標楷體" w:hAnsi="標楷體" w:hint="eastAsia"/>
          <w:kern w:val="0"/>
          <w:szCs w:val="32"/>
        </w:rPr>
        <w:t>。經查其執行情形，核有：A.明志國中等4所國中共讀站完工後未即開放社區居民使用，或開放時間與原訂計畫內容未符；B.光華國小共讀站啟用後借書冊數或人次未增反減，且113年度社區民眾使用人次（900人次）未達申請計畫預期目標（1,000人次）等情事，經函請研謀改善。據復：A.明志國中已對校內師生開放，並結合學校活動（如校慶等）規劃開放社區居民使用；育林國中及中正國中已修正共讀站管理要點規定之周六開放時間；忠孝國中因經費及人力有限，難以維持長期假日開放，倘未來有資源挹注，將配合研議尋求更完善之運作模式；B.110年度至112年度因疫情影響，光華國小未積極宣傳共讀站致使用人次未達預期目標，已將共讀站管理要點公告於校網，並增列假日及寒暑假開放時間，讓社區民眾有更多使用館藏資源機會，發揮共讀站功能。</w:t>
      </w:r>
    </w:p>
    <w:p w14:paraId="3344A7A4" w14:textId="77777777" w:rsidR="00322880" w:rsidRDefault="00322880" w:rsidP="00135007">
      <w:pPr>
        <w:overflowPunct w:val="0"/>
        <w:snapToGrid w:val="0"/>
        <w:spacing w:beforeLines="30" w:before="72" w:afterLines="30" w:after="72" w:line="460" w:lineRule="exact"/>
        <w:ind w:firstLineChars="200" w:firstLine="480"/>
        <w:jc w:val="both"/>
        <w:rPr>
          <w:rFonts w:ascii="標楷體" w:eastAsia="標楷體" w:hAnsi="標楷體"/>
          <w:bCs/>
          <w:szCs w:val="24"/>
        </w:rPr>
      </w:pPr>
      <w:r w:rsidRPr="00494FBB">
        <w:rPr>
          <w:rFonts w:ascii="標楷體" w:eastAsia="標楷體" w:hAnsi="標楷體" w:hint="eastAsia"/>
          <w:b/>
          <w:szCs w:val="24"/>
        </w:rPr>
        <w:lastRenderedPageBreak/>
        <w:t>（3）</w:t>
      </w:r>
      <w:r w:rsidRPr="00A910BB">
        <w:rPr>
          <w:rFonts w:ascii="標楷體" w:eastAsia="標楷體" w:hAnsi="標楷體" w:hint="eastAsia"/>
          <w:b/>
          <w:szCs w:val="24"/>
        </w:rPr>
        <w:t>金山區公所辦理基層幹部教育訓練及參訪活動採購案</w:t>
      </w:r>
      <w:r w:rsidRPr="00494FBB">
        <w:rPr>
          <w:rFonts w:ascii="標楷體" w:eastAsia="標楷體" w:hAnsi="標楷體" w:hint="eastAsia"/>
          <w:b/>
          <w:szCs w:val="24"/>
        </w:rPr>
        <w:t>，</w:t>
      </w:r>
      <w:r w:rsidRPr="00A910BB">
        <w:rPr>
          <w:rFonts w:ascii="標楷體" w:eastAsia="標楷體" w:hAnsi="標楷體" w:hint="eastAsia"/>
          <w:b/>
          <w:szCs w:val="24"/>
        </w:rPr>
        <w:t>經機關首長核准</w:t>
      </w:r>
      <w:r>
        <w:rPr>
          <w:rFonts w:ascii="標楷體" w:eastAsia="標楷體" w:hAnsi="標楷體" w:hint="eastAsia"/>
          <w:b/>
          <w:szCs w:val="24"/>
        </w:rPr>
        <w:t>之</w:t>
      </w:r>
      <w:r w:rsidRPr="00A910BB">
        <w:rPr>
          <w:rFonts w:ascii="標楷體" w:eastAsia="標楷體" w:hAnsi="標楷體" w:hint="eastAsia"/>
          <w:b/>
          <w:szCs w:val="24"/>
        </w:rPr>
        <w:t>簽</w:t>
      </w:r>
      <w:r>
        <w:rPr>
          <w:rFonts w:ascii="標楷體" w:eastAsia="標楷體" w:hAnsi="標楷體" w:hint="eastAsia"/>
          <w:b/>
          <w:szCs w:val="24"/>
        </w:rPr>
        <w:t>案內容</w:t>
      </w:r>
      <w:r w:rsidRPr="00A910BB">
        <w:rPr>
          <w:rFonts w:ascii="標楷體" w:eastAsia="標楷體" w:hAnsi="標楷體" w:hint="eastAsia"/>
          <w:b/>
          <w:szCs w:val="24"/>
        </w:rPr>
        <w:t>未</w:t>
      </w:r>
      <w:r>
        <w:rPr>
          <w:rFonts w:ascii="標楷體" w:eastAsia="標楷體" w:hAnsi="標楷體" w:hint="eastAsia"/>
          <w:b/>
          <w:szCs w:val="24"/>
        </w:rPr>
        <w:t>敘及</w:t>
      </w:r>
      <w:r w:rsidRPr="00531F8A">
        <w:rPr>
          <w:rFonts w:ascii="標楷體" w:eastAsia="標楷體" w:hAnsi="標楷體" w:hint="eastAsia"/>
          <w:b/>
          <w:szCs w:val="24"/>
        </w:rPr>
        <w:t>公告結果未能取得3家投標廠商將</w:t>
      </w:r>
      <w:r>
        <w:rPr>
          <w:rFonts w:ascii="標楷體" w:eastAsia="標楷體" w:hAnsi="標楷體" w:hint="eastAsia"/>
          <w:b/>
          <w:szCs w:val="24"/>
        </w:rPr>
        <w:t>改採限制性招標</w:t>
      </w:r>
      <w:r w:rsidRPr="00A910BB">
        <w:rPr>
          <w:rFonts w:ascii="標楷體" w:eastAsia="標楷體" w:hAnsi="標楷體" w:hint="eastAsia"/>
          <w:b/>
          <w:szCs w:val="24"/>
        </w:rPr>
        <w:t>，開標人員誤認已獲得授權，造成開標結果違反政府採購法規定</w:t>
      </w:r>
      <w:r w:rsidRPr="00440FEC">
        <w:rPr>
          <w:rFonts w:ascii="標楷體" w:eastAsia="標楷體" w:hAnsi="標楷體" w:hint="eastAsia"/>
          <w:b/>
          <w:szCs w:val="24"/>
        </w:rPr>
        <w:t>，有待</w:t>
      </w:r>
      <w:r>
        <w:rPr>
          <w:rFonts w:ascii="標楷體" w:eastAsia="標楷體" w:hAnsi="標楷體" w:hint="eastAsia"/>
          <w:b/>
          <w:szCs w:val="24"/>
        </w:rPr>
        <w:t>檢討改進</w:t>
      </w:r>
      <w:r w:rsidRPr="000331B6">
        <w:rPr>
          <w:rFonts w:ascii="標楷體" w:eastAsia="標楷體" w:hAnsi="標楷體" w:hint="eastAsia"/>
          <w:b/>
          <w:szCs w:val="24"/>
        </w:rPr>
        <w:t>：</w:t>
      </w:r>
      <w:r w:rsidRPr="00A910BB">
        <w:rPr>
          <w:rFonts w:ascii="標楷體" w:eastAsia="標楷體" w:hAnsi="標楷體" w:hint="eastAsia"/>
          <w:bCs/>
          <w:szCs w:val="24"/>
        </w:rPr>
        <w:t>金山區公所</w:t>
      </w:r>
      <w:r>
        <w:rPr>
          <w:rFonts w:ascii="標楷體" w:eastAsia="標楷體" w:hAnsi="標楷體" w:hint="eastAsia"/>
          <w:bCs/>
          <w:szCs w:val="24"/>
        </w:rPr>
        <w:t>為</w:t>
      </w:r>
      <w:r w:rsidRPr="00A020CA">
        <w:rPr>
          <w:rFonts w:ascii="標楷體" w:eastAsia="標楷體" w:hAnsi="標楷體" w:hint="eastAsia"/>
          <w:bCs/>
          <w:szCs w:val="24"/>
        </w:rPr>
        <w:t>各里</w:t>
      </w:r>
      <w:r w:rsidRPr="00CB2B4D">
        <w:rPr>
          <w:rFonts w:ascii="標楷體" w:eastAsia="標楷體" w:hAnsi="標楷體" w:hint="eastAsia"/>
          <w:bCs/>
          <w:szCs w:val="24"/>
        </w:rPr>
        <w:t>長</w:t>
      </w:r>
      <w:r w:rsidRPr="00A020CA">
        <w:rPr>
          <w:rFonts w:ascii="標楷體" w:eastAsia="標楷體" w:hAnsi="標楷體" w:hint="eastAsia"/>
          <w:bCs/>
          <w:szCs w:val="24"/>
        </w:rPr>
        <w:t>、鄰長、調解委員、租佃委員、守望相助隊員藉由觀摩參訪活動</w:t>
      </w:r>
      <w:r w:rsidRPr="00CB2B4D">
        <w:rPr>
          <w:rFonts w:ascii="標楷體" w:eastAsia="標楷體" w:hAnsi="標楷體" w:hint="eastAsia"/>
          <w:bCs/>
          <w:szCs w:val="24"/>
        </w:rPr>
        <w:t>，</w:t>
      </w:r>
      <w:r w:rsidRPr="00A020CA">
        <w:rPr>
          <w:rFonts w:ascii="標楷體" w:eastAsia="標楷體" w:hAnsi="標楷體" w:hint="eastAsia"/>
          <w:bCs/>
          <w:szCs w:val="24"/>
        </w:rPr>
        <w:t>瞭解</w:t>
      </w:r>
      <w:r w:rsidRPr="00CB2B4D">
        <w:rPr>
          <w:rFonts w:ascii="標楷體" w:eastAsia="標楷體" w:hAnsi="標楷體" w:hint="eastAsia"/>
          <w:bCs/>
          <w:szCs w:val="24"/>
        </w:rPr>
        <w:t>其他</w:t>
      </w:r>
      <w:r w:rsidRPr="00A020CA">
        <w:rPr>
          <w:rFonts w:ascii="標楷體" w:eastAsia="標楷體" w:hAnsi="標楷體" w:hint="eastAsia"/>
          <w:bCs/>
          <w:szCs w:val="24"/>
        </w:rPr>
        <w:t>地</w:t>
      </w:r>
      <w:r w:rsidRPr="00CB2B4D">
        <w:rPr>
          <w:rFonts w:ascii="標楷體" w:eastAsia="標楷體" w:hAnsi="標楷體" w:hint="eastAsia"/>
          <w:bCs/>
          <w:szCs w:val="24"/>
        </w:rPr>
        <w:t>區</w:t>
      </w:r>
      <w:r w:rsidRPr="00A020CA">
        <w:rPr>
          <w:rFonts w:ascii="標楷體" w:eastAsia="標楷體" w:hAnsi="標楷體" w:hint="eastAsia"/>
          <w:bCs/>
          <w:szCs w:val="24"/>
        </w:rPr>
        <w:t>資訊及特色，透過教育訓練提升公益知識</w:t>
      </w:r>
      <w:r w:rsidRPr="00CB2B4D">
        <w:rPr>
          <w:rFonts w:ascii="標楷體" w:eastAsia="標楷體" w:hAnsi="標楷體" w:hint="eastAsia"/>
          <w:bCs/>
          <w:szCs w:val="24"/>
        </w:rPr>
        <w:t>，共同參與後</w:t>
      </w:r>
      <w:r w:rsidRPr="00A020CA">
        <w:rPr>
          <w:rFonts w:ascii="標楷體" w:eastAsia="標楷體" w:hAnsi="標楷體" w:hint="eastAsia"/>
          <w:bCs/>
          <w:szCs w:val="24"/>
        </w:rPr>
        <w:t>提升互相配合服務效能</w:t>
      </w:r>
      <w:r w:rsidRPr="00CB2B4D">
        <w:rPr>
          <w:rFonts w:ascii="標楷體" w:eastAsia="標楷體" w:hAnsi="標楷體" w:hint="eastAsia"/>
          <w:bCs/>
          <w:szCs w:val="24"/>
        </w:rPr>
        <w:t>，</w:t>
      </w:r>
      <w:r w:rsidRPr="00A910BB">
        <w:rPr>
          <w:rFonts w:ascii="標楷體" w:eastAsia="標楷體" w:hAnsi="標楷體" w:hint="eastAsia"/>
          <w:bCs/>
          <w:szCs w:val="24"/>
        </w:rPr>
        <w:t>辦理「新北市金山區113年度地方基層幹部各項教育訓練及參訪活動」採購案，</w:t>
      </w:r>
      <w:r>
        <w:rPr>
          <w:rFonts w:ascii="標楷體" w:eastAsia="標楷體" w:hAnsi="標楷體" w:hint="eastAsia"/>
          <w:bCs/>
          <w:szCs w:val="24"/>
        </w:rPr>
        <w:t>決標日期113年2月16日，</w:t>
      </w:r>
      <w:r w:rsidRPr="00A910BB">
        <w:rPr>
          <w:rFonts w:ascii="標楷體" w:eastAsia="標楷體" w:hAnsi="標楷體" w:hint="eastAsia"/>
          <w:bCs/>
          <w:szCs w:val="24"/>
        </w:rPr>
        <w:t>決標金額99萬</w:t>
      </w:r>
      <w:r>
        <w:rPr>
          <w:rFonts w:ascii="標楷體" w:eastAsia="標楷體" w:hAnsi="標楷體" w:hint="eastAsia"/>
          <w:bCs/>
          <w:szCs w:val="24"/>
        </w:rPr>
        <w:t>餘</w:t>
      </w:r>
      <w:r w:rsidRPr="00A910BB">
        <w:rPr>
          <w:rFonts w:ascii="標楷體" w:eastAsia="標楷體" w:hAnsi="標楷體" w:hint="eastAsia"/>
          <w:bCs/>
          <w:szCs w:val="24"/>
        </w:rPr>
        <w:t>元</w:t>
      </w:r>
      <w:r>
        <w:rPr>
          <w:rFonts w:ascii="標楷體" w:eastAsia="標楷體" w:hAnsi="標楷體" w:hint="eastAsia"/>
          <w:bCs/>
          <w:szCs w:val="24"/>
        </w:rPr>
        <w:t>。該公所</w:t>
      </w:r>
      <w:r w:rsidRPr="00A910BB">
        <w:rPr>
          <w:rFonts w:ascii="標楷體" w:eastAsia="標楷體" w:hAnsi="標楷體" w:hint="eastAsia"/>
          <w:bCs/>
          <w:szCs w:val="24"/>
        </w:rPr>
        <w:t>於112年12月4日簽辦以公開取得廠商書面企劃書方式採購，僅於簽案敘及依未達公告金額招標辦法第2條第1項第3款及同辦法第3條規定，以公開徵求企劃書方式，擇符合需要者辦理議價，未敘及「第1次公告結果如未能取得3家廠商之書面企劃書者，將改採限制性招標方式辦理」，未完成經機關首長或其授權人員核准改採限制性招標之程序。嗣於112年12月22日第1次公告結果，僅有2家廠商投標，未能取得3家廠商書面企劃書，惟開標人員誤認該公所已依未達公告金額招標辦法第3條規定經機關首長或其授權人員核准改採限制性招標，遂續行開標、審標、評審等程序，並於113年2月16日決標，造成開標結果違反政府採購法第49條應取得3家以上廠商書面企劃書之規定</w:t>
      </w:r>
      <w:r w:rsidRPr="00536AD1">
        <w:rPr>
          <w:rFonts w:ascii="標楷體" w:eastAsia="標楷體" w:hAnsi="標楷體" w:hint="eastAsia"/>
          <w:bCs/>
          <w:szCs w:val="24"/>
        </w:rPr>
        <w:t>，經函請檢討</w:t>
      </w:r>
      <w:r>
        <w:rPr>
          <w:rFonts w:ascii="標楷體" w:eastAsia="標楷體" w:hAnsi="標楷體" w:hint="eastAsia"/>
          <w:bCs/>
          <w:szCs w:val="24"/>
        </w:rPr>
        <w:t>改進</w:t>
      </w:r>
      <w:r w:rsidRPr="00536AD1">
        <w:rPr>
          <w:rFonts w:ascii="標楷體" w:eastAsia="標楷體" w:hAnsi="標楷體" w:hint="eastAsia"/>
          <w:bCs/>
          <w:szCs w:val="24"/>
        </w:rPr>
        <w:t>。據復：</w:t>
      </w:r>
      <w:r w:rsidRPr="00B25EFC">
        <w:rPr>
          <w:rFonts w:ascii="標楷體" w:eastAsia="標楷體" w:hAnsi="標楷體" w:hint="eastAsia"/>
          <w:bCs/>
          <w:szCs w:val="24"/>
        </w:rPr>
        <w:t>已予失職人員處分，並將此案違失情形</w:t>
      </w:r>
      <w:r>
        <w:rPr>
          <w:rFonts w:ascii="標楷體" w:eastAsia="標楷體" w:hAnsi="標楷體" w:hint="eastAsia"/>
          <w:bCs/>
          <w:szCs w:val="24"/>
        </w:rPr>
        <w:t>列</w:t>
      </w:r>
      <w:r w:rsidRPr="00B25EFC">
        <w:rPr>
          <w:rFonts w:ascii="標楷體" w:eastAsia="標楷體" w:hAnsi="標楷體" w:hint="eastAsia"/>
          <w:bCs/>
          <w:szCs w:val="24"/>
        </w:rPr>
        <w:t>作案例宣導，加強業務承辦同仁政府採購法教育訓練，</w:t>
      </w:r>
      <w:r>
        <w:rPr>
          <w:rFonts w:ascii="標楷體" w:eastAsia="標楷體" w:hAnsi="標楷體" w:hint="eastAsia"/>
          <w:bCs/>
          <w:szCs w:val="24"/>
        </w:rPr>
        <w:t>及</w:t>
      </w:r>
      <w:r w:rsidRPr="00B25EFC">
        <w:rPr>
          <w:rFonts w:ascii="標楷體" w:eastAsia="標楷體" w:hAnsi="標楷體" w:hint="eastAsia"/>
          <w:bCs/>
          <w:szCs w:val="24"/>
        </w:rPr>
        <w:t>將採購發包作業納入研考單位年度督導範圍。爾後辦理</w:t>
      </w:r>
      <w:r>
        <w:rPr>
          <w:rFonts w:ascii="標楷體" w:eastAsia="標楷體" w:hAnsi="標楷體" w:hint="eastAsia"/>
          <w:bCs/>
          <w:szCs w:val="24"/>
        </w:rPr>
        <w:t>類</w:t>
      </w:r>
      <w:r w:rsidRPr="00B25EFC">
        <w:rPr>
          <w:rFonts w:ascii="標楷體" w:eastAsia="標楷體" w:hAnsi="標楷體" w:hint="eastAsia"/>
          <w:bCs/>
          <w:szCs w:val="24"/>
        </w:rPr>
        <w:t>案時，將依規定於簽案敘明相關內容經核准後辦理，以避免類似</w:t>
      </w:r>
      <w:r>
        <w:rPr>
          <w:rFonts w:ascii="標楷體" w:eastAsia="標楷體" w:hAnsi="標楷體" w:hint="eastAsia"/>
          <w:bCs/>
          <w:szCs w:val="24"/>
        </w:rPr>
        <w:t>情事</w:t>
      </w:r>
      <w:r w:rsidRPr="00B25EFC">
        <w:rPr>
          <w:rFonts w:ascii="標楷體" w:eastAsia="標楷體" w:hAnsi="標楷體" w:hint="eastAsia"/>
          <w:bCs/>
          <w:szCs w:val="24"/>
        </w:rPr>
        <w:t>再次發生。</w:t>
      </w:r>
    </w:p>
    <w:p w14:paraId="6BE011E5" w14:textId="77777777" w:rsidR="00322880" w:rsidRPr="00A0326F" w:rsidRDefault="00322880" w:rsidP="00135007">
      <w:pPr>
        <w:overflowPunct w:val="0"/>
        <w:snapToGrid w:val="0"/>
        <w:spacing w:beforeLines="10" w:before="24" w:afterLines="10" w:after="24" w:line="460" w:lineRule="exact"/>
        <w:rPr>
          <w:rFonts w:ascii="標楷體" w:eastAsia="標楷體" w:hAnsi="標楷體"/>
          <w:b/>
          <w:snapToGrid w:val="0"/>
          <w:kern w:val="0"/>
          <w:sz w:val="32"/>
          <w:szCs w:val="32"/>
        </w:rPr>
      </w:pPr>
      <w:r w:rsidRPr="00A0326F">
        <w:rPr>
          <w:rFonts w:ascii="標楷體" w:eastAsia="標楷體" w:hAnsi="標楷體" w:hint="eastAsia"/>
          <w:b/>
          <w:snapToGrid w:val="0"/>
          <w:kern w:val="0"/>
          <w:sz w:val="32"/>
          <w:szCs w:val="32"/>
        </w:rPr>
        <w:t>三、民間參與公共建設案件執行情形之查核</w:t>
      </w:r>
    </w:p>
    <w:p w14:paraId="0E1B7DCC" w14:textId="77777777" w:rsidR="00322880" w:rsidRPr="00A0326F" w:rsidRDefault="00322880" w:rsidP="00135007">
      <w:pPr>
        <w:overflowPunct w:val="0"/>
        <w:snapToGrid w:val="0"/>
        <w:spacing w:beforeLines="30" w:before="72" w:afterLines="30" w:after="72" w:line="460" w:lineRule="exact"/>
        <w:ind w:firstLineChars="100" w:firstLine="280"/>
        <w:rPr>
          <w:rFonts w:ascii="標楷體" w:eastAsia="標楷體" w:hAnsi="標楷體"/>
          <w:b/>
          <w:snapToGrid w:val="0"/>
          <w:kern w:val="0"/>
          <w:sz w:val="28"/>
          <w:szCs w:val="28"/>
        </w:rPr>
      </w:pPr>
      <w:r w:rsidRPr="00A0326F">
        <w:rPr>
          <w:rFonts w:ascii="標楷體" w:eastAsia="標楷體" w:hAnsi="標楷體" w:hint="eastAsia"/>
          <w:b/>
          <w:snapToGrid w:val="0"/>
          <w:kern w:val="0"/>
          <w:sz w:val="28"/>
          <w:szCs w:val="28"/>
        </w:rPr>
        <w:t>（一）民間參與公共建設案件辦理情形</w:t>
      </w:r>
    </w:p>
    <w:p w14:paraId="4FB5BB79" w14:textId="77777777" w:rsidR="00322880" w:rsidRDefault="00322880" w:rsidP="00135007">
      <w:pPr>
        <w:overflowPunct w:val="0"/>
        <w:snapToGrid w:val="0"/>
        <w:spacing w:beforeLines="30" w:before="72" w:line="460" w:lineRule="exact"/>
        <w:ind w:firstLineChars="200" w:firstLine="480"/>
        <w:jc w:val="both"/>
        <w:rPr>
          <w:rFonts w:ascii="標楷體" w:eastAsia="標楷體" w:hAnsi="標楷體"/>
          <w:szCs w:val="24"/>
        </w:rPr>
      </w:pPr>
      <w:r w:rsidRPr="008816FE">
        <w:rPr>
          <w:rFonts w:ascii="標楷體" w:eastAsia="標楷體" w:hAnsi="標楷體" w:hint="eastAsia"/>
          <w:szCs w:val="24"/>
        </w:rPr>
        <w:t>市政府</w:t>
      </w:r>
      <w:r>
        <w:rPr>
          <w:rFonts w:ascii="標楷體" w:eastAsia="標楷體" w:hAnsi="標楷體" w:hint="eastAsia"/>
          <w:szCs w:val="24"/>
        </w:rPr>
        <w:t>授權</w:t>
      </w:r>
      <w:r w:rsidRPr="008816FE">
        <w:rPr>
          <w:rFonts w:ascii="標楷體" w:eastAsia="標楷體" w:hAnsi="標楷體" w:hint="eastAsia"/>
          <w:szCs w:val="24"/>
        </w:rPr>
        <w:t>所屬機關</w:t>
      </w:r>
      <w:r>
        <w:rPr>
          <w:rFonts w:ascii="標楷體" w:eastAsia="標楷體" w:hAnsi="標楷體" w:hint="eastAsia"/>
          <w:szCs w:val="24"/>
        </w:rPr>
        <w:t>學校</w:t>
      </w:r>
      <w:r w:rsidRPr="008816FE">
        <w:rPr>
          <w:rFonts w:ascii="標楷體" w:eastAsia="標楷體" w:hAnsi="標楷體" w:hint="eastAsia"/>
          <w:szCs w:val="24"/>
        </w:rPr>
        <w:t>11</w:t>
      </w:r>
      <w:r>
        <w:rPr>
          <w:rFonts w:ascii="標楷體" w:eastAsia="標楷體" w:hAnsi="標楷體" w:hint="eastAsia"/>
          <w:szCs w:val="24"/>
        </w:rPr>
        <w:t>3</w:t>
      </w:r>
      <w:r w:rsidRPr="008816FE">
        <w:rPr>
          <w:rFonts w:ascii="標楷體" w:eastAsia="標楷體" w:hAnsi="標楷體" w:hint="eastAsia"/>
          <w:szCs w:val="24"/>
        </w:rPr>
        <w:t>年度完成簽約之民間參與公共建設案件計</w:t>
      </w:r>
      <w:r>
        <w:rPr>
          <w:rFonts w:ascii="標楷體" w:eastAsia="標楷體" w:hAnsi="標楷體" w:hint="eastAsia"/>
          <w:szCs w:val="24"/>
        </w:rPr>
        <w:t>8</w:t>
      </w:r>
      <w:r w:rsidRPr="008816FE">
        <w:rPr>
          <w:rFonts w:ascii="標楷體" w:eastAsia="標楷體" w:hAnsi="標楷體" w:hint="eastAsia"/>
          <w:szCs w:val="24"/>
        </w:rPr>
        <w:t>件，民間投資金額總計</w:t>
      </w:r>
      <w:r>
        <w:rPr>
          <w:rFonts w:ascii="標楷體" w:eastAsia="標楷體" w:hAnsi="標楷體" w:hint="eastAsia"/>
          <w:szCs w:val="24"/>
        </w:rPr>
        <w:t>3</w:t>
      </w:r>
      <w:r w:rsidRPr="008816FE">
        <w:rPr>
          <w:rFonts w:ascii="標楷體" w:eastAsia="標楷體" w:hAnsi="標楷體" w:hint="eastAsia"/>
          <w:szCs w:val="24"/>
        </w:rPr>
        <w:t>億</w:t>
      </w:r>
      <w:r>
        <w:rPr>
          <w:rFonts w:ascii="標楷體" w:eastAsia="標楷體" w:hAnsi="標楷體" w:hint="eastAsia"/>
          <w:szCs w:val="24"/>
        </w:rPr>
        <w:t>1</w:t>
      </w:r>
      <w:r w:rsidRPr="008816FE">
        <w:rPr>
          <w:rFonts w:ascii="標楷體" w:eastAsia="標楷體" w:hAnsi="標楷體" w:hint="eastAsia"/>
          <w:szCs w:val="24"/>
        </w:rPr>
        <w:t>,</w:t>
      </w:r>
      <w:r>
        <w:rPr>
          <w:rFonts w:ascii="標楷體" w:eastAsia="標楷體" w:hAnsi="標楷體" w:hint="eastAsia"/>
          <w:szCs w:val="24"/>
        </w:rPr>
        <w:t>607</w:t>
      </w:r>
      <w:r w:rsidRPr="008816FE">
        <w:rPr>
          <w:rFonts w:ascii="標楷體" w:eastAsia="標楷體" w:hAnsi="標楷體" w:hint="eastAsia"/>
          <w:szCs w:val="24"/>
        </w:rPr>
        <w:t>萬餘元，其中3件</w:t>
      </w:r>
      <w:r>
        <w:rPr>
          <w:rFonts w:ascii="標楷體" w:eastAsia="標楷體" w:hAnsi="標楷體" w:hint="eastAsia"/>
          <w:szCs w:val="24"/>
        </w:rPr>
        <w:t>係依促進民間參與公共建設法第8條第1項第4款「民間機構投資增建、改建及修建政府現有建設</w:t>
      </w:r>
      <w:r w:rsidRPr="008816FE">
        <w:rPr>
          <w:rFonts w:ascii="標楷體" w:eastAsia="標楷體" w:hAnsi="標楷體" w:hint="eastAsia"/>
          <w:szCs w:val="24"/>
        </w:rPr>
        <w:t>並為營運</w:t>
      </w:r>
      <w:r>
        <w:rPr>
          <w:rFonts w:ascii="標楷體" w:eastAsia="標楷體" w:hAnsi="標楷體" w:hint="eastAsia"/>
          <w:szCs w:val="24"/>
        </w:rPr>
        <w:t>；</w:t>
      </w:r>
      <w:r w:rsidRPr="008816FE">
        <w:rPr>
          <w:rFonts w:ascii="標楷體" w:eastAsia="標楷體" w:hAnsi="標楷體" w:hint="eastAsia"/>
          <w:szCs w:val="24"/>
        </w:rPr>
        <w:t>營運期間屆滿後，營運權歸還政府</w:t>
      </w:r>
      <w:r>
        <w:rPr>
          <w:rFonts w:ascii="標楷體" w:eastAsia="標楷體" w:hAnsi="標楷體" w:hint="eastAsia"/>
          <w:szCs w:val="24"/>
        </w:rPr>
        <w:t>」</w:t>
      </w:r>
      <w:r w:rsidRPr="008816FE">
        <w:rPr>
          <w:rFonts w:ascii="標楷體" w:eastAsia="標楷體" w:hAnsi="標楷體" w:hint="eastAsia"/>
          <w:szCs w:val="24"/>
        </w:rPr>
        <w:t>（ROT）之</w:t>
      </w:r>
      <w:r>
        <w:rPr>
          <w:rFonts w:ascii="標楷體" w:eastAsia="標楷體" w:hAnsi="標楷體" w:hint="eastAsia"/>
          <w:szCs w:val="24"/>
        </w:rPr>
        <w:t>方式辦理</w:t>
      </w:r>
      <w:r w:rsidRPr="008816FE">
        <w:rPr>
          <w:rFonts w:ascii="標楷體" w:eastAsia="標楷體" w:hAnsi="標楷體" w:hint="eastAsia"/>
          <w:szCs w:val="24"/>
        </w:rPr>
        <w:t>；</w:t>
      </w:r>
      <w:r>
        <w:rPr>
          <w:rFonts w:ascii="標楷體" w:eastAsia="標楷體" w:hAnsi="標楷體" w:hint="eastAsia"/>
          <w:szCs w:val="24"/>
        </w:rPr>
        <w:t>餘5</w:t>
      </w:r>
      <w:r w:rsidRPr="008816FE">
        <w:rPr>
          <w:rFonts w:ascii="標楷體" w:eastAsia="標楷體" w:hAnsi="標楷體" w:hint="eastAsia"/>
          <w:szCs w:val="24"/>
        </w:rPr>
        <w:t>件</w:t>
      </w:r>
      <w:r>
        <w:rPr>
          <w:rFonts w:ascii="標楷體" w:eastAsia="標楷體" w:hAnsi="標楷體" w:hint="eastAsia"/>
          <w:szCs w:val="24"/>
        </w:rPr>
        <w:t>係依同法第8條第1項第5款「</w:t>
      </w:r>
      <w:r w:rsidRPr="00F50915">
        <w:rPr>
          <w:rFonts w:ascii="標楷體" w:eastAsia="標楷體" w:hAnsi="標楷體" w:hint="eastAsia"/>
          <w:szCs w:val="24"/>
        </w:rPr>
        <w:t>民間機構營運政府投資興建完成之建設，營運期間屆滿後，營運權歸還政府</w:t>
      </w:r>
      <w:r>
        <w:rPr>
          <w:rFonts w:ascii="標楷體" w:eastAsia="標楷體" w:hAnsi="標楷體" w:hint="eastAsia"/>
          <w:szCs w:val="24"/>
        </w:rPr>
        <w:t>」</w:t>
      </w:r>
      <w:r w:rsidRPr="008816FE">
        <w:rPr>
          <w:rFonts w:ascii="標楷體" w:eastAsia="標楷體" w:hAnsi="標楷體" w:hint="eastAsia"/>
          <w:szCs w:val="24"/>
        </w:rPr>
        <w:t>（OT）之</w:t>
      </w:r>
      <w:r>
        <w:rPr>
          <w:rFonts w:ascii="標楷體" w:eastAsia="標楷體" w:hAnsi="標楷體" w:hint="eastAsia"/>
          <w:szCs w:val="24"/>
        </w:rPr>
        <w:t>方式辦理</w:t>
      </w:r>
      <w:r w:rsidRPr="008816FE">
        <w:rPr>
          <w:rFonts w:ascii="標楷體" w:eastAsia="標楷體" w:hAnsi="標楷體" w:hint="eastAsia"/>
          <w:szCs w:val="24"/>
        </w:rPr>
        <w:t>。</w:t>
      </w:r>
    </w:p>
    <w:p w14:paraId="09E5EBEC" w14:textId="77777777" w:rsidR="00322880" w:rsidRPr="008816FE" w:rsidRDefault="00322880" w:rsidP="00135007">
      <w:pPr>
        <w:overflowPunct w:val="0"/>
        <w:snapToGrid w:val="0"/>
        <w:spacing w:line="460" w:lineRule="exact"/>
        <w:ind w:firstLineChars="200" w:firstLine="480"/>
        <w:jc w:val="both"/>
        <w:rPr>
          <w:rFonts w:ascii="標楷體" w:eastAsia="標楷體" w:hAnsi="標楷體"/>
          <w:szCs w:val="24"/>
        </w:rPr>
      </w:pPr>
      <w:r w:rsidRPr="008816FE">
        <w:rPr>
          <w:rFonts w:ascii="標楷體" w:eastAsia="標楷體" w:hAnsi="標楷體" w:hint="eastAsia"/>
          <w:szCs w:val="24"/>
        </w:rPr>
        <w:t>另</w:t>
      </w:r>
      <w:r w:rsidRPr="00494FBB">
        <w:rPr>
          <w:rFonts w:ascii="標楷體" w:eastAsia="標楷體" w:hAnsi="標楷體" w:hint="eastAsia"/>
          <w:szCs w:val="24"/>
        </w:rPr>
        <w:t>市政府</w:t>
      </w:r>
      <w:r w:rsidRPr="008816FE">
        <w:rPr>
          <w:rFonts w:ascii="標楷體" w:eastAsia="標楷體" w:hAnsi="標楷體" w:hint="eastAsia"/>
          <w:szCs w:val="24"/>
        </w:rPr>
        <w:t>截至11</w:t>
      </w:r>
      <w:r>
        <w:rPr>
          <w:rFonts w:ascii="標楷體" w:eastAsia="標楷體" w:hAnsi="標楷體" w:hint="eastAsia"/>
          <w:szCs w:val="24"/>
        </w:rPr>
        <w:t>3</w:t>
      </w:r>
      <w:r w:rsidRPr="008816FE">
        <w:rPr>
          <w:rFonts w:ascii="標楷體" w:eastAsia="標楷體" w:hAnsi="標楷體" w:hint="eastAsia"/>
          <w:szCs w:val="24"/>
        </w:rPr>
        <w:t>年底</w:t>
      </w:r>
      <w:r>
        <w:rPr>
          <w:rFonts w:ascii="標楷體" w:eastAsia="標楷體" w:hAnsi="標楷體" w:hint="eastAsia"/>
          <w:szCs w:val="24"/>
        </w:rPr>
        <w:t>止</w:t>
      </w:r>
      <w:r w:rsidRPr="008816FE">
        <w:rPr>
          <w:rFonts w:ascii="標楷體" w:eastAsia="標楷體" w:hAnsi="標楷體" w:hint="eastAsia"/>
          <w:szCs w:val="24"/>
        </w:rPr>
        <w:t>，</w:t>
      </w:r>
      <w:r>
        <w:rPr>
          <w:rFonts w:ascii="標楷體" w:eastAsia="標楷體" w:hAnsi="標楷體" w:hint="eastAsia"/>
          <w:szCs w:val="24"/>
        </w:rPr>
        <w:t>尚在</w:t>
      </w:r>
      <w:r w:rsidRPr="00494FBB">
        <w:rPr>
          <w:rFonts w:ascii="標楷體" w:eastAsia="標楷體" w:hAnsi="標楷體" w:hint="eastAsia"/>
          <w:szCs w:val="24"/>
        </w:rPr>
        <w:t>列管已完成投資契約簽訂案件計56</w:t>
      </w:r>
      <w:r>
        <w:rPr>
          <w:rFonts w:ascii="標楷體" w:eastAsia="標楷體" w:hAnsi="標楷體" w:hint="eastAsia"/>
          <w:szCs w:val="24"/>
        </w:rPr>
        <w:t>件</w:t>
      </w:r>
      <w:r w:rsidRPr="00494FBB">
        <w:rPr>
          <w:rFonts w:ascii="標楷體" w:eastAsia="標楷體" w:hAnsi="標楷體" w:hint="eastAsia"/>
          <w:szCs w:val="24"/>
        </w:rPr>
        <w:t>，民間投資總金額491億5,216萬餘元</w:t>
      </w:r>
      <w:r w:rsidRPr="008816FE">
        <w:rPr>
          <w:rFonts w:ascii="標楷體" w:eastAsia="標楷體" w:hAnsi="標楷體" w:hint="eastAsia"/>
          <w:szCs w:val="24"/>
        </w:rPr>
        <w:t>；尚未簽訂投資契約案件共計2</w:t>
      </w:r>
      <w:r>
        <w:rPr>
          <w:rFonts w:ascii="標楷體" w:eastAsia="標楷體" w:hAnsi="標楷體" w:hint="eastAsia"/>
          <w:szCs w:val="24"/>
        </w:rPr>
        <w:t>1</w:t>
      </w:r>
      <w:r w:rsidRPr="008816FE">
        <w:rPr>
          <w:rFonts w:ascii="標楷體" w:eastAsia="標楷體" w:hAnsi="標楷體" w:hint="eastAsia"/>
          <w:szCs w:val="24"/>
        </w:rPr>
        <w:t>案，預計民間投資總金額4</w:t>
      </w:r>
      <w:r>
        <w:rPr>
          <w:rFonts w:ascii="標楷體" w:eastAsia="標楷體" w:hAnsi="標楷體" w:hint="eastAsia"/>
          <w:szCs w:val="24"/>
        </w:rPr>
        <w:t>84</w:t>
      </w:r>
      <w:r w:rsidRPr="008816FE">
        <w:rPr>
          <w:rFonts w:ascii="標楷體" w:eastAsia="標楷體" w:hAnsi="標楷體" w:hint="eastAsia"/>
          <w:szCs w:val="24"/>
        </w:rPr>
        <w:t>億</w:t>
      </w:r>
      <w:r>
        <w:rPr>
          <w:rFonts w:ascii="標楷體" w:eastAsia="標楷體" w:hAnsi="標楷體" w:hint="eastAsia"/>
          <w:szCs w:val="24"/>
        </w:rPr>
        <w:t>4</w:t>
      </w:r>
      <w:r w:rsidRPr="008816FE">
        <w:rPr>
          <w:rFonts w:ascii="標楷體" w:eastAsia="標楷體" w:hAnsi="標楷體" w:hint="eastAsia"/>
          <w:szCs w:val="24"/>
        </w:rPr>
        <w:t>,</w:t>
      </w:r>
      <w:r>
        <w:rPr>
          <w:rFonts w:ascii="標楷體" w:eastAsia="標楷體" w:hAnsi="標楷體" w:hint="eastAsia"/>
          <w:szCs w:val="24"/>
        </w:rPr>
        <w:t>170</w:t>
      </w:r>
      <w:r w:rsidRPr="008816FE">
        <w:rPr>
          <w:rFonts w:ascii="標楷體" w:eastAsia="標楷體" w:hAnsi="標楷體" w:hint="eastAsia"/>
          <w:szCs w:val="24"/>
        </w:rPr>
        <w:t>萬餘元。</w:t>
      </w:r>
    </w:p>
    <w:p w14:paraId="549883D7" w14:textId="77777777" w:rsidR="00322880" w:rsidRPr="008816FE" w:rsidRDefault="00322880" w:rsidP="008E13A8">
      <w:pPr>
        <w:overflowPunct w:val="0"/>
        <w:snapToGrid w:val="0"/>
        <w:spacing w:beforeLines="50" w:before="120" w:afterLines="50" w:after="120" w:line="460" w:lineRule="exact"/>
        <w:ind w:firstLineChars="100" w:firstLine="240"/>
        <w:rPr>
          <w:rFonts w:ascii="標楷體" w:eastAsia="標楷體" w:hAnsi="標楷體"/>
          <w:b/>
          <w:snapToGrid w:val="0"/>
          <w:kern w:val="0"/>
          <w:sz w:val="28"/>
          <w:szCs w:val="28"/>
        </w:rPr>
      </w:pPr>
      <w:r w:rsidRPr="008816FE">
        <w:rPr>
          <w:rFonts w:ascii="標楷體" w:eastAsia="標楷體" w:hAnsi="標楷體"/>
          <w:noProof/>
        </w:rPr>
        <mc:AlternateContent>
          <mc:Choice Requires="wps">
            <w:drawing>
              <wp:anchor distT="0" distB="0" distL="114300" distR="114300" simplePos="0" relativeHeight="251661824" behindDoc="0" locked="0" layoutInCell="1" allowOverlap="1" wp14:anchorId="10EB6711" wp14:editId="15EA452D">
                <wp:simplePos x="0" y="0"/>
                <wp:positionH relativeFrom="column">
                  <wp:posOffset>-4318577</wp:posOffset>
                </wp:positionH>
                <wp:positionV relativeFrom="paragraph">
                  <wp:posOffset>142240</wp:posOffset>
                </wp:positionV>
                <wp:extent cx="595745" cy="252730"/>
                <wp:effectExtent l="0" t="0" r="0" b="1270"/>
                <wp:wrapNone/>
                <wp:docPr id="1996201742" name="文字方塊 1996201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745" cy="252730"/>
                        </a:xfrm>
                        <a:prstGeom prst="rect">
                          <a:avLst/>
                        </a:prstGeom>
                        <a:noFill/>
                        <a:ln w="9525">
                          <a:noFill/>
                          <a:miter lim="800000"/>
                          <a:headEnd/>
                          <a:tailEnd/>
                        </a:ln>
                      </wps:spPr>
                      <wps:txbx>
                        <w:txbxContent>
                          <w:p w14:paraId="5ADE05DB" w14:textId="77777777" w:rsidR="00322880" w:rsidRPr="00A36092" w:rsidRDefault="00322880" w:rsidP="00322880">
                            <w:pPr>
                              <w:rPr>
                                <w:sz w:val="20"/>
                              </w:rPr>
                            </w:pPr>
                            <w:r w:rsidRPr="00A36092">
                              <w:rPr>
                                <w:rFonts w:ascii="標楷體" w:eastAsia="標楷體" w:hAnsi="標楷體" w:hint="eastAsia"/>
                                <w:snapToGrid w:val="0"/>
                                <w:kern w:val="0"/>
                                <w:sz w:val="20"/>
                              </w:rPr>
                              <w:t>22,260</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10EB6711" id="文字方塊 1996201742" o:spid="_x0000_s1063" type="#_x0000_t202" style="position:absolute;left:0;text-align:left;margin-left:-340.05pt;margin-top:11.2pt;width:46.9pt;height:19.9pt;z-index:25166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" filled="f" stroked="f">
                <v:textbox style="mso-fit-shape-to-text:t">
                  <w:txbxContent>
                    <w:p w14:paraId="5ADE05DB" w14:textId="77777777" w:rsidR="00322880" w:rsidRPr="00A36092" w:rsidRDefault="00322880" w:rsidP="00322880">
                      <w:pPr>
                        <w:rPr>
                          <w:sz w:val="20"/>
                        </w:rPr>
                      </w:pPr>
                      <w:r w:rsidRPr="00A36092">
                        <w:rPr>
                          <w:rFonts w:ascii="標楷體" w:eastAsia="標楷體" w:hAnsi="標楷體" w:hint="eastAsia"/>
                          <w:snapToGrid w:val="0"/>
                          <w:kern w:val="0"/>
                          <w:sz w:val="20"/>
                        </w:rPr>
                        <w:t>22,260</w:t>
                      </w:r>
                    </w:p>
                  </w:txbxContent>
                </v:textbox>
              </v:shape>
            </w:pict>
          </mc:Fallback>
        </mc:AlternateContent>
      </w:r>
      <w:r w:rsidRPr="008816FE">
        <w:rPr>
          <w:rFonts w:ascii="標楷體" w:eastAsia="標楷體" w:hAnsi="標楷體" w:hint="eastAsia"/>
          <w:b/>
          <w:snapToGrid w:val="0"/>
          <w:kern w:val="0"/>
          <w:sz w:val="28"/>
          <w:szCs w:val="28"/>
        </w:rPr>
        <w:t>（二）審計機關查核情形</w:t>
      </w:r>
    </w:p>
    <w:p w14:paraId="7A06B767" w14:textId="5BFEFB68" w:rsidR="00322880" w:rsidRPr="008816FE" w:rsidRDefault="00322880" w:rsidP="00135007">
      <w:pPr>
        <w:overflowPunct w:val="0"/>
        <w:snapToGrid w:val="0"/>
        <w:spacing w:beforeLines="30" w:before="72" w:afterLines="30" w:after="72" w:line="460" w:lineRule="exact"/>
        <w:ind w:firstLineChars="200" w:firstLine="480"/>
        <w:jc w:val="both"/>
        <w:rPr>
          <w:rFonts w:ascii="標楷體" w:eastAsia="標楷體" w:hAnsi="標楷體"/>
          <w:szCs w:val="24"/>
        </w:rPr>
      </w:pPr>
      <w:r w:rsidRPr="008816FE">
        <w:rPr>
          <w:rFonts w:ascii="標楷體" w:eastAsia="標楷體" w:hAnsi="標楷體" w:hint="eastAsia"/>
          <w:szCs w:val="24"/>
        </w:rPr>
        <w:t>本處查核市政府</w:t>
      </w:r>
      <w:r>
        <w:rPr>
          <w:rFonts w:ascii="標楷體" w:eastAsia="標楷體" w:hAnsi="標楷體" w:hint="eastAsia"/>
          <w:szCs w:val="24"/>
        </w:rPr>
        <w:t>暨授權</w:t>
      </w:r>
      <w:r w:rsidRPr="008816FE">
        <w:rPr>
          <w:rFonts w:ascii="標楷體" w:eastAsia="標楷體" w:hAnsi="標楷體" w:hint="eastAsia"/>
          <w:szCs w:val="24"/>
        </w:rPr>
        <w:t>所屬機關</w:t>
      </w:r>
      <w:r>
        <w:rPr>
          <w:rFonts w:ascii="標楷體" w:eastAsia="標楷體" w:hAnsi="標楷體" w:hint="eastAsia"/>
          <w:szCs w:val="24"/>
        </w:rPr>
        <w:t>學校</w:t>
      </w:r>
      <w:r w:rsidRPr="008816FE">
        <w:rPr>
          <w:rFonts w:ascii="標楷體" w:eastAsia="標楷體" w:hAnsi="標楷體" w:hint="eastAsia"/>
          <w:szCs w:val="24"/>
        </w:rPr>
        <w:t>辦理民間參與公共建設案件執行情形，發現尚待檢討改進及相關機關函復內容，歸納摘述</w:t>
      </w:r>
      <w:r w:rsidR="000D39EC">
        <w:rPr>
          <w:rFonts w:ascii="標楷體" w:eastAsia="標楷體" w:hAnsi="標楷體" w:hint="eastAsia"/>
          <w:szCs w:val="24"/>
        </w:rPr>
        <w:t>如下</w:t>
      </w:r>
      <w:r w:rsidRPr="008816FE">
        <w:rPr>
          <w:rFonts w:ascii="標楷體" w:eastAsia="標楷體" w:hAnsi="標楷體" w:hint="eastAsia"/>
          <w:szCs w:val="24"/>
        </w:rPr>
        <w:t>：</w:t>
      </w:r>
    </w:p>
    <w:p w14:paraId="6EB6E4A0" w14:textId="77777777" w:rsidR="00322880" w:rsidRDefault="00322880" w:rsidP="00135007">
      <w:pPr>
        <w:overflowPunct w:val="0"/>
        <w:snapToGrid w:val="0"/>
        <w:spacing w:beforeLines="30" w:before="72" w:afterLines="30" w:after="72" w:line="460" w:lineRule="exact"/>
        <w:ind w:firstLineChars="200" w:firstLine="480"/>
        <w:jc w:val="both"/>
        <w:rPr>
          <w:rFonts w:ascii="標楷體" w:eastAsia="標楷體" w:hAnsi="標楷體"/>
          <w:szCs w:val="24"/>
        </w:rPr>
      </w:pPr>
      <w:r w:rsidRPr="008816FE">
        <w:rPr>
          <w:rFonts w:ascii="標楷體" w:eastAsia="標楷體" w:hAnsi="標楷體" w:hint="eastAsia"/>
          <w:b/>
          <w:szCs w:val="24"/>
        </w:rPr>
        <w:t>1.</w:t>
      </w:r>
      <w:r w:rsidRPr="00064951">
        <w:rPr>
          <w:rFonts w:ascii="標楷體" w:eastAsia="標楷體" w:hAnsi="標楷體" w:hint="eastAsia"/>
          <w:b/>
          <w:szCs w:val="24"/>
        </w:rPr>
        <w:t>市政府</w:t>
      </w:r>
      <w:r>
        <w:rPr>
          <w:rFonts w:ascii="標楷體" w:eastAsia="標楷體" w:hAnsi="標楷體" w:hint="eastAsia"/>
          <w:b/>
          <w:szCs w:val="24"/>
        </w:rPr>
        <w:t>授權</w:t>
      </w:r>
      <w:r w:rsidRPr="00064951">
        <w:rPr>
          <w:rFonts w:ascii="標楷體" w:eastAsia="標楷體" w:hAnsi="標楷體" w:hint="eastAsia"/>
          <w:b/>
          <w:szCs w:val="24"/>
        </w:rPr>
        <w:t>所屬機關</w:t>
      </w:r>
      <w:r>
        <w:rPr>
          <w:rFonts w:ascii="標楷體" w:eastAsia="標楷體" w:hAnsi="標楷體" w:hint="eastAsia"/>
          <w:b/>
          <w:szCs w:val="24"/>
        </w:rPr>
        <w:t>辦理部分</w:t>
      </w:r>
      <w:r w:rsidRPr="00064951">
        <w:rPr>
          <w:rFonts w:ascii="標楷體" w:eastAsia="標楷體" w:hAnsi="標楷體" w:hint="eastAsia"/>
          <w:b/>
          <w:szCs w:val="24"/>
        </w:rPr>
        <w:t>民間參與公共建設案件，因</w:t>
      </w:r>
      <w:r>
        <w:rPr>
          <w:rFonts w:ascii="標楷體" w:eastAsia="標楷體" w:hAnsi="標楷體" w:hint="eastAsia"/>
          <w:b/>
          <w:szCs w:val="24"/>
        </w:rPr>
        <w:t>工程前置規劃作業</w:t>
      </w:r>
      <w:r w:rsidRPr="00064951">
        <w:rPr>
          <w:rFonts w:ascii="標楷體" w:eastAsia="標楷體" w:hAnsi="標楷體" w:hint="eastAsia"/>
          <w:b/>
          <w:szCs w:val="24"/>
        </w:rPr>
        <w:t>欠周，</w:t>
      </w:r>
      <w:r>
        <w:rPr>
          <w:rFonts w:ascii="標楷體" w:eastAsia="標楷體" w:hAnsi="標楷體" w:hint="eastAsia"/>
          <w:b/>
          <w:szCs w:val="24"/>
        </w:rPr>
        <w:t>衍生</w:t>
      </w:r>
      <w:r w:rsidRPr="00064951">
        <w:rPr>
          <w:rFonts w:ascii="標楷體" w:eastAsia="標楷體" w:hAnsi="標楷體" w:hint="eastAsia"/>
          <w:b/>
          <w:szCs w:val="24"/>
        </w:rPr>
        <w:t>進</w:t>
      </w:r>
      <w:r w:rsidRPr="00064951">
        <w:rPr>
          <w:rFonts w:ascii="標楷體" w:eastAsia="標楷體" w:hAnsi="標楷體" w:hint="eastAsia"/>
          <w:b/>
          <w:szCs w:val="24"/>
        </w:rPr>
        <w:lastRenderedPageBreak/>
        <w:t>度落後</w:t>
      </w:r>
      <w:r>
        <w:rPr>
          <w:rFonts w:ascii="標楷體" w:eastAsia="標楷體" w:hAnsi="標楷體" w:hint="eastAsia"/>
          <w:b/>
          <w:szCs w:val="24"/>
        </w:rPr>
        <w:t>等</w:t>
      </w:r>
      <w:r w:rsidRPr="00064951">
        <w:rPr>
          <w:rFonts w:ascii="標楷體" w:eastAsia="標楷體" w:hAnsi="標楷體" w:hint="eastAsia"/>
          <w:b/>
          <w:szCs w:val="24"/>
        </w:rPr>
        <w:t>情</w:t>
      </w:r>
      <w:r w:rsidRPr="00AC4C1E">
        <w:rPr>
          <w:rFonts w:ascii="標楷體" w:eastAsia="標楷體" w:hAnsi="標楷體" w:cs="新細明體" w:hint="eastAsia"/>
          <w:b/>
          <w:snapToGrid w:val="0"/>
          <w:kern w:val="0"/>
          <w:szCs w:val="24"/>
        </w:rPr>
        <w:t>，允宜研謀改善</w:t>
      </w:r>
      <w:r w:rsidRPr="00064951">
        <w:rPr>
          <w:rFonts w:ascii="標楷體" w:eastAsia="標楷體" w:hAnsi="標楷體" w:hint="eastAsia"/>
          <w:b/>
          <w:szCs w:val="24"/>
        </w:rPr>
        <w:t>：</w:t>
      </w:r>
      <w:r w:rsidRPr="00064951">
        <w:rPr>
          <w:rFonts w:ascii="標楷體" w:eastAsia="標楷體" w:hAnsi="標楷體" w:hint="eastAsia"/>
          <w:szCs w:val="24"/>
        </w:rPr>
        <w:t>市政府11</w:t>
      </w:r>
      <w:r>
        <w:rPr>
          <w:rFonts w:ascii="標楷體" w:eastAsia="標楷體" w:hAnsi="標楷體" w:hint="eastAsia"/>
          <w:szCs w:val="24"/>
        </w:rPr>
        <w:t>3年度列管之民間參與公共建設案件</w:t>
      </w:r>
      <w:r w:rsidRPr="00064951">
        <w:rPr>
          <w:rFonts w:ascii="標楷體" w:eastAsia="標楷體" w:hAnsi="標楷體" w:hint="eastAsia"/>
          <w:szCs w:val="24"/>
        </w:rPr>
        <w:t>計</w:t>
      </w:r>
      <w:r>
        <w:rPr>
          <w:rFonts w:ascii="標楷體" w:eastAsia="標楷體" w:hAnsi="標楷體" w:hint="eastAsia"/>
          <w:szCs w:val="24"/>
        </w:rPr>
        <w:t>有</w:t>
      </w:r>
      <w:r w:rsidRPr="00AF2DC2">
        <w:rPr>
          <w:rFonts w:ascii="標楷體" w:eastAsia="標楷體" w:hAnsi="標楷體" w:hint="eastAsia"/>
          <w:szCs w:val="24"/>
        </w:rPr>
        <w:t>77</w:t>
      </w:r>
      <w:r>
        <w:rPr>
          <w:rFonts w:ascii="標楷體" w:eastAsia="標楷體" w:hAnsi="標楷體" w:hint="eastAsia"/>
          <w:szCs w:val="24"/>
        </w:rPr>
        <w:t>件</w:t>
      </w:r>
      <w:r w:rsidRPr="00064951">
        <w:rPr>
          <w:rFonts w:ascii="標楷體" w:eastAsia="標楷體" w:hAnsi="標楷體" w:hint="eastAsia"/>
          <w:szCs w:val="24"/>
        </w:rPr>
        <w:t>，</w:t>
      </w:r>
      <w:r>
        <w:rPr>
          <w:rFonts w:ascii="標楷體" w:eastAsia="標楷體" w:hAnsi="標楷體" w:hint="eastAsia"/>
          <w:szCs w:val="24"/>
        </w:rPr>
        <w:t>列管</w:t>
      </w:r>
      <w:r w:rsidRPr="00064951">
        <w:rPr>
          <w:rFonts w:ascii="標楷體" w:eastAsia="標楷體" w:hAnsi="標楷體" w:hint="eastAsia"/>
          <w:szCs w:val="24"/>
        </w:rPr>
        <w:t>期間進度落後</w:t>
      </w:r>
      <w:r>
        <w:rPr>
          <w:rFonts w:ascii="標楷體" w:eastAsia="標楷體" w:hAnsi="標楷體" w:hint="eastAsia"/>
          <w:szCs w:val="24"/>
        </w:rPr>
        <w:t>者</w:t>
      </w:r>
      <w:r w:rsidRPr="00064951">
        <w:rPr>
          <w:rFonts w:ascii="標楷體" w:eastAsia="標楷體" w:hAnsi="標楷體" w:hint="eastAsia"/>
          <w:szCs w:val="24"/>
        </w:rPr>
        <w:t>有</w:t>
      </w:r>
      <w:r>
        <w:rPr>
          <w:rFonts w:ascii="標楷體" w:eastAsia="標楷體" w:hAnsi="標楷體" w:hint="eastAsia"/>
          <w:szCs w:val="24"/>
        </w:rPr>
        <w:t>授權環境保護局辦理之「</w:t>
      </w:r>
      <w:r w:rsidRPr="008816FE">
        <w:rPr>
          <w:rFonts w:ascii="標楷體" w:eastAsia="標楷體" w:hAnsi="標楷體" w:hint="eastAsia"/>
          <w:szCs w:val="24"/>
        </w:rPr>
        <w:t>新北市廢棄物處理資源中心興建營運轉移案</w:t>
      </w:r>
      <w:r>
        <w:rPr>
          <w:rFonts w:ascii="標楷體" w:eastAsia="標楷體" w:hAnsi="標楷體" w:hint="eastAsia"/>
          <w:szCs w:val="24"/>
        </w:rPr>
        <w:t>（</w:t>
      </w:r>
      <w:r w:rsidRPr="008816FE">
        <w:rPr>
          <w:rFonts w:ascii="標楷體" w:eastAsia="標楷體" w:hAnsi="標楷體" w:hint="eastAsia"/>
          <w:szCs w:val="24"/>
        </w:rPr>
        <w:t>BOT</w:t>
      </w:r>
      <w:r>
        <w:rPr>
          <w:rFonts w:ascii="標楷體" w:eastAsia="標楷體" w:hAnsi="標楷體" w:hint="eastAsia"/>
          <w:szCs w:val="24"/>
        </w:rPr>
        <w:t>）</w:t>
      </w:r>
      <w:r w:rsidRPr="008816FE">
        <w:rPr>
          <w:rFonts w:ascii="標楷體" w:eastAsia="標楷體" w:hAnsi="標楷體" w:hint="eastAsia"/>
          <w:szCs w:val="24"/>
        </w:rPr>
        <w:t>暨新北市樹林灰渣掩埋場滲出水處理廠營運轉移案</w:t>
      </w:r>
      <w:r>
        <w:rPr>
          <w:rFonts w:ascii="標楷體" w:eastAsia="標楷體" w:hAnsi="標楷體" w:hint="eastAsia"/>
          <w:szCs w:val="24"/>
        </w:rPr>
        <w:t>（</w:t>
      </w:r>
      <w:r w:rsidRPr="008816FE">
        <w:rPr>
          <w:rFonts w:ascii="標楷體" w:eastAsia="標楷體" w:hAnsi="標楷體" w:hint="eastAsia"/>
          <w:szCs w:val="24"/>
        </w:rPr>
        <w:t>OT</w:t>
      </w:r>
      <w:r>
        <w:rPr>
          <w:rFonts w:ascii="標楷體" w:eastAsia="標楷體" w:hAnsi="標楷體" w:hint="eastAsia"/>
          <w:szCs w:val="24"/>
        </w:rPr>
        <w:t>）」1</w:t>
      </w:r>
      <w:r w:rsidRPr="00064951">
        <w:rPr>
          <w:rFonts w:ascii="標楷體" w:eastAsia="標楷體" w:hAnsi="標楷體" w:hint="eastAsia"/>
          <w:szCs w:val="24"/>
        </w:rPr>
        <w:t>案</w:t>
      </w:r>
      <w:r>
        <w:rPr>
          <w:rFonts w:ascii="標楷體" w:eastAsia="標楷體" w:hAnsi="標楷體" w:hint="eastAsia"/>
          <w:szCs w:val="24"/>
        </w:rPr>
        <w:t>（下稱廢棄物資源中心案），民間投資金額2億9,723萬餘元；停止執行者有授權經濟發展局辦理之「</w:t>
      </w:r>
      <w:r w:rsidRPr="00C93EE1">
        <w:rPr>
          <w:rFonts w:ascii="標楷體" w:eastAsia="標楷體" w:hAnsi="標楷體"/>
          <w:szCs w:val="24"/>
        </w:rPr>
        <w:t>臺北大學特定區停二用地興建營運移轉案</w:t>
      </w:r>
      <w:r>
        <w:rPr>
          <w:rFonts w:ascii="標楷體" w:eastAsia="標楷體" w:hAnsi="標楷體" w:hint="eastAsia"/>
          <w:szCs w:val="24"/>
        </w:rPr>
        <w:t>」1</w:t>
      </w:r>
      <w:r w:rsidRPr="00064951">
        <w:rPr>
          <w:rFonts w:ascii="標楷體" w:eastAsia="標楷體" w:hAnsi="標楷體" w:hint="eastAsia"/>
          <w:szCs w:val="24"/>
        </w:rPr>
        <w:t>案</w:t>
      </w:r>
      <w:r>
        <w:rPr>
          <w:rFonts w:ascii="標楷體" w:eastAsia="標楷體" w:hAnsi="標楷體" w:hint="eastAsia"/>
          <w:szCs w:val="24"/>
        </w:rPr>
        <w:t>（下稱北大停二招商案），預計民間投資金額15億元</w:t>
      </w:r>
      <w:r w:rsidRPr="00064951">
        <w:rPr>
          <w:rFonts w:ascii="標楷體" w:eastAsia="標楷體" w:hAnsi="標楷體" w:hint="eastAsia"/>
          <w:szCs w:val="24"/>
        </w:rPr>
        <w:t>。經查落後</w:t>
      </w:r>
      <w:r>
        <w:rPr>
          <w:rFonts w:ascii="標楷體" w:eastAsia="標楷體" w:hAnsi="標楷體" w:hint="eastAsia"/>
          <w:szCs w:val="24"/>
        </w:rPr>
        <w:t>或停止執行</w:t>
      </w:r>
      <w:r w:rsidRPr="00064951">
        <w:rPr>
          <w:rFonts w:ascii="標楷體" w:eastAsia="標楷體" w:hAnsi="標楷體" w:hint="eastAsia"/>
          <w:szCs w:val="24"/>
        </w:rPr>
        <w:t>原因</w:t>
      </w:r>
      <w:r>
        <w:rPr>
          <w:rFonts w:ascii="標楷體" w:eastAsia="標楷體" w:hAnsi="標楷體" w:hint="eastAsia"/>
          <w:szCs w:val="24"/>
        </w:rPr>
        <w:t>，主要有</w:t>
      </w:r>
      <w:r w:rsidRPr="00064951">
        <w:rPr>
          <w:rFonts w:ascii="標楷體" w:eastAsia="標楷體" w:hAnsi="標楷體" w:hint="eastAsia"/>
          <w:szCs w:val="24"/>
        </w:rPr>
        <w:t>：（1）</w:t>
      </w:r>
      <w:r>
        <w:rPr>
          <w:rFonts w:ascii="標楷體" w:eastAsia="標楷體" w:hAnsi="標楷體" w:hint="eastAsia"/>
          <w:szCs w:val="24"/>
        </w:rPr>
        <w:t>廢棄物資源中心案</w:t>
      </w:r>
      <w:r w:rsidRPr="00C93EE1">
        <w:rPr>
          <w:rFonts w:ascii="標楷體" w:eastAsia="標楷體" w:hAnsi="標楷體"/>
          <w:szCs w:val="24"/>
        </w:rPr>
        <w:t>於</w:t>
      </w:r>
      <w:r>
        <w:rPr>
          <w:rFonts w:ascii="標楷體" w:eastAsia="標楷體" w:hAnsi="標楷體"/>
          <w:szCs w:val="24"/>
        </w:rPr>
        <w:t>工程前置</w:t>
      </w:r>
      <w:r w:rsidRPr="00C93EE1">
        <w:rPr>
          <w:rFonts w:ascii="標楷體" w:eastAsia="標楷體" w:hAnsi="標楷體"/>
          <w:szCs w:val="24"/>
        </w:rPr>
        <w:t>規劃階段未能審慎查察興建基地有建築法規定不得重複使用之情形，須辦理法定空地分割及合併作業，再據以辦理後續作業，致執行進度較原訂期程落後</w:t>
      </w:r>
      <w:r w:rsidRPr="00064951">
        <w:rPr>
          <w:rFonts w:ascii="標楷體" w:eastAsia="標楷體" w:hAnsi="標楷體" w:hint="eastAsia"/>
          <w:szCs w:val="24"/>
        </w:rPr>
        <w:t>；（2）</w:t>
      </w:r>
      <w:r>
        <w:rPr>
          <w:rFonts w:ascii="標楷體" w:eastAsia="標楷體" w:hAnsi="標楷體" w:hint="eastAsia"/>
          <w:szCs w:val="24"/>
        </w:rPr>
        <w:t>北大停二招商案</w:t>
      </w:r>
      <w:r w:rsidRPr="00C93EE1">
        <w:rPr>
          <w:rFonts w:ascii="標楷體" w:eastAsia="標楷體" w:hAnsi="標楷體"/>
          <w:szCs w:val="24"/>
        </w:rPr>
        <w:t>因歷經</w:t>
      </w:r>
      <w:r w:rsidRPr="00AF2DC2">
        <w:rPr>
          <w:rFonts w:ascii="標楷體" w:eastAsia="標楷體" w:hAnsi="標楷體" w:hint="eastAsia"/>
          <w:szCs w:val="24"/>
        </w:rPr>
        <w:t>新型冠狀病毒肺炎（</w:t>
      </w:r>
      <w:r w:rsidRPr="00AF2DC2">
        <w:rPr>
          <w:rFonts w:ascii="標楷體" w:eastAsia="標楷體" w:hAnsi="標楷體"/>
          <w:szCs w:val="24"/>
        </w:rPr>
        <w:t>COVID-19</w:t>
      </w:r>
      <w:r w:rsidRPr="00AF2DC2">
        <w:rPr>
          <w:rFonts w:ascii="標楷體" w:eastAsia="標楷體" w:hAnsi="標楷體" w:hint="eastAsia"/>
          <w:szCs w:val="24"/>
        </w:rPr>
        <w:t>）疫情</w:t>
      </w:r>
      <w:r w:rsidRPr="00C93EE1">
        <w:rPr>
          <w:rFonts w:ascii="標楷體" w:eastAsia="標楷體" w:hAnsi="標楷體"/>
          <w:szCs w:val="24"/>
        </w:rPr>
        <w:t>衝擊，及營建成本大幅上漲、缺工</w:t>
      </w:r>
      <w:r>
        <w:rPr>
          <w:rFonts w:ascii="標楷體" w:eastAsia="標楷體" w:hAnsi="標楷體"/>
          <w:szCs w:val="24"/>
        </w:rPr>
        <w:t>等影響</w:t>
      </w:r>
      <w:r w:rsidRPr="00C93EE1">
        <w:rPr>
          <w:rFonts w:ascii="標楷體" w:eastAsia="標楷體" w:hAnsi="標楷體"/>
          <w:szCs w:val="24"/>
        </w:rPr>
        <w:t>，使</w:t>
      </w:r>
      <w:r>
        <w:rPr>
          <w:rFonts w:ascii="標楷體" w:eastAsia="標楷體" w:hAnsi="標楷體"/>
          <w:szCs w:val="24"/>
        </w:rPr>
        <w:t>民間機構評估</w:t>
      </w:r>
      <w:r w:rsidRPr="00C93EE1">
        <w:rPr>
          <w:rFonts w:ascii="標楷體" w:eastAsia="標楷體" w:hAnsi="標楷體"/>
          <w:szCs w:val="24"/>
        </w:rPr>
        <w:t>財務不可行</w:t>
      </w:r>
      <w:r>
        <w:rPr>
          <w:rFonts w:ascii="標楷體" w:eastAsia="標楷體" w:hAnsi="標楷體"/>
          <w:szCs w:val="24"/>
        </w:rPr>
        <w:t>，</w:t>
      </w:r>
      <w:r w:rsidRPr="00C93EE1">
        <w:rPr>
          <w:rFonts w:ascii="標楷體" w:eastAsia="標楷體" w:hAnsi="標楷體"/>
          <w:szCs w:val="24"/>
        </w:rPr>
        <w:t>致2度招商均流標，</w:t>
      </w:r>
      <w:r>
        <w:rPr>
          <w:rFonts w:ascii="標楷體" w:eastAsia="標楷體" w:hAnsi="標楷體"/>
          <w:szCs w:val="24"/>
        </w:rPr>
        <w:t>遂</w:t>
      </w:r>
      <w:r w:rsidRPr="00C93EE1">
        <w:rPr>
          <w:rFonts w:ascii="標楷體" w:eastAsia="標楷體" w:hAnsi="標楷體"/>
          <w:szCs w:val="24"/>
        </w:rPr>
        <w:t>暫停招商作業</w:t>
      </w:r>
      <w:r w:rsidRPr="00064951">
        <w:rPr>
          <w:rFonts w:ascii="標楷體" w:eastAsia="標楷體" w:hAnsi="標楷體" w:hint="eastAsia"/>
          <w:szCs w:val="24"/>
        </w:rPr>
        <w:t>等情事，經函請市政府督促</w:t>
      </w:r>
      <w:r>
        <w:rPr>
          <w:rFonts w:ascii="標楷體" w:eastAsia="標楷體" w:hAnsi="標楷體" w:hint="eastAsia"/>
          <w:szCs w:val="24"/>
        </w:rPr>
        <w:t>授權</w:t>
      </w:r>
      <w:r w:rsidRPr="00064951">
        <w:rPr>
          <w:rFonts w:ascii="標楷體" w:eastAsia="標楷體" w:hAnsi="標楷體" w:hint="eastAsia"/>
          <w:szCs w:val="24"/>
        </w:rPr>
        <w:t>機關研</w:t>
      </w:r>
      <w:r>
        <w:rPr>
          <w:rFonts w:ascii="標楷體" w:eastAsia="標楷體" w:hAnsi="標楷體" w:hint="eastAsia"/>
          <w:szCs w:val="24"/>
        </w:rPr>
        <w:t>謀改善</w:t>
      </w:r>
      <w:r w:rsidRPr="00064951">
        <w:rPr>
          <w:rFonts w:ascii="標楷體" w:eastAsia="標楷體" w:hAnsi="標楷體" w:hint="eastAsia"/>
          <w:szCs w:val="24"/>
        </w:rPr>
        <w:t>。據復：（1</w:t>
      </w:r>
      <w:r>
        <w:rPr>
          <w:rFonts w:ascii="標楷體" w:eastAsia="標楷體" w:hAnsi="標楷體" w:hint="eastAsia"/>
          <w:szCs w:val="24"/>
        </w:rPr>
        <w:t>）</w:t>
      </w:r>
      <w:r w:rsidRPr="008816FE">
        <w:rPr>
          <w:rFonts w:ascii="標楷體" w:eastAsia="標楷體" w:hAnsi="標楷體" w:hint="eastAsia"/>
          <w:szCs w:val="24"/>
        </w:rPr>
        <w:t>已作為執行經驗分享之參考案例，</w:t>
      </w:r>
      <w:r>
        <w:rPr>
          <w:rFonts w:ascii="標楷體" w:eastAsia="標楷體" w:hAnsi="標楷體" w:hint="eastAsia"/>
          <w:szCs w:val="24"/>
        </w:rPr>
        <w:t>後續規劃其他公共建設時，就基地條件</w:t>
      </w:r>
      <w:r w:rsidRPr="008816FE">
        <w:rPr>
          <w:rFonts w:ascii="標楷體" w:eastAsia="標楷體" w:hAnsi="標楷體" w:hint="eastAsia"/>
          <w:szCs w:val="24"/>
        </w:rPr>
        <w:t>是否涉及建</w:t>
      </w:r>
      <w:r>
        <w:rPr>
          <w:rFonts w:ascii="標楷體" w:eastAsia="標楷體" w:hAnsi="標楷體" w:hint="eastAsia"/>
          <w:szCs w:val="24"/>
        </w:rPr>
        <w:t>造執</w:t>
      </w:r>
      <w:r w:rsidRPr="008816FE">
        <w:rPr>
          <w:rFonts w:ascii="標楷體" w:eastAsia="標楷體" w:hAnsi="標楷體" w:hint="eastAsia"/>
          <w:szCs w:val="24"/>
        </w:rPr>
        <w:t>照、使</w:t>
      </w:r>
      <w:r>
        <w:rPr>
          <w:rFonts w:ascii="標楷體" w:eastAsia="標楷體" w:hAnsi="標楷體" w:hint="eastAsia"/>
          <w:szCs w:val="24"/>
        </w:rPr>
        <w:t>用執</w:t>
      </w:r>
      <w:r w:rsidRPr="008816FE">
        <w:rPr>
          <w:rFonts w:ascii="標楷體" w:eastAsia="標楷體" w:hAnsi="標楷體" w:hint="eastAsia"/>
          <w:szCs w:val="24"/>
        </w:rPr>
        <w:t>照、法定空地、水土保持、山坡地開發、都市或非都市計畫審議、環境影響評估等先行予以檢討</w:t>
      </w:r>
      <w:r>
        <w:rPr>
          <w:rFonts w:ascii="標楷體" w:eastAsia="標楷體" w:hAnsi="標楷體" w:hint="eastAsia"/>
          <w:szCs w:val="24"/>
        </w:rPr>
        <w:t>；另該案已督促民間機構積極辦理，預計</w:t>
      </w:r>
      <w:r w:rsidRPr="00AF2DC2">
        <w:rPr>
          <w:rFonts w:ascii="標楷體" w:eastAsia="標楷體" w:hAnsi="標楷體"/>
          <w:szCs w:val="24"/>
        </w:rPr>
        <w:t>114</w:t>
      </w:r>
      <w:r>
        <w:rPr>
          <w:rFonts w:ascii="標楷體" w:eastAsia="標楷體" w:hAnsi="標楷體" w:hint="eastAsia"/>
          <w:szCs w:val="24"/>
        </w:rPr>
        <w:t>年</w:t>
      </w:r>
      <w:r w:rsidRPr="00AF2DC2">
        <w:rPr>
          <w:rFonts w:ascii="標楷體" w:eastAsia="標楷體" w:hAnsi="標楷體"/>
          <w:szCs w:val="24"/>
        </w:rPr>
        <w:t>10</w:t>
      </w:r>
      <w:r>
        <w:rPr>
          <w:rFonts w:ascii="標楷體" w:eastAsia="標楷體" w:hAnsi="標楷體" w:hint="eastAsia"/>
          <w:szCs w:val="24"/>
        </w:rPr>
        <w:t>月</w:t>
      </w:r>
      <w:r w:rsidRPr="00AF2DC2">
        <w:rPr>
          <w:rFonts w:ascii="標楷體" w:eastAsia="標楷體" w:hAnsi="標楷體"/>
          <w:szCs w:val="24"/>
        </w:rPr>
        <w:t>21</w:t>
      </w:r>
      <w:r>
        <w:rPr>
          <w:rFonts w:ascii="標楷體" w:eastAsia="標楷體" w:hAnsi="標楷體" w:hint="eastAsia"/>
          <w:szCs w:val="24"/>
        </w:rPr>
        <w:t>日完工並可進入後續營運階段</w:t>
      </w:r>
      <w:r w:rsidRPr="00064951">
        <w:rPr>
          <w:rFonts w:ascii="標楷體" w:eastAsia="標楷體" w:hAnsi="標楷體" w:hint="eastAsia"/>
          <w:szCs w:val="24"/>
        </w:rPr>
        <w:t>；（2）</w:t>
      </w:r>
      <w:r>
        <w:rPr>
          <w:rFonts w:ascii="標楷體" w:eastAsia="標楷體" w:hAnsi="標楷體" w:hint="eastAsia"/>
          <w:szCs w:val="24"/>
        </w:rPr>
        <w:t>已</w:t>
      </w:r>
      <w:r w:rsidRPr="00C93EE1">
        <w:rPr>
          <w:rFonts w:ascii="標楷體" w:eastAsia="標楷體" w:hAnsi="標楷體"/>
          <w:szCs w:val="24"/>
        </w:rPr>
        <w:t>交由交通局回歸停車場用地使用，未來</w:t>
      </w:r>
      <w:r w:rsidRPr="00C93EE1">
        <w:rPr>
          <w:rFonts w:ascii="標楷體" w:eastAsia="標楷體" w:hAnsi="標楷體" w:hint="eastAsia"/>
          <w:szCs w:val="24"/>
        </w:rPr>
        <w:t>若有需求將</w:t>
      </w:r>
      <w:r w:rsidRPr="00C93EE1">
        <w:rPr>
          <w:rFonts w:ascii="標楷體" w:eastAsia="標楷體" w:hAnsi="標楷體"/>
          <w:szCs w:val="24"/>
        </w:rPr>
        <w:t>評估</w:t>
      </w:r>
      <w:r w:rsidRPr="00C93EE1">
        <w:rPr>
          <w:rFonts w:ascii="標楷體" w:eastAsia="標楷體" w:hAnsi="標楷體" w:hint="eastAsia"/>
          <w:szCs w:val="24"/>
        </w:rPr>
        <w:t>多目標</w:t>
      </w:r>
      <w:r w:rsidRPr="00C93EE1">
        <w:rPr>
          <w:rFonts w:ascii="標楷體" w:eastAsia="標楷體" w:hAnsi="標楷體"/>
          <w:szCs w:val="24"/>
        </w:rPr>
        <w:t>規劃</w:t>
      </w:r>
      <w:r w:rsidRPr="00C93EE1">
        <w:rPr>
          <w:rFonts w:ascii="標楷體" w:eastAsia="標楷體" w:hAnsi="標楷體" w:hint="eastAsia"/>
          <w:szCs w:val="24"/>
        </w:rPr>
        <w:t>興建</w:t>
      </w:r>
      <w:r w:rsidRPr="00C93EE1">
        <w:rPr>
          <w:rFonts w:ascii="標楷體" w:eastAsia="標楷體" w:hAnsi="標楷體"/>
          <w:szCs w:val="24"/>
        </w:rPr>
        <w:t>。</w:t>
      </w:r>
    </w:p>
    <w:p w14:paraId="490F0E6F" w14:textId="57171924" w:rsidR="00322880" w:rsidRDefault="00322880" w:rsidP="00135007">
      <w:pPr>
        <w:overflowPunct w:val="0"/>
        <w:snapToGrid w:val="0"/>
        <w:spacing w:beforeLines="30" w:before="72" w:afterLines="30" w:after="72" w:line="440" w:lineRule="exact"/>
        <w:ind w:firstLineChars="200" w:firstLine="480"/>
        <w:jc w:val="both"/>
        <w:rPr>
          <w:rFonts w:ascii="標楷體" w:eastAsia="標楷體" w:hAnsi="標楷體"/>
          <w:szCs w:val="24"/>
        </w:rPr>
      </w:pPr>
      <w:r>
        <w:rPr>
          <w:rFonts w:ascii="標楷體" w:eastAsia="標楷體" w:hAnsi="標楷體" w:hint="eastAsia"/>
          <w:b/>
          <w:szCs w:val="24"/>
        </w:rPr>
        <w:t>2</w:t>
      </w:r>
      <w:r>
        <w:rPr>
          <w:rFonts w:ascii="標楷體" w:eastAsia="標楷體" w:hAnsi="標楷體"/>
          <w:b/>
          <w:szCs w:val="24"/>
        </w:rPr>
        <w:t>.授權</w:t>
      </w:r>
      <w:r>
        <w:rPr>
          <w:rFonts w:ascii="標楷體" w:eastAsia="標楷體" w:hAnsi="標楷體" w:hint="eastAsia"/>
          <w:b/>
          <w:szCs w:val="24"/>
        </w:rPr>
        <w:t>文化局辦理</w:t>
      </w:r>
      <w:r w:rsidRPr="009F2154">
        <w:rPr>
          <w:rFonts w:ascii="標楷體" w:eastAsia="標楷體" w:hAnsi="標楷體" w:hint="eastAsia"/>
          <w:b/>
          <w:szCs w:val="24"/>
        </w:rPr>
        <w:t>歷史建築新店劉氏家廟（啟文堂）、劉氏利記公厝及劉氏文記堂</w:t>
      </w:r>
      <w:r>
        <w:rPr>
          <w:rFonts w:ascii="標楷體" w:eastAsia="標楷體" w:hAnsi="標楷體" w:hint="eastAsia"/>
          <w:b/>
          <w:szCs w:val="24"/>
        </w:rPr>
        <w:t>修建營運移轉案</w:t>
      </w:r>
      <w:r w:rsidRPr="009F2154">
        <w:rPr>
          <w:rFonts w:ascii="標楷體" w:eastAsia="標楷體" w:hAnsi="標楷體" w:hint="eastAsia"/>
          <w:b/>
          <w:szCs w:val="24"/>
        </w:rPr>
        <w:t>，</w:t>
      </w:r>
      <w:r>
        <w:rPr>
          <w:rFonts w:ascii="標楷體" w:eastAsia="標楷體" w:hAnsi="標楷體" w:hint="eastAsia"/>
          <w:b/>
          <w:szCs w:val="24"/>
        </w:rPr>
        <w:t>期</w:t>
      </w:r>
      <w:r w:rsidRPr="009F2154">
        <w:rPr>
          <w:rFonts w:ascii="標楷體" w:eastAsia="標楷體" w:hAnsi="標楷體" w:hint="eastAsia"/>
          <w:b/>
          <w:szCs w:val="24"/>
        </w:rPr>
        <w:t>發揮歷史建</w:t>
      </w:r>
      <w:r>
        <w:rPr>
          <w:rFonts w:ascii="標楷體" w:eastAsia="標楷體" w:hAnsi="標楷體" w:hint="eastAsia"/>
          <w:b/>
          <w:szCs w:val="24"/>
        </w:rPr>
        <w:t>築文化</w:t>
      </w:r>
      <w:r w:rsidRPr="009F2154">
        <w:rPr>
          <w:rFonts w:ascii="標楷體" w:eastAsia="標楷體" w:hAnsi="標楷體" w:hint="eastAsia"/>
          <w:b/>
          <w:szCs w:val="24"/>
        </w:rPr>
        <w:t>教育推廣目的，</w:t>
      </w:r>
      <w:r w:rsidRPr="00494FBB">
        <w:rPr>
          <w:rFonts w:ascii="標楷體" w:eastAsia="標楷體" w:hAnsi="標楷體" w:hint="eastAsia"/>
          <w:b/>
          <w:szCs w:val="24"/>
        </w:rPr>
        <w:t>惟促進民間參與作業</w:t>
      </w:r>
      <w:r>
        <w:rPr>
          <w:rFonts w:ascii="標楷體" w:eastAsia="標楷體" w:hAnsi="標楷體" w:hint="eastAsia"/>
          <w:b/>
          <w:szCs w:val="24"/>
        </w:rPr>
        <w:t>期程</w:t>
      </w:r>
      <w:r w:rsidRPr="00494FBB">
        <w:rPr>
          <w:rFonts w:ascii="標楷體" w:eastAsia="標楷體" w:hAnsi="標楷體" w:hint="eastAsia"/>
          <w:b/>
          <w:szCs w:val="24"/>
        </w:rPr>
        <w:t>規劃欠周</w:t>
      </w:r>
      <w:r w:rsidRPr="009F2154">
        <w:rPr>
          <w:rFonts w:ascii="標楷體" w:eastAsia="標楷體" w:hAnsi="標楷體" w:hint="eastAsia"/>
          <w:b/>
          <w:szCs w:val="24"/>
        </w:rPr>
        <w:t>，致</w:t>
      </w:r>
      <w:r>
        <w:rPr>
          <w:rFonts w:ascii="標楷體" w:eastAsia="標楷體" w:hAnsi="標楷體" w:hint="eastAsia"/>
          <w:b/>
          <w:szCs w:val="24"/>
        </w:rPr>
        <w:t>歷史建築重組工程</w:t>
      </w:r>
      <w:r w:rsidRPr="009F2154">
        <w:rPr>
          <w:rFonts w:ascii="標楷體" w:eastAsia="標楷體" w:hAnsi="標楷體" w:hint="eastAsia"/>
          <w:b/>
          <w:szCs w:val="24"/>
        </w:rPr>
        <w:t>完工逾1年6個月尚在辦理</w:t>
      </w:r>
      <w:r>
        <w:rPr>
          <w:rFonts w:ascii="標楷體" w:eastAsia="標楷體" w:hAnsi="標楷體" w:hint="eastAsia"/>
          <w:b/>
          <w:szCs w:val="24"/>
        </w:rPr>
        <w:t>民間參與</w:t>
      </w:r>
      <w:r w:rsidRPr="009F2154">
        <w:rPr>
          <w:rFonts w:ascii="標楷體" w:eastAsia="標楷體" w:hAnsi="標楷體" w:hint="eastAsia"/>
          <w:b/>
          <w:szCs w:val="24"/>
        </w:rPr>
        <w:t>經營之可行性評估作業，允宜</w:t>
      </w:r>
      <w:r>
        <w:rPr>
          <w:rFonts w:ascii="標楷體" w:eastAsia="標楷體" w:hAnsi="標楷體" w:hint="eastAsia"/>
          <w:b/>
          <w:szCs w:val="24"/>
        </w:rPr>
        <w:t>研謀改善</w:t>
      </w:r>
      <w:r w:rsidRPr="008816FE">
        <w:rPr>
          <w:rFonts w:ascii="標楷體" w:eastAsia="標楷體" w:hAnsi="標楷體" w:hint="eastAsia"/>
          <w:b/>
          <w:szCs w:val="24"/>
        </w:rPr>
        <w:t>：</w:t>
      </w:r>
      <w:r w:rsidRPr="009F2154">
        <w:rPr>
          <w:rFonts w:ascii="標楷體" w:eastAsia="標楷體" w:hAnsi="標楷體" w:hint="eastAsia"/>
          <w:bCs/>
          <w:szCs w:val="24"/>
        </w:rPr>
        <w:t>依</w:t>
      </w:r>
      <w:r>
        <w:rPr>
          <w:rFonts w:ascii="標楷體" w:eastAsia="標楷體" w:hAnsi="標楷體" w:hint="eastAsia"/>
          <w:bCs/>
          <w:szCs w:val="24"/>
        </w:rPr>
        <w:t>文化</w:t>
      </w:r>
      <w:r w:rsidRPr="009F2154">
        <w:rPr>
          <w:rFonts w:ascii="標楷體" w:eastAsia="標楷體" w:hAnsi="標楷體" w:hint="eastAsia"/>
          <w:bCs/>
          <w:szCs w:val="24"/>
        </w:rPr>
        <w:t>局111年6月核定之「新北市歷史建築新店劉氏家廟（啟文堂）、新店劉氏利記公厝及新店大坪林劉氏文記堂再利用計畫」第五章第一節所載，新店劉氏三棟歷史建築預計未來委外由民間單位經營，並拉長委外經營期限與訂定相關租賃優惠及經營考核評估。查</w:t>
      </w:r>
      <w:r>
        <w:rPr>
          <w:rFonts w:ascii="標楷體" w:eastAsia="標楷體" w:hAnsi="標楷體" w:hint="eastAsia"/>
          <w:bCs/>
          <w:szCs w:val="24"/>
        </w:rPr>
        <w:t>文化</w:t>
      </w:r>
      <w:r w:rsidRPr="009F2154">
        <w:rPr>
          <w:rFonts w:ascii="標楷體" w:eastAsia="標楷體" w:hAnsi="標楷體" w:hint="eastAsia"/>
          <w:bCs/>
          <w:szCs w:val="24"/>
        </w:rPr>
        <w:t>局辦理「歷史建築『新店劉氏家廟</w:t>
      </w:r>
      <w:r>
        <w:rPr>
          <w:rFonts w:ascii="標楷體" w:eastAsia="標楷體" w:hAnsi="標楷體" w:hint="eastAsia"/>
          <w:bCs/>
          <w:szCs w:val="24"/>
        </w:rPr>
        <w:t>（</w:t>
      </w:r>
      <w:r w:rsidRPr="009F2154">
        <w:rPr>
          <w:rFonts w:ascii="標楷體" w:eastAsia="標楷體" w:hAnsi="標楷體" w:hint="eastAsia"/>
          <w:bCs/>
          <w:szCs w:val="24"/>
        </w:rPr>
        <w:t>啟文堂</w:t>
      </w:r>
      <w:r>
        <w:rPr>
          <w:rFonts w:ascii="標楷體" w:eastAsia="標楷體" w:hAnsi="標楷體" w:hint="eastAsia"/>
          <w:bCs/>
          <w:szCs w:val="24"/>
        </w:rPr>
        <w:t>）</w:t>
      </w:r>
      <w:r w:rsidRPr="009F2154">
        <w:rPr>
          <w:rFonts w:ascii="標楷體" w:eastAsia="標楷體" w:hAnsi="標楷體" w:hint="eastAsia"/>
          <w:bCs/>
          <w:szCs w:val="24"/>
        </w:rPr>
        <w:t>』、『劉氏利記公厝』、『新店大坪林劉氏文記堂』重組工程」計畫，</w:t>
      </w:r>
      <w:r>
        <w:rPr>
          <w:rFonts w:ascii="標楷體" w:eastAsia="標楷體" w:hAnsi="標楷體" w:hint="eastAsia"/>
          <w:bCs/>
          <w:szCs w:val="24"/>
        </w:rPr>
        <w:t>計畫</w:t>
      </w:r>
      <w:r w:rsidRPr="009F2154">
        <w:rPr>
          <w:rFonts w:ascii="標楷體" w:eastAsia="標楷體" w:hAnsi="標楷體" w:hint="eastAsia"/>
          <w:bCs/>
          <w:szCs w:val="24"/>
        </w:rPr>
        <w:t>期程自109年2月1日至113年3月28日。惟</w:t>
      </w:r>
      <w:r>
        <w:rPr>
          <w:rFonts w:ascii="標楷體" w:eastAsia="標楷體" w:hAnsi="標楷體" w:hint="eastAsia"/>
          <w:bCs/>
          <w:szCs w:val="24"/>
        </w:rPr>
        <w:t>文化</w:t>
      </w:r>
      <w:r w:rsidRPr="009F2154">
        <w:rPr>
          <w:rFonts w:ascii="標楷體" w:eastAsia="標楷體" w:hAnsi="標楷體" w:hint="eastAsia"/>
          <w:bCs/>
          <w:szCs w:val="24"/>
        </w:rPr>
        <w:t>局111年6月核定上述再利用計畫後，未積極妥善規劃</w:t>
      </w:r>
      <w:r>
        <w:rPr>
          <w:rFonts w:ascii="標楷體" w:eastAsia="標楷體" w:hAnsi="標楷體" w:hint="eastAsia"/>
          <w:bCs/>
          <w:szCs w:val="24"/>
        </w:rPr>
        <w:t>民間參與</w:t>
      </w:r>
      <w:r w:rsidRPr="009F2154">
        <w:rPr>
          <w:rFonts w:ascii="標楷體" w:eastAsia="標楷體" w:hAnsi="標楷體" w:hint="eastAsia"/>
          <w:bCs/>
          <w:szCs w:val="24"/>
        </w:rPr>
        <w:t>經營作業期程，</w:t>
      </w:r>
      <w:r>
        <w:rPr>
          <w:rFonts w:ascii="標楷體" w:eastAsia="標楷體" w:hAnsi="標楷體" w:hint="eastAsia"/>
          <w:bCs/>
          <w:szCs w:val="24"/>
        </w:rPr>
        <w:t>雖於112年10月18日獲市政府授權辦理上開3棟歷史建築修建營運移轉（ROT）案，預計民間投資金額4,200萬元，</w:t>
      </w:r>
      <w:r w:rsidRPr="009F2154">
        <w:rPr>
          <w:rFonts w:ascii="標楷體" w:eastAsia="標楷體" w:hAnsi="標楷體" w:hint="eastAsia"/>
          <w:bCs/>
          <w:szCs w:val="24"/>
        </w:rPr>
        <w:t>嗣該計畫重組工程</w:t>
      </w:r>
      <w:r>
        <w:rPr>
          <w:rFonts w:ascii="標楷體" w:eastAsia="標楷體" w:hAnsi="標楷體" w:hint="eastAsia"/>
          <w:bCs/>
          <w:szCs w:val="24"/>
        </w:rPr>
        <w:t>於</w:t>
      </w:r>
      <w:r w:rsidRPr="009F2154">
        <w:rPr>
          <w:rFonts w:ascii="標楷體" w:eastAsia="標楷體" w:hAnsi="標楷體" w:hint="eastAsia"/>
          <w:bCs/>
          <w:szCs w:val="24"/>
        </w:rPr>
        <w:t>112年10月26日完工</w:t>
      </w:r>
      <w:r>
        <w:rPr>
          <w:rFonts w:ascii="標楷體" w:eastAsia="標楷體" w:hAnsi="標楷體" w:hint="eastAsia"/>
          <w:bCs/>
          <w:szCs w:val="24"/>
        </w:rPr>
        <w:t>後</w:t>
      </w:r>
      <w:r w:rsidRPr="009F2154">
        <w:rPr>
          <w:rFonts w:ascii="標楷體" w:eastAsia="標楷體" w:hAnsi="標楷體" w:hint="eastAsia"/>
          <w:bCs/>
          <w:szCs w:val="24"/>
        </w:rPr>
        <w:t>，截至本處查核日</w:t>
      </w:r>
      <w:r>
        <w:rPr>
          <w:rFonts w:ascii="標楷體" w:eastAsia="標楷體" w:hAnsi="標楷體" w:hint="eastAsia"/>
          <w:bCs/>
          <w:szCs w:val="24"/>
        </w:rPr>
        <w:t>（</w:t>
      </w:r>
      <w:r w:rsidRPr="009F2154">
        <w:rPr>
          <w:rFonts w:ascii="標楷體" w:eastAsia="標楷體" w:hAnsi="標楷體" w:hint="eastAsia"/>
          <w:bCs/>
          <w:szCs w:val="24"/>
        </w:rPr>
        <w:t>114年4月25日</w:t>
      </w:r>
      <w:r>
        <w:rPr>
          <w:rFonts w:ascii="標楷體" w:eastAsia="標楷體" w:hAnsi="標楷體" w:hint="eastAsia"/>
          <w:bCs/>
          <w:szCs w:val="24"/>
        </w:rPr>
        <w:t>）</w:t>
      </w:r>
      <w:r w:rsidRPr="009F2154">
        <w:rPr>
          <w:rFonts w:ascii="標楷體" w:eastAsia="標楷體" w:hAnsi="標楷體" w:hint="eastAsia"/>
          <w:bCs/>
          <w:szCs w:val="24"/>
        </w:rPr>
        <w:t>止，已逾1年6個月，尚在依促進民間參與公共建設法辦理可行性評估作業中，</w:t>
      </w:r>
      <w:r>
        <w:rPr>
          <w:rFonts w:ascii="標楷體" w:eastAsia="標楷體" w:hAnsi="標楷體" w:hint="eastAsia"/>
          <w:bCs/>
          <w:szCs w:val="24"/>
        </w:rPr>
        <w:t>促進民間參與</w:t>
      </w:r>
      <w:r w:rsidRPr="009F2154">
        <w:rPr>
          <w:rFonts w:ascii="標楷體" w:eastAsia="標楷體" w:hAnsi="標楷體" w:hint="eastAsia"/>
          <w:bCs/>
          <w:szCs w:val="24"/>
        </w:rPr>
        <w:t>作業</w:t>
      </w:r>
      <w:r>
        <w:rPr>
          <w:rFonts w:ascii="標楷體" w:eastAsia="標楷體" w:hAnsi="標楷體" w:hint="eastAsia"/>
          <w:bCs/>
          <w:szCs w:val="24"/>
        </w:rPr>
        <w:t>期程</w:t>
      </w:r>
      <w:r w:rsidRPr="00AF2DC2">
        <w:rPr>
          <w:rFonts w:ascii="標楷體" w:eastAsia="標楷體" w:hAnsi="標楷體" w:hint="eastAsia"/>
          <w:bCs/>
          <w:szCs w:val="24"/>
        </w:rPr>
        <w:t>規劃欠周</w:t>
      </w:r>
      <w:r w:rsidRPr="009F2154">
        <w:rPr>
          <w:rFonts w:ascii="標楷體" w:eastAsia="標楷體" w:hAnsi="標楷體" w:hint="eastAsia"/>
          <w:bCs/>
          <w:szCs w:val="24"/>
        </w:rPr>
        <w:t>，</w:t>
      </w:r>
      <w:r w:rsidRPr="008816FE">
        <w:rPr>
          <w:rFonts w:ascii="標楷體" w:eastAsia="標楷體" w:hAnsi="標楷體" w:hint="eastAsia"/>
          <w:szCs w:val="24"/>
        </w:rPr>
        <w:t>經函請研謀</w:t>
      </w:r>
      <w:r>
        <w:rPr>
          <w:rFonts w:ascii="標楷體" w:eastAsia="標楷體" w:hAnsi="標楷體" w:hint="eastAsia"/>
          <w:szCs w:val="24"/>
        </w:rPr>
        <w:t>改善</w:t>
      </w:r>
      <w:r w:rsidRPr="008816FE">
        <w:rPr>
          <w:rFonts w:ascii="標楷體" w:eastAsia="標楷體" w:hAnsi="標楷體" w:hint="eastAsia"/>
          <w:szCs w:val="24"/>
        </w:rPr>
        <w:t>。據復：</w:t>
      </w:r>
      <w:r w:rsidRPr="00494FBB">
        <w:rPr>
          <w:rFonts w:ascii="標楷體" w:eastAsia="標楷體" w:hAnsi="標楷體"/>
          <w:szCs w:val="24"/>
        </w:rPr>
        <w:t>劉氏家廟3棟</w:t>
      </w:r>
      <w:r>
        <w:rPr>
          <w:rFonts w:ascii="標楷體" w:eastAsia="標楷體" w:hAnsi="標楷體"/>
          <w:szCs w:val="24"/>
        </w:rPr>
        <w:t>歷史</w:t>
      </w:r>
      <w:r w:rsidRPr="00494FBB">
        <w:rPr>
          <w:rFonts w:ascii="標楷體" w:eastAsia="標楷體" w:hAnsi="標楷體"/>
          <w:szCs w:val="24"/>
        </w:rPr>
        <w:t>建</w:t>
      </w:r>
      <w:r>
        <w:rPr>
          <w:rFonts w:ascii="標楷體" w:eastAsia="標楷體" w:hAnsi="標楷體"/>
          <w:szCs w:val="24"/>
        </w:rPr>
        <w:t>築</w:t>
      </w:r>
      <w:r w:rsidRPr="00494FBB">
        <w:rPr>
          <w:rFonts w:ascii="標楷體" w:eastAsia="標楷體" w:hAnsi="標楷體"/>
          <w:szCs w:val="24"/>
        </w:rPr>
        <w:t>重組工程期間，雖已規劃</w:t>
      </w:r>
      <w:r>
        <w:rPr>
          <w:rFonts w:ascii="標楷體" w:eastAsia="標楷體" w:hAnsi="標楷體"/>
          <w:szCs w:val="24"/>
        </w:rPr>
        <w:t>民間參與</w:t>
      </w:r>
      <w:r w:rsidRPr="00494FBB">
        <w:rPr>
          <w:rFonts w:ascii="標楷體" w:eastAsia="標楷體" w:hAnsi="標楷體"/>
          <w:szCs w:val="24"/>
        </w:rPr>
        <w:t>經營作業期程，採取ROT方式引進民間資源活化文化資產，惟囿於需向財政部申請促參前置作業補助款，且尚需配合建物重組完成後方得依據建物形貌及空間進行可行性評估，爰於建物重組完成後辦理促參前置作業相關工作，已於114年5月完成可行性評估</w:t>
      </w:r>
      <w:r>
        <w:rPr>
          <w:rFonts w:ascii="標楷體" w:eastAsia="標楷體" w:hAnsi="標楷體"/>
          <w:szCs w:val="24"/>
        </w:rPr>
        <w:t>作業</w:t>
      </w:r>
      <w:r w:rsidRPr="00494FBB">
        <w:rPr>
          <w:rFonts w:ascii="標楷體" w:eastAsia="標楷體" w:hAnsi="標楷體"/>
          <w:szCs w:val="24"/>
        </w:rPr>
        <w:t>，</w:t>
      </w:r>
      <w:r>
        <w:rPr>
          <w:rFonts w:ascii="標楷體" w:eastAsia="標楷體" w:hAnsi="標楷體"/>
          <w:szCs w:val="24"/>
        </w:rPr>
        <w:t>並</w:t>
      </w:r>
      <w:r w:rsidRPr="00494FBB">
        <w:rPr>
          <w:rFonts w:ascii="標楷體" w:eastAsia="標楷體" w:hAnsi="標楷體"/>
          <w:szCs w:val="24"/>
        </w:rPr>
        <w:t>續辦先期規劃作業，將積極辦理後續工作，期能融合民間創意與活力，促進公有資產活化</w:t>
      </w:r>
      <w:r w:rsidRPr="00494FBB">
        <w:rPr>
          <w:rFonts w:ascii="標楷體" w:eastAsia="標楷體" w:hAnsi="標楷體" w:hint="eastAsia"/>
          <w:szCs w:val="24"/>
        </w:rPr>
        <w:t>。</w:t>
      </w:r>
    </w:p>
    <w:p w14:paraId="3C0A3E8E" w14:textId="77777777" w:rsidR="00E53337" w:rsidRPr="00511D03" w:rsidRDefault="00E53337" w:rsidP="00E53337">
      <w:pPr>
        <w:spacing w:line="500" w:lineRule="exact"/>
        <w:jc w:val="both"/>
        <w:rPr>
          <w:rFonts w:ascii="標楷體" w:eastAsia="標楷體" w:hAnsi="標楷體"/>
          <w:b/>
          <w:color w:val="000000"/>
          <w:sz w:val="36"/>
          <w:szCs w:val="36"/>
        </w:rPr>
      </w:pPr>
      <w:r w:rsidRPr="00511D03">
        <w:rPr>
          <w:rFonts w:ascii="標楷體" w:eastAsia="標楷體" w:hAnsi="標楷體" w:hint="eastAsia"/>
          <w:b/>
          <w:color w:val="000000"/>
          <w:sz w:val="36"/>
          <w:szCs w:val="36"/>
          <w:lang w:eastAsia="zh-HK"/>
        </w:rPr>
        <w:lastRenderedPageBreak/>
        <w:t>陸</w:t>
      </w:r>
      <w:r w:rsidRPr="00511D03">
        <w:rPr>
          <w:rFonts w:ascii="標楷體" w:eastAsia="標楷體" w:hAnsi="標楷體" w:hint="eastAsia"/>
          <w:b/>
          <w:color w:val="000000"/>
          <w:sz w:val="36"/>
          <w:szCs w:val="36"/>
        </w:rPr>
        <w:t>、中央政府前瞻基礎建設計畫特別預算執行情形之查核</w:t>
      </w:r>
    </w:p>
    <w:p w14:paraId="700EAB52" w14:textId="77777777" w:rsidR="00E53337" w:rsidRPr="00B33B18" w:rsidRDefault="00E53337" w:rsidP="00E53337">
      <w:pPr>
        <w:overflowPunct w:val="0"/>
        <w:autoSpaceDE w:val="0"/>
        <w:autoSpaceDN w:val="0"/>
        <w:adjustRightInd w:val="0"/>
        <w:spacing w:before="60" w:line="500" w:lineRule="exact"/>
        <w:ind w:firstLineChars="200" w:firstLine="480"/>
        <w:jc w:val="both"/>
        <w:rPr>
          <w:rFonts w:ascii="標楷體" w:eastAsia="標楷體" w:hAnsi="標楷體"/>
          <w:szCs w:val="24"/>
        </w:rPr>
      </w:pPr>
      <w:r w:rsidRPr="00B33B18">
        <w:rPr>
          <w:rFonts w:ascii="標楷體" w:eastAsia="標楷體" w:hAnsi="標楷體"/>
          <w:szCs w:val="24"/>
        </w:rPr>
        <w:t>政府為振興經濟、帶動整體經濟動能，因應國內外新產業、新技術及新生活趨勢，推動促進轉型之國家前瞻基礎建設，特制定</w:t>
      </w:r>
      <w:r w:rsidRPr="00B33B18">
        <w:rPr>
          <w:rFonts w:ascii="標楷體" w:eastAsia="標楷體" w:hAnsi="標楷體" w:hint="eastAsia"/>
          <w:szCs w:val="24"/>
        </w:rPr>
        <w:t>前瞻基礎建設特別條例，並於106年7月7日公布施行。行政院</w:t>
      </w:r>
      <w:r w:rsidRPr="00B33B18">
        <w:rPr>
          <w:rFonts w:ascii="標楷體" w:eastAsia="標楷體" w:hAnsi="標楷體"/>
          <w:szCs w:val="24"/>
        </w:rPr>
        <w:t>依據</w:t>
      </w:r>
      <w:r w:rsidRPr="00B33B18">
        <w:rPr>
          <w:rFonts w:ascii="標楷體" w:eastAsia="標楷體" w:hAnsi="標楷體" w:hint="eastAsia"/>
          <w:szCs w:val="24"/>
        </w:rPr>
        <w:t>該</w:t>
      </w:r>
      <w:r w:rsidRPr="00B33B18">
        <w:rPr>
          <w:rFonts w:ascii="標楷體" w:eastAsia="標楷體" w:hAnsi="標楷體"/>
          <w:szCs w:val="24"/>
        </w:rPr>
        <w:t>條例第</w:t>
      </w:r>
      <w:r w:rsidRPr="00B33B18">
        <w:rPr>
          <w:rFonts w:ascii="標楷體" w:eastAsia="標楷體" w:hAnsi="標楷體" w:hint="eastAsia"/>
          <w:szCs w:val="24"/>
        </w:rPr>
        <w:t>7條第1項之規定，編列中央政府前瞻基礎建設計畫第1</w:t>
      </w:r>
      <w:r>
        <w:rPr>
          <w:rFonts w:ascii="標楷體" w:eastAsia="標楷體" w:hAnsi="標楷體" w:hint="eastAsia"/>
          <w:szCs w:val="24"/>
        </w:rPr>
        <w:t>期至第4</w:t>
      </w:r>
      <w:r w:rsidRPr="00B33B18">
        <w:rPr>
          <w:rFonts w:ascii="標楷體" w:eastAsia="標楷體" w:hAnsi="標楷體" w:hint="eastAsia"/>
          <w:szCs w:val="24"/>
        </w:rPr>
        <w:t>期特別預算，其中第1期特別預算（下稱前瞻第1期特別預算）執行期間自106至107年度止，第2期特別預算（下稱前瞻第2期特別預算）執行期間自108至109年度止</w:t>
      </w:r>
      <w:r>
        <w:rPr>
          <w:rFonts w:ascii="標楷體" w:eastAsia="標楷體" w:hAnsi="標楷體" w:hint="eastAsia"/>
          <w:szCs w:val="24"/>
        </w:rPr>
        <w:t>，</w:t>
      </w:r>
      <w:r w:rsidRPr="0073035F">
        <w:rPr>
          <w:rFonts w:ascii="標楷體" w:eastAsia="標楷體" w:hAnsi="標楷體" w:hint="eastAsia"/>
          <w:szCs w:val="24"/>
        </w:rPr>
        <w:t>第3期特別預算（下稱前瞻第3期特別預算）執行期間自110至111年度止</w:t>
      </w:r>
      <w:r>
        <w:rPr>
          <w:rFonts w:ascii="標楷體" w:eastAsia="標楷體" w:hAnsi="標楷體" w:hint="eastAsia"/>
          <w:szCs w:val="24"/>
        </w:rPr>
        <w:t>，</w:t>
      </w:r>
      <w:r w:rsidRPr="0073035F">
        <w:rPr>
          <w:rFonts w:ascii="標楷體" w:eastAsia="標楷體" w:hAnsi="標楷體" w:hint="eastAsia"/>
          <w:szCs w:val="24"/>
        </w:rPr>
        <w:t>第</w:t>
      </w:r>
      <w:r>
        <w:rPr>
          <w:rFonts w:ascii="標楷體" w:eastAsia="標楷體" w:hAnsi="標楷體" w:hint="eastAsia"/>
          <w:szCs w:val="24"/>
        </w:rPr>
        <w:t>4</w:t>
      </w:r>
      <w:r w:rsidRPr="0073035F">
        <w:rPr>
          <w:rFonts w:ascii="標楷體" w:eastAsia="標楷體" w:hAnsi="標楷體" w:hint="eastAsia"/>
          <w:szCs w:val="24"/>
        </w:rPr>
        <w:t>期特別預算（下稱前瞻第</w:t>
      </w:r>
      <w:r>
        <w:rPr>
          <w:rFonts w:ascii="標楷體" w:eastAsia="標楷體" w:hAnsi="標楷體" w:hint="eastAsia"/>
          <w:szCs w:val="24"/>
        </w:rPr>
        <w:t>4</w:t>
      </w:r>
      <w:r w:rsidRPr="0073035F">
        <w:rPr>
          <w:rFonts w:ascii="標楷體" w:eastAsia="標楷體" w:hAnsi="標楷體" w:hint="eastAsia"/>
          <w:szCs w:val="24"/>
        </w:rPr>
        <w:t>期特別預算）執行期間自</w:t>
      </w:r>
      <w:r>
        <w:rPr>
          <w:rFonts w:ascii="標楷體" w:eastAsia="標楷體" w:hAnsi="標楷體" w:hint="eastAsia"/>
          <w:szCs w:val="24"/>
        </w:rPr>
        <w:t>112</w:t>
      </w:r>
      <w:r w:rsidRPr="0073035F">
        <w:rPr>
          <w:rFonts w:ascii="標楷體" w:eastAsia="標楷體" w:hAnsi="標楷體" w:hint="eastAsia"/>
          <w:szCs w:val="24"/>
        </w:rPr>
        <w:t>至</w:t>
      </w:r>
      <w:r>
        <w:rPr>
          <w:rFonts w:ascii="標楷體" w:eastAsia="標楷體" w:hAnsi="標楷體" w:hint="eastAsia"/>
          <w:szCs w:val="24"/>
        </w:rPr>
        <w:t>113</w:t>
      </w:r>
      <w:r w:rsidRPr="0073035F">
        <w:rPr>
          <w:rFonts w:ascii="標楷體" w:eastAsia="標楷體" w:hAnsi="標楷體" w:hint="eastAsia"/>
          <w:szCs w:val="24"/>
        </w:rPr>
        <w:t>年度止</w:t>
      </w:r>
      <w:r w:rsidRPr="00B33B18">
        <w:rPr>
          <w:rFonts w:ascii="標楷體" w:eastAsia="標楷體" w:hAnsi="標楷體" w:hint="eastAsia"/>
          <w:szCs w:val="24"/>
        </w:rPr>
        <w:t>。依據該條例第4條規定，前瞻基礎建設之項目為軌道建設、水環境建設、綠能建設、數位建設、城鄉建設、因應少子化友善育兒空間建設、食品安全建設及人才培育促進就業建設等8類，其中包含競爭型補助計畫。</w:t>
      </w:r>
    </w:p>
    <w:p w14:paraId="7DCF4B8B" w14:textId="71A0DA58" w:rsidR="00E53337" w:rsidRPr="00B33B18" w:rsidRDefault="00E53337" w:rsidP="00E53337">
      <w:pPr>
        <w:overflowPunct w:val="0"/>
        <w:autoSpaceDE w:val="0"/>
        <w:autoSpaceDN w:val="0"/>
        <w:adjustRightInd w:val="0"/>
        <w:spacing w:line="500" w:lineRule="exact"/>
        <w:ind w:firstLineChars="200" w:firstLine="480"/>
        <w:jc w:val="both"/>
        <w:rPr>
          <w:rFonts w:ascii="標楷體" w:eastAsia="標楷體" w:hAnsi="標楷體"/>
          <w:snapToGrid w:val="0"/>
          <w:kern w:val="0"/>
          <w:szCs w:val="22"/>
        </w:rPr>
      </w:pPr>
      <w:r w:rsidRPr="00B33B18">
        <w:rPr>
          <w:rFonts w:ascii="標楷體" w:eastAsia="標楷體" w:hAnsi="標楷體" w:hint="eastAsia"/>
          <w:szCs w:val="24"/>
        </w:rPr>
        <w:t>茲將截至</w:t>
      </w:r>
      <w:r>
        <w:rPr>
          <w:rFonts w:ascii="標楷體" w:eastAsia="標楷體" w:hAnsi="標楷體" w:hint="eastAsia"/>
          <w:szCs w:val="24"/>
        </w:rPr>
        <w:t>113</w:t>
      </w:r>
      <w:r w:rsidRPr="00B33B18">
        <w:rPr>
          <w:rFonts w:ascii="標楷體" w:eastAsia="標楷體" w:hAnsi="標楷體" w:hint="eastAsia"/>
          <w:szCs w:val="24"/>
        </w:rPr>
        <w:t>年12月31日止，</w:t>
      </w:r>
      <w:r w:rsidRPr="00B33B18">
        <w:rPr>
          <w:rFonts w:ascii="標楷體" w:eastAsia="標楷體" w:hAnsi="標楷體" w:hint="eastAsia"/>
          <w:szCs w:val="24"/>
          <w:lang w:eastAsia="zh-HK"/>
        </w:rPr>
        <w:t>新</w:t>
      </w:r>
      <w:r w:rsidRPr="00B33B18">
        <w:rPr>
          <w:rFonts w:ascii="標楷體" w:eastAsia="標楷體" w:hAnsi="標楷體" w:hint="eastAsia"/>
          <w:szCs w:val="24"/>
        </w:rPr>
        <w:t>北市政府獲中央政府（各主管機關）核定列入前瞻第1</w:t>
      </w:r>
      <w:r>
        <w:rPr>
          <w:rFonts w:ascii="標楷體" w:eastAsia="標楷體" w:hAnsi="標楷體" w:hint="eastAsia"/>
          <w:szCs w:val="24"/>
        </w:rPr>
        <w:t>期至第4</w:t>
      </w:r>
      <w:r w:rsidRPr="00B33B18">
        <w:rPr>
          <w:rFonts w:ascii="標楷體" w:eastAsia="標楷體" w:hAnsi="標楷體" w:hint="eastAsia"/>
          <w:szCs w:val="24"/>
        </w:rPr>
        <w:t>期特別預算補助計畫之執行情形，</w:t>
      </w:r>
      <w:r w:rsidRPr="00B33B18">
        <w:rPr>
          <w:rFonts w:ascii="標楷體" w:eastAsia="標楷體" w:hAnsi="標楷體" w:hint="eastAsia"/>
          <w:snapToGrid w:val="0"/>
          <w:kern w:val="0"/>
          <w:szCs w:val="22"/>
        </w:rPr>
        <w:t>說明如</w:t>
      </w:r>
      <w:r w:rsidR="00F7658A">
        <w:rPr>
          <w:rFonts w:ascii="標楷體" w:eastAsia="標楷體" w:hAnsi="標楷體" w:hint="eastAsia"/>
          <w:snapToGrid w:val="0"/>
          <w:kern w:val="0"/>
          <w:szCs w:val="22"/>
        </w:rPr>
        <w:t>下</w:t>
      </w:r>
      <w:r w:rsidRPr="00B33B18">
        <w:rPr>
          <w:rFonts w:ascii="標楷體" w:eastAsia="標楷體" w:hAnsi="標楷體" w:hint="eastAsia"/>
          <w:snapToGrid w:val="0"/>
          <w:kern w:val="0"/>
          <w:szCs w:val="22"/>
        </w:rPr>
        <w:t>：</w:t>
      </w:r>
    </w:p>
    <w:p w14:paraId="1491FCEC" w14:textId="77777777" w:rsidR="00E53337" w:rsidRPr="00B33B18" w:rsidRDefault="00E53337" w:rsidP="00E53337">
      <w:pPr>
        <w:spacing w:before="10" w:after="120" w:line="500" w:lineRule="exact"/>
        <w:jc w:val="both"/>
        <w:rPr>
          <w:rFonts w:ascii="標楷體" w:eastAsia="標楷體"/>
          <w:b/>
          <w:noProof/>
          <w:sz w:val="32"/>
          <w:szCs w:val="32"/>
        </w:rPr>
      </w:pPr>
      <w:r w:rsidRPr="00B33B18">
        <w:rPr>
          <w:rFonts w:ascii="標楷體" w:eastAsia="標楷體" w:hint="eastAsia"/>
          <w:b/>
          <w:noProof/>
          <w:sz w:val="32"/>
          <w:szCs w:val="32"/>
        </w:rPr>
        <w:t>一、</w:t>
      </w:r>
      <w:r w:rsidRPr="00B33B18">
        <w:rPr>
          <w:rFonts w:ascii="標楷體" w:eastAsia="標楷體" w:hAnsi="Calibri" w:hint="eastAsia"/>
          <w:b/>
          <w:noProof/>
          <w:sz w:val="32"/>
          <w:szCs w:val="32"/>
        </w:rPr>
        <w:t>前瞻第1期特別預算執行情形</w:t>
      </w:r>
    </w:p>
    <w:p w14:paraId="3FA0B317" w14:textId="77777777" w:rsidR="00E53337"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r w:rsidRPr="00B33B18">
        <w:rPr>
          <w:rFonts w:ascii="標楷體" w:eastAsia="標楷體" w:hAnsi="標楷體" w:hint="eastAsia"/>
          <w:b/>
          <w:sz w:val="28"/>
          <w:szCs w:val="28"/>
        </w:rPr>
        <w:t>（一</w:t>
      </w:r>
      <w:r w:rsidRPr="00AB6BCA">
        <w:rPr>
          <w:rFonts w:ascii="標楷體" w:eastAsia="標楷體" w:hAnsi="標楷體" w:hint="eastAsia"/>
          <w:b/>
          <w:sz w:val="28"/>
          <w:szCs w:val="28"/>
        </w:rPr>
        <w:t>）補助計畫建設類別</w:t>
      </w:r>
    </w:p>
    <w:p w14:paraId="13034C87" w14:textId="24BDDF7C" w:rsidR="00E53337" w:rsidRDefault="00E53337" w:rsidP="008E13A8">
      <w:pPr>
        <w:overflowPunct w:val="0"/>
        <w:autoSpaceDE w:val="0"/>
        <w:autoSpaceDN w:val="0"/>
        <w:adjustRightInd w:val="0"/>
        <w:spacing w:line="500" w:lineRule="exact"/>
        <w:ind w:firstLineChars="177" w:firstLine="446"/>
        <w:jc w:val="both"/>
        <w:rPr>
          <w:rFonts w:ascii="標楷體" w:eastAsia="標楷體" w:hAnsi="標楷體"/>
          <w:szCs w:val="24"/>
        </w:rPr>
      </w:pPr>
      <w:r w:rsidRPr="00714652">
        <w:rPr>
          <w:noProof/>
          <w:w w:val="105"/>
        </w:rPr>
        <mc:AlternateContent>
          <mc:Choice Requires="wpg">
            <w:drawing>
              <wp:anchor distT="0" distB="0" distL="114300" distR="114300" simplePos="0" relativeHeight="251656192" behindDoc="0" locked="0" layoutInCell="1" allowOverlap="1" wp14:anchorId="3967EA4C" wp14:editId="576C7A6E">
                <wp:simplePos x="0" y="0"/>
                <wp:positionH relativeFrom="column">
                  <wp:posOffset>2812415</wp:posOffset>
                </wp:positionH>
                <wp:positionV relativeFrom="paragraph">
                  <wp:posOffset>1639570</wp:posOffset>
                </wp:positionV>
                <wp:extent cx="3394710" cy="2703195"/>
                <wp:effectExtent l="0" t="0" r="15240" b="0"/>
                <wp:wrapSquare wrapText="bothSides"/>
                <wp:docPr id="56" name="群組 56"/>
                <wp:cNvGraphicFramePr/>
                <a:graphic xmlns:a="http://schemas.openxmlformats.org/drawingml/2006/main">
                  <a:graphicData uri="http://schemas.microsoft.com/office/word/2010/wordprocessingGroup">
                    <wpg:wgp>
                      <wpg:cNvGrpSpPr/>
                      <wpg:grpSpPr>
                        <a:xfrm>
                          <a:off x="0" y="0"/>
                          <a:ext cx="3394710" cy="2703195"/>
                          <a:chOff x="0" y="0"/>
                          <a:chExt cx="3395980" cy="2704465"/>
                        </a:xfrm>
                      </wpg:grpSpPr>
                      <wpg:grpSp>
                        <wpg:cNvPr id="1996201743" name="群組 1996201743"/>
                        <wpg:cNvGrpSpPr/>
                        <wpg:grpSpPr>
                          <a:xfrm>
                            <a:off x="0" y="0"/>
                            <a:ext cx="3395980" cy="2704465"/>
                            <a:chOff x="0" y="0"/>
                            <a:chExt cx="3396343" cy="2582574"/>
                          </a:xfrm>
                        </wpg:grpSpPr>
                        <wpg:graphicFrame>
                          <wpg:cNvPr id="1996201744" name="圖表 1996201744"/>
                          <wpg:cNvFrPr/>
                          <wpg:xfrm>
                            <a:off x="0" y="0"/>
                            <a:ext cx="3396343" cy="2565070"/>
                          </wpg:xfrm>
                          <a:graphic>
                            <a:graphicData uri="http://schemas.openxmlformats.org/drawingml/2006/chart">
                              <c:chart xmlns:c="http://schemas.openxmlformats.org/drawingml/2006/chart" xmlns:r="http://schemas.openxmlformats.org/officeDocument/2006/relationships" r:id="rId19"/>
                            </a:graphicData>
                          </a:graphic>
                        </wpg:graphicFrame>
                        <wps:wsp>
                          <wps:cNvPr id="1996201745" name="文字方塊 1"/>
                          <wps:cNvSpPr txBox="1"/>
                          <wps:spPr>
                            <a:xfrm>
                              <a:off x="920338" y="2402334"/>
                              <a:ext cx="2278595" cy="180240"/>
                            </a:xfrm>
                            <a:prstGeom prst="rect">
                              <a:avLst/>
                            </a:prstGeom>
                          </wps:spPr>
                          <wps:txbx>
                            <w:txbxContent>
                              <w:p w14:paraId="395F9F7C" w14:textId="77777777" w:rsidR="00E53337" w:rsidRDefault="00E53337" w:rsidP="00E53337">
                                <w:pPr>
                                  <w:pStyle w:val="Web"/>
                                  <w:spacing w:before="0" w:beforeAutospacing="0" w:after="0" w:afterAutospacing="0"/>
                                </w:pPr>
                                <w:r>
                                  <w:rPr>
                                    <w:rFonts w:ascii="標楷體" w:eastAsia="標楷體" w:hAnsi="標楷體" w:cstheme="minorBidi" w:hint="eastAsia"/>
                                    <w:sz w:val="18"/>
                                    <w:szCs w:val="18"/>
                                  </w:rPr>
                                  <w:t>資料來源：整理自中央各主管機關提供資料。</w:t>
                                </w:r>
                              </w:p>
                            </w:txbxContent>
                          </wps:txbx>
                          <wps:bodyPr vertOverflow="clip" wrap="square" lIns="0" tIns="0" rIns="0" bIns="0" rtlCol="0"/>
                        </wps:wsp>
                      </wpg:grpSp>
                      <wps:wsp>
                        <wps:cNvPr id="1996201746" name="文字方塊 2"/>
                        <wps:cNvSpPr txBox="1">
                          <a:spLocks noChangeArrowheads="1"/>
                        </wps:cNvSpPr>
                        <wps:spPr bwMode="auto">
                          <a:xfrm>
                            <a:off x="357187" y="76200"/>
                            <a:ext cx="2960370" cy="220980"/>
                          </a:xfrm>
                          <a:prstGeom prst="rect">
                            <a:avLst/>
                          </a:prstGeom>
                          <a:noFill/>
                          <a:ln w="9525">
                            <a:noFill/>
                            <a:miter lim="800000"/>
                            <a:headEnd/>
                            <a:tailEnd/>
                          </a:ln>
                        </wps:spPr>
                        <wps:txbx>
                          <w:txbxContent>
                            <w:p w14:paraId="24761A36" w14:textId="77777777" w:rsidR="00E53337" w:rsidRPr="004B6E77" w:rsidRDefault="00E53337" w:rsidP="00E53337">
                              <w:pPr>
                                <w:rPr>
                                  <w:rFonts w:ascii="標楷體" w:eastAsia="標楷體" w:hAnsi="標楷體"/>
                                  <w:b/>
                                </w:rPr>
                              </w:pPr>
                              <w:r w:rsidRPr="004B6E77">
                                <w:rPr>
                                  <w:rFonts w:ascii="標楷體" w:eastAsia="標楷體" w:hAnsi="標楷體" w:hint="eastAsia"/>
                                  <w:b/>
                                </w:rPr>
                                <w:t>圖2</w:t>
                              </w:r>
                              <w:r>
                                <w:rPr>
                                  <w:rFonts w:ascii="標楷體" w:eastAsia="標楷體" w:hAnsi="標楷體" w:hint="eastAsia"/>
                                  <w:b/>
                                </w:rPr>
                                <w:t xml:space="preserve">　</w:t>
                              </w:r>
                              <w:r w:rsidRPr="004B6E77">
                                <w:rPr>
                                  <w:rFonts w:ascii="標楷體" w:eastAsia="標楷體" w:hAnsi="標楷體" w:hint="eastAsia"/>
                                  <w:b/>
                                </w:rPr>
                                <w:t>前瞻第1期補助計畫建設類別（金額）</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67EA4C" id="群組 56" o:spid="_x0000_s1064" style="position:absolute;left:0;text-align:left;margin-left:221.45pt;margin-top:129.1pt;width:267.3pt;height:212.85pt;z-index:251656192;mso-width-relative:margin;mso-height-relative:margin" coordsize="33959,27044"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">
                <v:group id="群組 1996201743" o:spid="_x0000_s1065" style="position:absolute;width:33959;height:27044" coordsize="33963,2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">
                  <v:shape id="圖表 1996201744" o:spid="_x0000_s1066" type="#_x0000_t75" style="position:absolute;left:2561;top:3843;width:31410;height:191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">
                    <v:imagedata r:id="rId20" o:title=""/>
                    <o:lock v:ext="edit" aspectratio="f"/>
                  </v:shape>
                  <v:shape id="文字方塊 1" o:spid="_x0000_s1067" type="#_x0000_t202" style="position:absolute;left:9203;top:24023;width:22786;height:1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" filled="f" stroked="f">
                    <v:textbox inset="0,0,0,0">
                      <w:txbxContent>
                        <w:p w14:paraId="395F9F7C" w14:textId="77777777" w:rsidR="00E53337" w:rsidRDefault="00E53337" w:rsidP="00E53337">
                          <w:pPr>
                            <w:pStyle w:val="Web"/>
                            <w:spacing w:before="0" w:beforeAutospacing="0" w:after="0" w:afterAutospacing="0"/>
                          </w:pPr>
                          <w:r>
                            <w:rPr>
                              <w:rFonts w:ascii="標楷體" w:eastAsia="標楷體" w:hAnsi="標楷體" w:cstheme="minorBidi" w:hint="eastAsia"/>
                              <w:sz w:val="18"/>
                              <w:szCs w:val="18"/>
                            </w:rPr>
                            <w:t>資料來源：整理自中央各主管機關提供資料。</w:t>
                          </w:r>
                        </w:p>
                      </w:txbxContent>
                    </v:textbox>
                  </v:shape>
                </v:group>
                <v:shape id="文字方塊 2" o:spid="_x0000_s1068" type="#_x0000_t202" style="position:absolute;left:3571;top:762;width:29604;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" filled="f" stroked="f">
                  <v:textbox inset="0,0,0,0">
                    <w:txbxContent>
                      <w:p w14:paraId="24761A36" w14:textId="77777777" w:rsidR="00E53337" w:rsidRPr="004B6E77" w:rsidRDefault="00E53337" w:rsidP="00E53337">
                        <w:pPr>
                          <w:rPr>
                            <w:rFonts w:ascii="標楷體" w:eastAsia="標楷體" w:hAnsi="標楷體"/>
                            <w:b/>
                          </w:rPr>
                        </w:pPr>
                        <w:r w:rsidRPr="004B6E77">
                          <w:rPr>
                            <w:rFonts w:ascii="標楷體" w:eastAsia="標楷體" w:hAnsi="標楷體" w:hint="eastAsia"/>
                            <w:b/>
                          </w:rPr>
                          <w:t>圖2</w:t>
                        </w:r>
                        <w:r>
                          <w:rPr>
                            <w:rFonts w:ascii="標楷體" w:eastAsia="標楷體" w:hAnsi="標楷體" w:hint="eastAsia"/>
                            <w:b/>
                          </w:rPr>
                          <w:t xml:space="preserve">　</w:t>
                        </w:r>
                        <w:r w:rsidRPr="004B6E77">
                          <w:rPr>
                            <w:rFonts w:ascii="標楷體" w:eastAsia="標楷體" w:hAnsi="標楷體" w:hint="eastAsia"/>
                            <w:b/>
                          </w:rPr>
                          <w:t>前瞻第1期補助計畫建設類別（金額）</w:t>
                        </w:r>
                      </w:p>
                    </w:txbxContent>
                  </v:textbox>
                </v:shape>
                <w10:wrap type="square"/>
              </v:group>
            </w:pict>
          </mc:Fallback>
        </mc:AlternateContent>
      </w:r>
      <w:r w:rsidRPr="00714652">
        <w:rPr>
          <w:noProof/>
          <w:w w:val="105"/>
        </w:rPr>
        <mc:AlternateContent>
          <mc:Choice Requires="wpg">
            <w:drawing>
              <wp:anchor distT="0" distB="0" distL="114300" distR="114300" simplePos="0" relativeHeight="251659264" behindDoc="0" locked="0" layoutInCell="1" allowOverlap="1" wp14:anchorId="69AC8EF8" wp14:editId="77A1B8CE">
                <wp:simplePos x="0" y="0"/>
                <wp:positionH relativeFrom="column">
                  <wp:posOffset>-200342</wp:posOffset>
                </wp:positionH>
                <wp:positionV relativeFrom="paragraph">
                  <wp:posOffset>1649095</wp:posOffset>
                </wp:positionV>
                <wp:extent cx="3013200" cy="2739600"/>
                <wp:effectExtent l="0" t="0" r="0" b="0"/>
                <wp:wrapSquare wrapText="bothSides"/>
                <wp:docPr id="320" name="群組 320"/>
                <wp:cNvGraphicFramePr/>
                <a:graphic xmlns:a="http://schemas.openxmlformats.org/drawingml/2006/main">
                  <a:graphicData uri="http://schemas.microsoft.com/office/word/2010/wordprocessingGroup">
                    <wpg:wgp>
                      <wpg:cNvGrpSpPr/>
                      <wpg:grpSpPr>
                        <a:xfrm>
                          <a:off x="0" y="0"/>
                          <a:ext cx="3013200" cy="2739600"/>
                          <a:chOff x="0" y="0"/>
                          <a:chExt cx="3013200" cy="2739600"/>
                        </a:xfrm>
                      </wpg:grpSpPr>
                      <wpg:grpSp>
                        <wpg:cNvPr id="300" name="群組 300"/>
                        <wpg:cNvGrpSpPr/>
                        <wpg:grpSpPr>
                          <a:xfrm>
                            <a:off x="0" y="0"/>
                            <a:ext cx="3013200" cy="2739600"/>
                            <a:chOff x="0" y="0"/>
                            <a:chExt cx="3013200" cy="2739600"/>
                          </a:xfrm>
                        </wpg:grpSpPr>
                        <wpg:grpSp>
                          <wpg:cNvPr id="1" name="群組 9"/>
                          <wpg:cNvGrpSpPr/>
                          <wpg:grpSpPr>
                            <a:xfrm>
                              <a:off x="0" y="0"/>
                              <a:ext cx="3013200" cy="2739600"/>
                              <a:chOff x="0" y="0"/>
                              <a:chExt cx="3014662" cy="2738438"/>
                            </a:xfrm>
                          </wpg:grpSpPr>
                          <wpg:graphicFrame>
                            <wpg:cNvPr id="3" name="圖表 3"/>
                            <wpg:cNvFrPr/>
                            <wpg:xfrm>
                              <a:off x="0" y="0"/>
                              <a:ext cx="3014662" cy="2738438"/>
                            </wpg:xfrm>
                            <a:graphic>
                              <a:graphicData uri="http://schemas.openxmlformats.org/drawingml/2006/chart">
                                <c:chart xmlns:c="http://schemas.openxmlformats.org/drawingml/2006/chart" xmlns:r="http://schemas.openxmlformats.org/officeDocument/2006/relationships" r:id="rId21"/>
                              </a:graphicData>
                            </a:graphic>
                          </wpg:graphicFrame>
                          <wps:wsp>
                            <wps:cNvPr id="2" name="文字方塊 1"/>
                            <wps:cNvSpPr txBox="1"/>
                            <wps:spPr>
                              <a:xfrm>
                                <a:off x="2286000" y="1952625"/>
                                <a:ext cx="629392" cy="439387"/>
                              </a:xfrm>
                              <a:prstGeom prst="rect">
                                <a:avLst/>
                              </a:prstGeom>
                            </wps:spPr>
                            <wps:txbx>
                              <w:txbxContent>
                                <w:p w14:paraId="61D84C00" w14:textId="77777777" w:rsidR="00E53337" w:rsidRPr="00D27368" w:rsidRDefault="00E53337" w:rsidP="00E53337">
                                  <w:pPr>
                                    <w:pStyle w:val="Web"/>
                                    <w:spacing w:before="0" w:beforeAutospacing="0" w:after="0" w:afterAutospacing="0"/>
                                    <w:rPr>
                                      <w:sz w:val="16"/>
                                      <w:szCs w:val="16"/>
                                    </w:rPr>
                                  </w:pPr>
                                  <w:r w:rsidRPr="00D27368">
                                    <w:rPr>
                                      <w:rFonts w:ascii="標楷體" w:eastAsia="標楷體" w:hAnsi="標楷體" w:cstheme="minorBidi" w:hint="eastAsia"/>
                                      <w:sz w:val="16"/>
                                      <w:szCs w:val="16"/>
                                    </w:rPr>
                                    <w:t>因應少子化友善育兒空間建設</w:t>
                                  </w:r>
                                  <w:r>
                                    <w:rPr>
                                      <w:rFonts w:ascii="標楷體" w:eastAsia="標楷體" w:hAnsi="標楷體" w:cstheme="minorBidi" w:hint="eastAsia"/>
                                      <w:sz w:val="16"/>
                                      <w:szCs w:val="16"/>
                                    </w:rPr>
                                    <w:t xml:space="preserve"> </w:t>
                                  </w:r>
                                  <w:r w:rsidRPr="00D27368">
                                    <w:rPr>
                                      <w:rFonts w:ascii="標楷體" w:eastAsia="標楷體" w:hAnsi="標楷體" w:cstheme="minorBidi" w:hint="eastAsia"/>
                                      <w:sz w:val="16"/>
                                      <w:szCs w:val="16"/>
                                    </w:rPr>
                                    <w:t>1.08％</w:t>
                                  </w:r>
                                </w:p>
                              </w:txbxContent>
                            </wps:txbx>
                            <wps:bodyPr vertOverflow="clip" wrap="square" lIns="0" tIns="0" rIns="0" bIns="0" rtlCol="0">
                              <a:noAutofit/>
                            </wps:bodyPr>
                          </wps:wsp>
                        </wpg:grpSp>
                        <wps:wsp>
                          <wps:cNvPr id="25" name="文字方塊 1"/>
                          <wps:cNvSpPr txBox="1"/>
                          <wps:spPr>
                            <a:xfrm>
                              <a:off x="2462212" y="1123950"/>
                              <a:ext cx="550545" cy="439420"/>
                            </a:xfrm>
                            <a:prstGeom prst="rect">
                              <a:avLst/>
                            </a:prstGeom>
                          </wps:spPr>
                          <wps:txbx>
                            <w:txbxContent>
                              <w:p w14:paraId="41E899A8" w14:textId="77777777" w:rsidR="00E53337" w:rsidRDefault="00E53337" w:rsidP="00E53337">
                                <w:pPr>
                                  <w:pStyle w:val="Web"/>
                                  <w:spacing w:before="0" w:beforeAutospacing="0" w:after="0" w:afterAutospacing="0"/>
                                  <w:jc w:val="center"/>
                                  <w:rPr>
                                    <w:rFonts w:ascii="標楷體" w:eastAsia="標楷體" w:hAnsi="標楷體" w:cstheme="minorBidi"/>
                                    <w:sz w:val="16"/>
                                    <w:szCs w:val="16"/>
                                  </w:rPr>
                                </w:pPr>
                                <w:r>
                                  <w:rPr>
                                    <w:rFonts w:ascii="標楷體" w:eastAsia="標楷體" w:hAnsi="標楷體" w:cstheme="minorBidi" w:hint="eastAsia"/>
                                    <w:sz w:val="16"/>
                                    <w:szCs w:val="16"/>
                                  </w:rPr>
                                  <w:t>人才培育促</w:t>
                                </w:r>
                              </w:p>
                              <w:p w14:paraId="135B8CF6" w14:textId="77777777" w:rsidR="00E53337" w:rsidRDefault="00E53337" w:rsidP="00E53337">
                                <w:pPr>
                                  <w:pStyle w:val="Web"/>
                                  <w:spacing w:before="0" w:beforeAutospacing="0" w:after="0" w:afterAutospacing="0"/>
                                  <w:jc w:val="center"/>
                                  <w:rPr>
                                    <w:rFonts w:ascii="標楷體" w:eastAsia="標楷體" w:hAnsi="標楷體" w:cstheme="minorBidi"/>
                                    <w:sz w:val="16"/>
                                    <w:szCs w:val="16"/>
                                  </w:rPr>
                                </w:pPr>
                                <w:r>
                                  <w:rPr>
                                    <w:rFonts w:ascii="標楷體" w:eastAsia="標楷體" w:hAnsi="標楷體" w:cstheme="minorBidi" w:hint="eastAsia"/>
                                    <w:sz w:val="16"/>
                                    <w:szCs w:val="16"/>
                                  </w:rPr>
                                  <w:t>進就業</w:t>
                                </w:r>
                                <w:r w:rsidRPr="00D27368">
                                  <w:rPr>
                                    <w:rFonts w:ascii="標楷體" w:eastAsia="標楷體" w:hAnsi="標楷體" w:cstheme="minorBidi" w:hint="eastAsia"/>
                                    <w:sz w:val="16"/>
                                    <w:szCs w:val="16"/>
                                  </w:rPr>
                                  <w:t>建設</w:t>
                                </w:r>
                              </w:p>
                              <w:p w14:paraId="3A3B856C" w14:textId="77777777" w:rsidR="00E53337" w:rsidRPr="00D27368" w:rsidRDefault="00E53337" w:rsidP="00E53337">
                                <w:pPr>
                                  <w:pStyle w:val="Web"/>
                                  <w:spacing w:before="0" w:beforeAutospacing="0" w:after="0" w:afterAutospacing="0"/>
                                  <w:jc w:val="center"/>
                                  <w:rPr>
                                    <w:sz w:val="16"/>
                                    <w:szCs w:val="16"/>
                                  </w:rPr>
                                </w:pPr>
                                <w:r w:rsidRPr="00D27368">
                                  <w:rPr>
                                    <w:rFonts w:ascii="標楷體" w:eastAsia="標楷體" w:hAnsi="標楷體" w:cstheme="minorBidi" w:hint="eastAsia"/>
                                    <w:sz w:val="16"/>
                                    <w:szCs w:val="16"/>
                                  </w:rPr>
                                  <w:t>1.</w:t>
                                </w:r>
                                <w:r>
                                  <w:rPr>
                                    <w:rFonts w:ascii="標楷體" w:eastAsia="標楷體" w:hAnsi="標楷體" w:cstheme="minorBidi" w:hint="eastAsia"/>
                                    <w:sz w:val="16"/>
                                    <w:szCs w:val="16"/>
                                  </w:rPr>
                                  <w:t>71</w:t>
                                </w:r>
                                <w:r w:rsidRPr="00D27368">
                                  <w:rPr>
                                    <w:rFonts w:ascii="標楷體" w:eastAsia="標楷體" w:hAnsi="標楷體" w:cstheme="minorBidi" w:hint="eastAsia"/>
                                    <w:sz w:val="16"/>
                                    <w:szCs w:val="16"/>
                                  </w:rPr>
                                  <w:t>％</w:t>
                                </w:r>
                              </w:p>
                            </w:txbxContent>
                          </wps:txbx>
                          <wps:bodyPr vertOverflow="clip" wrap="square" lIns="0" tIns="0" rIns="0" bIns="0" rtlCol="0">
                            <a:noAutofit/>
                          </wps:bodyPr>
                        </wps:wsp>
                      </wpg:grpSp>
                      <wps:wsp>
                        <wps:cNvPr id="299" name="直線接點 299"/>
                        <wps:cNvCnPr/>
                        <wps:spPr>
                          <a:xfrm>
                            <a:off x="2314575" y="1181100"/>
                            <a:ext cx="149225" cy="38100"/>
                          </a:xfrm>
                          <a:prstGeom prst="line">
                            <a:avLst/>
                          </a:prstGeom>
                          <a:noFill/>
                          <a:ln w="9525" cap="flat" cmpd="sng" algn="ctr">
                            <a:solidFill>
                              <a:sysClr val="windowText" lastClr="000000"/>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9AC8EF8" id="群組 320" o:spid="_x0000_s1069" style="position:absolute;left:0;text-align:left;margin-left:-15.75pt;margin-top:129.85pt;width:237.25pt;height:215.7pt;z-index:251659264;mso-width-relative:margin;mso-height-relative:margin" coordsize="30132,27396"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">
                <v:group id="群組 300" o:spid="_x0000_s1070" style="position:absolute;width:30132;height:27396" coordsize="30132,27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group id="群組 9" o:spid="_x0000_s1071" style="position:absolute;width:30132;height:27396" coordsize="30146,27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圖表 3" o:spid="_x0000_s1072" type="#_x0000_t75" style="position:absolute;left:1463;top:974;width:27812;height:255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">
                      <v:imagedata r:id="rId22" o:title=""/>
                      <o:lock v:ext="edit" aspectratio="f"/>
                    </v:shape>
                    <v:shape id="文字方塊 1" o:spid="_x0000_s1073" type="#_x0000_t202" style="position:absolute;left:22860;top:19526;width:6293;height:4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" filled="f" stroked="f">
                      <v:textbox inset="0,0,0,0">
                        <w:txbxContent>
                          <w:p w14:paraId="61D84C00" w14:textId="77777777" w:rsidR="00E53337" w:rsidRPr="00D27368" w:rsidRDefault="00E53337" w:rsidP="00E53337">
                            <w:pPr>
                              <w:pStyle w:val="Web"/>
                              <w:spacing w:before="0" w:beforeAutospacing="0" w:after="0" w:afterAutospacing="0"/>
                              <w:rPr>
                                <w:sz w:val="16"/>
                                <w:szCs w:val="16"/>
                              </w:rPr>
                            </w:pPr>
                            <w:r w:rsidRPr="00D27368">
                              <w:rPr>
                                <w:rFonts w:ascii="標楷體" w:eastAsia="標楷體" w:hAnsi="標楷體" w:cstheme="minorBidi" w:hint="eastAsia"/>
                                <w:sz w:val="16"/>
                                <w:szCs w:val="16"/>
                              </w:rPr>
                              <w:t>因應少子化友善育兒空間建設</w:t>
                            </w:r>
                            <w:r>
                              <w:rPr>
                                <w:rFonts w:ascii="標楷體" w:eastAsia="標楷體" w:hAnsi="標楷體" w:cstheme="minorBidi" w:hint="eastAsia"/>
                                <w:sz w:val="16"/>
                                <w:szCs w:val="16"/>
                              </w:rPr>
                              <w:t xml:space="preserve"> </w:t>
                            </w:r>
                            <w:r w:rsidRPr="00D27368">
                              <w:rPr>
                                <w:rFonts w:ascii="標楷體" w:eastAsia="標楷體" w:hAnsi="標楷體" w:cstheme="minorBidi" w:hint="eastAsia"/>
                                <w:sz w:val="16"/>
                                <w:szCs w:val="16"/>
                              </w:rPr>
                              <w:t>1.08％</w:t>
                            </w:r>
                          </w:p>
                        </w:txbxContent>
                      </v:textbox>
                    </v:shape>
                  </v:group>
                  <v:shape id="文字方塊 1" o:spid="_x0000_s1074" type="#_x0000_t202" style="position:absolute;left:24622;top:11239;width:5505;height:4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41E899A8" w14:textId="77777777" w:rsidR="00E53337" w:rsidRDefault="00E53337" w:rsidP="00E53337">
                          <w:pPr>
                            <w:pStyle w:val="Web"/>
                            <w:spacing w:before="0" w:beforeAutospacing="0" w:after="0" w:afterAutospacing="0"/>
                            <w:jc w:val="center"/>
                            <w:rPr>
                              <w:rFonts w:ascii="標楷體" w:eastAsia="標楷體" w:hAnsi="標楷體" w:cstheme="minorBidi"/>
                              <w:sz w:val="16"/>
                              <w:szCs w:val="16"/>
                            </w:rPr>
                          </w:pPr>
                          <w:r>
                            <w:rPr>
                              <w:rFonts w:ascii="標楷體" w:eastAsia="標楷體" w:hAnsi="標楷體" w:cstheme="minorBidi" w:hint="eastAsia"/>
                              <w:sz w:val="16"/>
                              <w:szCs w:val="16"/>
                            </w:rPr>
                            <w:t>人才培育促</w:t>
                          </w:r>
                        </w:p>
                        <w:p w14:paraId="135B8CF6" w14:textId="77777777" w:rsidR="00E53337" w:rsidRDefault="00E53337" w:rsidP="00E53337">
                          <w:pPr>
                            <w:pStyle w:val="Web"/>
                            <w:spacing w:before="0" w:beforeAutospacing="0" w:after="0" w:afterAutospacing="0"/>
                            <w:jc w:val="center"/>
                            <w:rPr>
                              <w:rFonts w:ascii="標楷體" w:eastAsia="標楷體" w:hAnsi="標楷體" w:cstheme="minorBidi"/>
                              <w:sz w:val="16"/>
                              <w:szCs w:val="16"/>
                            </w:rPr>
                          </w:pPr>
                          <w:r>
                            <w:rPr>
                              <w:rFonts w:ascii="標楷體" w:eastAsia="標楷體" w:hAnsi="標楷體" w:cstheme="minorBidi" w:hint="eastAsia"/>
                              <w:sz w:val="16"/>
                              <w:szCs w:val="16"/>
                            </w:rPr>
                            <w:t>進就業</w:t>
                          </w:r>
                          <w:r w:rsidRPr="00D27368">
                            <w:rPr>
                              <w:rFonts w:ascii="標楷體" w:eastAsia="標楷體" w:hAnsi="標楷體" w:cstheme="minorBidi" w:hint="eastAsia"/>
                              <w:sz w:val="16"/>
                              <w:szCs w:val="16"/>
                            </w:rPr>
                            <w:t>建設</w:t>
                          </w:r>
                        </w:p>
                        <w:p w14:paraId="3A3B856C" w14:textId="77777777" w:rsidR="00E53337" w:rsidRPr="00D27368" w:rsidRDefault="00E53337" w:rsidP="00E53337">
                          <w:pPr>
                            <w:pStyle w:val="Web"/>
                            <w:spacing w:before="0" w:beforeAutospacing="0" w:after="0" w:afterAutospacing="0"/>
                            <w:jc w:val="center"/>
                            <w:rPr>
                              <w:sz w:val="16"/>
                              <w:szCs w:val="16"/>
                            </w:rPr>
                          </w:pPr>
                          <w:r w:rsidRPr="00D27368">
                            <w:rPr>
                              <w:rFonts w:ascii="標楷體" w:eastAsia="標楷體" w:hAnsi="標楷體" w:cstheme="minorBidi" w:hint="eastAsia"/>
                              <w:sz w:val="16"/>
                              <w:szCs w:val="16"/>
                            </w:rPr>
                            <w:t>1.</w:t>
                          </w:r>
                          <w:r>
                            <w:rPr>
                              <w:rFonts w:ascii="標楷體" w:eastAsia="標楷體" w:hAnsi="標楷體" w:cstheme="minorBidi" w:hint="eastAsia"/>
                              <w:sz w:val="16"/>
                              <w:szCs w:val="16"/>
                            </w:rPr>
                            <w:t>71</w:t>
                          </w:r>
                          <w:r w:rsidRPr="00D27368">
                            <w:rPr>
                              <w:rFonts w:ascii="標楷體" w:eastAsia="標楷體" w:hAnsi="標楷體" w:cstheme="minorBidi" w:hint="eastAsia"/>
                              <w:sz w:val="16"/>
                              <w:szCs w:val="16"/>
                            </w:rPr>
                            <w:t>％</w:t>
                          </w:r>
                        </w:p>
                      </w:txbxContent>
                    </v:textbox>
                  </v:shape>
                </v:group>
                <v:line id="直線接點 299" o:spid="_x0000_s1075" style="position:absolute;visibility:visible;mso-wrap-style:square" from="23145,11811" to="24638,1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" strokecolor="windowText"/>
                <w10:wrap type="square"/>
              </v:group>
            </w:pict>
          </mc:Fallback>
        </mc:AlternateContent>
      </w:r>
      <w:r w:rsidRPr="00714652">
        <w:rPr>
          <w:rFonts w:ascii="標楷體" w:eastAsia="標楷體" w:hAnsi="標楷體" w:hint="eastAsia"/>
          <w:w w:val="105"/>
          <w:szCs w:val="24"/>
        </w:rPr>
        <w:t>中央政府（各主管機關）核定前瞻第1期特別預算補助</w:t>
      </w:r>
      <w:r w:rsidRPr="00714652">
        <w:rPr>
          <w:rFonts w:ascii="標楷體" w:eastAsia="標楷體" w:hAnsi="標楷體" w:hint="eastAsia"/>
          <w:w w:val="105"/>
          <w:szCs w:val="24"/>
          <w:lang w:eastAsia="zh-HK"/>
        </w:rPr>
        <w:t>新</w:t>
      </w:r>
      <w:r w:rsidRPr="00714652">
        <w:rPr>
          <w:rFonts w:ascii="標楷體" w:eastAsia="標楷體" w:hAnsi="標楷體" w:hint="eastAsia"/>
          <w:w w:val="105"/>
          <w:szCs w:val="24"/>
        </w:rPr>
        <w:t>北市政府計56億1</w:t>
      </w:r>
      <w:r w:rsidRPr="00714652">
        <w:rPr>
          <w:rFonts w:ascii="標楷體" w:eastAsia="標楷體" w:hAnsi="標楷體"/>
          <w:w w:val="105"/>
          <w:szCs w:val="24"/>
        </w:rPr>
        <w:t>,</w:t>
      </w:r>
      <w:r w:rsidRPr="00714652">
        <w:rPr>
          <w:rFonts w:ascii="標楷體" w:eastAsia="標楷體" w:hAnsi="標楷體" w:hint="eastAsia"/>
          <w:w w:val="105"/>
          <w:szCs w:val="24"/>
        </w:rPr>
        <w:t>992萬餘元（100.00％</w:t>
      </w:r>
      <w:r w:rsidRPr="008E13A8">
        <w:rPr>
          <w:rFonts w:ascii="標楷體" w:eastAsia="標楷體" w:hAnsi="標楷體" w:hint="eastAsia"/>
          <w:szCs w:val="24"/>
        </w:rPr>
        <w:t>），包括</w:t>
      </w:r>
      <w:r w:rsidRPr="008E13A8">
        <w:rPr>
          <w:rFonts w:ascii="標楷體" w:eastAsia="標楷體" w:hAnsi="標楷體" w:hint="eastAsia"/>
          <w:szCs w:val="24"/>
          <w:lang w:eastAsia="zh-HK"/>
        </w:rPr>
        <w:t>軌道建設21億3,953萬餘元（38.</w:t>
      </w:r>
      <w:r w:rsidRPr="008E13A8">
        <w:rPr>
          <w:rFonts w:ascii="標楷體" w:eastAsia="標楷體" w:hAnsi="標楷體" w:hint="eastAsia"/>
          <w:szCs w:val="24"/>
        </w:rPr>
        <w:t>07</w:t>
      </w:r>
      <w:r w:rsidRPr="008E13A8">
        <w:rPr>
          <w:rFonts w:ascii="標楷體" w:eastAsia="標楷體" w:hAnsi="標楷體" w:hint="eastAsia"/>
          <w:szCs w:val="24"/>
          <w:lang w:eastAsia="zh-HK"/>
        </w:rPr>
        <w:t>％），</w:t>
      </w:r>
      <w:r w:rsidRPr="008E13A8">
        <w:rPr>
          <w:rFonts w:ascii="標楷體" w:eastAsia="標楷體" w:hAnsi="標楷體" w:hint="eastAsia"/>
          <w:szCs w:val="24"/>
        </w:rPr>
        <w:t>城鄉建設</w:t>
      </w:r>
      <w:r w:rsidRPr="008E13A8">
        <w:rPr>
          <w:rFonts w:ascii="標楷體" w:eastAsia="標楷體" w:hAnsi="標楷體" w:hint="eastAsia"/>
          <w:w w:val="95"/>
          <w:szCs w:val="24"/>
        </w:rPr>
        <w:t>17億6,774萬餘元（31.46％</w:t>
      </w:r>
      <w:r w:rsidRPr="008E13A8">
        <w:rPr>
          <w:rFonts w:ascii="標楷體" w:eastAsia="標楷體" w:hAnsi="標楷體" w:hint="eastAsia"/>
          <w:szCs w:val="24"/>
        </w:rPr>
        <w:t>）</w:t>
      </w:r>
      <w:r w:rsidRPr="00B33B18">
        <w:rPr>
          <w:rFonts w:ascii="標楷體" w:eastAsia="標楷體" w:hAnsi="標楷體" w:hint="eastAsia"/>
          <w:szCs w:val="24"/>
        </w:rPr>
        <w:t>，</w:t>
      </w:r>
      <w:r w:rsidRPr="00B33B18">
        <w:rPr>
          <w:rFonts w:ascii="標楷體" w:eastAsia="標楷體" w:hAnsi="標楷體" w:hint="eastAsia"/>
          <w:szCs w:val="24"/>
          <w:lang w:eastAsia="zh-HK"/>
        </w:rPr>
        <w:t>水環境建設10億</w:t>
      </w:r>
      <w:r w:rsidRPr="00B33B18">
        <w:rPr>
          <w:rFonts w:ascii="標楷體" w:eastAsia="標楷體" w:hAnsi="標楷體" w:hint="eastAsia"/>
          <w:szCs w:val="24"/>
        </w:rPr>
        <w:t>5</w:t>
      </w:r>
      <w:r w:rsidRPr="00B33B18">
        <w:rPr>
          <w:rFonts w:ascii="標楷體" w:eastAsia="標楷體" w:hAnsi="標楷體" w:hint="eastAsia"/>
          <w:szCs w:val="24"/>
          <w:lang w:eastAsia="zh-HK"/>
        </w:rPr>
        <w:t>,</w:t>
      </w:r>
      <w:r w:rsidRPr="00B33B18">
        <w:rPr>
          <w:rFonts w:ascii="標楷體" w:eastAsia="標楷體" w:hAnsi="標楷體" w:hint="eastAsia"/>
          <w:szCs w:val="24"/>
        </w:rPr>
        <w:t>849</w:t>
      </w:r>
      <w:r w:rsidRPr="00B33B18">
        <w:rPr>
          <w:rFonts w:ascii="標楷體" w:eastAsia="標楷體" w:hAnsi="標楷體" w:hint="eastAsia"/>
          <w:szCs w:val="24"/>
          <w:lang w:eastAsia="zh-HK"/>
        </w:rPr>
        <w:t>萬餘元</w:t>
      </w:r>
      <w:r w:rsidRPr="00B33B18">
        <w:rPr>
          <w:rFonts w:ascii="標楷體" w:eastAsia="標楷體" w:hAnsi="標楷體" w:hint="eastAsia"/>
          <w:szCs w:val="24"/>
        </w:rPr>
        <w:t>（</w:t>
      </w:r>
      <w:r w:rsidRPr="00B33B18">
        <w:rPr>
          <w:rFonts w:ascii="標楷體" w:eastAsia="標楷體" w:hAnsi="標楷體" w:hint="eastAsia"/>
          <w:szCs w:val="24"/>
          <w:lang w:eastAsia="zh-HK"/>
        </w:rPr>
        <w:t>18.</w:t>
      </w:r>
      <w:r>
        <w:rPr>
          <w:rFonts w:ascii="標楷體" w:eastAsia="標楷體" w:hAnsi="標楷體" w:hint="eastAsia"/>
          <w:szCs w:val="24"/>
        </w:rPr>
        <w:t>83</w:t>
      </w:r>
      <w:r w:rsidRPr="00B33B18">
        <w:rPr>
          <w:rFonts w:ascii="標楷體" w:eastAsia="標楷體" w:hAnsi="標楷體" w:hint="eastAsia"/>
          <w:szCs w:val="24"/>
          <w:lang w:eastAsia="zh-HK"/>
        </w:rPr>
        <w:t>％</w:t>
      </w:r>
      <w:r w:rsidRPr="00B33B18">
        <w:rPr>
          <w:rFonts w:ascii="標楷體" w:eastAsia="標楷體" w:hAnsi="標楷體" w:hint="eastAsia"/>
          <w:szCs w:val="24"/>
        </w:rPr>
        <w:t>）</w:t>
      </w:r>
      <w:r w:rsidRPr="00B33B18">
        <w:rPr>
          <w:rFonts w:ascii="標楷體" w:eastAsia="標楷體" w:hAnsi="標楷體" w:hint="eastAsia"/>
          <w:szCs w:val="24"/>
          <w:lang w:eastAsia="zh-HK"/>
        </w:rPr>
        <w:t>，</w:t>
      </w:r>
      <w:r w:rsidRPr="00B33B18">
        <w:rPr>
          <w:rFonts w:ascii="標楷體" w:eastAsia="標楷體" w:hAnsi="標楷體" w:hint="eastAsia"/>
          <w:szCs w:val="24"/>
        </w:rPr>
        <w:t>數位建設4億8,524萬餘元（8.6</w:t>
      </w:r>
      <w:r>
        <w:rPr>
          <w:rFonts w:ascii="標楷體" w:eastAsia="標楷體" w:hAnsi="標楷體" w:hint="eastAsia"/>
          <w:szCs w:val="24"/>
        </w:rPr>
        <w:t>3</w:t>
      </w:r>
      <w:r w:rsidRPr="00B33B18">
        <w:rPr>
          <w:rFonts w:ascii="標楷體" w:eastAsia="標楷體" w:hAnsi="標楷體" w:hint="eastAsia"/>
          <w:szCs w:val="24"/>
        </w:rPr>
        <w:t>％），人才培育促進就業建設9,583萬餘元（</w:t>
      </w:r>
      <w:r>
        <w:rPr>
          <w:rFonts w:ascii="標楷體" w:eastAsia="標楷體" w:hAnsi="標楷體" w:hint="eastAsia"/>
          <w:szCs w:val="24"/>
        </w:rPr>
        <w:t>1.71</w:t>
      </w:r>
      <w:r w:rsidRPr="00B33B18">
        <w:rPr>
          <w:rFonts w:ascii="標楷體" w:eastAsia="標楷體" w:hAnsi="標楷體" w:hint="eastAsia"/>
          <w:szCs w:val="24"/>
        </w:rPr>
        <w:t>％），因應少子化友善育兒空間建設6</w:t>
      </w:r>
      <w:r w:rsidRPr="00B33B18">
        <w:rPr>
          <w:rFonts w:ascii="標楷體" w:eastAsia="標楷體" w:hAnsi="標楷體"/>
          <w:szCs w:val="24"/>
        </w:rPr>
        <w:t>,066</w:t>
      </w:r>
      <w:r w:rsidRPr="00B33B18">
        <w:rPr>
          <w:rFonts w:ascii="標楷體" w:eastAsia="標楷體" w:hAnsi="標楷體" w:hint="eastAsia"/>
          <w:szCs w:val="24"/>
        </w:rPr>
        <w:t>萬元（1.08％），</w:t>
      </w:r>
      <w:r w:rsidRPr="00B33B18">
        <w:rPr>
          <w:rFonts w:ascii="標楷體" w:eastAsia="標楷體" w:hAnsi="標楷體" w:hint="eastAsia"/>
          <w:szCs w:val="24"/>
          <w:lang w:eastAsia="zh-HK"/>
        </w:rPr>
        <w:t>食品安全建設1,240萬餘元（0.22％）</w:t>
      </w:r>
      <w:r>
        <w:rPr>
          <w:rFonts w:ascii="標楷體" w:eastAsia="標楷體" w:hAnsi="標楷體" w:hint="eastAsia"/>
          <w:szCs w:val="24"/>
          <w:lang w:eastAsia="zh-HK"/>
        </w:rPr>
        <w:t>等7項建設類別（</w:t>
      </w:r>
      <w:r w:rsidRPr="00B33B18">
        <w:rPr>
          <w:rFonts w:ascii="標楷體" w:eastAsia="標楷體" w:hAnsi="標楷體" w:hint="eastAsia"/>
          <w:szCs w:val="24"/>
          <w:lang w:eastAsia="zh-HK"/>
        </w:rPr>
        <w:t>圖1、2</w:t>
      </w:r>
      <w:r>
        <w:rPr>
          <w:rFonts w:ascii="標楷體" w:eastAsia="標楷體" w:hAnsi="標楷體" w:hint="eastAsia"/>
          <w:szCs w:val="24"/>
          <w:lang w:eastAsia="zh-HK"/>
        </w:rPr>
        <w:t>）。</w:t>
      </w:r>
    </w:p>
    <w:p w14:paraId="009BA25A" w14:textId="6D099C4B" w:rsidR="00E53337" w:rsidRPr="00AB6BCA"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r w:rsidRPr="00AB6BCA">
        <w:rPr>
          <w:rFonts w:ascii="標楷體" w:eastAsia="標楷體" w:hAnsi="標楷體" w:hint="eastAsia"/>
          <w:b/>
          <w:sz w:val="28"/>
          <w:szCs w:val="28"/>
        </w:rPr>
        <w:lastRenderedPageBreak/>
        <w:t>（二）補助經費執行情形</w:t>
      </w:r>
    </w:p>
    <w:p w14:paraId="6DAFF8DC" w14:textId="77777777" w:rsidR="00E53337" w:rsidRPr="00B33B18" w:rsidRDefault="00E53337" w:rsidP="008E13A8">
      <w:pPr>
        <w:overflowPunct w:val="0"/>
        <w:autoSpaceDE w:val="0"/>
        <w:autoSpaceDN w:val="0"/>
        <w:adjustRightInd w:val="0"/>
        <w:spacing w:line="480" w:lineRule="exact"/>
        <w:ind w:firstLineChars="177" w:firstLine="425"/>
        <w:jc w:val="both"/>
        <w:rPr>
          <w:rFonts w:ascii="標楷體" w:eastAsia="標楷體" w:hAnsi="標楷體"/>
          <w:szCs w:val="24"/>
        </w:rPr>
      </w:pPr>
      <w:r w:rsidRPr="00B33B18">
        <w:rPr>
          <w:rFonts w:ascii="標楷體" w:eastAsia="標楷體" w:hAnsi="標楷體" w:hint="eastAsia"/>
          <w:szCs w:val="24"/>
        </w:rPr>
        <w:t>中央政府（各主管機關）核定前瞻第1期特別預算補助</w:t>
      </w:r>
      <w:r w:rsidRPr="00B33B18">
        <w:rPr>
          <w:rFonts w:ascii="標楷體" w:eastAsia="標楷體" w:hAnsi="標楷體" w:hint="eastAsia"/>
          <w:szCs w:val="24"/>
          <w:lang w:eastAsia="zh-HK"/>
        </w:rPr>
        <w:t>新</w:t>
      </w:r>
      <w:r w:rsidRPr="00B33B18">
        <w:rPr>
          <w:rFonts w:ascii="標楷體" w:eastAsia="標楷體" w:hAnsi="標楷體" w:hint="eastAsia"/>
          <w:szCs w:val="24"/>
        </w:rPr>
        <w:t>北市政府計56億</w:t>
      </w:r>
      <w:r>
        <w:rPr>
          <w:rFonts w:ascii="標楷體" w:eastAsia="標楷體" w:hAnsi="標楷體" w:hint="eastAsia"/>
          <w:szCs w:val="24"/>
        </w:rPr>
        <w:t>1</w:t>
      </w:r>
      <w:r w:rsidRPr="00B33B18">
        <w:rPr>
          <w:rFonts w:ascii="標楷體" w:eastAsia="標楷體" w:hAnsi="標楷體"/>
          <w:szCs w:val="24"/>
        </w:rPr>
        <w:t>,</w:t>
      </w:r>
      <w:r>
        <w:rPr>
          <w:rFonts w:ascii="標楷體" w:eastAsia="標楷體" w:hAnsi="標楷體" w:hint="eastAsia"/>
          <w:szCs w:val="24"/>
        </w:rPr>
        <w:t>992</w:t>
      </w:r>
      <w:r w:rsidRPr="00B33B18">
        <w:rPr>
          <w:rFonts w:ascii="標楷體" w:eastAsia="標楷體" w:hAnsi="標楷體" w:hint="eastAsia"/>
          <w:szCs w:val="24"/>
        </w:rPr>
        <w:t>萬餘元。執行結果，截至</w:t>
      </w:r>
      <w:r>
        <w:rPr>
          <w:rFonts w:ascii="標楷體" w:eastAsia="標楷體" w:hAnsi="標楷體" w:hint="eastAsia"/>
          <w:szCs w:val="24"/>
        </w:rPr>
        <w:t>113</w:t>
      </w:r>
      <w:r w:rsidRPr="00B33B18">
        <w:rPr>
          <w:rFonts w:ascii="標楷體" w:eastAsia="標楷體" w:hAnsi="標楷體" w:hint="eastAsia"/>
          <w:szCs w:val="24"/>
        </w:rPr>
        <w:t>年12月31日止，累計執行數55億</w:t>
      </w:r>
      <w:r>
        <w:rPr>
          <w:rFonts w:ascii="標楷體" w:eastAsia="標楷體" w:hAnsi="標楷體" w:hint="eastAsia"/>
          <w:szCs w:val="24"/>
        </w:rPr>
        <w:t>9</w:t>
      </w:r>
      <w:r w:rsidRPr="00B33B18">
        <w:rPr>
          <w:rFonts w:ascii="標楷體" w:eastAsia="標楷體" w:hAnsi="標楷體"/>
          <w:szCs w:val="24"/>
        </w:rPr>
        <w:t>,</w:t>
      </w:r>
      <w:r>
        <w:rPr>
          <w:rFonts w:ascii="標楷體" w:eastAsia="標楷體" w:hAnsi="標楷體" w:hint="eastAsia"/>
          <w:szCs w:val="24"/>
        </w:rPr>
        <w:t>859</w:t>
      </w:r>
      <w:r w:rsidRPr="00B33B18">
        <w:rPr>
          <w:rFonts w:ascii="標楷體" w:eastAsia="標楷體" w:hAnsi="標楷體" w:hint="eastAsia"/>
          <w:szCs w:val="24"/>
        </w:rPr>
        <w:t>萬餘元，約</w:t>
      </w:r>
      <w:r>
        <w:rPr>
          <w:rFonts w:ascii="標楷體" w:eastAsia="標楷體" w:hAnsi="標楷體" w:hint="eastAsia"/>
          <w:szCs w:val="24"/>
        </w:rPr>
        <w:t>99.62</w:t>
      </w:r>
      <w:r w:rsidRPr="00B33B18">
        <w:rPr>
          <w:rFonts w:ascii="標楷體" w:eastAsia="標楷體" w:hAnsi="標楷體" w:hint="eastAsia"/>
          <w:szCs w:val="24"/>
        </w:rPr>
        <w:t>％</w:t>
      </w:r>
      <w:r>
        <w:rPr>
          <w:rFonts w:ascii="標楷體" w:eastAsia="標楷體" w:hAnsi="標楷體" w:hint="eastAsia"/>
          <w:szCs w:val="24"/>
        </w:rPr>
        <w:t>（</w:t>
      </w:r>
      <w:r w:rsidRPr="00B33B18">
        <w:rPr>
          <w:rFonts w:ascii="標楷體" w:eastAsia="標楷體" w:hAnsi="標楷體" w:hint="eastAsia"/>
          <w:szCs w:val="24"/>
        </w:rPr>
        <w:t>表1、圖3</w:t>
      </w:r>
      <w:r>
        <w:rPr>
          <w:rFonts w:ascii="標楷體" w:eastAsia="標楷體" w:hAnsi="標楷體" w:hint="eastAsia"/>
          <w:szCs w:val="24"/>
        </w:rPr>
        <w:t>）</w:t>
      </w:r>
      <w:r w:rsidRPr="00B33B18">
        <w:rPr>
          <w:rFonts w:ascii="標楷體" w:eastAsia="標楷體" w:hAnsi="標楷體" w:hint="eastAsia"/>
          <w:szCs w:val="24"/>
        </w:rPr>
        <w:t>。</w:t>
      </w:r>
    </w:p>
    <w:tbl>
      <w:tblPr>
        <w:tblStyle w:val="40"/>
        <w:tblW w:w="0" w:type="auto"/>
        <w:jc w:val="center"/>
        <w:tblLayout w:type="fixed"/>
        <w:tblLook w:val="04A0" w:firstRow="1" w:lastRow="0" w:firstColumn="1" w:lastColumn="0" w:noHBand="0" w:noVBand="1"/>
      </w:tblPr>
      <w:tblGrid>
        <w:gridCol w:w="3771"/>
        <w:gridCol w:w="2126"/>
        <w:gridCol w:w="2127"/>
        <w:gridCol w:w="1374"/>
      </w:tblGrid>
      <w:tr w:rsidR="00E53337" w:rsidRPr="00B33B18" w14:paraId="4624176F" w14:textId="77777777" w:rsidTr="007A495F">
        <w:trPr>
          <w:jc w:val="center"/>
        </w:trPr>
        <w:tc>
          <w:tcPr>
            <w:tcW w:w="9398" w:type="dxa"/>
            <w:gridSpan w:val="4"/>
            <w:tcBorders>
              <w:top w:val="nil"/>
              <w:left w:val="nil"/>
              <w:bottom w:val="single" w:sz="4" w:space="0" w:color="auto"/>
              <w:right w:val="nil"/>
            </w:tcBorders>
            <w:vAlign w:val="center"/>
          </w:tcPr>
          <w:p w14:paraId="12EB0989" w14:textId="77777777" w:rsidR="00E53337" w:rsidRPr="00B33B18" w:rsidRDefault="00E53337" w:rsidP="007A495F">
            <w:pPr>
              <w:overflowPunct w:val="0"/>
              <w:autoSpaceDE w:val="0"/>
              <w:autoSpaceDN w:val="0"/>
              <w:adjustRightInd w:val="0"/>
              <w:spacing w:line="300" w:lineRule="exact"/>
              <w:ind w:rightChars="10" w:right="24"/>
              <w:jc w:val="center"/>
              <w:rPr>
                <w:rFonts w:ascii="標楷體" w:eastAsia="標楷體" w:hAnsi="標楷體"/>
                <w:b/>
                <w:spacing w:val="10"/>
                <w:szCs w:val="24"/>
              </w:rPr>
            </w:pPr>
            <w:r w:rsidRPr="00B33B18">
              <w:rPr>
                <w:rFonts w:ascii="標楷體" w:eastAsia="標楷體" w:hAnsi="標楷體" w:hint="eastAsia"/>
                <w:b/>
                <w:spacing w:val="10"/>
                <w:szCs w:val="24"/>
              </w:rPr>
              <w:t>表1</w:t>
            </w:r>
            <w:r>
              <w:rPr>
                <w:rFonts w:ascii="標楷體" w:eastAsia="標楷體" w:hAnsi="標楷體" w:hint="eastAsia"/>
                <w:b/>
                <w:spacing w:val="10"/>
                <w:szCs w:val="24"/>
              </w:rPr>
              <w:t xml:space="preserve">　</w:t>
            </w:r>
            <w:r w:rsidRPr="00B33B18">
              <w:rPr>
                <w:rFonts w:ascii="標楷體" w:eastAsia="標楷體" w:hAnsi="標楷體" w:hint="eastAsia"/>
                <w:b/>
                <w:spacing w:val="10"/>
                <w:szCs w:val="24"/>
              </w:rPr>
              <w:t>前瞻第1期補助經費執行情形</w:t>
            </w:r>
          </w:p>
          <w:p w14:paraId="5DD9844A" w14:textId="77777777" w:rsidR="00E53337" w:rsidRPr="00B33B18" w:rsidRDefault="00E53337" w:rsidP="007A495F">
            <w:pPr>
              <w:overflowPunct w:val="0"/>
              <w:autoSpaceDE w:val="0"/>
              <w:autoSpaceDN w:val="0"/>
              <w:adjustRightInd w:val="0"/>
              <w:spacing w:line="300" w:lineRule="exact"/>
              <w:ind w:rightChars="10" w:right="24"/>
              <w:jc w:val="center"/>
              <w:rPr>
                <w:rFonts w:ascii="標楷體" w:eastAsia="標楷體" w:hAnsi="標楷體"/>
                <w:b/>
                <w:spacing w:val="10"/>
                <w:sz w:val="20"/>
              </w:rPr>
            </w:pPr>
            <w:r>
              <w:rPr>
                <w:rFonts w:ascii="標楷體" w:eastAsia="標楷體" w:hAnsi="標楷體" w:hint="eastAsia"/>
                <w:spacing w:val="10"/>
                <w:sz w:val="20"/>
              </w:rPr>
              <w:t xml:space="preserve">   </w:t>
            </w:r>
            <w:r w:rsidRPr="00B33B18">
              <w:rPr>
                <w:rFonts w:ascii="標楷體" w:eastAsia="標楷體" w:hAnsi="標楷體" w:hint="eastAsia"/>
                <w:spacing w:val="10"/>
                <w:sz w:val="20"/>
              </w:rPr>
              <w:t>106年9月13日至</w:t>
            </w:r>
            <w:r>
              <w:rPr>
                <w:rFonts w:ascii="標楷體" w:eastAsia="標楷體" w:hAnsi="標楷體" w:hint="eastAsia"/>
                <w:spacing w:val="10"/>
                <w:sz w:val="20"/>
              </w:rPr>
              <w:t>113</w:t>
            </w:r>
            <w:r w:rsidRPr="00B33B18">
              <w:rPr>
                <w:rFonts w:ascii="標楷體" w:eastAsia="標楷體" w:hAnsi="標楷體" w:hint="eastAsia"/>
                <w:spacing w:val="10"/>
                <w:sz w:val="20"/>
              </w:rPr>
              <w:t>年12月31日止</w:t>
            </w:r>
          </w:p>
          <w:p w14:paraId="7CB4FB92" w14:textId="77777777" w:rsidR="00E53337" w:rsidRPr="00B33B18" w:rsidRDefault="00E53337" w:rsidP="007A495F">
            <w:pPr>
              <w:overflowPunct w:val="0"/>
              <w:adjustRightInd w:val="0"/>
              <w:snapToGrid w:val="0"/>
              <w:spacing w:line="240" w:lineRule="exact"/>
              <w:ind w:rightChars="-22" w:right="-53"/>
              <w:jc w:val="right"/>
              <w:textAlignment w:val="baseline"/>
              <w:rPr>
                <w:rFonts w:ascii="標楷體" w:eastAsia="標楷體" w:hAnsi="標楷體"/>
                <w:sz w:val="20"/>
              </w:rPr>
            </w:pPr>
            <w:r w:rsidRPr="00B33B18">
              <w:rPr>
                <w:rFonts w:ascii="標楷體" w:eastAsia="標楷體" w:hAnsi="標楷體" w:hint="eastAsia"/>
                <w:sz w:val="20"/>
              </w:rPr>
              <w:t>單位：新臺幣千元、％</w:t>
            </w:r>
          </w:p>
        </w:tc>
      </w:tr>
      <w:tr w:rsidR="00E53337" w:rsidRPr="00B33B18" w14:paraId="1EADAABF" w14:textId="77777777" w:rsidTr="007A495F">
        <w:trPr>
          <w:trHeight w:val="482"/>
          <w:jc w:val="center"/>
        </w:trPr>
        <w:tc>
          <w:tcPr>
            <w:tcW w:w="3771" w:type="dxa"/>
            <w:tcBorders>
              <w:right w:val="single" w:sz="4" w:space="0" w:color="auto"/>
            </w:tcBorders>
            <w:shd w:val="clear" w:color="auto" w:fill="auto"/>
            <w:vAlign w:val="center"/>
          </w:tcPr>
          <w:p w14:paraId="71A3DFDA" w14:textId="77777777" w:rsidR="00E53337" w:rsidRPr="000048AD" w:rsidRDefault="00E53337" w:rsidP="007A495F">
            <w:pPr>
              <w:overflowPunct w:val="0"/>
              <w:autoSpaceDE w:val="0"/>
              <w:autoSpaceDN w:val="0"/>
              <w:adjustRightInd w:val="0"/>
              <w:spacing w:line="300" w:lineRule="exact"/>
              <w:jc w:val="center"/>
              <w:rPr>
                <w:rFonts w:ascii="標楷體" w:eastAsia="標楷體" w:hAnsi="標楷體"/>
                <w:sz w:val="20"/>
              </w:rPr>
            </w:pPr>
            <w:r w:rsidRPr="000048AD">
              <w:rPr>
                <w:rFonts w:ascii="標楷體" w:eastAsia="標楷體" w:hAnsi="標楷體" w:hint="eastAsia"/>
                <w:sz w:val="20"/>
              </w:rPr>
              <w:t>前瞻計畫建設類別</w:t>
            </w:r>
          </w:p>
        </w:tc>
        <w:tc>
          <w:tcPr>
            <w:tcW w:w="2126" w:type="dxa"/>
            <w:tcBorders>
              <w:left w:val="single" w:sz="4" w:space="0" w:color="auto"/>
            </w:tcBorders>
            <w:shd w:val="clear" w:color="auto" w:fill="auto"/>
            <w:vAlign w:val="center"/>
          </w:tcPr>
          <w:p w14:paraId="36CFA8EE" w14:textId="77777777" w:rsidR="00E53337" w:rsidRPr="000048AD" w:rsidRDefault="00E53337" w:rsidP="007A495F">
            <w:pPr>
              <w:overflowPunct w:val="0"/>
              <w:adjustRightInd w:val="0"/>
              <w:snapToGrid w:val="0"/>
              <w:spacing w:line="220" w:lineRule="exact"/>
              <w:ind w:leftChars="-20" w:left="-48" w:rightChars="-20" w:right="-48"/>
              <w:jc w:val="center"/>
              <w:textAlignment w:val="baseline"/>
              <w:rPr>
                <w:rFonts w:ascii="標楷體" w:eastAsia="標楷體" w:hAnsi="標楷體"/>
                <w:sz w:val="20"/>
              </w:rPr>
            </w:pPr>
            <w:r w:rsidRPr="000048AD">
              <w:rPr>
                <w:rFonts w:ascii="標楷體" w:eastAsia="標楷體" w:hAnsi="標楷體" w:hint="eastAsia"/>
                <w:sz w:val="20"/>
              </w:rPr>
              <w:t>前瞻計畫補助款</w:t>
            </w:r>
          </w:p>
          <w:p w14:paraId="57907A51" w14:textId="77777777" w:rsidR="00E53337" w:rsidRPr="000048AD" w:rsidRDefault="00E53337" w:rsidP="007A495F">
            <w:pPr>
              <w:overflowPunct w:val="0"/>
              <w:adjustRightInd w:val="0"/>
              <w:snapToGrid w:val="0"/>
              <w:spacing w:line="220" w:lineRule="exact"/>
              <w:ind w:leftChars="-20" w:left="-48" w:rightChars="-20" w:right="-48"/>
              <w:jc w:val="center"/>
              <w:textAlignment w:val="baseline"/>
              <w:rPr>
                <w:rFonts w:ascii="標楷體" w:eastAsia="標楷體" w:hAnsi="標楷體"/>
                <w:sz w:val="20"/>
              </w:rPr>
            </w:pPr>
            <w:r>
              <w:rPr>
                <w:rFonts w:ascii="標楷體" w:eastAsia="標楷體" w:hAnsi="標楷體" w:hint="eastAsia"/>
                <w:sz w:val="20"/>
              </w:rPr>
              <w:t>（</w:t>
            </w:r>
            <w:r w:rsidRPr="000048AD">
              <w:rPr>
                <w:rFonts w:ascii="標楷體" w:eastAsia="標楷體" w:hAnsi="標楷體"/>
                <w:sz w:val="20"/>
              </w:rPr>
              <w:t>A</w:t>
            </w:r>
            <w:r>
              <w:rPr>
                <w:rFonts w:ascii="標楷體" w:eastAsia="標楷體" w:hAnsi="標楷體" w:hint="eastAsia"/>
                <w:sz w:val="20"/>
              </w:rPr>
              <w:t>）</w:t>
            </w:r>
          </w:p>
        </w:tc>
        <w:tc>
          <w:tcPr>
            <w:tcW w:w="2127" w:type="dxa"/>
            <w:shd w:val="clear" w:color="auto" w:fill="auto"/>
            <w:vAlign w:val="center"/>
          </w:tcPr>
          <w:p w14:paraId="5CB156AE" w14:textId="77777777" w:rsidR="00E53337" w:rsidRPr="000048AD" w:rsidRDefault="00E53337" w:rsidP="007A495F">
            <w:pPr>
              <w:overflowPunct w:val="0"/>
              <w:adjustRightInd w:val="0"/>
              <w:snapToGrid w:val="0"/>
              <w:spacing w:line="220" w:lineRule="exact"/>
              <w:jc w:val="center"/>
              <w:textAlignment w:val="baseline"/>
              <w:rPr>
                <w:rFonts w:ascii="標楷體" w:eastAsia="標楷體" w:hAnsi="標楷體"/>
                <w:spacing w:val="-2"/>
                <w:sz w:val="20"/>
              </w:rPr>
            </w:pPr>
            <w:r w:rsidRPr="000048AD">
              <w:rPr>
                <w:rFonts w:ascii="標楷體" w:eastAsia="標楷體" w:hAnsi="標楷體" w:hint="eastAsia"/>
                <w:spacing w:val="-2"/>
                <w:sz w:val="20"/>
              </w:rPr>
              <w:t>補助款累計執行數</w:t>
            </w:r>
          </w:p>
          <w:p w14:paraId="1A574893" w14:textId="77777777" w:rsidR="00E53337" w:rsidRPr="000048AD" w:rsidRDefault="00E53337" w:rsidP="007A495F">
            <w:pPr>
              <w:overflowPunct w:val="0"/>
              <w:adjustRightInd w:val="0"/>
              <w:snapToGrid w:val="0"/>
              <w:spacing w:line="220" w:lineRule="exact"/>
              <w:jc w:val="center"/>
              <w:textAlignment w:val="baseline"/>
              <w:rPr>
                <w:rFonts w:ascii="標楷體" w:eastAsia="標楷體" w:hAnsi="標楷體"/>
                <w:spacing w:val="-2"/>
                <w:sz w:val="20"/>
              </w:rPr>
            </w:pPr>
            <w:r>
              <w:rPr>
                <w:rFonts w:ascii="標楷體" w:eastAsia="標楷體" w:hAnsi="標楷體" w:hint="eastAsia"/>
                <w:spacing w:val="-2"/>
                <w:sz w:val="20"/>
              </w:rPr>
              <w:t>（</w:t>
            </w:r>
            <w:r w:rsidRPr="000048AD">
              <w:rPr>
                <w:rFonts w:ascii="標楷體" w:eastAsia="標楷體" w:hAnsi="標楷體"/>
                <w:sz w:val="20"/>
              </w:rPr>
              <w:t>B</w:t>
            </w:r>
            <w:r>
              <w:rPr>
                <w:rFonts w:ascii="標楷體" w:eastAsia="標楷體" w:hAnsi="標楷體" w:hint="eastAsia"/>
                <w:spacing w:val="-2"/>
                <w:sz w:val="20"/>
              </w:rPr>
              <w:t>）</w:t>
            </w:r>
          </w:p>
        </w:tc>
        <w:tc>
          <w:tcPr>
            <w:tcW w:w="1374" w:type="dxa"/>
            <w:shd w:val="clear" w:color="auto" w:fill="auto"/>
            <w:vAlign w:val="center"/>
          </w:tcPr>
          <w:p w14:paraId="2187F071" w14:textId="77777777" w:rsidR="00E53337" w:rsidRPr="000048AD" w:rsidRDefault="00E53337" w:rsidP="007A495F">
            <w:pPr>
              <w:overflowPunct w:val="0"/>
              <w:adjustRightInd w:val="0"/>
              <w:snapToGrid w:val="0"/>
              <w:spacing w:line="220" w:lineRule="exact"/>
              <w:jc w:val="center"/>
              <w:textAlignment w:val="baseline"/>
              <w:rPr>
                <w:rFonts w:ascii="標楷體" w:eastAsia="標楷體" w:hAnsi="標楷體"/>
                <w:sz w:val="20"/>
              </w:rPr>
            </w:pPr>
            <w:r w:rsidRPr="000048AD">
              <w:rPr>
                <w:rFonts w:ascii="標楷體" w:eastAsia="標楷體" w:hAnsi="標楷體" w:hint="eastAsia"/>
                <w:sz w:val="20"/>
              </w:rPr>
              <w:t>執行率</w:t>
            </w:r>
          </w:p>
          <w:p w14:paraId="771FEC00" w14:textId="77777777" w:rsidR="00E53337" w:rsidRPr="000048AD" w:rsidRDefault="00E53337" w:rsidP="007A495F">
            <w:pPr>
              <w:overflowPunct w:val="0"/>
              <w:adjustRightInd w:val="0"/>
              <w:snapToGrid w:val="0"/>
              <w:spacing w:line="220" w:lineRule="exact"/>
              <w:jc w:val="center"/>
              <w:textAlignment w:val="baseline"/>
              <w:rPr>
                <w:rFonts w:ascii="標楷體" w:eastAsia="標楷體" w:hAnsi="標楷體"/>
                <w:spacing w:val="-32"/>
                <w:w w:val="90"/>
                <w:sz w:val="20"/>
              </w:rPr>
            </w:pPr>
            <w:r>
              <w:rPr>
                <w:rFonts w:ascii="標楷體" w:eastAsia="標楷體" w:hAnsi="標楷體" w:hint="eastAsia"/>
                <w:sz w:val="20"/>
              </w:rPr>
              <w:t>（</w:t>
            </w:r>
            <w:r w:rsidRPr="000048AD">
              <w:rPr>
                <w:rFonts w:ascii="標楷體" w:eastAsia="標楷體" w:hAnsi="標楷體"/>
                <w:w w:val="90"/>
                <w:sz w:val="20"/>
              </w:rPr>
              <w:t>B</w:t>
            </w:r>
            <w:r w:rsidRPr="000048AD">
              <w:rPr>
                <w:rFonts w:ascii="標楷體" w:eastAsia="標楷體" w:hAnsi="標楷體" w:hint="eastAsia"/>
                <w:w w:val="90"/>
                <w:sz w:val="20"/>
              </w:rPr>
              <w:t>/</w:t>
            </w:r>
            <w:r w:rsidRPr="000048AD">
              <w:rPr>
                <w:rFonts w:ascii="標楷體" w:eastAsia="標楷體" w:hAnsi="標楷體"/>
                <w:w w:val="90"/>
                <w:sz w:val="20"/>
              </w:rPr>
              <w:t>A</w:t>
            </w:r>
            <w:r w:rsidRPr="000048AD">
              <w:rPr>
                <w:rFonts w:ascii="標楷體" w:eastAsia="標楷體" w:hAnsi="標楷體" w:hint="eastAsia"/>
                <w:w w:val="90"/>
                <w:sz w:val="20"/>
              </w:rPr>
              <w:sym w:font="Wingdings 2" w:char="F0CD"/>
            </w:r>
            <w:r w:rsidRPr="000048AD">
              <w:rPr>
                <w:rFonts w:ascii="標楷體" w:eastAsia="標楷體" w:hAnsi="標楷體"/>
                <w:w w:val="90"/>
                <w:sz w:val="20"/>
              </w:rPr>
              <w:t>100</w:t>
            </w:r>
            <w:r>
              <w:rPr>
                <w:rFonts w:ascii="標楷體" w:eastAsia="標楷體" w:hAnsi="標楷體" w:hint="eastAsia"/>
                <w:sz w:val="20"/>
              </w:rPr>
              <w:t>）</w:t>
            </w:r>
          </w:p>
        </w:tc>
      </w:tr>
      <w:tr w:rsidR="00E53337" w:rsidRPr="00B33B18" w14:paraId="21F02AAF" w14:textId="77777777" w:rsidTr="007A495F">
        <w:trPr>
          <w:trHeight w:val="319"/>
          <w:jc w:val="center"/>
        </w:trPr>
        <w:tc>
          <w:tcPr>
            <w:tcW w:w="3771" w:type="dxa"/>
            <w:tcBorders>
              <w:right w:val="single" w:sz="4" w:space="0" w:color="auto"/>
            </w:tcBorders>
            <w:vAlign w:val="center"/>
          </w:tcPr>
          <w:p w14:paraId="077C26D9" w14:textId="77777777" w:rsidR="00E53337" w:rsidRPr="00B33B18" w:rsidRDefault="00E53337" w:rsidP="007A495F">
            <w:pPr>
              <w:overflowPunct w:val="0"/>
              <w:adjustRightInd w:val="0"/>
              <w:snapToGrid w:val="0"/>
              <w:spacing w:line="240" w:lineRule="exact"/>
              <w:ind w:leftChars="270" w:left="648" w:rightChars="339" w:right="814"/>
              <w:jc w:val="distribute"/>
              <w:textAlignment w:val="baseline"/>
              <w:rPr>
                <w:rFonts w:ascii="標楷體" w:eastAsia="標楷體" w:hAnsi="標楷體"/>
                <w:b/>
                <w:sz w:val="20"/>
              </w:rPr>
            </w:pPr>
            <w:r w:rsidRPr="00B33B18">
              <w:rPr>
                <w:rFonts w:ascii="標楷體" w:eastAsia="標楷體" w:hAnsi="標楷體" w:hint="eastAsia"/>
                <w:b/>
                <w:sz w:val="20"/>
              </w:rPr>
              <w:t>合計</w:t>
            </w:r>
          </w:p>
        </w:tc>
        <w:tc>
          <w:tcPr>
            <w:tcW w:w="2126" w:type="dxa"/>
            <w:tcBorders>
              <w:left w:val="single" w:sz="4" w:space="0" w:color="auto"/>
            </w:tcBorders>
            <w:vAlign w:val="center"/>
          </w:tcPr>
          <w:p w14:paraId="40EB14EB"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b/>
                <w:sz w:val="20"/>
              </w:rPr>
            </w:pPr>
            <w:r w:rsidRPr="00B33B18">
              <w:rPr>
                <w:rFonts w:ascii="標楷體" w:eastAsia="標楷體" w:hAnsi="標楷體"/>
                <w:b/>
                <w:sz w:val="20"/>
              </w:rPr>
              <w:t>5,6</w:t>
            </w:r>
            <w:r>
              <w:rPr>
                <w:rFonts w:ascii="標楷體" w:eastAsia="標楷體" w:hAnsi="標楷體" w:hint="eastAsia"/>
                <w:b/>
                <w:sz w:val="20"/>
              </w:rPr>
              <w:t>19</w:t>
            </w:r>
            <w:r w:rsidRPr="00B33B18">
              <w:rPr>
                <w:rFonts w:ascii="標楷體" w:eastAsia="標楷體" w:hAnsi="標楷體"/>
                <w:b/>
                <w:sz w:val="20"/>
              </w:rPr>
              <w:t>,</w:t>
            </w:r>
            <w:r>
              <w:rPr>
                <w:rFonts w:ascii="標楷體" w:eastAsia="標楷體" w:hAnsi="標楷體" w:hint="eastAsia"/>
                <w:b/>
                <w:sz w:val="20"/>
              </w:rPr>
              <w:t>920</w:t>
            </w:r>
          </w:p>
        </w:tc>
        <w:tc>
          <w:tcPr>
            <w:tcW w:w="2127" w:type="dxa"/>
            <w:vAlign w:val="center"/>
          </w:tcPr>
          <w:p w14:paraId="158E5D28"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b/>
                <w:sz w:val="20"/>
              </w:rPr>
            </w:pPr>
            <w:r>
              <w:rPr>
                <w:rFonts w:ascii="標楷體" w:eastAsia="標楷體" w:hAnsi="標楷體" w:hint="eastAsia"/>
                <w:b/>
                <w:sz w:val="20"/>
              </w:rPr>
              <w:t>5,598</w:t>
            </w:r>
            <w:r w:rsidRPr="00B33B18">
              <w:rPr>
                <w:rFonts w:ascii="標楷體" w:eastAsia="標楷體" w:hAnsi="標楷體"/>
                <w:b/>
                <w:sz w:val="20"/>
              </w:rPr>
              <w:t>,</w:t>
            </w:r>
            <w:r>
              <w:rPr>
                <w:rFonts w:ascii="標楷體" w:eastAsia="標楷體" w:hAnsi="標楷體" w:hint="eastAsia"/>
                <w:b/>
                <w:sz w:val="20"/>
              </w:rPr>
              <w:t>596</w:t>
            </w:r>
          </w:p>
        </w:tc>
        <w:tc>
          <w:tcPr>
            <w:tcW w:w="1374" w:type="dxa"/>
            <w:vAlign w:val="center"/>
          </w:tcPr>
          <w:p w14:paraId="11987C95"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b/>
                <w:sz w:val="20"/>
              </w:rPr>
            </w:pPr>
            <w:r>
              <w:rPr>
                <w:rFonts w:ascii="標楷體" w:eastAsia="標楷體" w:hAnsi="標楷體" w:hint="eastAsia"/>
                <w:b/>
                <w:sz w:val="20"/>
              </w:rPr>
              <w:t>99</w:t>
            </w:r>
            <w:r w:rsidRPr="00B33B18">
              <w:rPr>
                <w:rFonts w:ascii="標楷體" w:eastAsia="標楷體" w:hAnsi="標楷體" w:hint="eastAsia"/>
                <w:b/>
                <w:sz w:val="20"/>
              </w:rPr>
              <w:t>.</w:t>
            </w:r>
            <w:r>
              <w:rPr>
                <w:rFonts w:ascii="標楷體" w:eastAsia="標楷體" w:hAnsi="標楷體" w:hint="eastAsia"/>
                <w:b/>
                <w:sz w:val="20"/>
              </w:rPr>
              <w:t>62</w:t>
            </w:r>
          </w:p>
        </w:tc>
      </w:tr>
      <w:tr w:rsidR="00E53337" w:rsidRPr="00B33B18" w14:paraId="60666EC2" w14:textId="77777777" w:rsidTr="007A495F">
        <w:trPr>
          <w:trHeight w:val="319"/>
          <w:jc w:val="center"/>
        </w:trPr>
        <w:tc>
          <w:tcPr>
            <w:tcW w:w="3771" w:type="dxa"/>
            <w:tcBorders>
              <w:right w:val="single" w:sz="4" w:space="0" w:color="auto"/>
            </w:tcBorders>
            <w:vAlign w:val="center"/>
          </w:tcPr>
          <w:p w14:paraId="15A24B27"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lang w:eastAsia="zh-HK"/>
              </w:rPr>
              <w:t>軌道建設</w:t>
            </w:r>
          </w:p>
        </w:tc>
        <w:tc>
          <w:tcPr>
            <w:tcW w:w="2126" w:type="dxa"/>
            <w:tcBorders>
              <w:left w:val="single" w:sz="4" w:space="0" w:color="auto"/>
            </w:tcBorders>
            <w:vAlign w:val="center"/>
          </w:tcPr>
          <w:p w14:paraId="0E29C6E7"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2,139,539</w:t>
            </w:r>
          </w:p>
        </w:tc>
        <w:tc>
          <w:tcPr>
            <w:tcW w:w="2127" w:type="dxa"/>
            <w:vAlign w:val="center"/>
          </w:tcPr>
          <w:p w14:paraId="73C03414"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2,139,539</w:t>
            </w:r>
          </w:p>
        </w:tc>
        <w:tc>
          <w:tcPr>
            <w:tcW w:w="1374" w:type="dxa"/>
            <w:vAlign w:val="center"/>
          </w:tcPr>
          <w:p w14:paraId="2F9ACAE5"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100.00</w:t>
            </w:r>
          </w:p>
        </w:tc>
      </w:tr>
      <w:tr w:rsidR="00E53337" w:rsidRPr="00B33B18" w14:paraId="0DECCF36" w14:textId="77777777" w:rsidTr="007A495F">
        <w:trPr>
          <w:trHeight w:val="319"/>
          <w:jc w:val="center"/>
        </w:trPr>
        <w:tc>
          <w:tcPr>
            <w:tcW w:w="3771" w:type="dxa"/>
            <w:tcBorders>
              <w:right w:val="single" w:sz="4" w:space="0" w:color="auto"/>
            </w:tcBorders>
            <w:vAlign w:val="center"/>
          </w:tcPr>
          <w:p w14:paraId="54B3F1D3"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rPr>
              <w:t>城鄉建設</w:t>
            </w:r>
          </w:p>
        </w:tc>
        <w:tc>
          <w:tcPr>
            <w:tcW w:w="2126" w:type="dxa"/>
            <w:tcBorders>
              <w:left w:val="single" w:sz="4" w:space="0" w:color="auto"/>
            </w:tcBorders>
            <w:vAlign w:val="center"/>
          </w:tcPr>
          <w:p w14:paraId="16511454"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Pr>
                <w:rFonts w:ascii="標楷體" w:eastAsia="標楷體" w:hAnsi="標楷體"/>
                <w:sz w:val="20"/>
              </w:rPr>
              <w:t>1,767</w:t>
            </w:r>
            <w:r w:rsidRPr="00B33B18">
              <w:rPr>
                <w:rFonts w:ascii="標楷體" w:eastAsia="標楷體" w:hAnsi="標楷體"/>
                <w:sz w:val="20"/>
              </w:rPr>
              <w:t>,</w:t>
            </w:r>
            <w:r>
              <w:rPr>
                <w:rFonts w:ascii="標楷體" w:eastAsia="標楷體" w:hAnsi="標楷體" w:hint="eastAsia"/>
                <w:sz w:val="20"/>
              </w:rPr>
              <w:t>749</w:t>
            </w:r>
          </w:p>
        </w:tc>
        <w:tc>
          <w:tcPr>
            <w:tcW w:w="2127" w:type="dxa"/>
            <w:vAlign w:val="center"/>
          </w:tcPr>
          <w:p w14:paraId="3F85AAD7"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Pr>
                <w:rFonts w:ascii="標楷體" w:eastAsia="標楷體" w:hAnsi="標楷體" w:hint="eastAsia"/>
                <w:sz w:val="20"/>
              </w:rPr>
              <w:t>1,756</w:t>
            </w:r>
            <w:r w:rsidRPr="00B33B18">
              <w:rPr>
                <w:rFonts w:ascii="標楷體" w:eastAsia="標楷體" w:hAnsi="標楷體" w:hint="eastAsia"/>
                <w:sz w:val="20"/>
              </w:rPr>
              <w:t>,</w:t>
            </w:r>
            <w:r>
              <w:rPr>
                <w:rFonts w:ascii="標楷體" w:eastAsia="標楷體" w:hAnsi="標楷體" w:hint="eastAsia"/>
                <w:sz w:val="20"/>
              </w:rPr>
              <w:t>241</w:t>
            </w:r>
          </w:p>
        </w:tc>
        <w:tc>
          <w:tcPr>
            <w:tcW w:w="1374" w:type="dxa"/>
            <w:vAlign w:val="center"/>
          </w:tcPr>
          <w:p w14:paraId="05F7C929"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Pr>
                <w:rFonts w:ascii="標楷體" w:eastAsia="標楷體" w:hAnsi="標楷體" w:hint="eastAsia"/>
                <w:sz w:val="20"/>
              </w:rPr>
              <w:t>99</w:t>
            </w:r>
            <w:r w:rsidRPr="00B33B18">
              <w:rPr>
                <w:rFonts w:ascii="標楷體" w:eastAsia="標楷體" w:hAnsi="標楷體" w:hint="eastAsia"/>
                <w:sz w:val="20"/>
              </w:rPr>
              <w:t>.</w:t>
            </w:r>
            <w:r>
              <w:rPr>
                <w:rFonts w:ascii="標楷體" w:eastAsia="標楷體" w:hAnsi="標楷體" w:hint="eastAsia"/>
                <w:sz w:val="20"/>
              </w:rPr>
              <w:t>35</w:t>
            </w:r>
          </w:p>
        </w:tc>
      </w:tr>
      <w:tr w:rsidR="00E53337" w:rsidRPr="00B33B18" w14:paraId="564944A3" w14:textId="77777777" w:rsidTr="007A495F">
        <w:trPr>
          <w:trHeight w:val="319"/>
          <w:jc w:val="center"/>
        </w:trPr>
        <w:tc>
          <w:tcPr>
            <w:tcW w:w="3771" w:type="dxa"/>
            <w:tcBorders>
              <w:right w:val="single" w:sz="4" w:space="0" w:color="auto"/>
            </w:tcBorders>
            <w:vAlign w:val="center"/>
          </w:tcPr>
          <w:p w14:paraId="50D60FA0"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lang w:eastAsia="zh-HK"/>
              </w:rPr>
              <w:t>水環境建設</w:t>
            </w:r>
          </w:p>
        </w:tc>
        <w:tc>
          <w:tcPr>
            <w:tcW w:w="2126" w:type="dxa"/>
            <w:tcBorders>
              <w:left w:val="single" w:sz="4" w:space="0" w:color="auto"/>
            </w:tcBorders>
            <w:vAlign w:val="center"/>
          </w:tcPr>
          <w:p w14:paraId="3F225221"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1,0</w:t>
            </w:r>
            <w:r w:rsidRPr="00B33B18">
              <w:rPr>
                <w:rFonts w:ascii="標楷體" w:eastAsia="標楷體" w:hAnsi="標楷體" w:hint="eastAsia"/>
                <w:sz w:val="20"/>
              </w:rPr>
              <w:t>58</w:t>
            </w:r>
            <w:r w:rsidRPr="00B33B18">
              <w:rPr>
                <w:rFonts w:ascii="標楷體" w:eastAsia="標楷體" w:hAnsi="標楷體"/>
                <w:sz w:val="20"/>
              </w:rPr>
              <w:t>,</w:t>
            </w:r>
            <w:r w:rsidRPr="00B33B18">
              <w:rPr>
                <w:rFonts w:ascii="標楷體" w:eastAsia="標楷體" w:hAnsi="標楷體" w:hint="eastAsia"/>
                <w:sz w:val="20"/>
              </w:rPr>
              <w:t>497</w:t>
            </w:r>
          </w:p>
        </w:tc>
        <w:tc>
          <w:tcPr>
            <w:tcW w:w="2127" w:type="dxa"/>
            <w:vAlign w:val="center"/>
          </w:tcPr>
          <w:p w14:paraId="22B59023"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1,0</w:t>
            </w:r>
            <w:r w:rsidRPr="00B33B18">
              <w:rPr>
                <w:rFonts w:ascii="標楷體" w:eastAsia="標楷體" w:hAnsi="標楷體" w:hint="eastAsia"/>
                <w:sz w:val="20"/>
              </w:rPr>
              <w:t>51</w:t>
            </w:r>
            <w:r w:rsidRPr="00B33B18">
              <w:rPr>
                <w:rFonts w:ascii="標楷體" w:eastAsia="標楷體" w:hAnsi="標楷體"/>
                <w:sz w:val="20"/>
              </w:rPr>
              <w:t>,</w:t>
            </w:r>
            <w:r w:rsidRPr="00B33B18">
              <w:rPr>
                <w:rFonts w:ascii="標楷體" w:eastAsia="標楷體" w:hAnsi="標楷體" w:hint="eastAsia"/>
                <w:sz w:val="20"/>
              </w:rPr>
              <w:t>535</w:t>
            </w:r>
          </w:p>
        </w:tc>
        <w:tc>
          <w:tcPr>
            <w:tcW w:w="1374" w:type="dxa"/>
            <w:vAlign w:val="center"/>
          </w:tcPr>
          <w:p w14:paraId="2A674185"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99.34</w:t>
            </w:r>
          </w:p>
        </w:tc>
      </w:tr>
      <w:tr w:rsidR="00E53337" w:rsidRPr="00B33B18" w14:paraId="516A8DA4" w14:textId="77777777" w:rsidTr="007A495F">
        <w:trPr>
          <w:trHeight w:val="319"/>
          <w:jc w:val="center"/>
        </w:trPr>
        <w:tc>
          <w:tcPr>
            <w:tcW w:w="3771" w:type="dxa"/>
            <w:tcBorders>
              <w:right w:val="single" w:sz="4" w:space="0" w:color="auto"/>
            </w:tcBorders>
            <w:vAlign w:val="center"/>
          </w:tcPr>
          <w:p w14:paraId="53DAF954"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rPr>
              <w:t>數位建設</w:t>
            </w:r>
          </w:p>
        </w:tc>
        <w:tc>
          <w:tcPr>
            <w:tcW w:w="2126" w:type="dxa"/>
            <w:tcBorders>
              <w:left w:val="single" w:sz="4" w:space="0" w:color="auto"/>
            </w:tcBorders>
            <w:vAlign w:val="center"/>
          </w:tcPr>
          <w:p w14:paraId="129BFCBC"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485,240</w:t>
            </w:r>
          </w:p>
        </w:tc>
        <w:tc>
          <w:tcPr>
            <w:tcW w:w="2127" w:type="dxa"/>
            <w:vAlign w:val="center"/>
          </w:tcPr>
          <w:p w14:paraId="053B7D62"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485,239</w:t>
            </w:r>
          </w:p>
        </w:tc>
        <w:tc>
          <w:tcPr>
            <w:tcW w:w="1374" w:type="dxa"/>
            <w:vAlign w:val="center"/>
          </w:tcPr>
          <w:p w14:paraId="5645DE35"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100.00</w:t>
            </w:r>
          </w:p>
        </w:tc>
      </w:tr>
      <w:tr w:rsidR="00E53337" w:rsidRPr="00B33B18" w14:paraId="7B02AF5B" w14:textId="77777777" w:rsidTr="007A495F">
        <w:trPr>
          <w:trHeight w:val="319"/>
          <w:jc w:val="center"/>
        </w:trPr>
        <w:tc>
          <w:tcPr>
            <w:tcW w:w="3771" w:type="dxa"/>
            <w:tcBorders>
              <w:right w:val="single" w:sz="4" w:space="0" w:color="auto"/>
            </w:tcBorders>
            <w:vAlign w:val="center"/>
          </w:tcPr>
          <w:p w14:paraId="7FC8A61D"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rPr>
            </w:pPr>
            <w:r w:rsidRPr="00B33B18">
              <w:rPr>
                <w:rFonts w:ascii="標楷體" w:eastAsia="標楷體" w:hAnsi="標楷體" w:hint="eastAsia"/>
                <w:sz w:val="20"/>
              </w:rPr>
              <w:t>人才培育促進就業建設</w:t>
            </w:r>
          </w:p>
        </w:tc>
        <w:tc>
          <w:tcPr>
            <w:tcW w:w="2126" w:type="dxa"/>
            <w:tcBorders>
              <w:left w:val="single" w:sz="4" w:space="0" w:color="auto"/>
            </w:tcBorders>
            <w:vAlign w:val="center"/>
          </w:tcPr>
          <w:p w14:paraId="4F99A90F"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95,831</w:t>
            </w:r>
          </w:p>
        </w:tc>
        <w:tc>
          <w:tcPr>
            <w:tcW w:w="2127" w:type="dxa"/>
            <w:vAlign w:val="center"/>
          </w:tcPr>
          <w:p w14:paraId="54F78E79"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93,499</w:t>
            </w:r>
          </w:p>
        </w:tc>
        <w:tc>
          <w:tcPr>
            <w:tcW w:w="1374" w:type="dxa"/>
            <w:vAlign w:val="center"/>
          </w:tcPr>
          <w:p w14:paraId="3821929F"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97.57</w:t>
            </w:r>
          </w:p>
        </w:tc>
      </w:tr>
      <w:tr w:rsidR="00E53337" w:rsidRPr="00B33B18" w14:paraId="067046F2" w14:textId="77777777" w:rsidTr="007A495F">
        <w:trPr>
          <w:trHeight w:val="319"/>
          <w:jc w:val="center"/>
        </w:trPr>
        <w:tc>
          <w:tcPr>
            <w:tcW w:w="3771" w:type="dxa"/>
            <w:tcBorders>
              <w:bottom w:val="single" w:sz="4" w:space="0" w:color="auto"/>
              <w:right w:val="single" w:sz="4" w:space="0" w:color="auto"/>
            </w:tcBorders>
            <w:vAlign w:val="center"/>
          </w:tcPr>
          <w:p w14:paraId="310E2ED8"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rPr>
              <w:t>因應少子化友善育兒空間建設</w:t>
            </w:r>
          </w:p>
        </w:tc>
        <w:tc>
          <w:tcPr>
            <w:tcW w:w="2126" w:type="dxa"/>
            <w:tcBorders>
              <w:left w:val="single" w:sz="4" w:space="0" w:color="auto"/>
              <w:bottom w:val="single" w:sz="4" w:space="0" w:color="auto"/>
            </w:tcBorders>
            <w:vAlign w:val="center"/>
          </w:tcPr>
          <w:p w14:paraId="0827E6D2"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60,660</w:t>
            </w:r>
          </w:p>
        </w:tc>
        <w:tc>
          <w:tcPr>
            <w:tcW w:w="2127" w:type="dxa"/>
            <w:tcBorders>
              <w:bottom w:val="single" w:sz="4" w:space="0" w:color="auto"/>
            </w:tcBorders>
            <w:vAlign w:val="center"/>
          </w:tcPr>
          <w:p w14:paraId="7DCEAB4D"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60,660</w:t>
            </w:r>
          </w:p>
        </w:tc>
        <w:tc>
          <w:tcPr>
            <w:tcW w:w="1374" w:type="dxa"/>
            <w:tcBorders>
              <w:bottom w:val="single" w:sz="4" w:space="0" w:color="auto"/>
            </w:tcBorders>
            <w:vAlign w:val="center"/>
          </w:tcPr>
          <w:p w14:paraId="7C8E9ED5"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100.00</w:t>
            </w:r>
          </w:p>
        </w:tc>
      </w:tr>
      <w:tr w:rsidR="00E53337" w:rsidRPr="00B33B18" w14:paraId="75718278" w14:textId="77777777" w:rsidTr="007A495F">
        <w:trPr>
          <w:trHeight w:val="319"/>
          <w:jc w:val="center"/>
        </w:trPr>
        <w:tc>
          <w:tcPr>
            <w:tcW w:w="3771" w:type="dxa"/>
            <w:tcBorders>
              <w:bottom w:val="single" w:sz="4" w:space="0" w:color="auto"/>
              <w:right w:val="single" w:sz="4" w:space="0" w:color="auto"/>
            </w:tcBorders>
            <w:vAlign w:val="center"/>
          </w:tcPr>
          <w:p w14:paraId="1C5E653E"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lang w:eastAsia="zh-HK"/>
              </w:rPr>
              <w:t>食品安全建設</w:t>
            </w:r>
          </w:p>
        </w:tc>
        <w:tc>
          <w:tcPr>
            <w:tcW w:w="2126" w:type="dxa"/>
            <w:tcBorders>
              <w:left w:val="single" w:sz="4" w:space="0" w:color="auto"/>
              <w:bottom w:val="single" w:sz="4" w:space="0" w:color="auto"/>
            </w:tcBorders>
            <w:vAlign w:val="center"/>
          </w:tcPr>
          <w:p w14:paraId="6C5EBF42"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sz w:val="20"/>
              </w:rPr>
              <w:t>12,403</w:t>
            </w:r>
          </w:p>
        </w:tc>
        <w:tc>
          <w:tcPr>
            <w:tcW w:w="2127" w:type="dxa"/>
            <w:tcBorders>
              <w:bottom w:val="single" w:sz="4" w:space="0" w:color="auto"/>
            </w:tcBorders>
            <w:vAlign w:val="center"/>
          </w:tcPr>
          <w:p w14:paraId="09DC289D"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11,881</w:t>
            </w:r>
          </w:p>
        </w:tc>
        <w:tc>
          <w:tcPr>
            <w:tcW w:w="1374" w:type="dxa"/>
            <w:tcBorders>
              <w:bottom w:val="single" w:sz="4" w:space="0" w:color="auto"/>
            </w:tcBorders>
            <w:vAlign w:val="center"/>
          </w:tcPr>
          <w:p w14:paraId="5E0EB639" w14:textId="77777777" w:rsidR="00E53337" w:rsidRPr="00B33B18" w:rsidRDefault="00E53337" w:rsidP="007A495F">
            <w:pPr>
              <w:overflowPunct w:val="0"/>
              <w:adjustRightInd w:val="0"/>
              <w:snapToGrid w:val="0"/>
              <w:spacing w:line="240" w:lineRule="exact"/>
              <w:jc w:val="right"/>
              <w:textAlignment w:val="baseline"/>
              <w:rPr>
                <w:rFonts w:ascii="標楷體" w:eastAsia="標楷體" w:hAnsi="標楷體"/>
                <w:sz w:val="20"/>
              </w:rPr>
            </w:pPr>
            <w:r w:rsidRPr="00B33B18">
              <w:rPr>
                <w:rFonts w:ascii="標楷體" w:eastAsia="標楷體" w:hAnsi="標楷體" w:hint="eastAsia"/>
                <w:sz w:val="20"/>
              </w:rPr>
              <w:t>95.80</w:t>
            </w:r>
          </w:p>
        </w:tc>
      </w:tr>
      <w:tr w:rsidR="00E53337" w:rsidRPr="00B33B18" w14:paraId="4CABC984" w14:textId="77777777" w:rsidTr="007A495F">
        <w:trPr>
          <w:jc w:val="center"/>
        </w:trPr>
        <w:tc>
          <w:tcPr>
            <w:tcW w:w="9398" w:type="dxa"/>
            <w:gridSpan w:val="4"/>
            <w:tcBorders>
              <w:left w:val="nil"/>
              <w:bottom w:val="nil"/>
              <w:right w:val="nil"/>
            </w:tcBorders>
            <w:vAlign w:val="center"/>
          </w:tcPr>
          <w:p w14:paraId="1EA726AA" w14:textId="77777777" w:rsidR="00E53337" w:rsidRPr="00B33B18" w:rsidRDefault="00E53337" w:rsidP="007A495F">
            <w:pPr>
              <w:overflowPunct w:val="0"/>
              <w:adjustRightInd w:val="0"/>
              <w:snapToGrid w:val="0"/>
              <w:spacing w:line="280" w:lineRule="exact"/>
              <w:ind w:leftChars="-50" w:left="-120" w:rightChars="50" w:right="120"/>
              <w:textAlignment w:val="baseline"/>
              <w:rPr>
                <w:rFonts w:ascii="標楷體" w:eastAsia="標楷體" w:hAnsi="標楷體"/>
                <w:sz w:val="18"/>
                <w:szCs w:val="18"/>
              </w:rPr>
            </w:pPr>
            <w:r w:rsidRPr="00B33B18">
              <w:rPr>
                <w:rFonts w:ascii="標楷體" w:eastAsia="標楷體" w:hAnsi="標楷體" w:hint="eastAsia"/>
                <w:sz w:val="18"/>
                <w:szCs w:val="18"/>
              </w:rPr>
              <w:t>註：1.本表依中央政府前瞻計畫補助款金額由高至低排序。</w:t>
            </w:r>
          </w:p>
          <w:p w14:paraId="0D82FEFC" w14:textId="77777777" w:rsidR="00E53337" w:rsidRDefault="00E53337" w:rsidP="007A495F">
            <w:pPr>
              <w:overflowPunct w:val="0"/>
              <w:adjustRightInd w:val="0"/>
              <w:snapToGrid w:val="0"/>
              <w:spacing w:line="280" w:lineRule="exact"/>
              <w:ind w:leftChars="107" w:left="356" w:hangingChars="55" w:hanging="99"/>
              <w:textAlignment w:val="baseline"/>
              <w:rPr>
                <w:rFonts w:ascii="標楷體" w:eastAsia="標楷體" w:hAnsi="標楷體"/>
                <w:sz w:val="18"/>
                <w:szCs w:val="18"/>
              </w:rPr>
            </w:pPr>
            <w:r w:rsidRPr="00B33B18">
              <w:rPr>
                <w:rFonts w:ascii="標楷體" w:eastAsia="標楷體" w:hAnsi="標楷體" w:hint="eastAsia"/>
                <w:sz w:val="18"/>
                <w:szCs w:val="18"/>
              </w:rPr>
              <w:t>2.補助款累計執行數（</w:t>
            </w:r>
            <w:r w:rsidRPr="001E6E5C">
              <w:rPr>
                <w:rFonts w:ascii="標楷體" w:eastAsia="標楷體" w:hAnsi="標楷體"/>
                <w:sz w:val="18"/>
                <w:szCs w:val="18"/>
              </w:rPr>
              <w:t>B</w:t>
            </w:r>
            <w:r w:rsidRPr="00B33B18">
              <w:rPr>
                <w:rFonts w:ascii="標楷體" w:eastAsia="標楷體" w:hAnsi="標楷體" w:hint="eastAsia"/>
                <w:sz w:val="18"/>
                <w:szCs w:val="18"/>
              </w:rPr>
              <w:t>）係第1期特別決算實現數。</w:t>
            </w:r>
          </w:p>
          <w:p w14:paraId="757CB800" w14:textId="77777777" w:rsidR="00E53337" w:rsidRPr="00B33B18" w:rsidRDefault="00E53337" w:rsidP="007A495F">
            <w:pPr>
              <w:overflowPunct w:val="0"/>
              <w:adjustRightInd w:val="0"/>
              <w:snapToGrid w:val="0"/>
              <w:spacing w:line="280" w:lineRule="exact"/>
              <w:ind w:leftChars="106" w:left="357" w:hangingChars="57" w:hanging="103"/>
              <w:textAlignment w:val="baseline"/>
              <w:rPr>
                <w:rFonts w:ascii="標楷體" w:eastAsia="標楷體" w:hAnsi="標楷體"/>
                <w:sz w:val="18"/>
                <w:szCs w:val="18"/>
              </w:rPr>
            </w:pPr>
            <w:r>
              <w:rPr>
                <w:rFonts w:ascii="標楷體" w:eastAsia="標楷體" w:hAnsi="標楷體"/>
                <w:sz w:val="18"/>
                <w:szCs w:val="18"/>
              </w:rPr>
              <w:t>3</w:t>
            </w:r>
            <w:r w:rsidRPr="00B33B18">
              <w:rPr>
                <w:rFonts w:ascii="標楷體" w:eastAsia="標楷體" w:hAnsi="標楷體"/>
                <w:sz w:val="18"/>
                <w:szCs w:val="18"/>
              </w:rPr>
              <w:t>.</w:t>
            </w:r>
            <w:r w:rsidRPr="00B33B18">
              <w:rPr>
                <w:rFonts w:ascii="標楷體" w:eastAsia="標楷體" w:hAnsi="標楷體" w:hint="eastAsia"/>
                <w:sz w:val="18"/>
                <w:szCs w:val="18"/>
              </w:rPr>
              <w:t>資料來源：整理自中央各主管機關提供資料。</w:t>
            </w:r>
          </w:p>
        </w:tc>
      </w:tr>
    </w:tbl>
    <w:p w14:paraId="755EADFB" w14:textId="77777777" w:rsidR="00E53337" w:rsidRPr="00B33B18" w:rsidRDefault="00E53337" w:rsidP="00E53337">
      <w:pPr>
        <w:widowControl/>
        <w:spacing w:line="240" w:lineRule="exact"/>
        <w:rPr>
          <w:rFonts w:ascii="標楷體" w:eastAsia="標楷體"/>
          <w:b/>
          <w:noProof/>
          <w:sz w:val="32"/>
          <w:szCs w:val="32"/>
        </w:rPr>
      </w:pPr>
      <w:r>
        <w:rPr>
          <w:rFonts w:ascii="標楷體" w:eastAsia="標楷體"/>
          <w:b/>
          <w:noProof/>
          <w:sz w:val="32"/>
          <w:szCs w:val="32"/>
        </w:rPr>
        <mc:AlternateContent>
          <mc:Choice Requires="wpg">
            <w:drawing>
              <wp:anchor distT="0" distB="0" distL="114300" distR="114300" simplePos="0" relativeHeight="251650560" behindDoc="0" locked="0" layoutInCell="1" allowOverlap="1" wp14:anchorId="3A1360FE" wp14:editId="123BB7CA">
                <wp:simplePos x="0" y="0"/>
                <wp:positionH relativeFrom="column">
                  <wp:posOffset>270510</wp:posOffset>
                </wp:positionH>
                <wp:positionV relativeFrom="paragraph">
                  <wp:posOffset>111125</wp:posOffset>
                </wp:positionV>
                <wp:extent cx="5514975" cy="2398712"/>
                <wp:effectExtent l="0" t="0" r="0" b="0"/>
                <wp:wrapNone/>
                <wp:docPr id="322" name="群組 322"/>
                <wp:cNvGraphicFramePr/>
                <a:graphic xmlns:a="http://schemas.openxmlformats.org/drawingml/2006/main">
                  <a:graphicData uri="http://schemas.microsoft.com/office/word/2010/wordprocessingGroup">
                    <wpg:wgp>
                      <wpg:cNvGrpSpPr/>
                      <wpg:grpSpPr>
                        <a:xfrm>
                          <a:off x="0" y="0"/>
                          <a:ext cx="5514975" cy="2398712"/>
                          <a:chOff x="0" y="0"/>
                          <a:chExt cx="5514975" cy="2398712"/>
                        </a:xfrm>
                      </wpg:grpSpPr>
                      <wpg:graphicFrame>
                        <wpg:cNvPr id="4" name="圖表 1"/>
                        <wpg:cNvFrPr/>
                        <wpg:xfrm>
                          <a:off x="0" y="0"/>
                          <a:ext cx="5514975" cy="2357437"/>
                        </wpg:xfrm>
                        <a:graphic>
                          <a:graphicData uri="http://schemas.openxmlformats.org/drawingml/2006/chart">
                            <c:chart xmlns:c="http://schemas.openxmlformats.org/drawingml/2006/chart" xmlns:r="http://schemas.openxmlformats.org/officeDocument/2006/relationships" r:id="rId23"/>
                          </a:graphicData>
                        </a:graphic>
                      </wpg:graphicFrame>
                      <wps:wsp>
                        <wps:cNvPr id="19" name="文字方塊 1"/>
                        <wps:cNvSpPr txBox="1"/>
                        <wps:spPr>
                          <a:xfrm>
                            <a:off x="190500" y="2243137"/>
                            <a:ext cx="2372360" cy="155575"/>
                          </a:xfrm>
                          <a:prstGeom prst="rect">
                            <a:avLst/>
                          </a:prstGeom>
                        </wps:spPr>
                        <wps:txbx>
                          <w:txbxContent>
                            <w:p w14:paraId="187A41B9" w14:textId="77777777" w:rsidR="00E53337" w:rsidRDefault="00E53337" w:rsidP="00E53337">
                              <w:pPr>
                                <w:pStyle w:val="Web"/>
                                <w:spacing w:before="0" w:beforeAutospacing="0" w:after="0" w:afterAutospacing="0"/>
                              </w:pPr>
                              <w:r>
                                <w:rPr>
                                  <w:rFonts w:ascii="標楷體" w:eastAsia="標楷體" w:hAnsi="標楷體" w:cstheme="minorBidi" w:hint="eastAsia"/>
                                  <w:sz w:val="18"/>
                                  <w:szCs w:val="18"/>
                                </w:rPr>
                                <w:t>資料來源：整理自中央各主管機關提供資料。</w:t>
                              </w:r>
                            </w:p>
                          </w:txbxContent>
                        </wps:txbx>
                        <wps:bodyPr vertOverflow="clip"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3A1360FE" id="群組 322" o:spid="_x0000_s1076" style="position:absolute;margin-left:21.3pt;margin-top:8.75pt;width:434.25pt;height:188.85pt;z-index:251650560;mso-width-relative:margin;mso-height-relative:margin" coordsize="55149,23987"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">
                <v:shape id="圖表 1" o:spid="_x0000_s1077" type="#_x0000_t75" style="position:absolute;left:1036;top:792;width:51755;height:216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">
                  <v:imagedata r:id="rId24" o:title=""/>
                  <o:lock v:ext="edit" aspectratio="f"/>
                </v:shape>
                <v:shape id="文字方塊 1" o:spid="_x0000_s1078" type="#_x0000_t202" style="position:absolute;left:1905;top:22431;width:23723;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187A41B9" w14:textId="77777777" w:rsidR="00E53337" w:rsidRDefault="00E53337" w:rsidP="00E53337">
                        <w:pPr>
                          <w:pStyle w:val="Web"/>
                          <w:spacing w:before="0" w:beforeAutospacing="0" w:after="0" w:afterAutospacing="0"/>
                        </w:pPr>
                        <w:r>
                          <w:rPr>
                            <w:rFonts w:ascii="標楷體" w:eastAsia="標楷體" w:hAnsi="標楷體" w:cstheme="minorBidi" w:hint="eastAsia"/>
                            <w:sz w:val="18"/>
                            <w:szCs w:val="18"/>
                          </w:rPr>
                          <w:t>資料來源：整理自中央各主管機關提供資料。</w:t>
                        </w:r>
                      </w:p>
                    </w:txbxContent>
                  </v:textbox>
                </v:shape>
              </v:group>
            </w:pict>
          </mc:Fallback>
        </mc:AlternateContent>
      </w:r>
    </w:p>
    <w:p w14:paraId="4C457F01" w14:textId="77777777" w:rsidR="00E53337" w:rsidRPr="00B33B18" w:rsidRDefault="00E53337" w:rsidP="00E53337">
      <w:pPr>
        <w:spacing w:line="480" w:lineRule="exact"/>
        <w:jc w:val="both"/>
        <w:rPr>
          <w:rFonts w:ascii="標楷體" w:eastAsia="標楷體"/>
          <w:b/>
          <w:noProof/>
          <w:sz w:val="32"/>
          <w:szCs w:val="32"/>
        </w:rPr>
      </w:pPr>
    </w:p>
    <w:p w14:paraId="212616EB" w14:textId="77777777" w:rsidR="00E53337" w:rsidRPr="00B33B18" w:rsidRDefault="00E53337" w:rsidP="00E53337">
      <w:pPr>
        <w:spacing w:line="480" w:lineRule="exact"/>
        <w:jc w:val="both"/>
        <w:rPr>
          <w:rFonts w:ascii="標楷體" w:eastAsia="標楷體"/>
          <w:b/>
          <w:noProof/>
          <w:sz w:val="32"/>
          <w:szCs w:val="32"/>
        </w:rPr>
      </w:pPr>
    </w:p>
    <w:p w14:paraId="4D49E8C5" w14:textId="77777777" w:rsidR="00E53337" w:rsidRPr="00B33B18" w:rsidRDefault="00E53337" w:rsidP="00E53337">
      <w:pPr>
        <w:spacing w:line="480" w:lineRule="exact"/>
        <w:jc w:val="both"/>
        <w:rPr>
          <w:rFonts w:ascii="標楷體" w:eastAsia="標楷體"/>
          <w:b/>
          <w:noProof/>
          <w:sz w:val="32"/>
          <w:szCs w:val="32"/>
        </w:rPr>
      </w:pPr>
    </w:p>
    <w:p w14:paraId="2773BEA3" w14:textId="77777777" w:rsidR="00E53337" w:rsidRDefault="00E53337" w:rsidP="00E53337">
      <w:pPr>
        <w:spacing w:line="480" w:lineRule="exact"/>
        <w:jc w:val="both"/>
        <w:rPr>
          <w:rFonts w:ascii="標楷體" w:eastAsia="標楷體"/>
          <w:b/>
          <w:noProof/>
          <w:sz w:val="32"/>
          <w:szCs w:val="32"/>
        </w:rPr>
      </w:pPr>
    </w:p>
    <w:p w14:paraId="1E652A5D" w14:textId="77777777" w:rsidR="00E53337" w:rsidRDefault="00E53337" w:rsidP="00E53337">
      <w:pPr>
        <w:spacing w:line="480" w:lineRule="exact"/>
        <w:jc w:val="both"/>
        <w:rPr>
          <w:rFonts w:ascii="標楷體" w:eastAsia="標楷體"/>
          <w:b/>
          <w:noProof/>
          <w:sz w:val="32"/>
          <w:szCs w:val="32"/>
        </w:rPr>
      </w:pPr>
    </w:p>
    <w:p w14:paraId="2A16FFA3" w14:textId="77777777" w:rsidR="00E53337" w:rsidRDefault="00E53337" w:rsidP="00E53337">
      <w:pPr>
        <w:spacing w:line="480" w:lineRule="exact"/>
        <w:jc w:val="both"/>
        <w:rPr>
          <w:rFonts w:ascii="標楷體" w:eastAsia="標楷體"/>
          <w:b/>
          <w:noProof/>
          <w:sz w:val="32"/>
          <w:szCs w:val="32"/>
        </w:rPr>
      </w:pPr>
    </w:p>
    <w:p w14:paraId="4F59DF7D" w14:textId="374D89FE" w:rsidR="00E53337" w:rsidRDefault="00E53337" w:rsidP="00E53337">
      <w:pPr>
        <w:spacing w:before="120" w:line="500" w:lineRule="exact"/>
        <w:jc w:val="both"/>
        <w:rPr>
          <w:rFonts w:ascii="標楷體" w:eastAsia="標楷體"/>
          <w:b/>
          <w:noProof/>
          <w:sz w:val="32"/>
          <w:szCs w:val="32"/>
        </w:rPr>
      </w:pPr>
    </w:p>
    <w:p w14:paraId="45DF9EFE" w14:textId="77777777" w:rsidR="00E53337" w:rsidRPr="00B33B18" w:rsidRDefault="00E53337" w:rsidP="00E53337">
      <w:pPr>
        <w:spacing w:beforeLines="150" w:before="360" w:afterLines="50" w:after="120" w:line="480" w:lineRule="exact"/>
        <w:jc w:val="both"/>
        <w:rPr>
          <w:rFonts w:ascii="標楷體" w:eastAsia="標楷體"/>
          <w:b/>
          <w:noProof/>
          <w:sz w:val="32"/>
          <w:szCs w:val="32"/>
        </w:rPr>
      </w:pPr>
      <w:r w:rsidRPr="0024528E">
        <w:rPr>
          <w:rFonts w:ascii="標楷體" w:eastAsia="標楷體" w:hint="eastAsia"/>
          <w:b/>
          <w:noProof/>
          <w:sz w:val="32"/>
          <w:szCs w:val="32"/>
        </w:rPr>
        <w:t>二、</w:t>
      </w:r>
      <w:r w:rsidRPr="0024528E">
        <w:rPr>
          <w:rFonts w:ascii="標楷體" w:eastAsia="標楷體" w:hAnsi="Calibri" w:hint="eastAsia"/>
          <w:b/>
          <w:noProof/>
          <w:sz w:val="32"/>
          <w:szCs w:val="32"/>
        </w:rPr>
        <w:t>前瞻第2期特別預算執行情形</w:t>
      </w:r>
    </w:p>
    <w:p w14:paraId="2EE35549" w14:textId="77777777" w:rsidR="00E53337" w:rsidRDefault="00E53337" w:rsidP="00E53337">
      <w:pPr>
        <w:overflowPunct w:val="0"/>
        <w:autoSpaceDE w:val="0"/>
        <w:autoSpaceDN w:val="0"/>
        <w:adjustRightInd w:val="0"/>
        <w:spacing w:afterLines="20" w:after="48" w:line="400" w:lineRule="exact"/>
        <w:ind w:leftChars="100" w:left="240"/>
        <w:jc w:val="both"/>
        <w:rPr>
          <w:rFonts w:ascii="標楷體" w:eastAsia="標楷體" w:hAnsi="標楷體"/>
          <w:b/>
          <w:sz w:val="28"/>
          <w:szCs w:val="28"/>
        </w:rPr>
      </w:pPr>
      <w:r w:rsidRPr="00B45178">
        <w:rPr>
          <w:rFonts w:ascii="標楷體" w:eastAsia="標楷體" w:hAnsi="標楷體" w:hint="eastAsia"/>
          <w:b/>
          <w:sz w:val="28"/>
          <w:szCs w:val="28"/>
        </w:rPr>
        <w:t>（</w:t>
      </w:r>
      <w:r w:rsidRPr="00B33B18">
        <w:rPr>
          <w:rFonts w:ascii="標楷體" w:eastAsia="標楷體" w:hAnsi="標楷體" w:hint="eastAsia"/>
          <w:b/>
          <w:sz w:val="28"/>
          <w:szCs w:val="28"/>
        </w:rPr>
        <w:t>一</w:t>
      </w:r>
      <w:r w:rsidRPr="00B45178">
        <w:rPr>
          <w:rFonts w:ascii="標楷體" w:eastAsia="標楷體" w:hAnsi="標楷體" w:hint="eastAsia"/>
          <w:b/>
          <w:sz w:val="28"/>
          <w:szCs w:val="28"/>
        </w:rPr>
        <w:t>）</w:t>
      </w:r>
      <w:r w:rsidRPr="00B33B18">
        <w:rPr>
          <w:rFonts w:ascii="標楷體" w:eastAsia="標楷體" w:hAnsi="標楷體" w:hint="eastAsia"/>
          <w:b/>
          <w:sz w:val="28"/>
          <w:szCs w:val="28"/>
        </w:rPr>
        <w:t>補助計畫建設類別</w:t>
      </w:r>
    </w:p>
    <w:p w14:paraId="624B9148" w14:textId="77777777" w:rsidR="00E53337" w:rsidRDefault="00E53337" w:rsidP="008E13A8">
      <w:pPr>
        <w:overflowPunct w:val="0"/>
        <w:autoSpaceDE w:val="0"/>
        <w:autoSpaceDN w:val="0"/>
        <w:adjustRightInd w:val="0"/>
        <w:spacing w:line="500" w:lineRule="exact"/>
        <w:ind w:firstLineChars="177" w:firstLine="425"/>
        <w:jc w:val="both"/>
        <w:rPr>
          <w:rFonts w:ascii="標楷體" w:eastAsia="標楷體" w:hAnsi="標楷體"/>
          <w:szCs w:val="24"/>
        </w:rPr>
      </w:pPr>
      <w:r w:rsidRPr="00B33B18">
        <w:rPr>
          <w:rFonts w:ascii="標楷體" w:eastAsia="標楷體" w:hAnsi="標楷體" w:hint="eastAsia"/>
          <w:szCs w:val="24"/>
        </w:rPr>
        <w:t>中央政府（各主管機關）核定前瞻第2期特別預算補助</w:t>
      </w:r>
      <w:r w:rsidRPr="00B33B18">
        <w:rPr>
          <w:rFonts w:ascii="標楷體" w:eastAsia="標楷體" w:hAnsi="標楷體" w:hint="eastAsia"/>
          <w:szCs w:val="24"/>
          <w:lang w:eastAsia="zh-HK"/>
        </w:rPr>
        <w:t>新</w:t>
      </w:r>
      <w:r w:rsidRPr="00B33B18">
        <w:rPr>
          <w:rFonts w:ascii="標楷體" w:eastAsia="標楷體" w:hAnsi="標楷體" w:hint="eastAsia"/>
          <w:szCs w:val="24"/>
        </w:rPr>
        <w:t>北市政府計</w:t>
      </w:r>
      <w:r w:rsidRPr="00C01FBE">
        <w:rPr>
          <w:rFonts w:ascii="標楷體" w:eastAsia="標楷體" w:hAnsi="標楷體"/>
          <w:szCs w:val="24"/>
        </w:rPr>
        <w:t>133</w:t>
      </w:r>
      <w:r>
        <w:rPr>
          <w:rFonts w:ascii="標楷體" w:eastAsia="標楷體" w:hAnsi="標楷體"/>
          <w:szCs w:val="24"/>
        </w:rPr>
        <w:t>億</w:t>
      </w:r>
      <w:r w:rsidRPr="00C01FBE">
        <w:rPr>
          <w:rFonts w:ascii="標楷體" w:eastAsia="標楷體" w:hAnsi="標楷體"/>
          <w:szCs w:val="24"/>
        </w:rPr>
        <w:t>1</w:t>
      </w:r>
      <w:r>
        <w:rPr>
          <w:rFonts w:ascii="標楷體" w:eastAsia="標楷體" w:hAnsi="標楷體" w:hint="eastAsia"/>
          <w:szCs w:val="24"/>
        </w:rPr>
        <w:t>,</w:t>
      </w:r>
      <w:r w:rsidRPr="00C01FBE">
        <w:rPr>
          <w:rFonts w:ascii="標楷體" w:eastAsia="標楷體" w:hAnsi="標楷體"/>
          <w:szCs w:val="24"/>
        </w:rPr>
        <w:t>331</w:t>
      </w:r>
      <w:r>
        <w:rPr>
          <w:rFonts w:ascii="標楷體" w:eastAsia="標楷體" w:hAnsi="標楷體"/>
          <w:szCs w:val="24"/>
        </w:rPr>
        <w:t>萬</w:t>
      </w:r>
      <w:r w:rsidRPr="00B33B18">
        <w:rPr>
          <w:rFonts w:ascii="標楷體" w:eastAsia="標楷體" w:hAnsi="標楷體" w:hint="eastAsia"/>
          <w:szCs w:val="24"/>
        </w:rPr>
        <w:t>餘元（100.00％），</w:t>
      </w:r>
      <w:r>
        <w:rPr>
          <w:rFonts w:ascii="標楷體" w:eastAsia="標楷體" w:hAnsi="標楷體" w:hint="eastAsia"/>
          <w:szCs w:val="24"/>
        </w:rPr>
        <w:t>包</w:t>
      </w:r>
      <w:r w:rsidRPr="00C01FBE">
        <w:rPr>
          <w:rFonts w:ascii="標楷體" w:eastAsia="標楷體" w:hAnsi="標楷體" w:hint="eastAsia"/>
          <w:szCs w:val="24"/>
        </w:rPr>
        <w:t>括</w:t>
      </w:r>
      <w:r w:rsidRPr="00C01FBE">
        <w:rPr>
          <w:rFonts w:ascii="標楷體" w:eastAsia="標楷體" w:hAnsi="標楷體" w:hint="eastAsia"/>
          <w:szCs w:val="24"/>
          <w:lang w:eastAsia="zh-HK"/>
        </w:rPr>
        <w:t>軌</w:t>
      </w:r>
      <w:r w:rsidRPr="006801E0">
        <w:rPr>
          <w:rFonts w:ascii="標楷體" w:eastAsia="標楷體" w:hAnsi="標楷體" w:hint="eastAsia"/>
          <w:szCs w:val="24"/>
          <w:lang w:eastAsia="zh-HK"/>
        </w:rPr>
        <w:t>道建設</w:t>
      </w:r>
      <w:r w:rsidRPr="006801E0">
        <w:rPr>
          <w:rFonts w:ascii="標楷體" w:eastAsia="標楷體" w:hAnsi="標楷體"/>
          <w:szCs w:val="24"/>
          <w:lang w:eastAsia="zh-HK"/>
        </w:rPr>
        <w:t>55億730萬餘元</w:t>
      </w:r>
      <w:r w:rsidRPr="006801E0">
        <w:rPr>
          <w:rFonts w:ascii="標楷體" w:eastAsia="標楷體" w:hAnsi="標楷體" w:hint="eastAsia"/>
          <w:szCs w:val="24"/>
          <w:lang w:eastAsia="zh-HK"/>
        </w:rPr>
        <w:t>（</w:t>
      </w:r>
      <w:r w:rsidRPr="006801E0">
        <w:rPr>
          <w:rFonts w:ascii="標楷體" w:eastAsia="標楷體" w:hAnsi="標楷體" w:hint="eastAsia"/>
          <w:szCs w:val="24"/>
        </w:rPr>
        <w:t>41</w:t>
      </w:r>
      <w:r w:rsidRPr="006801E0">
        <w:rPr>
          <w:rFonts w:ascii="標楷體" w:eastAsia="標楷體" w:hAnsi="標楷體" w:hint="eastAsia"/>
          <w:szCs w:val="24"/>
          <w:lang w:eastAsia="zh-HK"/>
        </w:rPr>
        <w:t>.</w:t>
      </w:r>
      <w:r w:rsidRPr="006801E0">
        <w:rPr>
          <w:rFonts w:ascii="標楷體" w:eastAsia="標楷體" w:hAnsi="標楷體" w:hint="eastAsia"/>
          <w:szCs w:val="24"/>
        </w:rPr>
        <w:t>37</w:t>
      </w:r>
      <w:r w:rsidRPr="006801E0">
        <w:rPr>
          <w:rFonts w:ascii="標楷體" w:eastAsia="標楷體" w:hAnsi="標楷體" w:hint="eastAsia"/>
          <w:szCs w:val="24"/>
          <w:lang w:eastAsia="zh-HK"/>
        </w:rPr>
        <w:t>％）</w:t>
      </w:r>
      <w:r w:rsidRPr="006801E0">
        <w:rPr>
          <w:rFonts w:ascii="標楷體" w:eastAsia="標楷體" w:hAnsi="標楷體" w:hint="eastAsia"/>
          <w:szCs w:val="24"/>
        </w:rPr>
        <w:t>、城鄉建設48億3,140萬餘元（36.29％），水環境建設18億6</w:t>
      </w:r>
      <w:r w:rsidRPr="006801E0">
        <w:rPr>
          <w:rFonts w:ascii="標楷體" w:eastAsia="標楷體" w:hAnsi="標楷體"/>
          <w:szCs w:val="24"/>
        </w:rPr>
        <w:t>,</w:t>
      </w:r>
      <w:r w:rsidRPr="006801E0">
        <w:rPr>
          <w:rFonts w:ascii="標楷體" w:eastAsia="標楷體" w:hAnsi="標楷體" w:hint="eastAsia"/>
          <w:szCs w:val="24"/>
        </w:rPr>
        <w:t>591萬</w:t>
      </w:r>
      <w:r w:rsidRPr="006801E0">
        <w:rPr>
          <w:rFonts w:ascii="標楷體" w:eastAsia="標楷體" w:hAnsi="標楷體" w:hint="eastAsia"/>
          <w:szCs w:val="24"/>
          <w:lang w:eastAsia="zh-HK"/>
        </w:rPr>
        <w:t>餘</w:t>
      </w:r>
      <w:r w:rsidRPr="006801E0">
        <w:rPr>
          <w:rFonts w:ascii="標楷體" w:eastAsia="標楷體" w:hAnsi="標楷體" w:hint="eastAsia"/>
          <w:szCs w:val="24"/>
        </w:rPr>
        <w:t>元（14.01％），數位建設7億6,748萬餘元（5.76％），人才培育促進就業建設2</w:t>
      </w:r>
      <w:r w:rsidRPr="006801E0">
        <w:rPr>
          <w:rFonts w:ascii="標楷體" w:eastAsia="標楷體" w:hAnsi="標楷體" w:hint="eastAsia"/>
          <w:szCs w:val="24"/>
          <w:lang w:eastAsia="zh-HK"/>
        </w:rPr>
        <w:t>億2</w:t>
      </w:r>
      <w:r w:rsidRPr="006801E0">
        <w:rPr>
          <w:rFonts w:ascii="標楷體" w:eastAsia="標楷體" w:hAnsi="標楷體" w:hint="eastAsia"/>
          <w:szCs w:val="24"/>
        </w:rPr>
        <w:t>,482萬餘元（1.69％），因應少子化友善育兒空間建設1</w:t>
      </w:r>
      <w:r w:rsidRPr="006801E0">
        <w:rPr>
          <w:rFonts w:ascii="標楷體" w:eastAsia="標楷體" w:hAnsi="標楷體" w:hint="eastAsia"/>
          <w:szCs w:val="24"/>
          <w:lang w:eastAsia="zh-HK"/>
        </w:rPr>
        <w:t>億</w:t>
      </w:r>
      <w:r w:rsidRPr="006801E0">
        <w:rPr>
          <w:rFonts w:ascii="標楷體" w:eastAsia="標楷體" w:hAnsi="標楷體" w:hint="eastAsia"/>
          <w:szCs w:val="24"/>
        </w:rPr>
        <w:t>482萬餘元（0.79％），</w:t>
      </w:r>
      <w:r w:rsidRPr="006801E0">
        <w:rPr>
          <w:rFonts w:ascii="標楷體" w:eastAsia="標楷體" w:hAnsi="標楷體" w:hint="eastAsia"/>
          <w:szCs w:val="24"/>
          <w:lang w:eastAsia="zh-HK"/>
        </w:rPr>
        <w:t>食品安全</w:t>
      </w:r>
      <w:r w:rsidRPr="006801E0">
        <w:rPr>
          <w:rFonts w:ascii="標楷體" w:eastAsia="標楷體" w:hAnsi="標楷體" w:hint="eastAsia"/>
          <w:szCs w:val="24"/>
        </w:rPr>
        <w:t>建設1,155萬</w:t>
      </w:r>
      <w:r w:rsidRPr="006801E0">
        <w:rPr>
          <w:rFonts w:ascii="標楷體" w:eastAsia="標楷體" w:hAnsi="標楷體" w:hint="eastAsia"/>
          <w:szCs w:val="24"/>
          <w:lang w:eastAsia="zh-HK"/>
        </w:rPr>
        <w:t>餘</w:t>
      </w:r>
      <w:r w:rsidRPr="006801E0">
        <w:rPr>
          <w:rFonts w:ascii="標楷體" w:eastAsia="標楷體" w:hAnsi="標楷體" w:hint="eastAsia"/>
          <w:szCs w:val="24"/>
        </w:rPr>
        <w:t>元（0.09％）</w:t>
      </w:r>
      <w:r w:rsidRPr="006801E0">
        <w:rPr>
          <w:rFonts w:ascii="標楷體" w:eastAsia="標楷體" w:hAnsi="標楷體" w:hint="eastAsia"/>
          <w:szCs w:val="24"/>
          <w:lang w:eastAsia="zh-HK"/>
        </w:rPr>
        <w:t>等7項</w:t>
      </w:r>
      <w:r>
        <w:rPr>
          <w:rFonts w:ascii="標楷體" w:eastAsia="標楷體" w:hAnsi="標楷體" w:hint="eastAsia"/>
          <w:szCs w:val="24"/>
          <w:lang w:eastAsia="zh-HK"/>
        </w:rPr>
        <w:t>建設類別</w:t>
      </w:r>
      <w:r>
        <w:rPr>
          <w:rFonts w:ascii="標楷體" w:eastAsia="標楷體" w:hAnsi="標楷體" w:hint="eastAsia"/>
          <w:szCs w:val="24"/>
        </w:rPr>
        <w:t>（</w:t>
      </w:r>
      <w:r w:rsidRPr="00B33B18">
        <w:rPr>
          <w:rFonts w:ascii="標楷體" w:eastAsia="標楷體" w:hAnsi="標楷體" w:hint="eastAsia"/>
          <w:szCs w:val="24"/>
        </w:rPr>
        <w:t>圖4、5</w:t>
      </w:r>
      <w:r>
        <w:rPr>
          <w:rFonts w:ascii="標楷體" w:eastAsia="標楷體" w:hAnsi="標楷體" w:hint="eastAsia"/>
          <w:szCs w:val="24"/>
        </w:rPr>
        <w:t>）</w:t>
      </w:r>
      <w:r w:rsidRPr="00B33B18">
        <w:rPr>
          <w:rFonts w:ascii="標楷體" w:eastAsia="標楷體" w:hAnsi="標楷體" w:hint="eastAsia"/>
          <w:szCs w:val="24"/>
        </w:rPr>
        <w:t>。</w:t>
      </w:r>
    </w:p>
    <w:p w14:paraId="0811671A" w14:textId="77777777" w:rsidR="00E53337" w:rsidRDefault="00E53337" w:rsidP="00E53337">
      <w:pPr>
        <w:overflowPunct w:val="0"/>
        <w:autoSpaceDE w:val="0"/>
        <w:autoSpaceDN w:val="0"/>
        <w:adjustRightInd w:val="0"/>
        <w:spacing w:line="40" w:lineRule="exact"/>
        <w:jc w:val="both"/>
        <w:rPr>
          <w:rFonts w:ascii="標楷體" w:eastAsia="標楷體" w:hAnsi="標楷體"/>
          <w:b/>
          <w:sz w:val="28"/>
          <w:szCs w:val="28"/>
        </w:rPr>
      </w:pPr>
    </w:p>
    <w:p w14:paraId="1EAD1229" w14:textId="77777777" w:rsidR="00E53337" w:rsidRDefault="00E53337" w:rsidP="00E53337">
      <w:pPr>
        <w:overflowPunct w:val="0"/>
        <w:autoSpaceDE w:val="0"/>
        <w:autoSpaceDN w:val="0"/>
        <w:adjustRightInd w:val="0"/>
        <w:spacing w:line="40" w:lineRule="exact"/>
        <w:jc w:val="both"/>
        <w:rPr>
          <w:rFonts w:ascii="標楷體" w:eastAsia="標楷體" w:hAnsi="標楷體"/>
          <w:b/>
          <w:sz w:val="28"/>
          <w:szCs w:val="28"/>
        </w:rPr>
      </w:pPr>
      <w:r>
        <w:rPr>
          <w:noProof/>
        </w:rPr>
        <w:lastRenderedPageBreak/>
        <mc:AlternateContent>
          <mc:Choice Requires="wpg">
            <w:drawing>
              <wp:anchor distT="0" distB="0" distL="114300" distR="114300" simplePos="0" relativeHeight="251656704" behindDoc="0" locked="0" layoutInCell="1" allowOverlap="1" wp14:anchorId="1417788D" wp14:editId="18068B17">
                <wp:simplePos x="0" y="0"/>
                <wp:positionH relativeFrom="column">
                  <wp:posOffset>-347980</wp:posOffset>
                </wp:positionH>
                <wp:positionV relativeFrom="paragraph">
                  <wp:posOffset>90170</wp:posOffset>
                </wp:positionV>
                <wp:extent cx="3232800" cy="2192400"/>
                <wp:effectExtent l="0" t="0" r="0" b="17780"/>
                <wp:wrapSquare wrapText="bothSides"/>
                <wp:docPr id="323" name="群組 323"/>
                <wp:cNvGraphicFramePr/>
                <a:graphic xmlns:a="http://schemas.openxmlformats.org/drawingml/2006/main">
                  <a:graphicData uri="http://schemas.microsoft.com/office/word/2010/wordprocessingGroup">
                    <wpg:wgp>
                      <wpg:cNvGrpSpPr/>
                      <wpg:grpSpPr>
                        <a:xfrm>
                          <a:off x="0" y="0"/>
                          <a:ext cx="3232800" cy="2192400"/>
                          <a:chOff x="0" y="0"/>
                          <a:chExt cx="3232785" cy="2192020"/>
                        </a:xfrm>
                      </wpg:grpSpPr>
                      <wpg:grpSp>
                        <wpg:cNvPr id="319" name="群組 319"/>
                        <wpg:cNvGrpSpPr/>
                        <wpg:grpSpPr>
                          <a:xfrm>
                            <a:off x="0" y="0"/>
                            <a:ext cx="3232785" cy="2192020"/>
                            <a:chOff x="0" y="0"/>
                            <a:chExt cx="3232800" cy="2192400"/>
                          </a:xfrm>
                        </wpg:grpSpPr>
                        <wpg:grpSp>
                          <wpg:cNvPr id="302" name="群組 302"/>
                          <wpg:cNvGrpSpPr/>
                          <wpg:grpSpPr>
                            <a:xfrm>
                              <a:off x="0" y="0"/>
                              <a:ext cx="3232800" cy="2192400"/>
                              <a:chOff x="0" y="0"/>
                              <a:chExt cx="3233738" cy="2190750"/>
                            </a:xfrm>
                          </wpg:grpSpPr>
                          <wpg:graphicFrame>
                            <wpg:cNvPr id="21" name="圖表 21"/>
                            <wpg:cNvFrPr/>
                            <wpg:xfrm>
                              <a:off x="0" y="0"/>
                              <a:ext cx="3181349" cy="2190750"/>
                            </wpg:xfrm>
                            <a:graphic>
                              <a:graphicData uri="http://schemas.openxmlformats.org/drawingml/2006/chart">
                                <c:chart xmlns:c="http://schemas.openxmlformats.org/drawingml/2006/chart" xmlns:r="http://schemas.openxmlformats.org/officeDocument/2006/relationships" r:id="rId25"/>
                              </a:graphicData>
                            </a:graphic>
                          </wpg:graphicFrame>
                          <wps:wsp>
                            <wps:cNvPr id="301" name="文字方塊 1"/>
                            <wps:cNvSpPr txBox="1"/>
                            <wps:spPr>
                              <a:xfrm>
                                <a:off x="2605088" y="800100"/>
                                <a:ext cx="628650" cy="439420"/>
                              </a:xfrm>
                              <a:prstGeom prst="rect">
                                <a:avLst/>
                              </a:prstGeom>
                            </wps:spPr>
                            <wps:txbx>
                              <w:txbxContent>
                                <w:p w14:paraId="2538269B" w14:textId="77777777" w:rsidR="00E53337" w:rsidRDefault="00E53337" w:rsidP="00E53337">
                                  <w:pPr>
                                    <w:pStyle w:val="Web"/>
                                    <w:spacing w:before="0" w:beforeAutospacing="0" w:after="0" w:afterAutospacing="0"/>
                                    <w:jc w:val="center"/>
                                    <w:rPr>
                                      <w:rFonts w:ascii="標楷體" w:eastAsia="標楷體" w:hAnsi="標楷體" w:cstheme="minorBidi"/>
                                      <w:sz w:val="16"/>
                                      <w:szCs w:val="16"/>
                                    </w:rPr>
                                  </w:pPr>
                                  <w:r>
                                    <w:rPr>
                                      <w:rFonts w:ascii="標楷體" w:eastAsia="標楷體" w:hAnsi="標楷體" w:cstheme="minorBidi" w:hint="eastAsia"/>
                                      <w:sz w:val="16"/>
                                      <w:szCs w:val="16"/>
                                    </w:rPr>
                                    <w:t>人才培育促</w:t>
                                  </w:r>
                                </w:p>
                                <w:p w14:paraId="762DDE53" w14:textId="77777777" w:rsidR="00E53337" w:rsidRPr="00D27368" w:rsidRDefault="00E53337" w:rsidP="00E53337">
                                  <w:pPr>
                                    <w:pStyle w:val="Web"/>
                                    <w:spacing w:before="0" w:beforeAutospacing="0" w:after="0" w:afterAutospacing="0"/>
                                    <w:jc w:val="center"/>
                                    <w:rPr>
                                      <w:sz w:val="16"/>
                                      <w:szCs w:val="16"/>
                                    </w:rPr>
                                  </w:pPr>
                                  <w:r>
                                    <w:rPr>
                                      <w:rFonts w:ascii="標楷體" w:eastAsia="標楷體" w:hAnsi="標楷體" w:cstheme="minorBidi" w:hint="eastAsia"/>
                                      <w:sz w:val="16"/>
                                      <w:szCs w:val="16"/>
                                    </w:rPr>
                                    <w:t>進就業</w:t>
                                  </w:r>
                                  <w:r w:rsidRPr="00D27368">
                                    <w:rPr>
                                      <w:rFonts w:ascii="標楷體" w:eastAsia="標楷體" w:hAnsi="標楷體" w:cstheme="minorBidi" w:hint="eastAsia"/>
                                      <w:sz w:val="16"/>
                                      <w:szCs w:val="16"/>
                                    </w:rPr>
                                    <w:t>建設</w:t>
                                  </w:r>
                                  <w:r>
                                    <w:rPr>
                                      <w:rFonts w:ascii="標楷體" w:eastAsia="標楷體" w:hAnsi="標楷體" w:cstheme="minorBidi" w:hint="eastAsia"/>
                                      <w:sz w:val="16"/>
                                      <w:szCs w:val="16"/>
                                    </w:rPr>
                                    <w:t xml:space="preserve"> 1</w:t>
                                  </w:r>
                                  <w:r w:rsidRPr="00D27368">
                                    <w:rPr>
                                      <w:rFonts w:ascii="標楷體" w:eastAsia="標楷體" w:hAnsi="標楷體" w:cstheme="minorBidi" w:hint="eastAsia"/>
                                      <w:sz w:val="16"/>
                                      <w:szCs w:val="16"/>
                                    </w:rPr>
                                    <w:t>.</w:t>
                                  </w:r>
                                  <w:r>
                                    <w:rPr>
                                      <w:rFonts w:ascii="標楷體" w:eastAsia="標楷體" w:hAnsi="標楷體" w:cstheme="minorBidi" w:hint="eastAsia"/>
                                      <w:sz w:val="16"/>
                                      <w:szCs w:val="16"/>
                                    </w:rPr>
                                    <w:t>69</w:t>
                                  </w:r>
                                  <w:r w:rsidRPr="00D27368">
                                    <w:rPr>
                                      <w:rFonts w:ascii="標楷體" w:eastAsia="標楷體" w:hAnsi="標楷體" w:cstheme="minorBidi" w:hint="eastAsia"/>
                                      <w:sz w:val="16"/>
                                      <w:szCs w:val="16"/>
                                    </w:rPr>
                                    <w:t>％</w:t>
                                  </w:r>
                                </w:p>
                              </w:txbxContent>
                            </wps:txbx>
                            <wps:bodyPr vertOverflow="clip" wrap="square" lIns="0" tIns="0" rIns="0" bIns="0" rtlCol="0">
                              <a:noAutofit/>
                            </wps:bodyPr>
                          </wps:wsp>
                        </wpg:grpSp>
                        <wps:wsp>
                          <wps:cNvPr id="18" name="文字方塊 1"/>
                          <wps:cNvSpPr txBox="1"/>
                          <wps:spPr>
                            <a:xfrm>
                              <a:off x="2552700" y="1404938"/>
                              <a:ext cx="628650" cy="439420"/>
                            </a:xfrm>
                            <a:prstGeom prst="rect">
                              <a:avLst/>
                            </a:prstGeom>
                          </wps:spPr>
                          <wps:txbx>
                            <w:txbxContent>
                              <w:p w14:paraId="58B70412" w14:textId="77777777" w:rsidR="00E53337" w:rsidRPr="00D27368" w:rsidRDefault="00E53337" w:rsidP="00E53337">
                                <w:pPr>
                                  <w:pStyle w:val="Web"/>
                                  <w:spacing w:before="0" w:beforeAutospacing="0" w:after="0" w:afterAutospacing="0"/>
                                  <w:jc w:val="both"/>
                                  <w:rPr>
                                    <w:sz w:val="16"/>
                                    <w:szCs w:val="16"/>
                                  </w:rPr>
                                </w:pPr>
                                <w:r w:rsidRPr="00D27368">
                                  <w:rPr>
                                    <w:rFonts w:ascii="標楷體" w:eastAsia="標楷體" w:hAnsi="標楷體" w:cstheme="minorBidi" w:hint="eastAsia"/>
                                    <w:sz w:val="16"/>
                                    <w:szCs w:val="16"/>
                                  </w:rPr>
                                  <w:t>因應少子化友善育兒空間建設</w:t>
                                </w:r>
                                <w:r>
                                  <w:rPr>
                                    <w:rFonts w:ascii="標楷體" w:eastAsia="標楷體" w:hAnsi="標楷體" w:cstheme="minorBidi" w:hint="eastAsia"/>
                                    <w:sz w:val="16"/>
                                    <w:szCs w:val="16"/>
                                  </w:rPr>
                                  <w:t xml:space="preserve"> 0</w:t>
                                </w:r>
                                <w:r w:rsidRPr="00D27368">
                                  <w:rPr>
                                    <w:rFonts w:ascii="標楷體" w:eastAsia="標楷體" w:hAnsi="標楷體" w:cstheme="minorBidi" w:hint="eastAsia"/>
                                    <w:sz w:val="16"/>
                                    <w:szCs w:val="16"/>
                                  </w:rPr>
                                  <w:t>.</w:t>
                                </w:r>
                                <w:r>
                                  <w:rPr>
                                    <w:rFonts w:ascii="標楷體" w:eastAsia="標楷體" w:hAnsi="標楷體" w:cstheme="minorBidi" w:hint="eastAsia"/>
                                    <w:sz w:val="16"/>
                                    <w:szCs w:val="16"/>
                                  </w:rPr>
                                  <w:t>79</w:t>
                                </w:r>
                                <w:r w:rsidRPr="00D27368">
                                  <w:rPr>
                                    <w:rFonts w:ascii="標楷體" w:eastAsia="標楷體" w:hAnsi="標楷體" w:cstheme="minorBidi" w:hint="eastAsia"/>
                                    <w:sz w:val="16"/>
                                    <w:szCs w:val="16"/>
                                  </w:rPr>
                                  <w:t>％</w:t>
                                </w:r>
                              </w:p>
                            </w:txbxContent>
                          </wps:txbx>
                          <wps:bodyPr vertOverflow="clip" wrap="square" lIns="0" tIns="0" rIns="0" bIns="0" rtlCol="0">
                            <a:noAutofit/>
                          </wps:bodyPr>
                        </wps:wsp>
                      </wpg:grpSp>
                      <wps:wsp>
                        <wps:cNvPr id="290" name="文字方塊 2"/>
                        <wps:cNvSpPr txBox="1">
                          <a:spLocks noChangeArrowheads="1"/>
                        </wps:cNvSpPr>
                        <wps:spPr bwMode="auto">
                          <a:xfrm>
                            <a:off x="366713" y="19050"/>
                            <a:ext cx="2396490" cy="216535"/>
                          </a:xfrm>
                          <a:prstGeom prst="rect">
                            <a:avLst/>
                          </a:prstGeom>
                          <a:noFill/>
                          <a:ln w="9525">
                            <a:noFill/>
                            <a:miter lim="800000"/>
                            <a:headEnd/>
                            <a:tailEnd/>
                          </a:ln>
                        </wps:spPr>
                        <wps:txbx>
                          <w:txbxContent>
                            <w:p w14:paraId="0024125D" w14:textId="77777777" w:rsidR="00E53337" w:rsidRPr="004B6E77" w:rsidRDefault="00E53337" w:rsidP="00E53337">
                              <w:pPr>
                                <w:rPr>
                                  <w:rFonts w:ascii="標楷體" w:eastAsia="標楷體" w:hAnsi="標楷體"/>
                                  <w:b/>
                                </w:rPr>
                              </w:pPr>
                              <w:r w:rsidRPr="004B6E77">
                                <w:rPr>
                                  <w:rFonts w:ascii="標楷體" w:eastAsia="標楷體" w:hAnsi="標楷體" w:hint="eastAsia"/>
                                  <w:b/>
                                </w:rPr>
                                <w:t>圖</w:t>
                              </w:r>
                              <w:r>
                                <w:rPr>
                                  <w:rFonts w:ascii="標楷體" w:eastAsia="標楷體" w:hAnsi="標楷體" w:hint="eastAsia"/>
                                  <w:b/>
                                </w:rPr>
                                <w:t xml:space="preserve">4　</w:t>
                              </w:r>
                              <w:r w:rsidRPr="004B6E77">
                                <w:rPr>
                                  <w:rFonts w:ascii="標楷體" w:eastAsia="標楷體" w:hAnsi="標楷體" w:hint="eastAsia"/>
                                  <w:b/>
                                </w:rPr>
                                <w:t>前瞻第</w:t>
                              </w:r>
                              <w:r>
                                <w:rPr>
                                  <w:rFonts w:ascii="標楷體" w:eastAsia="標楷體" w:hAnsi="標楷體" w:hint="eastAsia"/>
                                  <w:b/>
                                </w:rPr>
                                <w:t>2期補助計畫建設類別</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17788D" id="群組 323" o:spid="_x0000_s1079" style="position:absolute;left:0;text-align:left;margin-left:-27.4pt;margin-top:7.1pt;width:254.55pt;height:172.65pt;z-index:251656704;mso-width-relative:margin;mso-height-relative:margin" coordsize="32327,21920"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">
                <v:group id="群組 319" o:spid="_x0000_s1080" style="position:absolute;width:32327;height:21920" coordsize="32328,21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group id="群組 302" o:spid="_x0000_s1081" style="position:absolute;width:32328;height:21924" coordsize="32337,21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shape id="圖表 21" o:spid="_x0000_s1082" type="#_x0000_t75" style="position:absolute;left:3719;top:2619;width:27623;height:193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">
                      <v:imagedata r:id="rId26" o:title=""/>
                      <o:lock v:ext="edit" aspectratio="f"/>
                    </v:shape>
                    <v:shape id="文字方塊 1" o:spid="_x0000_s1083" type="#_x0000_t202" style="position:absolute;left:26050;top:8001;width:6287;height:4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2538269B" w14:textId="77777777" w:rsidR="00E53337" w:rsidRDefault="00E53337" w:rsidP="00E53337">
                            <w:pPr>
                              <w:pStyle w:val="Web"/>
                              <w:spacing w:before="0" w:beforeAutospacing="0" w:after="0" w:afterAutospacing="0"/>
                              <w:jc w:val="center"/>
                              <w:rPr>
                                <w:rFonts w:ascii="標楷體" w:eastAsia="標楷體" w:hAnsi="標楷體" w:cstheme="minorBidi"/>
                                <w:sz w:val="16"/>
                                <w:szCs w:val="16"/>
                              </w:rPr>
                            </w:pPr>
                            <w:r>
                              <w:rPr>
                                <w:rFonts w:ascii="標楷體" w:eastAsia="標楷體" w:hAnsi="標楷體" w:cstheme="minorBidi" w:hint="eastAsia"/>
                                <w:sz w:val="16"/>
                                <w:szCs w:val="16"/>
                              </w:rPr>
                              <w:t>人才培育促</w:t>
                            </w:r>
                          </w:p>
                          <w:p w14:paraId="762DDE53" w14:textId="77777777" w:rsidR="00E53337" w:rsidRPr="00D27368" w:rsidRDefault="00E53337" w:rsidP="00E53337">
                            <w:pPr>
                              <w:pStyle w:val="Web"/>
                              <w:spacing w:before="0" w:beforeAutospacing="0" w:after="0" w:afterAutospacing="0"/>
                              <w:jc w:val="center"/>
                              <w:rPr>
                                <w:sz w:val="16"/>
                                <w:szCs w:val="16"/>
                              </w:rPr>
                            </w:pPr>
                            <w:r>
                              <w:rPr>
                                <w:rFonts w:ascii="標楷體" w:eastAsia="標楷體" w:hAnsi="標楷體" w:cstheme="minorBidi" w:hint="eastAsia"/>
                                <w:sz w:val="16"/>
                                <w:szCs w:val="16"/>
                              </w:rPr>
                              <w:t>進就業</w:t>
                            </w:r>
                            <w:r w:rsidRPr="00D27368">
                              <w:rPr>
                                <w:rFonts w:ascii="標楷體" w:eastAsia="標楷體" w:hAnsi="標楷體" w:cstheme="minorBidi" w:hint="eastAsia"/>
                                <w:sz w:val="16"/>
                                <w:szCs w:val="16"/>
                              </w:rPr>
                              <w:t>建設</w:t>
                            </w:r>
                            <w:r>
                              <w:rPr>
                                <w:rFonts w:ascii="標楷體" w:eastAsia="標楷體" w:hAnsi="標楷體" w:cstheme="minorBidi" w:hint="eastAsia"/>
                                <w:sz w:val="16"/>
                                <w:szCs w:val="16"/>
                              </w:rPr>
                              <w:t xml:space="preserve"> 1</w:t>
                            </w:r>
                            <w:r w:rsidRPr="00D27368">
                              <w:rPr>
                                <w:rFonts w:ascii="標楷體" w:eastAsia="標楷體" w:hAnsi="標楷體" w:cstheme="minorBidi" w:hint="eastAsia"/>
                                <w:sz w:val="16"/>
                                <w:szCs w:val="16"/>
                              </w:rPr>
                              <w:t>.</w:t>
                            </w:r>
                            <w:r>
                              <w:rPr>
                                <w:rFonts w:ascii="標楷體" w:eastAsia="標楷體" w:hAnsi="標楷體" w:cstheme="minorBidi" w:hint="eastAsia"/>
                                <w:sz w:val="16"/>
                                <w:szCs w:val="16"/>
                              </w:rPr>
                              <w:t>69</w:t>
                            </w:r>
                            <w:r w:rsidRPr="00D27368">
                              <w:rPr>
                                <w:rFonts w:ascii="標楷體" w:eastAsia="標楷體" w:hAnsi="標楷體" w:cstheme="minorBidi" w:hint="eastAsia"/>
                                <w:sz w:val="16"/>
                                <w:szCs w:val="16"/>
                              </w:rPr>
                              <w:t>％</w:t>
                            </w:r>
                          </w:p>
                        </w:txbxContent>
                      </v:textbox>
                    </v:shape>
                  </v:group>
                  <v:shape id="文字方塊 1" o:spid="_x0000_s1084" type="#_x0000_t202" style="position:absolute;left:25527;top:14049;width:6286;height:4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58B70412" w14:textId="77777777" w:rsidR="00E53337" w:rsidRPr="00D27368" w:rsidRDefault="00E53337" w:rsidP="00E53337">
                          <w:pPr>
                            <w:pStyle w:val="Web"/>
                            <w:spacing w:before="0" w:beforeAutospacing="0" w:after="0" w:afterAutospacing="0"/>
                            <w:jc w:val="both"/>
                            <w:rPr>
                              <w:sz w:val="16"/>
                              <w:szCs w:val="16"/>
                            </w:rPr>
                          </w:pPr>
                          <w:r w:rsidRPr="00D27368">
                            <w:rPr>
                              <w:rFonts w:ascii="標楷體" w:eastAsia="標楷體" w:hAnsi="標楷體" w:cstheme="minorBidi" w:hint="eastAsia"/>
                              <w:sz w:val="16"/>
                              <w:szCs w:val="16"/>
                            </w:rPr>
                            <w:t>因應少子化友善育兒空間建設</w:t>
                          </w:r>
                          <w:r>
                            <w:rPr>
                              <w:rFonts w:ascii="標楷體" w:eastAsia="標楷體" w:hAnsi="標楷體" w:cstheme="minorBidi" w:hint="eastAsia"/>
                              <w:sz w:val="16"/>
                              <w:szCs w:val="16"/>
                            </w:rPr>
                            <w:t xml:space="preserve"> 0</w:t>
                          </w:r>
                          <w:r w:rsidRPr="00D27368">
                            <w:rPr>
                              <w:rFonts w:ascii="標楷體" w:eastAsia="標楷體" w:hAnsi="標楷體" w:cstheme="minorBidi" w:hint="eastAsia"/>
                              <w:sz w:val="16"/>
                              <w:szCs w:val="16"/>
                            </w:rPr>
                            <w:t>.</w:t>
                          </w:r>
                          <w:r>
                            <w:rPr>
                              <w:rFonts w:ascii="標楷體" w:eastAsia="標楷體" w:hAnsi="標楷體" w:cstheme="minorBidi" w:hint="eastAsia"/>
                              <w:sz w:val="16"/>
                              <w:szCs w:val="16"/>
                            </w:rPr>
                            <w:t>79</w:t>
                          </w:r>
                          <w:r w:rsidRPr="00D27368">
                            <w:rPr>
                              <w:rFonts w:ascii="標楷體" w:eastAsia="標楷體" w:hAnsi="標楷體" w:cstheme="minorBidi" w:hint="eastAsia"/>
                              <w:sz w:val="16"/>
                              <w:szCs w:val="16"/>
                            </w:rPr>
                            <w:t>％</w:t>
                          </w:r>
                        </w:p>
                      </w:txbxContent>
                    </v:textbox>
                  </v:shape>
                </v:group>
                <v:shape id="文字方塊 2" o:spid="_x0000_s1085" type="#_x0000_t202" style="position:absolute;left:3667;top:190;width:23965;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" filled="f" stroked="f">
                  <v:textbox inset="0,0,0,0">
                    <w:txbxContent>
                      <w:p w14:paraId="0024125D" w14:textId="77777777" w:rsidR="00E53337" w:rsidRPr="004B6E77" w:rsidRDefault="00E53337" w:rsidP="00E53337">
                        <w:pPr>
                          <w:rPr>
                            <w:rFonts w:ascii="標楷體" w:eastAsia="標楷體" w:hAnsi="標楷體"/>
                            <w:b/>
                          </w:rPr>
                        </w:pPr>
                        <w:r w:rsidRPr="004B6E77">
                          <w:rPr>
                            <w:rFonts w:ascii="標楷體" w:eastAsia="標楷體" w:hAnsi="標楷體" w:hint="eastAsia"/>
                            <w:b/>
                          </w:rPr>
                          <w:t>圖</w:t>
                        </w:r>
                        <w:r>
                          <w:rPr>
                            <w:rFonts w:ascii="標楷體" w:eastAsia="標楷體" w:hAnsi="標楷體" w:hint="eastAsia"/>
                            <w:b/>
                          </w:rPr>
                          <w:t xml:space="preserve">4　</w:t>
                        </w:r>
                        <w:r w:rsidRPr="004B6E77">
                          <w:rPr>
                            <w:rFonts w:ascii="標楷體" w:eastAsia="標楷體" w:hAnsi="標楷體" w:hint="eastAsia"/>
                            <w:b/>
                          </w:rPr>
                          <w:t>前瞻第</w:t>
                        </w:r>
                        <w:r>
                          <w:rPr>
                            <w:rFonts w:ascii="標楷體" w:eastAsia="標楷體" w:hAnsi="標楷體" w:hint="eastAsia"/>
                            <w:b/>
                          </w:rPr>
                          <w:t>2期補助計畫建設類別</w:t>
                        </w:r>
                      </w:p>
                    </w:txbxContent>
                  </v:textbox>
                </v:shape>
                <w10:wrap type="square"/>
              </v:group>
            </w:pict>
          </mc:Fallback>
        </mc:AlternateContent>
      </w:r>
    </w:p>
    <w:p w14:paraId="709E6DD5" w14:textId="77777777" w:rsidR="00E53337" w:rsidRDefault="00E53337" w:rsidP="00E53337">
      <w:pPr>
        <w:overflowPunct w:val="0"/>
        <w:autoSpaceDE w:val="0"/>
        <w:autoSpaceDN w:val="0"/>
        <w:adjustRightInd w:val="0"/>
        <w:spacing w:line="520" w:lineRule="exact"/>
        <w:ind w:leftChars="100" w:left="240"/>
        <w:jc w:val="both"/>
        <w:rPr>
          <w:rFonts w:ascii="標楷體" w:eastAsia="標楷體" w:hAnsi="標楷體"/>
          <w:b/>
          <w:sz w:val="28"/>
          <w:szCs w:val="28"/>
        </w:rPr>
      </w:pPr>
      <w:r>
        <w:rPr>
          <w:noProof/>
        </w:rPr>
        <w:drawing>
          <wp:anchor distT="0" distB="0" distL="114300" distR="114300" simplePos="0" relativeHeight="251658752" behindDoc="1" locked="0" layoutInCell="1" allowOverlap="1" wp14:anchorId="21BA74FD" wp14:editId="4E12A881">
            <wp:simplePos x="0" y="0"/>
            <wp:positionH relativeFrom="column">
              <wp:posOffset>-267335</wp:posOffset>
            </wp:positionH>
            <wp:positionV relativeFrom="paragraph">
              <wp:posOffset>26670</wp:posOffset>
            </wp:positionV>
            <wp:extent cx="3200400" cy="2279650"/>
            <wp:effectExtent l="0" t="0" r="19050" b="0"/>
            <wp:wrapTight wrapText="bothSides">
              <wp:wrapPolygon edited="0">
                <wp:start x="11186" y="542"/>
                <wp:lineTo x="2057" y="903"/>
                <wp:lineTo x="2057" y="2166"/>
                <wp:lineTo x="10800" y="3791"/>
                <wp:lineTo x="1929" y="3791"/>
                <wp:lineTo x="514" y="6498"/>
                <wp:lineTo x="900" y="8303"/>
                <wp:lineTo x="6043" y="9747"/>
                <wp:lineTo x="4886" y="10289"/>
                <wp:lineTo x="4886" y="13899"/>
                <wp:lineTo x="7714" y="15343"/>
                <wp:lineTo x="5657" y="15523"/>
                <wp:lineTo x="5529" y="16245"/>
                <wp:lineTo x="7843" y="18231"/>
                <wp:lineTo x="3086" y="19855"/>
                <wp:lineTo x="2443" y="20216"/>
                <wp:lineTo x="2571" y="21299"/>
                <wp:lineTo x="17357" y="21299"/>
                <wp:lineTo x="18129" y="20938"/>
                <wp:lineTo x="21343" y="18772"/>
                <wp:lineTo x="21600" y="15704"/>
                <wp:lineTo x="19800" y="14982"/>
                <wp:lineTo x="20057" y="14079"/>
                <wp:lineTo x="15171" y="12455"/>
                <wp:lineTo x="15429" y="10289"/>
                <wp:lineTo x="14400" y="9747"/>
                <wp:lineTo x="13500" y="9567"/>
                <wp:lineTo x="15043" y="8484"/>
                <wp:lineTo x="15171" y="4332"/>
                <wp:lineTo x="14271" y="3791"/>
                <wp:lineTo x="19543" y="1986"/>
                <wp:lineTo x="19286" y="542"/>
                <wp:lineTo x="11186" y="542"/>
              </wp:wrapPolygon>
            </wp:wrapTight>
            <wp:docPr id="40" name="圖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p w14:paraId="08E87467" w14:textId="77777777" w:rsidR="00E53337" w:rsidRDefault="00E53337" w:rsidP="00E53337">
      <w:pPr>
        <w:overflowPunct w:val="0"/>
        <w:autoSpaceDE w:val="0"/>
        <w:autoSpaceDN w:val="0"/>
        <w:adjustRightInd w:val="0"/>
        <w:spacing w:line="520" w:lineRule="exact"/>
        <w:ind w:leftChars="100" w:left="240"/>
        <w:jc w:val="both"/>
        <w:rPr>
          <w:rFonts w:ascii="標楷體" w:eastAsia="標楷體" w:hAnsi="標楷體"/>
          <w:b/>
          <w:sz w:val="28"/>
          <w:szCs w:val="28"/>
        </w:rPr>
      </w:pPr>
    </w:p>
    <w:p w14:paraId="58C635CF" w14:textId="77777777" w:rsidR="00E53337" w:rsidRDefault="00E53337" w:rsidP="00E53337">
      <w:pPr>
        <w:overflowPunct w:val="0"/>
        <w:autoSpaceDE w:val="0"/>
        <w:autoSpaceDN w:val="0"/>
        <w:adjustRightInd w:val="0"/>
        <w:spacing w:line="520" w:lineRule="exact"/>
        <w:ind w:leftChars="100" w:left="240"/>
        <w:jc w:val="both"/>
        <w:rPr>
          <w:rFonts w:ascii="標楷體" w:eastAsia="標楷體" w:hAnsi="標楷體"/>
          <w:b/>
          <w:sz w:val="28"/>
          <w:szCs w:val="28"/>
        </w:rPr>
      </w:pPr>
    </w:p>
    <w:p w14:paraId="470B2E59" w14:textId="77777777" w:rsidR="00E53337" w:rsidRDefault="00E53337" w:rsidP="00E53337">
      <w:pPr>
        <w:overflowPunct w:val="0"/>
        <w:autoSpaceDE w:val="0"/>
        <w:autoSpaceDN w:val="0"/>
        <w:adjustRightInd w:val="0"/>
        <w:spacing w:line="520" w:lineRule="exact"/>
        <w:ind w:leftChars="100" w:left="240"/>
        <w:jc w:val="both"/>
        <w:rPr>
          <w:rFonts w:ascii="標楷體" w:eastAsia="標楷體" w:hAnsi="標楷體"/>
          <w:b/>
          <w:sz w:val="28"/>
          <w:szCs w:val="28"/>
        </w:rPr>
      </w:pPr>
    </w:p>
    <w:p w14:paraId="12FDF89B" w14:textId="77777777" w:rsidR="00E53337" w:rsidRDefault="00E53337" w:rsidP="00E53337">
      <w:pPr>
        <w:overflowPunct w:val="0"/>
        <w:autoSpaceDE w:val="0"/>
        <w:autoSpaceDN w:val="0"/>
        <w:adjustRightInd w:val="0"/>
        <w:spacing w:line="520" w:lineRule="exact"/>
        <w:ind w:leftChars="100" w:left="240"/>
        <w:jc w:val="both"/>
        <w:rPr>
          <w:rFonts w:ascii="標楷體" w:eastAsia="標楷體" w:hAnsi="標楷體"/>
          <w:b/>
          <w:sz w:val="28"/>
          <w:szCs w:val="28"/>
        </w:rPr>
      </w:pPr>
    </w:p>
    <w:p w14:paraId="343717D8" w14:textId="77777777" w:rsidR="00E53337" w:rsidRDefault="00E53337" w:rsidP="00E53337">
      <w:pPr>
        <w:overflowPunct w:val="0"/>
        <w:autoSpaceDE w:val="0"/>
        <w:autoSpaceDN w:val="0"/>
        <w:adjustRightInd w:val="0"/>
        <w:spacing w:line="520" w:lineRule="exact"/>
        <w:jc w:val="both"/>
        <w:rPr>
          <w:rFonts w:ascii="標楷體" w:eastAsia="標楷體" w:hAnsi="標楷體"/>
          <w:b/>
          <w:sz w:val="28"/>
          <w:szCs w:val="28"/>
        </w:rPr>
      </w:pPr>
    </w:p>
    <w:p w14:paraId="409A8286" w14:textId="77777777" w:rsidR="00E53337" w:rsidRPr="003E6966" w:rsidRDefault="00E53337" w:rsidP="00E53337">
      <w:pPr>
        <w:overflowPunct w:val="0"/>
        <w:autoSpaceDE w:val="0"/>
        <w:autoSpaceDN w:val="0"/>
        <w:adjustRightInd w:val="0"/>
        <w:spacing w:line="520" w:lineRule="exact"/>
        <w:ind w:leftChars="100" w:left="240"/>
        <w:jc w:val="both"/>
        <w:rPr>
          <w:rFonts w:ascii="標楷體" w:eastAsia="標楷體" w:hAnsi="標楷體"/>
          <w:b/>
          <w:sz w:val="28"/>
          <w:szCs w:val="28"/>
        </w:rPr>
      </w:pPr>
      <w:r w:rsidRPr="003E6966">
        <w:rPr>
          <w:rFonts w:ascii="標楷體" w:eastAsia="標楷體" w:hAnsi="標楷體" w:hint="eastAsia"/>
          <w:b/>
          <w:sz w:val="28"/>
          <w:szCs w:val="28"/>
        </w:rPr>
        <w:t>（二）補助經費執行情形</w:t>
      </w:r>
    </w:p>
    <w:p w14:paraId="028E2C58" w14:textId="77777777" w:rsidR="00E53337" w:rsidRPr="00E0478F" w:rsidRDefault="00E53337" w:rsidP="00E0478F">
      <w:pPr>
        <w:overflowPunct w:val="0"/>
        <w:autoSpaceDE w:val="0"/>
        <w:autoSpaceDN w:val="0"/>
        <w:adjustRightInd w:val="0"/>
        <w:spacing w:line="500" w:lineRule="exact"/>
        <w:ind w:firstLineChars="177" w:firstLine="425"/>
        <w:jc w:val="both"/>
        <w:rPr>
          <w:rFonts w:ascii="標楷體" w:eastAsia="標楷體" w:hAnsi="標楷體"/>
          <w:szCs w:val="24"/>
          <w:lang w:eastAsia="zh-HK"/>
        </w:rPr>
      </w:pPr>
      <w:r w:rsidRPr="00E0478F">
        <w:rPr>
          <w:rFonts w:ascii="標楷體" w:eastAsia="標楷體" w:hAnsi="標楷體" w:hint="eastAsia"/>
          <w:szCs w:val="24"/>
          <w:lang w:eastAsia="zh-HK"/>
        </w:rPr>
        <w:t>中央政府（各主管機關）核定前瞻第2期特別預算補助新北市政府計133億1</w:t>
      </w:r>
      <w:r w:rsidRPr="00E0478F">
        <w:rPr>
          <w:rFonts w:ascii="標楷體" w:eastAsia="標楷體" w:hAnsi="標楷體"/>
          <w:szCs w:val="24"/>
          <w:lang w:eastAsia="zh-HK"/>
        </w:rPr>
        <w:t>,</w:t>
      </w:r>
      <w:r w:rsidRPr="00E0478F">
        <w:rPr>
          <w:rFonts w:ascii="標楷體" w:eastAsia="標楷體" w:hAnsi="標楷體" w:hint="eastAsia"/>
          <w:szCs w:val="24"/>
          <w:lang w:eastAsia="zh-HK"/>
        </w:rPr>
        <w:t>331萬餘元。執行結果，截至113年12月31日止，累計執行數131億4,764萬餘元，約98.76％（表2、圖6）。</w:t>
      </w:r>
    </w:p>
    <w:tbl>
      <w:tblPr>
        <w:tblStyle w:val="40"/>
        <w:tblpPr w:leftFromText="180" w:rightFromText="180" w:vertAnchor="text" w:horzAnchor="margin" w:tblpXSpec="center" w:tblpY="136"/>
        <w:tblW w:w="9342" w:type="dxa"/>
        <w:tblLayout w:type="fixed"/>
        <w:tblLook w:val="04A0" w:firstRow="1" w:lastRow="0" w:firstColumn="1" w:lastColumn="0" w:noHBand="0" w:noVBand="1"/>
      </w:tblPr>
      <w:tblGrid>
        <w:gridCol w:w="3834"/>
        <w:gridCol w:w="2126"/>
        <w:gridCol w:w="1795"/>
        <w:gridCol w:w="1587"/>
      </w:tblGrid>
      <w:tr w:rsidR="00E53337" w:rsidRPr="003E6966" w14:paraId="094E4666" w14:textId="77777777" w:rsidTr="007A495F">
        <w:trPr>
          <w:cantSplit/>
        </w:trPr>
        <w:tc>
          <w:tcPr>
            <w:tcW w:w="9342" w:type="dxa"/>
            <w:gridSpan w:val="4"/>
            <w:tcBorders>
              <w:top w:val="nil"/>
              <w:left w:val="nil"/>
              <w:bottom w:val="single" w:sz="4" w:space="0" w:color="auto"/>
              <w:right w:val="nil"/>
            </w:tcBorders>
            <w:vAlign w:val="center"/>
          </w:tcPr>
          <w:p w14:paraId="2347E165" w14:textId="77777777" w:rsidR="00E53337" w:rsidRPr="003E6966" w:rsidRDefault="00E53337" w:rsidP="007A495F">
            <w:pPr>
              <w:overflowPunct w:val="0"/>
              <w:autoSpaceDE w:val="0"/>
              <w:autoSpaceDN w:val="0"/>
              <w:adjustRightInd w:val="0"/>
              <w:spacing w:line="280" w:lineRule="exact"/>
              <w:ind w:rightChars="10" w:right="24"/>
              <w:jc w:val="center"/>
              <w:rPr>
                <w:rFonts w:ascii="標楷體" w:eastAsia="標楷體" w:hAnsi="標楷體"/>
                <w:b/>
                <w:spacing w:val="10"/>
                <w:szCs w:val="24"/>
              </w:rPr>
            </w:pPr>
            <w:r w:rsidRPr="003E6966">
              <w:rPr>
                <w:rFonts w:ascii="標楷體" w:eastAsia="標楷體" w:hAnsi="標楷體" w:hint="eastAsia"/>
                <w:b/>
                <w:spacing w:val="10"/>
                <w:szCs w:val="24"/>
              </w:rPr>
              <w:t>表2　前瞻第2期補助經費執行情形</w:t>
            </w:r>
          </w:p>
          <w:p w14:paraId="179EA6BB" w14:textId="77777777" w:rsidR="00E53337" w:rsidRPr="003E6966" w:rsidRDefault="00E53337" w:rsidP="007A495F">
            <w:pPr>
              <w:overflowPunct w:val="0"/>
              <w:autoSpaceDE w:val="0"/>
              <w:autoSpaceDN w:val="0"/>
              <w:adjustRightInd w:val="0"/>
              <w:spacing w:line="280" w:lineRule="exact"/>
              <w:ind w:leftChars="-59" w:left="-142" w:rightChars="10" w:right="24"/>
              <w:jc w:val="center"/>
              <w:rPr>
                <w:rFonts w:ascii="標楷體" w:eastAsia="標楷體" w:hAnsi="標楷體"/>
                <w:b/>
                <w:spacing w:val="10"/>
                <w:sz w:val="20"/>
              </w:rPr>
            </w:pPr>
            <w:r w:rsidRPr="003E6966">
              <w:rPr>
                <w:rFonts w:ascii="標楷體" w:eastAsia="標楷體" w:hAnsi="標楷體" w:hint="eastAsia"/>
                <w:spacing w:val="10"/>
                <w:sz w:val="20"/>
              </w:rPr>
              <w:t xml:space="preserve">   108年1月1日至113年12月31日止</w:t>
            </w:r>
          </w:p>
          <w:p w14:paraId="3C6EFF8B" w14:textId="77777777" w:rsidR="00E53337" w:rsidRPr="003E6966" w:rsidRDefault="00E53337" w:rsidP="007A495F">
            <w:pPr>
              <w:overflowPunct w:val="0"/>
              <w:adjustRightInd w:val="0"/>
              <w:snapToGrid w:val="0"/>
              <w:spacing w:line="200" w:lineRule="exact"/>
              <w:ind w:rightChars="-23" w:right="-55"/>
              <w:jc w:val="right"/>
              <w:textAlignment w:val="baseline"/>
              <w:rPr>
                <w:rFonts w:ascii="標楷體" w:eastAsia="標楷體" w:hAnsi="標楷體"/>
                <w:sz w:val="20"/>
              </w:rPr>
            </w:pPr>
            <w:r w:rsidRPr="003E6966">
              <w:rPr>
                <w:rFonts w:ascii="標楷體" w:eastAsia="標楷體" w:hAnsi="標楷體" w:hint="eastAsia"/>
                <w:sz w:val="20"/>
              </w:rPr>
              <w:t>單位：新臺幣千元、％</w:t>
            </w:r>
          </w:p>
        </w:tc>
      </w:tr>
      <w:tr w:rsidR="00E53337" w:rsidRPr="003E6966" w14:paraId="36191BC4" w14:textId="77777777" w:rsidTr="007A495F">
        <w:trPr>
          <w:cantSplit/>
          <w:trHeight w:val="482"/>
        </w:trPr>
        <w:tc>
          <w:tcPr>
            <w:tcW w:w="3834" w:type="dxa"/>
            <w:tcBorders>
              <w:right w:val="single" w:sz="4" w:space="0" w:color="auto"/>
            </w:tcBorders>
            <w:shd w:val="clear" w:color="auto" w:fill="auto"/>
            <w:vAlign w:val="center"/>
          </w:tcPr>
          <w:p w14:paraId="1AEF74CC" w14:textId="77777777" w:rsidR="00E53337" w:rsidRPr="003E6966" w:rsidRDefault="00E53337" w:rsidP="007A495F">
            <w:pPr>
              <w:overflowPunct w:val="0"/>
              <w:autoSpaceDE w:val="0"/>
              <w:autoSpaceDN w:val="0"/>
              <w:adjustRightInd w:val="0"/>
              <w:spacing w:line="300" w:lineRule="exact"/>
              <w:jc w:val="center"/>
              <w:rPr>
                <w:rFonts w:ascii="標楷體" w:eastAsia="標楷體" w:hAnsi="標楷體"/>
                <w:sz w:val="20"/>
              </w:rPr>
            </w:pPr>
            <w:r w:rsidRPr="003E6966">
              <w:rPr>
                <w:rFonts w:ascii="標楷體" w:eastAsia="標楷體" w:hAnsi="標楷體" w:hint="eastAsia"/>
                <w:sz w:val="20"/>
              </w:rPr>
              <w:t>前瞻計畫建設類別</w:t>
            </w:r>
          </w:p>
        </w:tc>
        <w:tc>
          <w:tcPr>
            <w:tcW w:w="2126" w:type="dxa"/>
            <w:tcBorders>
              <w:left w:val="single" w:sz="4" w:space="0" w:color="auto"/>
            </w:tcBorders>
            <w:shd w:val="clear" w:color="auto" w:fill="auto"/>
            <w:vAlign w:val="center"/>
          </w:tcPr>
          <w:p w14:paraId="6F60835C" w14:textId="77777777" w:rsidR="00E53337" w:rsidRPr="003E6966" w:rsidRDefault="00E53337" w:rsidP="007A495F">
            <w:pPr>
              <w:overflowPunct w:val="0"/>
              <w:adjustRightInd w:val="0"/>
              <w:snapToGrid w:val="0"/>
              <w:spacing w:line="220" w:lineRule="exact"/>
              <w:ind w:leftChars="-20" w:left="-48" w:rightChars="-20" w:right="-48"/>
              <w:jc w:val="center"/>
              <w:textAlignment w:val="baseline"/>
              <w:rPr>
                <w:rFonts w:ascii="標楷體" w:eastAsia="標楷體" w:hAnsi="標楷體"/>
                <w:sz w:val="20"/>
              </w:rPr>
            </w:pPr>
            <w:r w:rsidRPr="003E6966">
              <w:rPr>
                <w:rFonts w:ascii="標楷體" w:eastAsia="標楷體" w:hAnsi="標楷體" w:hint="eastAsia"/>
                <w:sz w:val="20"/>
              </w:rPr>
              <w:t>前瞻計畫補助款</w:t>
            </w:r>
          </w:p>
          <w:p w14:paraId="649C44AD" w14:textId="77777777" w:rsidR="00E53337" w:rsidRPr="003E6966" w:rsidRDefault="00E53337" w:rsidP="007A495F">
            <w:pPr>
              <w:overflowPunct w:val="0"/>
              <w:adjustRightInd w:val="0"/>
              <w:snapToGrid w:val="0"/>
              <w:spacing w:line="220" w:lineRule="exact"/>
              <w:ind w:leftChars="-20" w:left="-48" w:rightChars="-20" w:right="-48"/>
              <w:jc w:val="center"/>
              <w:textAlignment w:val="baseline"/>
              <w:rPr>
                <w:rFonts w:ascii="標楷體" w:eastAsia="標楷體" w:hAnsi="標楷體"/>
                <w:sz w:val="20"/>
              </w:rPr>
            </w:pPr>
            <w:r w:rsidRPr="003E6966">
              <w:rPr>
                <w:rFonts w:ascii="標楷體" w:eastAsia="標楷體" w:hAnsi="標楷體" w:hint="eastAsia"/>
                <w:sz w:val="20"/>
              </w:rPr>
              <w:t>（</w:t>
            </w:r>
            <w:r w:rsidRPr="003E6966">
              <w:rPr>
                <w:rFonts w:ascii="標楷體" w:eastAsia="標楷體" w:hAnsi="標楷體"/>
                <w:sz w:val="20"/>
              </w:rPr>
              <w:t>A</w:t>
            </w:r>
            <w:r w:rsidRPr="003E6966">
              <w:rPr>
                <w:rFonts w:ascii="標楷體" w:eastAsia="標楷體" w:hAnsi="標楷體" w:hint="eastAsia"/>
                <w:sz w:val="20"/>
              </w:rPr>
              <w:t>）</w:t>
            </w:r>
          </w:p>
        </w:tc>
        <w:tc>
          <w:tcPr>
            <w:tcW w:w="1795" w:type="dxa"/>
            <w:shd w:val="clear" w:color="auto" w:fill="auto"/>
            <w:vAlign w:val="center"/>
          </w:tcPr>
          <w:p w14:paraId="5A037C2F" w14:textId="77777777" w:rsidR="00E53337" w:rsidRPr="003E6966" w:rsidRDefault="00E53337" w:rsidP="007A495F">
            <w:pPr>
              <w:overflowPunct w:val="0"/>
              <w:adjustRightInd w:val="0"/>
              <w:snapToGrid w:val="0"/>
              <w:spacing w:line="220" w:lineRule="exact"/>
              <w:jc w:val="center"/>
              <w:textAlignment w:val="baseline"/>
              <w:rPr>
                <w:rFonts w:ascii="標楷體" w:eastAsia="標楷體" w:hAnsi="標楷體"/>
                <w:spacing w:val="-2"/>
                <w:sz w:val="20"/>
              </w:rPr>
            </w:pPr>
            <w:r w:rsidRPr="003E6966">
              <w:rPr>
                <w:rFonts w:ascii="標楷體" w:eastAsia="標楷體" w:hAnsi="標楷體" w:hint="eastAsia"/>
                <w:spacing w:val="-2"/>
                <w:sz w:val="20"/>
              </w:rPr>
              <w:t>補助款累計執行數</w:t>
            </w:r>
          </w:p>
          <w:p w14:paraId="52C00106" w14:textId="77777777" w:rsidR="00E53337" w:rsidRPr="003E6966" w:rsidRDefault="00E53337" w:rsidP="007A495F">
            <w:pPr>
              <w:overflowPunct w:val="0"/>
              <w:adjustRightInd w:val="0"/>
              <w:snapToGrid w:val="0"/>
              <w:spacing w:line="220" w:lineRule="exact"/>
              <w:jc w:val="center"/>
              <w:textAlignment w:val="baseline"/>
              <w:rPr>
                <w:rFonts w:ascii="標楷體" w:eastAsia="標楷體" w:hAnsi="標楷體"/>
                <w:spacing w:val="-2"/>
                <w:sz w:val="20"/>
              </w:rPr>
            </w:pPr>
            <w:r w:rsidRPr="003E6966">
              <w:rPr>
                <w:rFonts w:ascii="標楷體" w:eastAsia="標楷體" w:hAnsi="標楷體" w:hint="eastAsia"/>
                <w:sz w:val="20"/>
              </w:rPr>
              <w:t>（</w:t>
            </w:r>
            <w:r w:rsidRPr="003E6966">
              <w:rPr>
                <w:rFonts w:ascii="標楷體" w:eastAsia="標楷體" w:hAnsi="標楷體"/>
                <w:sz w:val="20"/>
              </w:rPr>
              <w:t>B</w:t>
            </w:r>
            <w:r w:rsidRPr="003E6966">
              <w:rPr>
                <w:rFonts w:ascii="標楷體" w:eastAsia="標楷體" w:hAnsi="標楷體" w:hint="eastAsia"/>
                <w:sz w:val="20"/>
              </w:rPr>
              <w:t>）</w:t>
            </w:r>
          </w:p>
        </w:tc>
        <w:tc>
          <w:tcPr>
            <w:tcW w:w="1587" w:type="dxa"/>
            <w:shd w:val="clear" w:color="auto" w:fill="auto"/>
            <w:vAlign w:val="center"/>
          </w:tcPr>
          <w:p w14:paraId="2AF416E0" w14:textId="77777777" w:rsidR="00E53337" w:rsidRPr="003E6966" w:rsidRDefault="00E53337" w:rsidP="007A495F">
            <w:pPr>
              <w:overflowPunct w:val="0"/>
              <w:adjustRightInd w:val="0"/>
              <w:snapToGrid w:val="0"/>
              <w:spacing w:line="220" w:lineRule="exact"/>
              <w:jc w:val="center"/>
              <w:textAlignment w:val="baseline"/>
              <w:rPr>
                <w:rFonts w:ascii="標楷體" w:eastAsia="標楷體" w:hAnsi="標楷體"/>
                <w:sz w:val="20"/>
              </w:rPr>
            </w:pPr>
            <w:r w:rsidRPr="003E6966">
              <w:rPr>
                <w:rFonts w:ascii="標楷體" w:eastAsia="標楷體" w:hAnsi="標楷體" w:hint="eastAsia"/>
                <w:sz w:val="20"/>
              </w:rPr>
              <w:t>執行率</w:t>
            </w:r>
          </w:p>
          <w:p w14:paraId="711E6517" w14:textId="77777777" w:rsidR="00E53337" w:rsidRPr="003E6966" w:rsidRDefault="00E53337" w:rsidP="007A495F">
            <w:pPr>
              <w:overflowPunct w:val="0"/>
              <w:adjustRightInd w:val="0"/>
              <w:snapToGrid w:val="0"/>
              <w:spacing w:line="220" w:lineRule="exact"/>
              <w:ind w:leftChars="-20" w:left="-48" w:rightChars="-10" w:right="-24"/>
              <w:jc w:val="center"/>
              <w:textAlignment w:val="baseline"/>
              <w:rPr>
                <w:rFonts w:ascii="標楷體" w:eastAsia="標楷體" w:hAnsi="標楷體"/>
                <w:spacing w:val="-32"/>
                <w:sz w:val="20"/>
              </w:rPr>
            </w:pPr>
            <w:r w:rsidRPr="003E6966">
              <w:rPr>
                <w:rFonts w:ascii="標楷體" w:eastAsia="標楷體" w:hAnsi="標楷體" w:hint="eastAsia"/>
                <w:sz w:val="20"/>
              </w:rPr>
              <w:t>（</w:t>
            </w:r>
            <w:r w:rsidRPr="003E6966">
              <w:rPr>
                <w:rFonts w:ascii="標楷體" w:eastAsia="標楷體" w:hAnsi="標楷體"/>
                <w:w w:val="90"/>
                <w:sz w:val="20"/>
              </w:rPr>
              <w:t>B</w:t>
            </w:r>
            <w:r w:rsidRPr="003E6966">
              <w:rPr>
                <w:rFonts w:ascii="標楷體" w:eastAsia="標楷體" w:hAnsi="標楷體" w:hint="eastAsia"/>
                <w:w w:val="90"/>
                <w:sz w:val="20"/>
              </w:rPr>
              <w:t>/</w:t>
            </w:r>
            <w:r w:rsidRPr="003E6966">
              <w:rPr>
                <w:rFonts w:ascii="標楷體" w:eastAsia="標楷體" w:hAnsi="標楷體"/>
                <w:w w:val="90"/>
                <w:sz w:val="20"/>
              </w:rPr>
              <w:t>A</w:t>
            </w:r>
            <w:r w:rsidRPr="003E6966">
              <w:rPr>
                <w:rFonts w:ascii="標楷體" w:eastAsia="標楷體" w:hAnsi="標楷體" w:hint="eastAsia"/>
                <w:w w:val="90"/>
                <w:sz w:val="20"/>
              </w:rPr>
              <w:sym w:font="Wingdings 2" w:char="F0CD"/>
            </w:r>
            <w:r w:rsidRPr="003E6966">
              <w:rPr>
                <w:rFonts w:ascii="標楷體" w:eastAsia="標楷體" w:hAnsi="標楷體"/>
                <w:w w:val="90"/>
                <w:sz w:val="20"/>
              </w:rPr>
              <w:t>100</w:t>
            </w:r>
            <w:r w:rsidRPr="003E6966">
              <w:rPr>
                <w:rFonts w:ascii="標楷體" w:eastAsia="標楷體" w:hAnsi="標楷體" w:hint="eastAsia"/>
                <w:sz w:val="20"/>
              </w:rPr>
              <w:t>）</w:t>
            </w:r>
          </w:p>
        </w:tc>
      </w:tr>
      <w:tr w:rsidR="00E53337" w:rsidRPr="003E6966" w14:paraId="5C936145" w14:textId="77777777" w:rsidTr="007A495F">
        <w:trPr>
          <w:cantSplit/>
          <w:trHeight w:val="270"/>
        </w:trPr>
        <w:tc>
          <w:tcPr>
            <w:tcW w:w="3834" w:type="dxa"/>
            <w:tcBorders>
              <w:right w:val="single" w:sz="4" w:space="0" w:color="auto"/>
            </w:tcBorders>
            <w:vAlign w:val="center"/>
          </w:tcPr>
          <w:p w14:paraId="7C4B0424" w14:textId="77777777" w:rsidR="00E53337" w:rsidRPr="003E6966" w:rsidRDefault="00E53337" w:rsidP="007A495F">
            <w:pPr>
              <w:overflowPunct w:val="0"/>
              <w:adjustRightInd w:val="0"/>
              <w:snapToGrid w:val="0"/>
              <w:spacing w:line="240" w:lineRule="exact"/>
              <w:ind w:leftChars="245" w:left="588" w:rightChars="368" w:right="883"/>
              <w:jc w:val="distribute"/>
              <w:textAlignment w:val="baseline"/>
              <w:rPr>
                <w:rFonts w:ascii="標楷體" w:eastAsia="標楷體" w:hAnsi="標楷體"/>
                <w:sz w:val="20"/>
                <w:lang w:eastAsia="zh-HK"/>
              </w:rPr>
            </w:pPr>
            <w:r w:rsidRPr="003E6966">
              <w:rPr>
                <w:rFonts w:ascii="標楷體" w:eastAsia="標楷體" w:hAnsi="標楷體" w:hint="eastAsia"/>
                <w:b/>
                <w:sz w:val="20"/>
              </w:rPr>
              <w:t>合計</w:t>
            </w:r>
          </w:p>
        </w:tc>
        <w:tc>
          <w:tcPr>
            <w:tcW w:w="2126" w:type="dxa"/>
            <w:tcBorders>
              <w:left w:val="single" w:sz="4" w:space="0" w:color="auto"/>
            </w:tcBorders>
          </w:tcPr>
          <w:p w14:paraId="64EAE664"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Pr>
                <w:rFonts w:ascii="標楷體" w:eastAsia="標楷體" w:hAnsi="標楷體"/>
                <w:b/>
                <w:sz w:val="20"/>
                <w:szCs w:val="20"/>
              </w:rPr>
              <w:t xml:space="preserve"> 13,313,316</w:t>
            </w:r>
            <w:r w:rsidRPr="006366DF">
              <w:rPr>
                <w:rFonts w:ascii="標楷體" w:eastAsia="標楷體" w:hAnsi="標楷體"/>
                <w:b/>
                <w:sz w:val="20"/>
                <w:szCs w:val="20"/>
              </w:rPr>
              <w:t xml:space="preserve"> </w:t>
            </w:r>
          </w:p>
        </w:tc>
        <w:tc>
          <w:tcPr>
            <w:tcW w:w="1795" w:type="dxa"/>
          </w:tcPr>
          <w:p w14:paraId="22957A59"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Pr>
                <w:rFonts w:ascii="標楷體" w:eastAsia="標楷體" w:hAnsi="標楷體"/>
                <w:b/>
                <w:sz w:val="20"/>
                <w:szCs w:val="20"/>
              </w:rPr>
              <w:t xml:space="preserve"> 13,147,645</w:t>
            </w:r>
            <w:r w:rsidRPr="006366DF">
              <w:rPr>
                <w:rFonts w:ascii="標楷體" w:eastAsia="標楷體" w:hAnsi="標楷體"/>
                <w:b/>
                <w:sz w:val="20"/>
                <w:szCs w:val="20"/>
              </w:rPr>
              <w:t xml:space="preserve"> </w:t>
            </w:r>
          </w:p>
        </w:tc>
        <w:tc>
          <w:tcPr>
            <w:tcW w:w="1587" w:type="dxa"/>
          </w:tcPr>
          <w:p w14:paraId="5B837103"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sidRPr="006366DF">
              <w:rPr>
                <w:rFonts w:ascii="標楷體" w:eastAsia="標楷體" w:hAnsi="標楷體"/>
                <w:b/>
                <w:sz w:val="20"/>
                <w:szCs w:val="20"/>
              </w:rPr>
              <w:t>98.76</w:t>
            </w:r>
          </w:p>
        </w:tc>
      </w:tr>
      <w:tr w:rsidR="00E53337" w:rsidRPr="003E6966" w14:paraId="0CBA9B2D" w14:textId="77777777" w:rsidTr="007A495F">
        <w:trPr>
          <w:cantSplit/>
          <w:trHeight w:val="270"/>
        </w:trPr>
        <w:tc>
          <w:tcPr>
            <w:tcW w:w="3834" w:type="dxa"/>
            <w:tcBorders>
              <w:right w:val="single" w:sz="4" w:space="0" w:color="auto"/>
            </w:tcBorders>
            <w:vAlign w:val="center"/>
          </w:tcPr>
          <w:p w14:paraId="1D078476" w14:textId="77777777" w:rsidR="00E53337" w:rsidRPr="003E696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lang w:eastAsia="zh-HK"/>
              </w:rPr>
            </w:pPr>
            <w:r w:rsidRPr="003E6966">
              <w:rPr>
                <w:rFonts w:ascii="標楷體" w:eastAsia="標楷體" w:hAnsi="標楷體" w:hint="eastAsia"/>
                <w:sz w:val="20"/>
                <w:lang w:eastAsia="zh-HK"/>
              </w:rPr>
              <w:t>軌道建設</w:t>
            </w:r>
          </w:p>
        </w:tc>
        <w:tc>
          <w:tcPr>
            <w:tcW w:w="2126" w:type="dxa"/>
            <w:tcBorders>
              <w:left w:val="single" w:sz="4" w:space="0" w:color="auto"/>
            </w:tcBorders>
          </w:tcPr>
          <w:p w14:paraId="44716807"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5,507,301 </w:t>
            </w:r>
          </w:p>
        </w:tc>
        <w:tc>
          <w:tcPr>
            <w:tcW w:w="1795" w:type="dxa"/>
          </w:tcPr>
          <w:p w14:paraId="4DB0A11F"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5,507,301 </w:t>
            </w:r>
          </w:p>
        </w:tc>
        <w:tc>
          <w:tcPr>
            <w:tcW w:w="1587" w:type="dxa"/>
          </w:tcPr>
          <w:p w14:paraId="0C21EE2B"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100.00</w:t>
            </w:r>
          </w:p>
        </w:tc>
      </w:tr>
      <w:tr w:rsidR="00E53337" w:rsidRPr="003E6966" w14:paraId="18F4FDD7" w14:textId="77777777" w:rsidTr="007A495F">
        <w:trPr>
          <w:cantSplit/>
          <w:trHeight w:val="270"/>
        </w:trPr>
        <w:tc>
          <w:tcPr>
            <w:tcW w:w="3834" w:type="dxa"/>
            <w:tcBorders>
              <w:right w:val="single" w:sz="4" w:space="0" w:color="auto"/>
            </w:tcBorders>
            <w:vAlign w:val="center"/>
          </w:tcPr>
          <w:p w14:paraId="6DDFBF9F" w14:textId="77777777" w:rsidR="00E53337" w:rsidRPr="003E696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lang w:eastAsia="zh-HK"/>
              </w:rPr>
            </w:pPr>
            <w:r w:rsidRPr="003E6966">
              <w:rPr>
                <w:rFonts w:ascii="標楷體" w:eastAsia="標楷體" w:hAnsi="標楷體" w:hint="eastAsia"/>
                <w:sz w:val="20"/>
              </w:rPr>
              <w:t>城鄉建設</w:t>
            </w:r>
          </w:p>
        </w:tc>
        <w:tc>
          <w:tcPr>
            <w:tcW w:w="2126" w:type="dxa"/>
            <w:tcBorders>
              <w:left w:val="single" w:sz="4" w:space="0" w:color="auto"/>
            </w:tcBorders>
          </w:tcPr>
          <w:p w14:paraId="3BC73265"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4,831,406 </w:t>
            </w:r>
          </w:p>
        </w:tc>
        <w:tc>
          <w:tcPr>
            <w:tcW w:w="1795" w:type="dxa"/>
          </w:tcPr>
          <w:p w14:paraId="63E51B70"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4,779,232 </w:t>
            </w:r>
          </w:p>
        </w:tc>
        <w:tc>
          <w:tcPr>
            <w:tcW w:w="1587" w:type="dxa"/>
          </w:tcPr>
          <w:p w14:paraId="675A9437"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98.92</w:t>
            </w:r>
          </w:p>
        </w:tc>
      </w:tr>
      <w:tr w:rsidR="00E53337" w:rsidRPr="003E6966" w14:paraId="69905604" w14:textId="77777777" w:rsidTr="007A495F">
        <w:trPr>
          <w:cantSplit/>
          <w:trHeight w:val="270"/>
        </w:trPr>
        <w:tc>
          <w:tcPr>
            <w:tcW w:w="3834" w:type="dxa"/>
            <w:tcBorders>
              <w:right w:val="single" w:sz="4" w:space="0" w:color="auto"/>
            </w:tcBorders>
            <w:vAlign w:val="center"/>
          </w:tcPr>
          <w:p w14:paraId="09BADE40" w14:textId="77777777" w:rsidR="00E53337" w:rsidRPr="003E696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3E6966">
              <w:rPr>
                <w:rFonts w:ascii="標楷體" w:eastAsia="標楷體" w:hAnsi="標楷體" w:hint="eastAsia"/>
                <w:sz w:val="20"/>
                <w:lang w:eastAsia="zh-HK"/>
              </w:rPr>
              <w:t>水環境建設</w:t>
            </w:r>
          </w:p>
        </w:tc>
        <w:tc>
          <w:tcPr>
            <w:tcW w:w="2126" w:type="dxa"/>
            <w:tcBorders>
              <w:left w:val="single" w:sz="4" w:space="0" w:color="auto"/>
            </w:tcBorders>
          </w:tcPr>
          <w:p w14:paraId="60ECF91E"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1,865,914 </w:t>
            </w:r>
          </w:p>
        </w:tc>
        <w:tc>
          <w:tcPr>
            <w:tcW w:w="1795" w:type="dxa"/>
          </w:tcPr>
          <w:p w14:paraId="7E1DD2C1"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1,764,426 </w:t>
            </w:r>
          </w:p>
        </w:tc>
        <w:tc>
          <w:tcPr>
            <w:tcW w:w="1587" w:type="dxa"/>
          </w:tcPr>
          <w:p w14:paraId="592B34AA"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94.56</w:t>
            </w:r>
          </w:p>
        </w:tc>
      </w:tr>
      <w:tr w:rsidR="00E53337" w:rsidRPr="003E6966" w14:paraId="75DFE5A9" w14:textId="77777777" w:rsidTr="007A495F">
        <w:trPr>
          <w:cantSplit/>
          <w:trHeight w:val="270"/>
        </w:trPr>
        <w:tc>
          <w:tcPr>
            <w:tcW w:w="3834" w:type="dxa"/>
            <w:tcBorders>
              <w:right w:val="single" w:sz="4" w:space="0" w:color="auto"/>
            </w:tcBorders>
            <w:vAlign w:val="center"/>
          </w:tcPr>
          <w:p w14:paraId="6140C5BF" w14:textId="77777777" w:rsidR="00E53337" w:rsidRPr="003E696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3E6966">
              <w:rPr>
                <w:rFonts w:ascii="標楷體" w:eastAsia="標楷體" w:hAnsi="標楷體" w:hint="eastAsia"/>
                <w:sz w:val="20"/>
              </w:rPr>
              <w:t>數位建設</w:t>
            </w:r>
          </w:p>
        </w:tc>
        <w:tc>
          <w:tcPr>
            <w:tcW w:w="2126" w:type="dxa"/>
            <w:tcBorders>
              <w:left w:val="single" w:sz="4" w:space="0" w:color="auto"/>
            </w:tcBorders>
          </w:tcPr>
          <w:p w14:paraId="0CEF189E"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767,489 </w:t>
            </w:r>
          </w:p>
        </w:tc>
        <w:tc>
          <w:tcPr>
            <w:tcW w:w="1795" w:type="dxa"/>
          </w:tcPr>
          <w:p w14:paraId="4B900BE9"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759,117 </w:t>
            </w:r>
          </w:p>
        </w:tc>
        <w:tc>
          <w:tcPr>
            <w:tcW w:w="1587" w:type="dxa"/>
          </w:tcPr>
          <w:p w14:paraId="7025D16B"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98.91</w:t>
            </w:r>
          </w:p>
        </w:tc>
      </w:tr>
      <w:tr w:rsidR="00E53337" w:rsidRPr="003E6966" w14:paraId="1E23CC5D" w14:textId="77777777" w:rsidTr="007A495F">
        <w:trPr>
          <w:cantSplit/>
          <w:trHeight w:val="270"/>
        </w:trPr>
        <w:tc>
          <w:tcPr>
            <w:tcW w:w="3834" w:type="dxa"/>
            <w:tcBorders>
              <w:right w:val="single" w:sz="4" w:space="0" w:color="auto"/>
            </w:tcBorders>
            <w:vAlign w:val="center"/>
          </w:tcPr>
          <w:p w14:paraId="297A84E6" w14:textId="77777777" w:rsidR="00E53337" w:rsidRPr="003E696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rPr>
            </w:pPr>
            <w:r w:rsidRPr="003E6966">
              <w:rPr>
                <w:rFonts w:ascii="標楷體" w:eastAsia="標楷體" w:hAnsi="標楷體" w:hint="eastAsia"/>
                <w:sz w:val="20"/>
              </w:rPr>
              <w:t>人才培育促進就業建設</w:t>
            </w:r>
          </w:p>
        </w:tc>
        <w:tc>
          <w:tcPr>
            <w:tcW w:w="2126" w:type="dxa"/>
            <w:tcBorders>
              <w:left w:val="single" w:sz="4" w:space="0" w:color="auto"/>
            </w:tcBorders>
          </w:tcPr>
          <w:p w14:paraId="5C4932CF"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224,820 </w:t>
            </w:r>
          </w:p>
        </w:tc>
        <w:tc>
          <w:tcPr>
            <w:tcW w:w="1795" w:type="dxa"/>
          </w:tcPr>
          <w:p w14:paraId="7F2F256F"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224,820 </w:t>
            </w:r>
          </w:p>
        </w:tc>
        <w:tc>
          <w:tcPr>
            <w:tcW w:w="1587" w:type="dxa"/>
          </w:tcPr>
          <w:p w14:paraId="4EBC054A"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100.00</w:t>
            </w:r>
          </w:p>
        </w:tc>
      </w:tr>
      <w:tr w:rsidR="00E53337" w:rsidRPr="003E6966" w14:paraId="543145FD" w14:textId="77777777" w:rsidTr="007A495F">
        <w:trPr>
          <w:cantSplit/>
          <w:trHeight w:val="270"/>
        </w:trPr>
        <w:tc>
          <w:tcPr>
            <w:tcW w:w="3834" w:type="dxa"/>
            <w:tcBorders>
              <w:bottom w:val="single" w:sz="4" w:space="0" w:color="auto"/>
              <w:right w:val="single" w:sz="4" w:space="0" w:color="auto"/>
            </w:tcBorders>
            <w:vAlign w:val="center"/>
          </w:tcPr>
          <w:p w14:paraId="5E63D583" w14:textId="77777777" w:rsidR="00E53337" w:rsidRPr="003E696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3E6966">
              <w:rPr>
                <w:rFonts w:ascii="標楷體" w:eastAsia="標楷體" w:hAnsi="標楷體" w:hint="eastAsia"/>
                <w:sz w:val="20"/>
              </w:rPr>
              <w:t>因應少子化友善育兒空間建設</w:t>
            </w:r>
          </w:p>
        </w:tc>
        <w:tc>
          <w:tcPr>
            <w:tcW w:w="2126" w:type="dxa"/>
            <w:tcBorders>
              <w:left w:val="single" w:sz="4" w:space="0" w:color="auto"/>
              <w:bottom w:val="single" w:sz="4" w:space="0" w:color="auto"/>
            </w:tcBorders>
          </w:tcPr>
          <w:p w14:paraId="3702F89A"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104,827 </w:t>
            </w:r>
          </w:p>
        </w:tc>
        <w:tc>
          <w:tcPr>
            <w:tcW w:w="1795" w:type="dxa"/>
            <w:tcBorders>
              <w:bottom w:val="single" w:sz="4" w:space="0" w:color="auto"/>
            </w:tcBorders>
          </w:tcPr>
          <w:p w14:paraId="08080903"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101,190 </w:t>
            </w:r>
          </w:p>
        </w:tc>
        <w:tc>
          <w:tcPr>
            <w:tcW w:w="1587" w:type="dxa"/>
            <w:tcBorders>
              <w:bottom w:val="single" w:sz="4" w:space="0" w:color="auto"/>
            </w:tcBorders>
          </w:tcPr>
          <w:p w14:paraId="374E5C22"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96.53</w:t>
            </w:r>
          </w:p>
        </w:tc>
      </w:tr>
      <w:tr w:rsidR="00E53337" w:rsidRPr="003E6966" w14:paraId="2F41458B" w14:textId="77777777" w:rsidTr="007A495F">
        <w:trPr>
          <w:cantSplit/>
          <w:trHeight w:val="270"/>
        </w:trPr>
        <w:tc>
          <w:tcPr>
            <w:tcW w:w="3834" w:type="dxa"/>
            <w:tcBorders>
              <w:bottom w:val="single" w:sz="4" w:space="0" w:color="auto"/>
              <w:right w:val="single" w:sz="4" w:space="0" w:color="auto"/>
            </w:tcBorders>
            <w:vAlign w:val="center"/>
          </w:tcPr>
          <w:p w14:paraId="0156D940" w14:textId="77777777" w:rsidR="00E53337" w:rsidRPr="003E696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3E6966">
              <w:rPr>
                <w:rFonts w:ascii="標楷體" w:eastAsia="標楷體" w:hAnsi="標楷體" w:hint="eastAsia"/>
                <w:sz w:val="20"/>
                <w:lang w:eastAsia="zh-HK"/>
              </w:rPr>
              <w:t>食品安全建設</w:t>
            </w:r>
          </w:p>
        </w:tc>
        <w:tc>
          <w:tcPr>
            <w:tcW w:w="2126" w:type="dxa"/>
            <w:tcBorders>
              <w:left w:val="single" w:sz="4" w:space="0" w:color="auto"/>
              <w:bottom w:val="single" w:sz="4" w:space="0" w:color="auto"/>
            </w:tcBorders>
          </w:tcPr>
          <w:p w14:paraId="7BD913A9"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11,557 </w:t>
            </w:r>
          </w:p>
        </w:tc>
        <w:tc>
          <w:tcPr>
            <w:tcW w:w="1795" w:type="dxa"/>
            <w:tcBorders>
              <w:bottom w:val="single" w:sz="4" w:space="0" w:color="auto"/>
            </w:tcBorders>
          </w:tcPr>
          <w:p w14:paraId="51D42910"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11,557 </w:t>
            </w:r>
          </w:p>
        </w:tc>
        <w:tc>
          <w:tcPr>
            <w:tcW w:w="1587" w:type="dxa"/>
            <w:tcBorders>
              <w:bottom w:val="single" w:sz="4" w:space="0" w:color="auto"/>
            </w:tcBorders>
          </w:tcPr>
          <w:p w14:paraId="53383B21"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100.00</w:t>
            </w:r>
          </w:p>
        </w:tc>
      </w:tr>
      <w:tr w:rsidR="00E53337" w:rsidRPr="003E6966" w14:paraId="452A7B0B" w14:textId="77777777" w:rsidTr="007A495F">
        <w:trPr>
          <w:cantSplit/>
        </w:trPr>
        <w:tc>
          <w:tcPr>
            <w:tcW w:w="9342" w:type="dxa"/>
            <w:gridSpan w:val="4"/>
            <w:tcBorders>
              <w:left w:val="nil"/>
              <w:bottom w:val="nil"/>
              <w:right w:val="nil"/>
            </w:tcBorders>
            <w:vAlign w:val="center"/>
          </w:tcPr>
          <w:p w14:paraId="7615B631" w14:textId="77777777" w:rsidR="00E53337" w:rsidRPr="003E6966" w:rsidRDefault="00E53337" w:rsidP="007A495F">
            <w:pPr>
              <w:overflowPunct w:val="0"/>
              <w:adjustRightInd w:val="0"/>
              <w:snapToGrid w:val="0"/>
              <w:spacing w:line="240" w:lineRule="exact"/>
              <w:ind w:leftChars="-50" w:left="-120" w:rightChars="50" w:right="120"/>
              <w:textAlignment w:val="baseline"/>
              <w:rPr>
                <w:rFonts w:ascii="標楷體" w:eastAsia="標楷體" w:hAnsi="標楷體"/>
                <w:sz w:val="18"/>
                <w:szCs w:val="18"/>
              </w:rPr>
            </w:pPr>
            <w:r w:rsidRPr="003E6966">
              <w:rPr>
                <w:rFonts w:ascii="標楷體" w:eastAsia="標楷體" w:hAnsi="標楷體" w:hint="eastAsia"/>
                <w:sz w:val="18"/>
                <w:szCs w:val="18"/>
              </w:rPr>
              <w:t>註：1.本表依中央政府前瞻計畫補助款金額由高至低排序。</w:t>
            </w:r>
          </w:p>
          <w:p w14:paraId="39FB67B1" w14:textId="77777777" w:rsidR="00E53337" w:rsidRDefault="00E53337" w:rsidP="007A495F">
            <w:pPr>
              <w:overflowPunct w:val="0"/>
              <w:adjustRightInd w:val="0"/>
              <w:snapToGrid w:val="0"/>
              <w:spacing w:line="240" w:lineRule="exact"/>
              <w:ind w:leftChars="104" w:left="435" w:rightChars="-34" w:right="-82" w:hangingChars="103" w:hanging="185"/>
              <w:jc w:val="both"/>
              <w:textAlignment w:val="baseline"/>
              <w:rPr>
                <w:rFonts w:ascii="標楷體" w:eastAsia="標楷體" w:hAnsi="標楷體"/>
                <w:sz w:val="18"/>
                <w:szCs w:val="18"/>
                <w:lang w:eastAsia="zh-HK"/>
              </w:rPr>
            </w:pPr>
            <w:r w:rsidRPr="003E6966">
              <w:rPr>
                <w:rFonts w:ascii="標楷體" w:eastAsia="標楷體" w:hAnsi="標楷體" w:hint="eastAsia"/>
                <w:sz w:val="18"/>
                <w:szCs w:val="18"/>
              </w:rPr>
              <w:t>2.</w:t>
            </w:r>
            <w:r w:rsidRPr="003E6966">
              <w:rPr>
                <w:rFonts w:ascii="標楷體" w:eastAsia="標楷體" w:hAnsi="標楷體" w:hint="eastAsia"/>
                <w:sz w:val="18"/>
                <w:szCs w:val="18"/>
                <w:lang w:eastAsia="zh-HK"/>
              </w:rPr>
              <w:t>補助款累計執行數（</w:t>
            </w:r>
            <w:r w:rsidRPr="003E6966">
              <w:rPr>
                <w:rFonts w:ascii="標楷體" w:eastAsia="標楷體" w:hAnsi="標楷體"/>
                <w:sz w:val="18"/>
                <w:szCs w:val="18"/>
                <w:lang w:eastAsia="zh-HK"/>
              </w:rPr>
              <w:t>B</w:t>
            </w:r>
            <w:r w:rsidRPr="003E6966">
              <w:rPr>
                <w:rFonts w:ascii="標楷體" w:eastAsia="標楷體" w:hAnsi="標楷體" w:hint="eastAsia"/>
                <w:sz w:val="18"/>
                <w:szCs w:val="18"/>
                <w:lang w:eastAsia="zh-HK"/>
              </w:rPr>
              <w:t>）係第2期特別決算實現數。</w:t>
            </w:r>
          </w:p>
          <w:p w14:paraId="7CC5CEBC" w14:textId="77777777" w:rsidR="00E53337" w:rsidRPr="00F75169" w:rsidRDefault="00E53337" w:rsidP="007A495F">
            <w:pPr>
              <w:overflowPunct w:val="0"/>
              <w:adjustRightInd w:val="0"/>
              <w:snapToGrid w:val="0"/>
              <w:spacing w:line="240" w:lineRule="exact"/>
              <w:ind w:leftChars="104" w:left="435" w:rightChars="-34" w:right="-82" w:hangingChars="103" w:hanging="185"/>
              <w:jc w:val="both"/>
              <w:textAlignment w:val="baseline"/>
              <w:rPr>
                <w:rFonts w:ascii="標楷體" w:eastAsia="標楷體" w:hAnsi="標楷體"/>
                <w:sz w:val="18"/>
                <w:szCs w:val="18"/>
              </w:rPr>
            </w:pPr>
            <w:r>
              <w:rPr>
                <w:rFonts w:ascii="標楷體" w:eastAsia="標楷體" w:hAnsi="標楷體" w:hint="eastAsia"/>
                <w:sz w:val="18"/>
                <w:szCs w:val="18"/>
                <w:lang w:eastAsia="zh-HK"/>
              </w:rPr>
              <w:t>3.</w:t>
            </w:r>
            <w:r w:rsidRPr="00F75169">
              <w:rPr>
                <w:rFonts w:ascii="標楷體" w:eastAsia="標楷體" w:hAnsi="標楷體" w:hint="eastAsia"/>
                <w:sz w:val="18"/>
                <w:szCs w:val="18"/>
                <w:lang w:eastAsia="zh-HK"/>
              </w:rPr>
              <w:t>本表前瞻計畫補助款1</w:t>
            </w:r>
            <w:r>
              <w:rPr>
                <w:rFonts w:ascii="標楷體" w:eastAsia="標楷體" w:hAnsi="標楷體" w:hint="eastAsia"/>
                <w:sz w:val="18"/>
                <w:szCs w:val="18"/>
                <w:lang w:eastAsia="zh-HK"/>
              </w:rPr>
              <w:t>33</w:t>
            </w:r>
            <w:r w:rsidRPr="00F75169">
              <w:rPr>
                <w:rFonts w:ascii="標楷體" w:eastAsia="標楷體" w:hAnsi="標楷體" w:hint="eastAsia"/>
                <w:sz w:val="18"/>
                <w:szCs w:val="18"/>
                <w:lang w:eastAsia="zh-HK"/>
              </w:rPr>
              <w:t>億</w:t>
            </w:r>
            <w:r>
              <w:rPr>
                <w:rFonts w:ascii="標楷體" w:eastAsia="標楷體" w:hAnsi="標楷體" w:hint="eastAsia"/>
                <w:sz w:val="18"/>
                <w:szCs w:val="18"/>
                <w:lang w:eastAsia="zh-HK"/>
              </w:rPr>
              <w:t>1,331</w:t>
            </w:r>
            <w:r w:rsidRPr="00F75169">
              <w:rPr>
                <w:rFonts w:ascii="標楷體" w:eastAsia="標楷體" w:hAnsi="標楷體" w:hint="eastAsia"/>
                <w:sz w:val="18"/>
                <w:szCs w:val="18"/>
                <w:lang w:eastAsia="zh-HK"/>
              </w:rPr>
              <w:t>萬餘元與112年度新北市總決算暨附屬單位決算及綜計表審核報告所列金額</w:t>
            </w:r>
            <w:r>
              <w:rPr>
                <w:rFonts w:ascii="標楷體" w:eastAsia="標楷體" w:hAnsi="標楷體" w:hint="eastAsia"/>
                <w:sz w:val="18"/>
                <w:szCs w:val="18"/>
                <w:lang w:eastAsia="zh-HK"/>
              </w:rPr>
              <w:t>133</w:t>
            </w:r>
            <w:r w:rsidRPr="00F75169">
              <w:rPr>
                <w:rFonts w:ascii="標楷體" w:eastAsia="標楷體" w:hAnsi="標楷體" w:hint="eastAsia"/>
                <w:sz w:val="18"/>
                <w:szCs w:val="18"/>
                <w:lang w:eastAsia="zh-HK"/>
              </w:rPr>
              <w:t>億</w:t>
            </w:r>
            <w:r>
              <w:rPr>
                <w:rFonts w:ascii="標楷體" w:eastAsia="標楷體" w:hAnsi="標楷體" w:hint="eastAsia"/>
                <w:sz w:val="18"/>
                <w:szCs w:val="18"/>
                <w:lang w:eastAsia="zh-HK"/>
              </w:rPr>
              <w:t>1,523</w:t>
            </w:r>
            <w:r w:rsidRPr="00F75169">
              <w:rPr>
                <w:rFonts w:ascii="標楷體" w:eastAsia="標楷體" w:hAnsi="標楷體" w:hint="eastAsia"/>
                <w:sz w:val="18"/>
                <w:szCs w:val="18"/>
                <w:lang w:eastAsia="zh-HK"/>
              </w:rPr>
              <w:t>萬餘元，差異</w:t>
            </w:r>
            <w:r>
              <w:rPr>
                <w:rFonts w:ascii="標楷體" w:eastAsia="標楷體" w:hAnsi="標楷體" w:hint="eastAsia"/>
                <w:sz w:val="18"/>
                <w:szCs w:val="18"/>
                <w:lang w:eastAsia="zh-HK"/>
              </w:rPr>
              <w:t>192萬餘元，主要係中央按計畫執行情形調整</w:t>
            </w:r>
            <w:r w:rsidRPr="00F75169">
              <w:rPr>
                <w:rFonts w:ascii="標楷體" w:eastAsia="標楷體" w:hAnsi="標楷體" w:hint="eastAsia"/>
                <w:sz w:val="18"/>
                <w:szCs w:val="18"/>
                <w:lang w:eastAsia="zh-HK"/>
              </w:rPr>
              <w:t>補助款所致。</w:t>
            </w:r>
          </w:p>
          <w:p w14:paraId="4B98EF8B" w14:textId="77777777" w:rsidR="00E53337" w:rsidRPr="003E6966" w:rsidRDefault="00E53337" w:rsidP="007A495F">
            <w:pPr>
              <w:overflowPunct w:val="0"/>
              <w:adjustRightInd w:val="0"/>
              <w:snapToGrid w:val="0"/>
              <w:spacing w:line="240" w:lineRule="exact"/>
              <w:ind w:leftChars="104" w:left="435" w:rightChars="-34" w:right="-82" w:hangingChars="103" w:hanging="185"/>
              <w:jc w:val="both"/>
              <w:textAlignment w:val="baseline"/>
              <w:rPr>
                <w:rFonts w:ascii="標楷體" w:eastAsia="標楷體" w:hAnsi="標楷體"/>
                <w:sz w:val="18"/>
                <w:szCs w:val="18"/>
              </w:rPr>
            </w:pPr>
            <w:r>
              <w:rPr>
                <w:rFonts w:ascii="標楷體" w:eastAsia="標楷體" w:hAnsi="標楷體" w:hint="eastAsia"/>
                <w:sz w:val="18"/>
                <w:szCs w:val="18"/>
              </w:rPr>
              <w:t>4</w:t>
            </w:r>
            <w:r w:rsidRPr="003E6966">
              <w:rPr>
                <w:rFonts w:ascii="標楷體" w:eastAsia="標楷體" w:hAnsi="標楷體"/>
                <w:sz w:val="18"/>
                <w:szCs w:val="18"/>
                <w:lang w:eastAsia="zh-HK"/>
              </w:rPr>
              <w:t>.</w:t>
            </w:r>
            <w:r w:rsidRPr="003E6966">
              <w:rPr>
                <w:rFonts w:ascii="標楷體" w:eastAsia="標楷體" w:hAnsi="標楷體" w:hint="eastAsia"/>
                <w:sz w:val="18"/>
                <w:szCs w:val="18"/>
                <w:lang w:eastAsia="zh-HK"/>
              </w:rPr>
              <w:t>資料來源：整理自中央各主管機關提供資料。</w:t>
            </w:r>
          </w:p>
        </w:tc>
      </w:tr>
    </w:tbl>
    <w:p w14:paraId="09BF1CC8" w14:textId="77777777" w:rsidR="00E53337"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r>
        <w:rPr>
          <w:noProof/>
        </w:rPr>
        <w:drawing>
          <wp:anchor distT="0" distB="0" distL="114300" distR="114300" simplePos="0" relativeHeight="251652608" behindDoc="1" locked="0" layoutInCell="1" allowOverlap="1" wp14:anchorId="32BE17A2" wp14:editId="3CD72AB7">
            <wp:simplePos x="0" y="0"/>
            <wp:positionH relativeFrom="column">
              <wp:posOffset>282575</wp:posOffset>
            </wp:positionH>
            <wp:positionV relativeFrom="paragraph">
              <wp:posOffset>3117054</wp:posOffset>
            </wp:positionV>
            <wp:extent cx="5475605" cy="2457450"/>
            <wp:effectExtent l="0" t="0" r="0" b="0"/>
            <wp:wrapTight wrapText="bothSides">
              <wp:wrapPolygon edited="0">
                <wp:start x="0" y="0"/>
                <wp:lineTo x="0" y="21433"/>
                <wp:lineTo x="21492" y="21433"/>
                <wp:lineTo x="21492" y="0"/>
                <wp:lineTo x="0" y="0"/>
              </wp:wrapPolygon>
            </wp:wrapTight>
            <wp:docPr id="29" name="圖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p w14:paraId="03BFD896" w14:textId="77777777" w:rsidR="00E53337"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p>
    <w:p w14:paraId="71E4A13F" w14:textId="77777777" w:rsidR="00E53337"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p>
    <w:p w14:paraId="6B0AD4E9" w14:textId="77777777" w:rsidR="00E53337"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p>
    <w:p w14:paraId="1996E58F" w14:textId="77777777" w:rsidR="00E53337"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p>
    <w:p w14:paraId="4CF15C9D" w14:textId="77777777" w:rsidR="00E53337"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p>
    <w:p w14:paraId="627ADFAE" w14:textId="77777777" w:rsidR="00E53337" w:rsidRDefault="00E53337" w:rsidP="00E53337">
      <w:pPr>
        <w:overflowPunct w:val="0"/>
        <w:autoSpaceDE w:val="0"/>
        <w:autoSpaceDN w:val="0"/>
        <w:adjustRightInd w:val="0"/>
        <w:spacing w:line="500" w:lineRule="exact"/>
        <w:ind w:leftChars="100" w:left="240"/>
        <w:jc w:val="both"/>
        <w:rPr>
          <w:rFonts w:ascii="標楷體" w:eastAsia="標楷體" w:hAnsi="標楷體"/>
          <w:b/>
          <w:sz w:val="28"/>
          <w:szCs w:val="28"/>
        </w:rPr>
      </w:pPr>
    </w:p>
    <w:p w14:paraId="1EE3FE97" w14:textId="77777777" w:rsidR="00E53337" w:rsidRPr="00407D03" w:rsidRDefault="00E53337" w:rsidP="00E53337">
      <w:pPr>
        <w:spacing w:line="480" w:lineRule="exact"/>
        <w:jc w:val="both"/>
        <w:rPr>
          <w:rFonts w:ascii="標楷體" w:eastAsia="標楷體"/>
          <w:b/>
          <w:noProof/>
          <w:sz w:val="32"/>
          <w:szCs w:val="32"/>
        </w:rPr>
      </w:pPr>
      <w:r w:rsidRPr="00407D03">
        <w:rPr>
          <w:rFonts w:ascii="標楷體" w:eastAsia="標楷體" w:hint="eastAsia"/>
          <w:b/>
          <w:noProof/>
          <w:sz w:val="32"/>
          <w:szCs w:val="32"/>
        </w:rPr>
        <w:lastRenderedPageBreak/>
        <w:t>三、</w:t>
      </w:r>
      <w:r w:rsidRPr="00407D03">
        <w:rPr>
          <w:rFonts w:ascii="標楷體" w:eastAsia="標楷體" w:hAnsi="Calibri" w:hint="eastAsia"/>
          <w:b/>
          <w:noProof/>
          <w:sz w:val="32"/>
          <w:szCs w:val="32"/>
        </w:rPr>
        <w:t>前瞻第3期特別預算執行情形</w:t>
      </w:r>
    </w:p>
    <w:p w14:paraId="2BAA9B4F" w14:textId="77777777" w:rsidR="00E53337" w:rsidRDefault="00E53337" w:rsidP="00E53337">
      <w:pPr>
        <w:tabs>
          <w:tab w:val="left" w:pos="4045"/>
        </w:tabs>
        <w:overflowPunct w:val="0"/>
        <w:autoSpaceDE w:val="0"/>
        <w:autoSpaceDN w:val="0"/>
        <w:adjustRightInd w:val="0"/>
        <w:spacing w:line="440" w:lineRule="exact"/>
        <w:ind w:leftChars="100" w:left="240"/>
        <w:jc w:val="both"/>
        <w:rPr>
          <w:rFonts w:ascii="標楷體" w:eastAsia="標楷體" w:hAnsi="標楷體"/>
          <w:b/>
          <w:sz w:val="28"/>
          <w:szCs w:val="28"/>
        </w:rPr>
      </w:pPr>
      <w:r w:rsidRPr="00B45178">
        <w:rPr>
          <w:rFonts w:ascii="標楷體" w:eastAsia="標楷體" w:hAnsi="標楷體" w:hint="eastAsia"/>
          <w:b/>
          <w:sz w:val="28"/>
          <w:szCs w:val="28"/>
        </w:rPr>
        <w:t>（</w:t>
      </w:r>
      <w:r w:rsidRPr="00B33B18">
        <w:rPr>
          <w:rFonts w:ascii="標楷體" w:eastAsia="標楷體" w:hAnsi="標楷體" w:hint="eastAsia"/>
          <w:b/>
          <w:sz w:val="28"/>
          <w:szCs w:val="28"/>
        </w:rPr>
        <w:t>一</w:t>
      </w:r>
      <w:r w:rsidRPr="00B45178">
        <w:rPr>
          <w:rFonts w:ascii="標楷體" w:eastAsia="標楷體" w:hAnsi="標楷體" w:hint="eastAsia"/>
          <w:b/>
          <w:sz w:val="28"/>
          <w:szCs w:val="28"/>
        </w:rPr>
        <w:t>）</w:t>
      </w:r>
      <w:r w:rsidRPr="00B33B18">
        <w:rPr>
          <w:rFonts w:ascii="標楷體" w:eastAsia="標楷體" w:hAnsi="標楷體" w:hint="eastAsia"/>
          <w:b/>
          <w:sz w:val="28"/>
          <w:szCs w:val="28"/>
        </w:rPr>
        <w:t>補助計畫建設類別</w:t>
      </w:r>
      <w:r>
        <w:rPr>
          <w:rFonts w:ascii="標楷體" w:eastAsia="標楷體" w:hAnsi="標楷體"/>
          <w:b/>
          <w:sz w:val="28"/>
          <w:szCs w:val="28"/>
        </w:rPr>
        <w:tab/>
      </w:r>
    </w:p>
    <w:p w14:paraId="4B14DEDF" w14:textId="7229494C" w:rsidR="00E53337" w:rsidRDefault="00483A1B" w:rsidP="008E13A8">
      <w:pPr>
        <w:overflowPunct w:val="0"/>
        <w:autoSpaceDE w:val="0"/>
        <w:autoSpaceDN w:val="0"/>
        <w:adjustRightInd w:val="0"/>
        <w:spacing w:line="450" w:lineRule="exact"/>
        <w:ind w:firstLineChars="177" w:firstLine="425"/>
        <w:jc w:val="both"/>
        <w:rPr>
          <w:rFonts w:ascii="標楷體" w:eastAsia="標楷體" w:hAnsi="標楷體"/>
          <w:b/>
          <w:sz w:val="28"/>
          <w:szCs w:val="28"/>
        </w:rPr>
      </w:pPr>
      <w:r>
        <w:rPr>
          <w:noProof/>
        </w:rPr>
        <mc:AlternateContent>
          <mc:Choice Requires="wpg">
            <w:drawing>
              <wp:anchor distT="0" distB="0" distL="114300" distR="114300" simplePos="0" relativeHeight="251655680" behindDoc="0" locked="0" layoutInCell="1" allowOverlap="1" wp14:anchorId="4B8EA519" wp14:editId="258E7DC2">
                <wp:simplePos x="0" y="0"/>
                <wp:positionH relativeFrom="column">
                  <wp:posOffset>2675255</wp:posOffset>
                </wp:positionH>
                <wp:positionV relativeFrom="paragraph">
                  <wp:posOffset>1619250</wp:posOffset>
                </wp:positionV>
                <wp:extent cx="3747135" cy="2180590"/>
                <wp:effectExtent l="0" t="0" r="0" b="10160"/>
                <wp:wrapSquare wrapText="bothSides"/>
                <wp:docPr id="313" name="群組 313"/>
                <wp:cNvGraphicFramePr/>
                <a:graphic xmlns:a="http://schemas.openxmlformats.org/drawingml/2006/main">
                  <a:graphicData uri="http://schemas.microsoft.com/office/word/2010/wordprocessingGroup">
                    <wpg:wgp>
                      <wpg:cNvGrpSpPr/>
                      <wpg:grpSpPr>
                        <a:xfrm>
                          <a:off x="0" y="0"/>
                          <a:ext cx="3747135" cy="2180590"/>
                          <a:chOff x="0" y="-2800"/>
                          <a:chExt cx="3747135" cy="2181485"/>
                        </a:xfrm>
                      </wpg:grpSpPr>
                      <wpg:grpSp>
                        <wpg:cNvPr id="294" name="群組 294"/>
                        <wpg:cNvGrpSpPr/>
                        <wpg:grpSpPr>
                          <a:xfrm>
                            <a:off x="0" y="-2800"/>
                            <a:ext cx="3747135" cy="2181485"/>
                            <a:chOff x="-261225" y="-3714"/>
                            <a:chExt cx="3746665" cy="2271102"/>
                          </a:xfrm>
                        </wpg:grpSpPr>
                        <wpg:graphicFrame>
                          <wpg:cNvPr id="28" name="圖表 28"/>
                          <wpg:cNvFrPr/>
                          <wpg:xfrm>
                            <a:off x="-261225" y="-799"/>
                            <a:ext cx="3746665" cy="2268187"/>
                          </wpg:xfrm>
                          <a:graphic>
                            <a:graphicData uri="http://schemas.openxmlformats.org/drawingml/2006/chart">
                              <c:chart xmlns:c="http://schemas.openxmlformats.org/drawingml/2006/chart" xmlns:r="http://schemas.openxmlformats.org/officeDocument/2006/relationships" r:id="rId29"/>
                            </a:graphicData>
                          </a:graphic>
                        </wpg:graphicFrame>
                        <wps:wsp>
                          <wps:cNvPr id="293" name="文字方塊 2"/>
                          <wps:cNvSpPr txBox="1">
                            <a:spLocks noChangeArrowheads="1"/>
                          </wps:cNvSpPr>
                          <wps:spPr bwMode="auto">
                            <a:xfrm>
                              <a:off x="83059" y="-3714"/>
                              <a:ext cx="3055620" cy="205740"/>
                            </a:xfrm>
                            <a:prstGeom prst="rect">
                              <a:avLst/>
                            </a:prstGeom>
                            <a:noFill/>
                            <a:ln w="9525">
                              <a:noFill/>
                              <a:miter lim="800000"/>
                              <a:headEnd/>
                              <a:tailEnd/>
                            </a:ln>
                          </wps:spPr>
                          <wps:txbx>
                            <w:txbxContent>
                              <w:p w14:paraId="15C2BBCC" w14:textId="77777777" w:rsidR="00E53337" w:rsidRPr="004B6E77" w:rsidRDefault="00E53337" w:rsidP="00E53337">
                                <w:pPr>
                                  <w:rPr>
                                    <w:rFonts w:ascii="標楷體" w:eastAsia="標楷體" w:hAnsi="標楷體"/>
                                    <w:b/>
                                  </w:rPr>
                                </w:pPr>
                                <w:r w:rsidRPr="004B6E77">
                                  <w:rPr>
                                    <w:rFonts w:ascii="標楷體" w:eastAsia="標楷體" w:hAnsi="標楷體" w:hint="eastAsia"/>
                                    <w:b/>
                                  </w:rPr>
                                  <w:t>圖</w:t>
                                </w:r>
                                <w:r>
                                  <w:rPr>
                                    <w:rFonts w:ascii="標楷體" w:eastAsia="標楷體" w:hAnsi="標楷體" w:hint="eastAsia"/>
                                    <w:b/>
                                  </w:rPr>
                                  <w:t xml:space="preserve">8　</w:t>
                                </w:r>
                                <w:r w:rsidRPr="004B6E77">
                                  <w:rPr>
                                    <w:rFonts w:ascii="標楷體" w:eastAsia="標楷體" w:hAnsi="標楷體" w:hint="eastAsia"/>
                                    <w:b/>
                                  </w:rPr>
                                  <w:t>前瞻第</w:t>
                                </w:r>
                                <w:r>
                                  <w:rPr>
                                    <w:rFonts w:ascii="標楷體" w:eastAsia="標楷體" w:hAnsi="標楷體" w:hint="eastAsia"/>
                                    <w:b/>
                                  </w:rPr>
                                  <w:t>3</w:t>
                                </w:r>
                                <w:r w:rsidRPr="004B6E77">
                                  <w:rPr>
                                    <w:rFonts w:ascii="標楷體" w:eastAsia="標楷體" w:hAnsi="標楷體" w:hint="eastAsia"/>
                                    <w:b/>
                                  </w:rPr>
                                  <w:t>期補助計畫建設類別（金額）</w:t>
                                </w:r>
                              </w:p>
                            </w:txbxContent>
                          </wps:txbx>
                          <wps:bodyPr rot="0" vert="horz" wrap="square" lIns="0" tIns="0" rIns="0" bIns="0" anchor="t" anchorCtr="0">
                            <a:noAutofit/>
                          </wps:bodyPr>
                        </wps:wsp>
                      </wpg:grpSp>
                      <wps:wsp>
                        <wps:cNvPr id="309" name="文字方塊 2"/>
                        <wps:cNvSpPr txBox="1">
                          <a:spLocks noChangeArrowheads="1"/>
                        </wps:cNvSpPr>
                        <wps:spPr bwMode="auto">
                          <a:xfrm>
                            <a:off x="1662113" y="400050"/>
                            <a:ext cx="347345" cy="123190"/>
                          </a:xfrm>
                          <a:prstGeom prst="rect">
                            <a:avLst/>
                          </a:prstGeom>
                          <a:noFill/>
                          <a:ln w="9525">
                            <a:noFill/>
                            <a:miter lim="800000"/>
                            <a:headEnd/>
                            <a:tailEnd/>
                          </a:ln>
                        </wps:spPr>
                        <wps:txbx>
                          <w:txbxContent>
                            <w:p w14:paraId="6AAB4488" w14:textId="77777777" w:rsidR="00E53337" w:rsidRPr="000B1490" w:rsidRDefault="00E53337" w:rsidP="00E53337">
                              <w:pPr>
                                <w:rPr>
                                  <w:rFonts w:ascii="標楷體" w:eastAsia="標楷體" w:hAnsi="標楷體"/>
                                  <w:sz w:val="16"/>
                                  <w:szCs w:val="16"/>
                                </w:rPr>
                              </w:pPr>
                              <w:r>
                                <w:rPr>
                                  <w:rFonts w:ascii="標楷體" w:eastAsia="標楷體" w:hAnsi="標楷體" w:hint="eastAsia"/>
                                  <w:sz w:val="16"/>
                                  <w:szCs w:val="16"/>
                                </w:rPr>
                                <w:t>21</w:t>
                              </w:r>
                              <w:r w:rsidRPr="000B1490">
                                <w:rPr>
                                  <w:rFonts w:ascii="標楷體" w:eastAsia="標楷體" w:hAnsi="標楷體" w:hint="eastAsia"/>
                                  <w:sz w:val="16"/>
                                  <w:szCs w:val="16"/>
                                </w:rPr>
                                <w:t>,</w:t>
                              </w:r>
                              <w:r>
                                <w:rPr>
                                  <w:rFonts w:ascii="標楷體" w:eastAsia="標楷體" w:hAnsi="標楷體" w:hint="eastAsia"/>
                                  <w:sz w:val="16"/>
                                  <w:szCs w:val="16"/>
                                </w:rPr>
                                <w:t>735</w:t>
                              </w:r>
                            </w:p>
                          </w:txbxContent>
                        </wps:txbx>
                        <wps:bodyPr rot="0" vert="horz" wrap="square" lIns="0" tIns="0" rIns="0" bIns="0" anchor="t" anchorCtr="0">
                          <a:noAutofit/>
                        </wps:bodyPr>
                      </wps:wsp>
                      <wps:wsp>
                        <wps:cNvPr id="310" name="文字方塊 2"/>
                        <wps:cNvSpPr txBox="1">
                          <a:spLocks noChangeArrowheads="1"/>
                        </wps:cNvSpPr>
                        <wps:spPr bwMode="auto">
                          <a:xfrm>
                            <a:off x="1662113" y="609600"/>
                            <a:ext cx="347345" cy="123190"/>
                          </a:xfrm>
                          <a:prstGeom prst="rect">
                            <a:avLst/>
                          </a:prstGeom>
                          <a:noFill/>
                          <a:ln w="9525">
                            <a:noFill/>
                            <a:miter lim="800000"/>
                            <a:headEnd/>
                            <a:tailEnd/>
                          </a:ln>
                        </wps:spPr>
                        <wps:txbx>
                          <w:txbxContent>
                            <w:p w14:paraId="477101A4" w14:textId="77777777" w:rsidR="00E53337" w:rsidRPr="000B1490" w:rsidRDefault="00E53337" w:rsidP="00E53337">
                              <w:pPr>
                                <w:rPr>
                                  <w:rFonts w:ascii="標楷體" w:eastAsia="標楷體" w:hAnsi="標楷體"/>
                                  <w:sz w:val="16"/>
                                  <w:szCs w:val="16"/>
                                </w:rPr>
                              </w:pPr>
                              <w:r>
                                <w:rPr>
                                  <w:rFonts w:ascii="標楷體" w:eastAsia="標楷體" w:hAnsi="標楷體" w:hint="eastAsia"/>
                                  <w:sz w:val="16"/>
                                  <w:szCs w:val="16"/>
                                </w:rPr>
                                <w:t>89</w:t>
                              </w:r>
                              <w:r w:rsidRPr="000B1490">
                                <w:rPr>
                                  <w:rFonts w:ascii="標楷體" w:eastAsia="標楷體" w:hAnsi="標楷體" w:hint="eastAsia"/>
                                  <w:sz w:val="16"/>
                                  <w:szCs w:val="16"/>
                                </w:rPr>
                                <w:t>,</w:t>
                              </w:r>
                              <w:r>
                                <w:rPr>
                                  <w:rFonts w:ascii="標楷體" w:eastAsia="標楷體" w:hAnsi="標楷體" w:hint="eastAsia"/>
                                  <w:sz w:val="16"/>
                                  <w:szCs w:val="16"/>
                                </w:rPr>
                                <w:t>257</w:t>
                              </w:r>
                            </w:p>
                          </w:txbxContent>
                        </wps:txbx>
                        <wps:bodyPr rot="0" vert="horz" wrap="square" lIns="0" tIns="0" rIns="0" bIns="0" anchor="t" anchorCtr="0">
                          <a:noAutofit/>
                        </wps:bodyPr>
                      </wps:wsp>
                      <wps:wsp>
                        <wps:cNvPr id="311" name="文字方塊 2"/>
                        <wps:cNvSpPr txBox="1">
                          <a:spLocks noChangeArrowheads="1"/>
                        </wps:cNvSpPr>
                        <wps:spPr bwMode="auto">
                          <a:xfrm>
                            <a:off x="1624013" y="814388"/>
                            <a:ext cx="375920" cy="123190"/>
                          </a:xfrm>
                          <a:prstGeom prst="rect">
                            <a:avLst/>
                          </a:prstGeom>
                          <a:noFill/>
                          <a:ln w="9525">
                            <a:noFill/>
                            <a:miter lim="800000"/>
                            <a:headEnd/>
                            <a:tailEnd/>
                          </a:ln>
                        </wps:spPr>
                        <wps:txbx>
                          <w:txbxContent>
                            <w:p w14:paraId="5558C5D8" w14:textId="77777777" w:rsidR="00E53337" w:rsidRPr="000B1490" w:rsidRDefault="00E53337" w:rsidP="00E53337">
                              <w:pPr>
                                <w:rPr>
                                  <w:rFonts w:ascii="標楷體" w:eastAsia="標楷體" w:hAnsi="標楷體"/>
                                  <w:sz w:val="16"/>
                                  <w:szCs w:val="16"/>
                                </w:rPr>
                              </w:pPr>
                              <w:r>
                                <w:rPr>
                                  <w:rFonts w:ascii="標楷體" w:eastAsia="標楷體" w:hAnsi="標楷體" w:hint="eastAsia"/>
                                  <w:sz w:val="16"/>
                                  <w:szCs w:val="16"/>
                                </w:rPr>
                                <w:t>138</w:t>
                              </w:r>
                              <w:r w:rsidRPr="000B1490">
                                <w:rPr>
                                  <w:rFonts w:ascii="標楷體" w:eastAsia="標楷體" w:hAnsi="標楷體" w:hint="eastAsia"/>
                                  <w:sz w:val="16"/>
                                  <w:szCs w:val="16"/>
                                </w:rPr>
                                <w:t>,</w:t>
                              </w:r>
                              <w:r>
                                <w:rPr>
                                  <w:rFonts w:ascii="標楷體" w:eastAsia="標楷體" w:hAnsi="標楷體" w:hint="eastAsia"/>
                                  <w:sz w:val="16"/>
                                  <w:szCs w:val="16"/>
                                </w:rPr>
                                <w:t>708</w:t>
                              </w:r>
                            </w:p>
                          </w:txbxContent>
                        </wps:txbx>
                        <wps:bodyPr rot="0" vert="horz" wrap="square" lIns="0" tIns="0" rIns="0" bIns="0" anchor="t" anchorCtr="0">
                          <a:noAutofit/>
                        </wps:bodyPr>
                      </wps:wsp>
                      <wps:wsp>
                        <wps:cNvPr id="312" name="文字方塊 2"/>
                        <wps:cNvSpPr txBox="1">
                          <a:spLocks noChangeArrowheads="1"/>
                        </wps:cNvSpPr>
                        <wps:spPr bwMode="auto">
                          <a:xfrm>
                            <a:off x="1624013" y="985838"/>
                            <a:ext cx="375920" cy="123190"/>
                          </a:xfrm>
                          <a:prstGeom prst="rect">
                            <a:avLst/>
                          </a:prstGeom>
                          <a:noFill/>
                          <a:ln w="9525">
                            <a:noFill/>
                            <a:miter lim="800000"/>
                            <a:headEnd/>
                            <a:tailEnd/>
                          </a:ln>
                        </wps:spPr>
                        <wps:txbx>
                          <w:txbxContent>
                            <w:p w14:paraId="49AAE46E" w14:textId="77777777" w:rsidR="00E53337" w:rsidRPr="000B1490" w:rsidRDefault="00E53337" w:rsidP="00E53337">
                              <w:pPr>
                                <w:rPr>
                                  <w:rFonts w:ascii="標楷體" w:eastAsia="標楷體" w:hAnsi="標楷體"/>
                                  <w:sz w:val="16"/>
                                  <w:szCs w:val="16"/>
                                </w:rPr>
                              </w:pPr>
                              <w:r>
                                <w:rPr>
                                  <w:rFonts w:ascii="標楷體" w:eastAsia="標楷體" w:hAnsi="標楷體" w:hint="eastAsia"/>
                                  <w:sz w:val="16"/>
                                  <w:szCs w:val="16"/>
                                </w:rPr>
                                <w:t>182</w:t>
                              </w:r>
                              <w:r w:rsidRPr="000B1490">
                                <w:rPr>
                                  <w:rFonts w:ascii="標楷體" w:eastAsia="標楷體" w:hAnsi="標楷體" w:hint="eastAsia"/>
                                  <w:sz w:val="16"/>
                                  <w:szCs w:val="16"/>
                                </w:rPr>
                                <w:t>,</w:t>
                              </w:r>
                              <w:r>
                                <w:rPr>
                                  <w:rFonts w:ascii="標楷體" w:eastAsia="標楷體" w:hAnsi="標楷體" w:hint="eastAsia"/>
                                  <w:sz w:val="16"/>
                                  <w:szCs w:val="16"/>
                                </w:rPr>
                                <w:t>437</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B8EA519" id="群組 313" o:spid="_x0000_s1086" style="position:absolute;left:0;text-align:left;margin-left:210.65pt;margin-top:127.5pt;width:295.05pt;height:171.7pt;z-index:251655680;mso-width-relative:margin;mso-height-relative:margin" coordorigin=",-28" coordsize="37471,21814"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">
                <v:group id="群組 294" o:spid="_x0000_s1087" style="position:absolute;top:-28;width:37471;height:21814" coordorigin="-2612,-37" coordsize="37466,22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shape id="圖表 28" o:spid="_x0000_s1088" type="#_x0000_t75" style="position:absolute;left:-174;top:3581;width:32304;height:187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">
                    <v:imagedata r:id="rId30" o:title=""/>
                    <o:lock v:ext="edit" aspectratio="f"/>
                  </v:shape>
                  <v:shape id="文字方塊 2" o:spid="_x0000_s1089" type="#_x0000_t202" style="position:absolute;left:830;top:-37;width:30556;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tjxAAAANwAAAAPAAAAZHJzL2Rvd25yZXYueG1sRI9Ba8JA&#10;FITvgv9heYI33agg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KIjO2PEAAAA3AAAAA8A&#10;AAAAAAAAAAAAAAAABwIAAGRycy9kb3ducmV2LnhtbFBLBQYAAAAAAwADALcAAAD4AgAAAAA=&#10;" filled="f" stroked="f">
                    <v:textbox inset="0,0,0,0">
                      <w:txbxContent>
                        <w:p w14:paraId="15C2BBCC" w14:textId="77777777" w:rsidR="00E53337" w:rsidRPr="004B6E77" w:rsidRDefault="00E53337" w:rsidP="00E53337">
                          <w:pPr>
                            <w:rPr>
                              <w:rFonts w:ascii="標楷體" w:eastAsia="標楷體" w:hAnsi="標楷體"/>
                              <w:b/>
                            </w:rPr>
                          </w:pPr>
                          <w:r w:rsidRPr="004B6E77">
                            <w:rPr>
                              <w:rFonts w:ascii="標楷體" w:eastAsia="標楷體" w:hAnsi="標楷體" w:hint="eastAsia"/>
                              <w:b/>
                            </w:rPr>
                            <w:t>圖</w:t>
                          </w:r>
                          <w:r>
                            <w:rPr>
                              <w:rFonts w:ascii="標楷體" w:eastAsia="標楷體" w:hAnsi="標楷體" w:hint="eastAsia"/>
                              <w:b/>
                            </w:rPr>
                            <w:t xml:space="preserve">8　</w:t>
                          </w:r>
                          <w:r w:rsidRPr="004B6E77">
                            <w:rPr>
                              <w:rFonts w:ascii="標楷體" w:eastAsia="標楷體" w:hAnsi="標楷體" w:hint="eastAsia"/>
                              <w:b/>
                            </w:rPr>
                            <w:t>前瞻第</w:t>
                          </w:r>
                          <w:r>
                            <w:rPr>
                              <w:rFonts w:ascii="標楷體" w:eastAsia="標楷體" w:hAnsi="標楷體" w:hint="eastAsia"/>
                              <w:b/>
                            </w:rPr>
                            <w:t>3</w:t>
                          </w:r>
                          <w:r w:rsidRPr="004B6E77">
                            <w:rPr>
                              <w:rFonts w:ascii="標楷體" w:eastAsia="標楷體" w:hAnsi="標楷體" w:hint="eastAsia"/>
                              <w:b/>
                            </w:rPr>
                            <w:t>期補助計畫建設類別（金額）</w:t>
                          </w:r>
                        </w:p>
                      </w:txbxContent>
                    </v:textbox>
                  </v:shape>
                </v:group>
                <v:shape id="文字方塊 2" o:spid="_x0000_s1090" type="#_x0000_t202" style="position:absolute;left:16621;top:4000;width:3473;height:1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14:paraId="6AAB4488" w14:textId="77777777" w:rsidR="00E53337" w:rsidRPr="000B1490" w:rsidRDefault="00E53337" w:rsidP="00E53337">
                        <w:pPr>
                          <w:rPr>
                            <w:rFonts w:ascii="標楷體" w:eastAsia="標楷體" w:hAnsi="標楷體"/>
                            <w:sz w:val="16"/>
                            <w:szCs w:val="16"/>
                          </w:rPr>
                        </w:pPr>
                        <w:r>
                          <w:rPr>
                            <w:rFonts w:ascii="標楷體" w:eastAsia="標楷體" w:hAnsi="標楷體" w:hint="eastAsia"/>
                            <w:sz w:val="16"/>
                            <w:szCs w:val="16"/>
                          </w:rPr>
                          <w:t>21</w:t>
                        </w:r>
                        <w:r w:rsidRPr="000B1490">
                          <w:rPr>
                            <w:rFonts w:ascii="標楷體" w:eastAsia="標楷體" w:hAnsi="標楷體" w:hint="eastAsia"/>
                            <w:sz w:val="16"/>
                            <w:szCs w:val="16"/>
                          </w:rPr>
                          <w:t>,</w:t>
                        </w:r>
                        <w:r>
                          <w:rPr>
                            <w:rFonts w:ascii="標楷體" w:eastAsia="標楷體" w:hAnsi="標楷體" w:hint="eastAsia"/>
                            <w:sz w:val="16"/>
                            <w:szCs w:val="16"/>
                          </w:rPr>
                          <w:t>735</w:t>
                        </w:r>
                      </w:p>
                    </w:txbxContent>
                  </v:textbox>
                </v:shape>
                <v:shape id="文字方塊 2" o:spid="_x0000_s1091" type="#_x0000_t202" style="position:absolute;left:16621;top:6096;width:3473;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p w14:paraId="477101A4" w14:textId="77777777" w:rsidR="00E53337" w:rsidRPr="000B1490" w:rsidRDefault="00E53337" w:rsidP="00E53337">
                        <w:pPr>
                          <w:rPr>
                            <w:rFonts w:ascii="標楷體" w:eastAsia="標楷體" w:hAnsi="標楷體"/>
                            <w:sz w:val="16"/>
                            <w:szCs w:val="16"/>
                          </w:rPr>
                        </w:pPr>
                        <w:r>
                          <w:rPr>
                            <w:rFonts w:ascii="標楷體" w:eastAsia="標楷體" w:hAnsi="標楷體" w:hint="eastAsia"/>
                            <w:sz w:val="16"/>
                            <w:szCs w:val="16"/>
                          </w:rPr>
                          <w:t>89</w:t>
                        </w:r>
                        <w:r w:rsidRPr="000B1490">
                          <w:rPr>
                            <w:rFonts w:ascii="標楷體" w:eastAsia="標楷體" w:hAnsi="標楷體" w:hint="eastAsia"/>
                            <w:sz w:val="16"/>
                            <w:szCs w:val="16"/>
                          </w:rPr>
                          <w:t>,</w:t>
                        </w:r>
                        <w:r>
                          <w:rPr>
                            <w:rFonts w:ascii="標楷體" w:eastAsia="標楷體" w:hAnsi="標楷體" w:hint="eastAsia"/>
                            <w:sz w:val="16"/>
                            <w:szCs w:val="16"/>
                          </w:rPr>
                          <w:t>257</w:t>
                        </w:r>
                      </w:p>
                    </w:txbxContent>
                  </v:textbox>
                </v:shape>
                <v:shape id="文字方塊 2" o:spid="_x0000_s1092" type="#_x0000_t202" style="position:absolute;left:16240;top:8143;width:3759;height:1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xIxQAAANwAAAAPAAAAZHJzL2Rvd25yZXYueG1sRI9Ba8JA&#10;FITvhf6H5Qm91U0s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AmjwxIxQAAANwAAAAP&#10;AAAAAAAAAAAAAAAAAAcCAABkcnMvZG93bnJldi54bWxQSwUGAAAAAAMAAwC3AAAA+QIAAAAA&#10;" filled="f" stroked="f">
                  <v:textbox inset="0,0,0,0">
                    <w:txbxContent>
                      <w:p w14:paraId="5558C5D8" w14:textId="77777777" w:rsidR="00E53337" w:rsidRPr="000B1490" w:rsidRDefault="00E53337" w:rsidP="00E53337">
                        <w:pPr>
                          <w:rPr>
                            <w:rFonts w:ascii="標楷體" w:eastAsia="標楷體" w:hAnsi="標楷體"/>
                            <w:sz w:val="16"/>
                            <w:szCs w:val="16"/>
                          </w:rPr>
                        </w:pPr>
                        <w:r>
                          <w:rPr>
                            <w:rFonts w:ascii="標楷體" w:eastAsia="標楷體" w:hAnsi="標楷體" w:hint="eastAsia"/>
                            <w:sz w:val="16"/>
                            <w:szCs w:val="16"/>
                          </w:rPr>
                          <w:t>138</w:t>
                        </w:r>
                        <w:r w:rsidRPr="000B1490">
                          <w:rPr>
                            <w:rFonts w:ascii="標楷體" w:eastAsia="標楷體" w:hAnsi="標楷體" w:hint="eastAsia"/>
                            <w:sz w:val="16"/>
                            <w:szCs w:val="16"/>
                          </w:rPr>
                          <w:t>,</w:t>
                        </w:r>
                        <w:r>
                          <w:rPr>
                            <w:rFonts w:ascii="標楷體" w:eastAsia="標楷體" w:hAnsi="標楷體" w:hint="eastAsia"/>
                            <w:sz w:val="16"/>
                            <w:szCs w:val="16"/>
                          </w:rPr>
                          <w:t>708</w:t>
                        </w:r>
                      </w:p>
                    </w:txbxContent>
                  </v:textbox>
                </v:shape>
                <v:shape id="文字方塊 2" o:spid="_x0000_s1093" type="#_x0000_t202" style="position:absolute;left:16240;top:9858;width:3759;height:1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ZI/xAAAANwAAAAPAAAAZHJzL2Rvd25yZXYueG1sRI9Ba8JA&#10;FITvgv9heYI33agg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NZdkj/EAAAA3AAAAA8A&#10;AAAAAAAAAAAAAAAABwIAAGRycy9kb3ducmV2LnhtbFBLBQYAAAAAAwADALcAAAD4AgAAAAA=&#10;" filled="f" stroked="f">
                  <v:textbox inset="0,0,0,0">
                    <w:txbxContent>
                      <w:p w14:paraId="49AAE46E" w14:textId="77777777" w:rsidR="00E53337" w:rsidRPr="000B1490" w:rsidRDefault="00E53337" w:rsidP="00E53337">
                        <w:pPr>
                          <w:rPr>
                            <w:rFonts w:ascii="標楷體" w:eastAsia="標楷體" w:hAnsi="標楷體"/>
                            <w:sz w:val="16"/>
                            <w:szCs w:val="16"/>
                          </w:rPr>
                        </w:pPr>
                        <w:r>
                          <w:rPr>
                            <w:rFonts w:ascii="標楷體" w:eastAsia="標楷體" w:hAnsi="標楷體" w:hint="eastAsia"/>
                            <w:sz w:val="16"/>
                            <w:szCs w:val="16"/>
                          </w:rPr>
                          <w:t>182</w:t>
                        </w:r>
                        <w:r w:rsidRPr="000B1490">
                          <w:rPr>
                            <w:rFonts w:ascii="標楷體" w:eastAsia="標楷體" w:hAnsi="標楷體" w:hint="eastAsia"/>
                            <w:sz w:val="16"/>
                            <w:szCs w:val="16"/>
                          </w:rPr>
                          <w:t>,</w:t>
                        </w:r>
                        <w:r>
                          <w:rPr>
                            <w:rFonts w:ascii="標楷體" w:eastAsia="標楷體" w:hAnsi="標楷體" w:hint="eastAsia"/>
                            <w:sz w:val="16"/>
                            <w:szCs w:val="16"/>
                          </w:rPr>
                          <w:t>437</w:t>
                        </w:r>
                      </w:p>
                    </w:txbxContent>
                  </v:textbox>
                </v:shape>
                <w10:wrap type="square"/>
              </v:group>
            </w:pict>
          </mc:Fallback>
        </mc:AlternateContent>
      </w:r>
      <w:r w:rsidR="00E53337">
        <w:rPr>
          <w:noProof/>
        </w:rPr>
        <mc:AlternateContent>
          <mc:Choice Requires="wpg">
            <w:drawing>
              <wp:anchor distT="0" distB="0" distL="114300" distR="114300" simplePos="0" relativeHeight="251651584" behindDoc="0" locked="0" layoutInCell="1" allowOverlap="1" wp14:anchorId="4F5A6119" wp14:editId="667B35B2">
                <wp:simplePos x="0" y="0"/>
                <wp:positionH relativeFrom="column">
                  <wp:posOffset>-713105</wp:posOffset>
                </wp:positionH>
                <wp:positionV relativeFrom="paragraph">
                  <wp:posOffset>1583055</wp:posOffset>
                </wp:positionV>
                <wp:extent cx="3574415" cy="2178685"/>
                <wp:effectExtent l="0" t="0" r="0" b="12065"/>
                <wp:wrapSquare wrapText="bothSides"/>
                <wp:docPr id="296" name="群組 296"/>
                <wp:cNvGraphicFramePr/>
                <a:graphic xmlns:a="http://schemas.openxmlformats.org/drawingml/2006/main">
                  <a:graphicData uri="http://schemas.microsoft.com/office/word/2010/wordprocessingGroup">
                    <wpg:wgp>
                      <wpg:cNvGrpSpPr/>
                      <wpg:grpSpPr>
                        <a:xfrm>
                          <a:off x="0" y="0"/>
                          <a:ext cx="3574415" cy="2178685"/>
                          <a:chOff x="0" y="0"/>
                          <a:chExt cx="3574473" cy="2226624"/>
                        </a:xfrm>
                      </wpg:grpSpPr>
                      <wpg:graphicFrame>
                        <wpg:cNvPr id="27" name="圖表 27"/>
                        <wpg:cNvFrPr/>
                        <wpg:xfrm>
                          <a:off x="0" y="0"/>
                          <a:ext cx="3574473" cy="2226624"/>
                        </wpg:xfrm>
                        <a:graphic>
                          <a:graphicData uri="http://schemas.openxmlformats.org/drawingml/2006/chart">
                            <c:chart xmlns:c="http://schemas.openxmlformats.org/drawingml/2006/chart" xmlns:r="http://schemas.openxmlformats.org/officeDocument/2006/relationships" r:id="rId31"/>
                          </a:graphicData>
                        </a:graphic>
                      </wpg:graphicFrame>
                      <wps:wsp>
                        <wps:cNvPr id="295" name="文字方塊 2"/>
                        <wps:cNvSpPr txBox="1">
                          <a:spLocks noChangeArrowheads="1"/>
                        </wps:cNvSpPr>
                        <wps:spPr bwMode="auto">
                          <a:xfrm>
                            <a:off x="783771" y="35626"/>
                            <a:ext cx="2470067" cy="205740"/>
                          </a:xfrm>
                          <a:prstGeom prst="rect">
                            <a:avLst/>
                          </a:prstGeom>
                          <a:noFill/>
                          <a:ln w="9525">
                            <a:noFill/>
                            <a:miter lim="800000"/>
                            <a:headEnd/>
                            <a:tailEnd/>
                          </a:ln>
                        </wps:spPr>
                        <wps:txbx>
                          <w:txbxContent>
                            <w:p w14:paraId="02E13BE0" w14:textId="77777777" w:rsidR="00E53337" w:rsidRPr="004B6E77" w:rsidRDefault="00E53337" w:rsidP="00E53337">
                              <w:pPr>
                                <w:rPr>
                                  <w:rFonts w:ascii="標楷體" w:eastAsia="標楷體" w:hAnsi="標楷體"/>
                                  <w:b/>
                                </w:rPr>
                              </w:pPr>
                              <w:r w:rsidRPr="004B6E77">
                                <w:rPr>
                                  <w:rFonts w:ascii="標楷體" w:eastAsia="標楷體" w:hAnsi="標楷體" w:hint="eastAsia"/>
                                  <w:b/>
                                </w:rPr>
                                <w:t>圖</w:t>
                              </w:r>
                              <w:r>
                                <w:rPr>
                                  <w:rFonts w:ascii="標楷體" w:eastAsia="標楷體" w:hAnsi="標楷體" w:hint="eastAsia"/>
                                  <w:b/>
                                </w:rPr>
                                <w:t xml:space="preserve">7　</w:t>
                              </w:r>
                              <w:r w:rsidRPr="004B6E77">
                                <w:rPr>
                                  <w:rFonts w:ascii="標楷體" w:eastAsia="標楷體" w:hAnsi="標楷體" w:hint="eastAsia"/>
                                  <w:b/>
                                </w:rPr>
                                <w:t>前瞻第</w:t>
                              </w:r>
                              <w:r>
                                <w:rPr>
                                  <w:rFonts w:ascii="標楷體" w:eastAsia="標楷體" w:hAnsi="標楷體" w:hint="eastAsia"/>
                                  <w:b/>
                                </w:rPr>
                                <w:t>3</w:t>
                              </w:r>
                              <w:r w:rsidRPr="004B6E77">
                                <w:rPr>
                                  <w:rFonts w:ascii="標楷體" w:eastAsia="標楷體" w:hAnsi="標楷體" w:hint="eastAsia"/>
                                  <w:b/>
                                </w:rPr>
                                <w:t>期補助計畫建設類別</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5A6119" id="群組 296" o:spid="_x0000_s1094" style="position:absolute;left:0;text-align:left;margin-left:-56.15pt;margin-top:124.65pt;width:281.45pt;height:171.55pt;z-index:251651584;mso-width-relative:margin;mso-height-relative:margin" coordsize="35744,22266"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">
                <v:shape id="圖表 27" o:spid="_x0000_s1095" type="#_x0000_t75" style="position:absolute;left:6644;top:2928;width:28408;height:19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">
                  <v:imagedata r:id="rId32" o:title=""/>
                  <o:lock v:ext="edit" aspectratio="f"/>
                </v:shape>
                <v:shape id="文字方塊 2" o:spid="_x0000_s1096" type="#_x0000_t202" style="position:absolute;left:7837;top:356;width:24701;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aMxAAAANwAAAAPAAAAZHJzL2Rvd25yZXYueG1sRI9Ba8JA&#10;FITvgv9heYI33Sgo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EKGBozEAAAA3AAAAA8A&#10;AAAAAAAAAAAAAAAABwIAAGRycy9kb3ducmV2LnhtbFBLBQYAAAAAAwADALcAAAD4AgAAAAA=&#10;" filled="f" stroked="f">
                  <v:textbox inset="0,0,0,0">
                    <w:txbxContent>
                      <w:p w14:paraId="02E13BE0" w14:textId="77777777" w:rsidR="00E53337" w:rsidRPr="004B6E77" w:rsidRDefault="00E53337" w:rsidP="00E53337">
                        <w:pPr>
                          <w:rPr>
                            <w:rFonts w:ascii="標楷體" w:eastAsia="標楷體" w:hAnsi="標楷體"/>
                            <w:b/>
                          </w:rPr>
                        </w:pPr>
                        <w:r w:rsidRPr="004B6E77">
                          <w:rPr>
                            <w:rFonts w:ascii="標楷體" w:eastAsia="標楷體" w:hAnsi="標楷體" w:hint="eastAsia"/>
                            <w:b/>
                          </w:rPr>
                          <w:t>圖</w:t>
                        </w:r>
                        <w:r>
                          <w:rPr>
                            <w:rFonts w:ascii="標楷體" w:eastAsia="標楷體" w:hAnsi="標楷體" w:hint="eastAsia"/>
                            <w:b/>
                          </w:rPr>
                          <w:t xml:space="preserve">7　</w:t>
                        </w:r>
                        <w:r w:rsidRPr="004B6E77">
                          <w:rPr>
                            <w:rFonts w:ascii="標楷體" w:eastAsia="標楷體" w:hAnsi="標楷體" w:hint="eastAsia"/>
                            <w:b/>
                          </w:rPr>
                          <w:t>前瞻第</w:t>
                        </w:r>
                        <w:r>
                          <w:rPr>
                            <w:rFonts w:ascii="標楷體" w:eastAsia="標楷體" w:hAnsi="標楷體" w:hint="eastAsia"/>
                            <w:b/>
                          </w:rPr>
                          <w:t>3</w:t>
                        </w:r>
                        <w:r w:rsidRPr="004B6E77">
                          <w:rPr>
                            <w:rFonts w:ascii="標楷體" w:eastAsia="標楷體" w:hAnsi="標楷體" w:hint="eastAsia"/>
                            <w:b/>
                          </w:rPr>
                          <w:t>期補助計畫建設類別</w:t>
                        </w:r>
                      </w:p>
                    </w:txbxContent>
                  </v:textbox>
                </v:shape>
                <w10:wrap type="square"/>
              </v:group>
            </w:pict>
          </mc:Fallback>
        </mc:AlternateContent>
      </w:r>
      <w:r w:rsidR="00E53337" w:rsidRPr="00B33B18">
        <w:rPr>
          <w:rFonts w:ascii="標楷體" w:eastAsia="標楷體" w:hAnsi="標楷體" w:hint="eastAsia"/>
          <w:szCs w:val="24"/>
        </w:rPr>
        <w:t>中央政府（各主管機關）核定前瞻第</w:t>
      </w:r>
      <w:r w:rsidR="00E53337">
        <w:rPr>
          <w:rFonts w:ascii="標楷體" w:eastAsia="標楷體" w:hAnsi="標楷體" w:hint="eastAsia"/>
          <w:szCs w:val="24"/>
        </w:rPr>
        <w:t>3</w:t>
      </w:r>
      <w:r w:rsidR="00E53337" w:rsidRPr="00B33B18">
        <w:rPr>
          <w:rFonts w:ascii="標楷體" w:eastAsia="標楷體" w:hAnsi="標楷體" w:hint="eastAsia"/>
          <w:szCs w:val="24"/>
        </w:rPr>
        <w:t>期特別預算補助</w:t>
      </w:r>
      <w:r w:rsidR="00E53337" w:rsidRPr="00B33B18">
        <w:rPr>
          <w:rFonts w:ascii="標楷體" w:eastAsia="標楷體" w:hAnsi="標楷體" w:hint="eastAsia"/>
          <w:szCs w:val="24"/>
          <w:lang w:eastAsia="zh-HK"/>
        </w:rPr>
        <w:t>新</w:t>
      </w:r>
      <w:r w:rsidR="00E53337" w:rsidRPr="00B33B18">
        <w:rPr>
          <w:rFonts w:ascii="標楷體" w:eastAsia="標楷體" w:hAnsi="標楷體" w:hint="eastAsia"/>
          <w:szCs w:val="24"/>
        </w:rPr>
        <w:t>北市政府計</w:t>
      </w:r>
      <w:r w:rsidR="00E53337">
        <w:rPr>
          <w:rFonts w:ascii="標楷體" w:eastAsia="標楷體" w:hAnsi="標楷體"/>
          <w:szCs w:val="24"/>
        </w:rPr>
        <w:t>14</w:t>
      </w:r>
      <w:r w:rsidR="00E53337" w:rsidRPr="00407D03">
        <w:rPr>
          <w:rFonts w:ascii="標楷體" w:eastAsia="標楷體" w:hAnsi="標楷體"/>
          <w:szCs w:val="24"/>
        </w:rPr>
        <w:t>3</w:t>
      </w:r>
      <w:r w:rsidR="00E53337">
        <w:rPr>
          <w:rFonts w:ascii="標楷體" w:eastAsia="標楷體" w:hAnsi="標楷體"/>
          <w:szCs w:val="24"/>
        </w:rPr>
        <w:t>億</w:t>
      </w:r>
      <w:r w:rsidR="00E53337" w:rsidRPr="00407D03">
        <w:rPr>
          <w:rFonts w:ascii="標楷體" w:eastAsia="標楷體" w:hAnsi="標楷體"/>
          <w:szCs w:val="24"/>
        </w:rPr>
        <w:t>8,836</w:t>
      </w:r>
      <w:r w:rsidR="00E53337">
        <w:rPr>
          <w:rFonts w:ascii="標楷體" w:eastAsia="標楷體" w:hAnsi="標楷體"/>
          <w:szCs w:val="24"/>
        </w:rPr>
        <w:t>萬</w:t>
      </w:r>
      <w:r w:rsidR="00E53337" w:rsidRPr="00B33B18">
        <w:rPr>
          <w:rFonts w:ascii="標楷體" w:eastAsia="標楷體" w:hAnsi="標楷體" w:hint="eastAsia"/>
          <w:szCs w:val="24"/>
        </w:rPr>
        <w:t>餘元（100.00％），</w:t>
      </w:r>
      <w:r w:rsidR="00E53337">
        <w:rPr>
          <w:rFonts w:ascii="標楷體" w:eastAsia="標楷體" w:hAnsi="標楷體" w:hint="eastAsia"/>
          <w:szCs w:val="24"/>
        </w:rPr>
        <w:t>包括</w:t>
      </w:r>
      <w:r w:rsidR="00E53337" w:rsidRPr="00B33B18">
        <w:rPr>
          <w:rFonts w:ascii="標楷體" w:eastAsia="標楷體" w:hAnsi="標楷體" w:hint="eastAsia"/>
          <w:szCs w:val="24"/>
        </w:rPr>
        <w:t>城鄉建設</w:t>
      </w:r>
      <w:r w:rsidR="00E53337">
        <w:rPr>
          <w:rFonts w:ascii="標楷體" w:eastAsia="標楷體" w:hAnsi="標楷體" w:hint="eastAsia"/>
          <w:szCs w:val="24"/>
        </w:rPr>
        <w:t>71</w:t>
      </w:r>
      <w:r w:rsidR="00E53337" w:rsidRPr="00B33B18">
        <w:rPr>
          <w:rFonts w:ascii="標楷體" w:eastAsia="標楷體" w:hAnsi="標楷體" w:hint="eastAsia"/>
          <w:szCs w:val="24"/>
        </w:rPr>
        <w:t>億</w:t>
      </w:r>
      <w:r w:rsidR="00E53337">
        <w:rPr>
          <w:rFonts w:ascii="標楷體" w:eastAsia="標楷體" w:hAnsi="標楷體" w:hint="eastAsia"/>
          <w:szCs w:val="24"/>
        </w:rPr>
        <w:t>7</w:t>
      </w:r>
      <w:r w:rsidR="00E53337" w:rsidRPr="00B33B18">
        <w:rPr>
          <w:rFonts w:ascii="標楷體" w:eastAsia="標楷體" w:hAnsi="標楷體" w:hint="eastAsia"/>
          <w:szCs w:val="24"/>
        </w:rPr>
        <w:t>,</w:t>
      </w:r>
      <w:r w:rsidR="00E53337">
        <w:rPr>
          <w:rFonts w:ascii="標楷體" w:eastAsia="標楷體" w:hAnsi="標楷體" w:hint="eastAsia"/>
          <w:szCs w:val="24"/>
        </w:rPr>
        <w:t>952</w:t>
      </w:r>
      <w:r w:rsidR="00E53337" w:rsidRPr="00B33B18">
        <w:rPr>
          <w:rFonts w:ascii="標楷體" w:eastAsia="標楷體" w:hAnsi="標楷體" w:hint="eastAsia"/>
          <w:szCs w:val="24"/>
        </w:rPr>
        <w:t>萬餘元（</w:t>
      </w:r>
      <w:r w:rsidR="00E53337">
        <w:rPr>
          <w:rFonts w:ascii="標楷體" w:eastAsia="標楷體" w:hAnsi="標楷體" w:hint="eastAsia"/>
          <w:szCs w:val="24"/>
        </w:rPr>
        <w:t>49</w:t>
      </w:r>
      <w:r w:rsidR="00E53337" w:rsidRPr="00B33B18">
        <w:rPr>
          <w:rFonts w:ascii="標楷體" w:eastAsia="標楷體" w:hAnsi="標楷體" w:hint="eastAsia"/>
          <w:szCs w:val="24"/>
        </w:rPr>
        <w:t>.</w:t>
      </w:r>
      <w:r w:rsidR="00E53337">
        <w:rPr>
          <w:rFonts w:ascii="標楷體" w:eastAsia="標楷體" w:hAnsi="標楷體" w:hint="eastAsia"/>
          <w:szCs w:val="24"/>
        </w:rPr>
        <w:t>90</w:t>
      </w:r>
      <w:r w:rsidR="00E53337" w:rsidRPr="00B33B18">
        <w:rPr>
          <w:rFonts w:ascii="標楷體" w:eastAsia="標楷體" w:hAnsi="標楷體" w:hint="eastAsia"/>
          <w:szCs w:val="24"/>
        </w:rPr>
        <w:t>％）</w:t>
      </w:r>
      <w:r w:rsidR="00E53337">
        <w:rPr>
          <w:rFonts w:ascii="標楷體" w:eastAsia="標楷體" w:hAnsi="標楷體"/>
          <w:szCs w:val="24"/>
        </w:rPr>
        <w:t>，</w:t>
      </w:r>
      <w:r w:rsidR="00E53337" w:rsidRPr="00B33B18">
        <w:rPr>
          <w:rFonts w:ascii="標楷體" w:eastAsia="標楷體" w:hAnsi="標楷體" w:hint="eastAsia"/>
          <w:szCs w:val="24"/>
          <w:lang w:eastAsia="zh-HK"/>
        </w:rPr>
        <w:t>軌道建設</w:t>
      </w:r>
      <w:r w:rsidR="00E53337">
        <w:rPr>
          <w:rFonts w:ascii="標楷體" w:eastAsia="標楷體" w:hAnsi="標楷體"/>
          <w:szCs w:val="24"/>
        </w:rPr>
        <w:t>5</w:t>
      </w:r>
      <w:r w:rsidR="00E53337" w:rsidRPr="00407D03">
        <w:rPr>
          <w:rFonts w:ascii="標楷體" w:eastAsia="標楷體" w:hAnsi="標楷體"/>
          <w:szCs w:val="24"/>
        </w:rPr>
        <w:t>6</w:t>
      </w:r>
      <w:r w:rsidR="00E53337">
        <w:rPr>
          <w:rFonts w:ascii="標楷體" w:eastAsia="標楷體" w:hAnsi="標楷體"/>
          <w:szCs w:val="24"/>
        </w:rPr>
        <w:t>億1</w:t>
      </w:r>
      <w:r w:rsidR="00E53337" w:rsidRPr="00407D03">
        <w:rPr>
          <w:rFonts w:ascii="標楷體" w:eastAsia="標楷體" w:hAnsi="標楷體"/>
          <w:szCs w:val="24"/>
        </w:rPr>
        <w:t>76</w:t>
      </w:r>
      <w:r w:rsidR="00E53337">
        <w:rPr>
          <w:rFonts w:ascii="標楷體" w:eastAsia="標楷體" w:hAnsi="標楷體"/>
          <w:szCs w:val="24"/>
        </w:rPr>
        <w:t>萬</w:t>
      </w:r>
      <w:r w:rsidR="00E53337">
        <w:rPr>
          <w:rFonts w:ascii="標楷體" w:eastAsia="標楷體" w:hAnsi="標楷體" w:hint="eastAsia"/>
          <w:szCs w:val="24"/>
        </w:rPr>
        <w:t>餘</w:t>
      </w:r>
      <w:r w:rsidR="00E53337" w:rsidRPr="00B33B18">
        <w:rPr>
          <w:rFonts w:ascii="標楷體" w:eastAsia="標楷體" w:hAnsi="標楷體" w:hint="eastAsia"/>
          <w:szCs w:val="24"/>
          <w:lang w:eastAsia="zh-HK"/>
        </w:rPr>
        <w:t>元（</w:t>
      </w:r>
      <w:r w:rsidR="00E53337">
        <w:rPr>
          <w:rFonts w:ascii="標楷體" w:eastAsia="標楷體" w:hAnsi="標楷體" w:hint="eastAsia"/>
          <w:szCs w:val="24"/>
          <w:lang w:eastAsia="zh-HK"/>
        </w:rPr>
        <w:t>38</w:t>
      </w:r>
      <w:r w:rsidR="00E53337" w:rsidRPr="00B33B18">
        <w:rPr>
          <w:rFonts w:ascii="標楷體" w:eastAsia="標楷體" w:hAnsi="標楷體" w:hint="eastAsia"/>
          <w:szCs w:val="24"/>
          <w:lang w:eastAsia="zh-HK"/>
        </w:rPr>
        <w:t>.</w:t>
      </w:r>
      <w:r w:rsidR="00E53337">
        <w:rPr>
          <w:rFonts w:ascii="標楷體" w:eastAsia="標楷體" w:hAnsi="標楷體" w:hint="eastAsia"/>
          <w:szCs w:val="24"/>
        </w:rPr>
        <w:t>93</w:t>
      </w:r>
      <w:r w:rsidR="00E53337" w:rsidRPr="00B33B18">
        <w:rPr>
          <w:rFonts w:ascii="標楷體" w:eastAsia="標楷體" w:hAnsi="標楷體" w:hint="eastAsia"/>
          <w:szCs w:val="24"/>
          <w:lang w:eastAsia="zh-HK"/>
        </w:rPr>
        <w:t>％）</w:t>
      </w:r>
      <w:r w:rsidR="00E53337" w:rsidRPr="00B33B18">
        <w:rPr>
          <w:rFonts w:ascii="標楷體" w:eastAsia="標楷體" w:hAnsi="標楷體" w:hint="eastAsia"/>
          <w:szCs w:val="24"/>
        </w:rPr>
        <w:t>，水環境建設</w:t>
      </w:r>
      <w:r w:rsidR="00E53337">
        <w:rPr>
          <w:rFonts w:ascii="標楷體" w:eastAsia="標楷體" w:hAnsi="標楷體" w:hint="eastAsia"/>
          <w:szCs w:val="24"/>
        </w:rPr>
        <w:t>11</w:t>
      </w:r>
      <w:r w:rsidR="00E53337" w:rsidRPr="00B33B18">
        <w:rPr>
          <w:rFonts w:ascii="標楷體" w:eastAsia="標楷體" w:hAnsi="標楷體" w:hint="eastAsia"/>
          <w:szCs w:val="24"/>
        </w:rPr>
        <w:t>億</w:t>
      </w:r>
      <w:r w:rsidR="00E53337">
        <w:rPr>
          <w:rFonts w:ascii="標楷體" w:eastAsia="標楷體" w:hAnsi="標楷體" w:hint="eastAsia"/>
          <w:szCs w:val="24"/>
        </w:rPr>
        <w:t>7</w:t>
      </w:r>
      <w:r w:rsidR="00E53337" w:rsidRPr="00B33B18">
        <w:rPr>
          <w:rFonts w:ascii="標楷體" w:eastAsia="標楷體" w:hAnsi="標楷體"/>
          <w:szCs w:val="24"/>
        </w:rPr>
        <w:t>,</w:t>
      </w:r>
      <w:r w:rsidR="00E53337">
        <w:rPr>
          <w:rFonts w:ascii="標楷體" w:eastAsia="標楷體" w:hAnsi="標楷體" w:hint="eastAsia"/>
          <w:szCs w:val="24"/>
        </w:rPr>
        <w:t>492</w:t>
      </w:r>
      <w:r w:rsidR="00E53337" w:rsidRPr="00B33B18">
        <w:rPr>
          <w:rFonts w:ascii="標楷體" w:eastAsia="標楷體" w:hAnsi="標楷體" w:hint="eastAsia"/>
          <w:szCs w:val="24"/>
        </w:rPr>
        <w:t>萬</w:t>
      </w:r>
      <w:r w:rsidR="00E53337" w:rsidRPr="00B33B18">
        <w:rPr>
          <w:rFonts w:ascii="標楷體" w:eastAsia="標楷體" w:hAnsi="標楷體" w:hint="eastAsia"/>
          <w:szCs w:val="24"/>
          <w:lang w:eastAsia="zh-HK"/>
        </w:rPr>
        <w:t>餘</w:t>
      </w:r>
      <w:r w:rsidR="00E53337" w:rsidRPr="00B33B18">
        <w:rPr>
          <w:rFonts w:ascii="標楷體" w:eastAsia="標楷體" w:hAnsi="標楷體" w:hint="eastAsia"/>
          <w:szCs w:val="24"/>
        </w:rPr>
        <w:t>元（</w:t>
      </w:r>
      <w:r w:rsidR="00E53337">
        <w:rPr>
          <w:rFonts w:ascii="標楷體" w:eastAsia="標楷體" w:hAnsi="標楷體" w:hint="eastAsia"/>
          <w:szCs w:val="24"/>
        </w:rPr>
        <w:t>8.17</w:t>
      </w:r>
      <w:r w:rsidR="00E53337" w:rsidRPr="00B33B18">
        <w:rPr>
          <w:rFonts w:ascii="標楷體" w:eastAsia="標楷體" w:hAnsi="標楷體" w:hint="eastAsia"/>
          <w:szCs w:val="24"/>
        </w:rPr>
        <w:t>％），因應少子化友善育兒空間建設</w:t>
      </w:r>
      <w:r w:rsidR="00E53337" w:rsidRPr="00AE3C82">
        <w:rPr>
          <w:rFonts w:ascii="標楷體" w:eastAsia="標楷體" w:hAnsi="標楷體" w:hint="eastAsia"/>
          <w:w w:val="95"/>
          <w:szCs w:val="24"/>
        </w:rPr>
        <w:t>1億8,243萬餘元（1.27％</w:t>
      </w:r>
      <w:r w:rsidR="00E53337" w:rsidRPr="00B33B18">
        <w:rPr>
          <w:rFonts w:ascii="標楷體" w:eastAsia="標楷體" w:hAnsi="標楷體" w:hint="eastAsia"/>
          <w:szCs w:val="24"/>
        </w:rPr>
        <w:t>），人才培育促進就業建設</w:t>
      </w:r>
      <w:r w:rsidR="00E53337">
        <w:rPr>
          <w:rFonts w:ascii="標楷體" w:eastAsia="標楷體" w:hAnsi="標楷體" w:hint="eastAsia"/>
          <w:szCs w:val="24"/>
        </w:rPr>
        <w:t>1億3</w:t>
      </w:r>
      <w:r w:rsidR="00E53337" w:rsidRPr="00B33B18">
        <w:rPr>
          <w:rFonts w:ascii="標楷體" w:eastAsia="標楷體" w:hAnsi="標楷體" w:hint="eastAsia"/>
          <w:szCs w:val="24"/>
        </w:rPr>
        <w:t>,</w:t>
      </w:r>
      <w:r w:rsidR="00E53337">
        <w:rPr>
          <w:rFonts w:ascii="標楷體" w:eastAsia="標楷體" w:hAnsi="標楷體" w:hint="eastAsia"/>
          <w:szCs w:val="24"/>
        </w:rPr>
        <w:t>870</w:t>
      </w:r>
      <w:r w:rsidR="00E53337" w:rsidRPr="00B33B18">
        <w:rPr>
          <w:rFonts w:ascii="標楷體" w:eastAsia="標楷體" w:hAnsi="標楷體" w:hint="eastAsia"/>
          <w:szCs w:val="24"/>
        </w:rPr>
        <w:t>萬餘元（</w:t>
      </w:r>
      <w:r w:rsidR="00E53337">
        <w:rPr>
          <w:rFonts w:ascii="標楷體" w:eastAsia="標楷體" w:hAnsi="標楷體" w:hint="eastAsia"/>
          <w:szCs w:val="24"/>
        </w:rPr>
        <w:t>0.96</w:t>
      </w:r>
      <w:r w:rsidR="00E53337" w:rsidRPr="00B33B18">
        <w:rPr>
          <w:rFonts w:ascii="標楷體" w:eastAsia="標楷體" w:hAnsi="標楷體" w:hint="eastAsia"/>
          <w:szCs w:val="24"/>
        </w:rPr>
        <w:t>％），數位建設</w:t>
      </w:r>
      <w:r w:rsidR="00E53337">
        <w:rPr>
          <w:rFonts w:ascii="標楷體" w:eastAsia="標楷體" w:hAnsi="標楷體" w:hint="eastAsia"/>
          <w:szCs w:val="24"/>
        </w:rPr>
        <w:t>8,925</w:t>
      </w:r>
      <w:r w:rsidR="00E53337" w:rsidRPr="00B33B18">
        <w:rPr>
          <w:rFonts w:ascii="標楷體" w:eastAsia="標楷體" w:hAnsi="標楷體" w:hint="eastAsia"/>
          <w:szCs w:val="24"/>
        </w:rPr>
        <w:t>萬餘元（</w:t>
      </w:r>
      <w:r w:rsidR="00E53337">
        <w:rPr>
          <w:rFonts w:ascii="標楷體" w:eastAsia="標楷體" w:hAnsi="標楷體" w:hint="eastAsia"/>
          <w:szCs w:val="24"/>
        </w:rPr>
        <w:t>0.62</w:t>
      </w:r>
      <w:r w:rsidR="00E53337" w:rsidRPr="00B33B18">
        <w:rPr>
          <w:rFonts w:ascii="標楷體" w:eastAsia="標楷體" w:hAnsi="標楷體" w:hint="eastAsia"/>
          <w:szCs w:val="24"/>
        </w:rPr>
        <w:t>％），</w:t>
      </w:r>
      <w:r w:rsidR="00E53337" w:rsidRPr="00B33B18">
        <w:rPr>
          <w:rFonts w:ascii="標楷體" w:eastAsia="標楷體" w:hAnsi="標楷體" w:hint="eastAsia"/>
          <w:szCs w:val="24"/>
          <w:lang w:eastAsia="zh-HK"/>
        </w:rPr>
        <w:t>食品安全</w:t>
      </w:r>
      <w:r w:rsidR="00E53337" w:rsidRPr="00B33B18">
        <w:rPr>
          <w:rFonts w:ascii="標楷體" w:eastAsia="標楷體" w:hAnsi="標楷體" w:hint="eastAsia"/>
          <w:szCs w:val="24"/>
        </w:rPr>
        <w:t>建設</w:t>
      </w:r>
      <w:r w:rsidR="00E53337">
        <w:rPr>
          <w:rFonts w:ascii="標楷體" w:eastAsia="標楷體" w:hAnsi="標楷體" w:hint="eastAsia"/>
          <w:szCs w:val="24"/>
        </w:rPr>
        <w:t>2</w:t>
      </w:r>
      <w:r w:rsidR="00E53337" w:rsidRPr="00B33B18">
        <w:rPr>
          <w:rFonts w:ascii="標楷體" w:eastAsia="標楷體" w:hAnsi="標楷體" w:hint="eastAsia"/>
          <w:szCs w:val="24"/>
        </w:rPr>
        <w:t>,</w:t>
      </w:r>
      <w:r w:rsidR="00E53337">
        <w:rPr>
          <w:rFonts w:ascii="標楷體" w:eastAsia="標楷體" w:hAnsi="標楷體" w:hint="eastAsia"/>
          <w:szCs w:val="24"/>
        </w:rPr>
        <w:t>173</w:t>
      </w:r>
      <w:r w:rsidR="00E53337" w:rsidRPr="00B33B18">
        <w:rPr>
          <w:rFonts w:ascii="標楷體" w:eastAsia="標楷體" w:hAnsi="標楷體" w:hint="eastAsia"/>
          <w:szCs w:val="24"/>
        </w:rPr>
        <w:t>萬</w:t>
      </w:r>
      <w:r w:rsidR="00E53337">
        <w:rPr>
          <w:rFonts w:ascii="標楷體" w:eastAsia="標楷體" w:hAnsi="標楷體" w:hint="eastAsia"/>
          <w:szCs w:val="24"/>
        </w:rPr>
        <w:t>餘</w:t>
      </w:r>
      <w:r w:rsidR="00E53337" w:rsidRPr="00B33B18">
        <w:rPr>
          <w:rFonts w:ascii="標楷體" w:eastAsia="標楷體" w:hAnsi="標楷體" w:hint="eastAsia"/>
          <w:szCs w:val="24"/>
        </w:rPr>
        <w:t>元（</w:t>
      </w:r>
      <w:r w:rsidR="00E53337">
        <w:rPr>
          <w:rFonts w:ascii="標楷體" w:eastAsia="標楷體" w:hAnsi="標楷體" w:hint="eastAsia"/>
          <w:szCs w:val="24"/>
        </w:rPr>
        <w:t>0.15</w:t>
      </w:r>
      <w:r w:rsidR="00E53337" w:rsidRPr="00B33B18">
        <w:rPr>
          <w:rFonts w:ascii="標楷體" w:eastAsia="標楷體" w:hAnsi="標楷體" w:hint="eastAsia"/>
          <w:szCs w:val="24"/>
        </w:rPr>
        <w:t>％）</w:t>
      </w:r>
      <w:r w:rsidR="00E53337">
        <w:rPr>
          <w:rFonts w:ascii="標楷體" w:eastAsia="標楷體" w:hAnsi="標楷體" w:hint="eastAsia"/>
          <w:szCs w:val="24"/>
          <w:lang w:eastAsia="zh-HK"/>
        </w:rPr>
        <w:t>等7項建設類別</w:t>
      </w:r>
      <w:r w:rsidR="00E53337">
        <w:rPr>
          <w:rFonts w:ascii="標楷體" w:eastAsia="標楷體" w:hAnsi="標楷體" w:hint="eastAsia"/>
          <w:szCs w:val="24"/>
        </w:rPr>
        <w:t>（</w:t>
      </w:r>
      <w:r w:rsidR="00E53337" w:rsidRPr="00B33B18">
        <w:rPr>
          <w:rFonts w:ascii="標楷體" w:eastAsia="標楷體" w:hAnsi="標楷體" w:hint="eastAsia"/>
          <w:szCs w:val="24"/>
        </w:rPr>
        <w:t>圖</w:t>
      </w:r>
      <w:r w:rsidR="00E53337">
        <w:rPr>
          <w:rFonts w:ascii="標楷體" w:eastAsia="標楷體" w:hAnsi="標楷體" w:hint="eastAsia"/>
          <w:szCs w:val="24"/>
        </w:rPr>
        <w:t>7</w:t>
      </w:r>
      <w:r w:rsidR="00E53337" w:rsidRPr="00B33B18">
        <w:rPr>
          <w:rFonts w:ascii="標楷體" w:eastAsia="標楷體" w:hAnsi="標楷體" w:hint="eastAsia"/>
          <w:szCs w:val="24"/>
        </w:rPr>
        <w:t>、</w:t>
      </w:r>
      <w:r w:rsidR="00E53337">
        <w:rPr>
          <w:rFonts w:ascii="標楷體" w:eastAsia="標楷體" w:hAnsi="標楷體" w:hint="eastAsia"/>
          <w:szCs w:val="24"/>
        </w:rPr>
        <w:t>8）。</w:t>
      </w:r>
    </w:p>
    <w:p w14:paraId="7AB6DB30" w14:textId="77777777" w:rsidR="00E53337" w:rsidRPr="006366DF" w:rsidRDefault="00E53337" w:rsidP="00E0478F">
      <w:pPr>
        <w:overflowPunct w:val="0"/>
        <w:autoSpaceDE w:val="0"/>
        <w:autoSpaceDN w:val="0"/>
        <w:adjustRightInd w:val="0"/>
        <w:spacing w:beforeLines="100" w:before="240" w:line="480" w:lineRule="exact"/>
        <w:ind w:firstLineChars="125" w:firstLine="350"/>
        <w:jc w:val="both"/>
        <w:rPr>
          <w:rFonts w:ascii="標楷體" w:eastAsia="標楷體" w:hAnsi="標楷體"/>
          <w:b/>
          <w:sz w:val="28"/>
          <w:szCs w:val="28"/>
        </w:rPr>
      </w:pPr>
      <w:r w:rsidRPr="006366DF">
        <w:rPr>
          <w:rFonts w:ascii="標楷體" w:eastAsia="標楷體" w:hAnsi="標楷體" w:hint="eastAsia"/>
          <w:b/>
          <w:sz w:val="28"/>
          <w:szCs w:val="28"/>
        </w:rPr>
        <w:t>（二）補助經費執行情形</w:t>
      </w:r>
    </w:p>
    <w:p w14:paraId="5403B9E5" w14:textId="22852F44" w:rsidR="00E53337" w:rsidRDefault="00E53337" w:rsidP="00E0478F">
      <w:pPr>
        <w:overflowPunct w:val="0"/>
        <w:autoSpaceDE w:val="0"/>
        <w:autoSpaceDN w:val="0"/>
        <w:adjustRightInd w:val="0"/>
        <w:spacing w:line="500" w:lineRule="exact"/>
        <w:ind w:firstLineChars="210" w:firstLine="504"/>
        <w:jc w:val="both"/>
        <w:rPr>
          <w:rFonts w:ascii="標楷體" w:eastAsia="標楷體" w:hAnsi="標楷體"/>
          <w:szCs w:val="24"/>
        </w:rPr>
      </w:pPr>
      <w:r w:rsidRPr="007671BA">
        <w:rPr>
          <w:rFonts w:ascii="標楷體" w:eastAsia="標楷體" w:hAnsi="標楷體" w:hint="eastAsia"/>
          <w:szCs w:val="24"/>
        </w:rPr>
        <w:t>中央政府（各主管機關）核定前瞻第3期</w:t>
      </w:r>
      <w:r>
        <w:rPr>
          <w:rFonts w:ascii="標楷體" w:eastAsia="標楷體" w:hAnsi="標楷體" w:hint="eastAsia"/>
          <w:szCs w:val="24"/>
        </w:rPr>
        <w:t>特別預算</w:t>
      </w:r>
      <w:r w:rsidRPr="007671BA">
        <w:rPr>
          <w:rFonts w:ascii="標楷體" w:eastAsia="標楷體" w:hAnsi="標楷體" w:hint="eastAsia"/>
          <w:szCs w:val="24"/>
        </w:rPr>
        <w:t>補助</w:t>
      </w:r>
      <w:r w:rsidRPr="007671BA">
        <w:rPr>
          <w:rFonts w:ascii="標楷體" w:eastAsia="標楷體" w:hAnsi="標楷體" w:hint="eastAsia"/>
          <w:szCs w:val="24"/>
          <w:lang w:eastAsia="zh-HK"/>
        </w:rPr>
        <w:t>新</w:t>
      </w:r>
      <w:r w:rsidRPr="007671BA">
        <w:rPr>
          <w:rFonts w:ascii="標楷體" w:eastAsia="標楷體" w:hAnsi="標楷體" w:hint="eastAsia"/>
          <w:szCs w:val="24"/>
        </w:rPr>
        <w:t>北市政府計</w:t>
      </w:r>
      <w:r w:rsidRPr="00434C93">
        <w:rPr>
          <w:rFonts w:ascii="標楷體" w:eastAsia="標楷體" w:hAnsi="標楷體"/>
          <w:szCs w:val="24"/>
        </w:rPr>
        <w:t>143</w:t>
      </w:r>
      <w:r>
        <w:rPr>
          <w:rFonts w:ascii="標楷體" w:eastAsia="標楷體" w:hAnsi="標楷體"/>
          <w:szCs w:val="24"/>
        </w:rPr>
        <w:t>億</w:t>
      </w:r>
      <w:r w:rsidRPr="00434C93">
        <w:rPr>
          <w:rFonts w:ascii="標楷體" w:eastAsia="標楷體" w:hAnsi="標楷體"/>
          <w:szCs w:val="24"/>
        </w:rPr>
        <w:t>8</w:t>
      </w:r>
      <w:r>
        <w:rPr>
          <w:rFonts w:ascii="標楷體" w:eastAsia="標楷體" w:hAnsi="標楷體" w:hint="eastAsia"/>
          <w:szCs w:val="24"/>
        </w:rPr>
        <w:t>,</w:t>
      </w:r>
      <w:r w:rsidRPr="00434C93">
        <w:rPr>
          <w:rFonts w:ascii="標楷體" w:eastAsia="標楷體" w:hAnsi="標楷體"/>
          <w:szCs w:val="24"/>
        </w:rPr>
        <w:t>836</w:t>
      </w:r>
      <w:r>
        <w:rPr>
          <w:rFonts w:ascii="標楷體" w:eastAsia="標楷體" w:hAnsi="標楷體"/>
          <w:szCs w:val="24"/>
        </w:rPr>
        <w:t>萬</w:t>
      </w:r>
      <w:r w:rsidRPr="007671BA">
        <w:rPr>
          <w:rFonts w:ascii="標楷體" w:eastAsia="標楷體" w:hAnsi="標楷體" w:hint="eastAsia"/>
          <w:szCs w:val="24"/>
        </w:rPr>
        <w:t>餘元。執行結果，截至</w:t>
      </w:r>
      <w:r>
        <w:rPr>
          <w:rFonts w:ascii="標楷體" w:eastAsia="標楷體" w:hAnsi="標楷體" w:hint="eastAsia"/>
          <w:szCs w:val="24"/>
        </w:rPr>
        <w:t>113</w:t>
      </w:r>
      <w:r w:rsidRPr="007671BA">
        <w:rPr>
          <w:rFonts w:ascii="標楷體" w:eastAsia="標楷體" w:hAnsi="標楷體" w:hint="eastAsia"/>
          <w:szCs w:val="24"/>
        </w:rPr>
        <w:t>年12月31日止，累計執行數</w:t>
      </w:r>
      <w:r w:rsidRPr="00434C93">
        <w:rPr>
          <w:rFonts w:ascii="標楷體" w:eastAsia="標楷體" w:hAnsi="標楷體"/>
          <w:szCs w:val="24"/>
        </w:rPr>
        <w:t>142</w:t>
      </w:r>
      <w:r>
        <w:rPr>
          <w:rFonts w:ascii="標楷體" w:eastAsia="標楷體" w:hAnsi="標楷體" w:hint="eastAsia"/>
          <w:szCs w:val="24"/>
        </w:rPr>
        <w:t>億</w:t>
      </w:r>
      <w:r w:rsidRPr="00434C93">
        <w:rPr>
          <w:rFonts w:ascii="標楷體" w:eastAsia="標楷體" w:hAnsi="標楷體"/>
          <w:szCs w:val="24"/>
        </w:rPr>
        <w:t>9</w:t>
      </w:r>
      <w:r>
        <w:rPr>
          <w:rFonts w:ascii="標楷體" w:eastAsia="標楷體" w:hAnsi="標楷體" w:hint="eastAsia"/>
          <w:szCs w:val="24"/>
        </w:rPr>
        <w:t>,</w:t>
      </w:r>
      <w:r w:rsidRPr="00434C93">
        <w:rPr>
          <w:rFonts w:ascii="標楷體" w:eastAsia="標楷體" w:hAnsi="標楷體"/>
          <w:szCs w:val="24"/>
        </w:rPr>
        <w:t>103</w:t>
      </w:r>
      <w:r>
        <w:rPr>
          <w:rFonts w:ascii="標楷體" w:eastAsia="標楷體" w:hAnsi="標楷體"/>
          <w:szCs w:val="24"/>
        </w:rPr>
        <w:t>萬餘元</w:t>
      </w:r>
      <w:r w:rsidRPr="007671BA">
        <w:rPr>
          <w:rFonts w:ascii="標楷體" w:eastAsia="標楷體" w:hAnsi="標楷體" w:hint="eastAsia"/>
          <w:szCs w:val="24"/>
        </w:rPr>
        <w:t>，約</w:t>
      </w:r>
      <w:r>
        <w:rPr>
          <w:rFonts w:ascii="標楷體" w:eastAsia="標楷體" w:hAnsi="標楷體" w:hint="eastAsia"/>
          <w:szCs w:val="24"/>
        </w:rPr>
        <w:t>99</w:t>
      </w:r>
      <w:r w:rsidRPr="007671BA">
        <w:rPr>
          <w:rFonts w:ascii="標楷體" w:eastAsia="標楷體" w:hAnsi="標楷體" w:hint="eastAsia"/>
          <w:szCs w:val="24"/>
        </w:rPr>
        <w:t>.</w:t>
      </w:r>
      <w:r>
        <w:rPr>
          <w:rFonts w:ascii="標楷體" w:eastAsia="標楷體" w:hAnsi="標楷體" w:hint="eastAsia"/>
          <w:szCs w:val="24"/>
        </w:rPr>
        <w:t>32</w:t>
      </w:r>
      <w:r w:rsidRPr="007671BA">
        <w:rPr>
          <w:rFonts w:ascii="標楷體" w:eastAsia="標楷體" w:hAnsi="標楷體" w:hint="eastAsia"/>
          <w:szCs w:val="24"/>
        </w:rPr>
        <w:t>％（表3、圖9）。</w:t>
      </w:r>
    </w:p>
    <w:p w14:paraId="6A730723" w14:textId="77777777" w:rsidR="008D54E5" w:rsidRPr="0096733A" w:rsidRDefault="008D54E5" w:rsidP="00E0478F">
      <w:pPr>
        <w:overflowPunct w:val="0"/>
        <w:autoSpaceDE w:val="0"/>
        <w:autoSpaceDN w:val="0"/>
        <w:adjustRightInd w:val="0"/>
        <w:spacing w:line="200" w:lineRule="exact"/>
        <w:ind w:firstLineChars="333" w:firstLine="799"/>
        <w:jc w:val="both"/>
        <w:rPr>
          <w:rFonts w:ascii="標楷體" w:eastAsia="標楷體" w:hAnsi="標楷體"/>
          <w:szCs w:val="24"/>
        </w:rPr>
      </w:pPr>
    </w:p>
    <w:tbl>
      <w:tblPr>
        <w:tblStyle w:val="40"/>
        <w:tblpPr w:leftFromText="180" w:rightFromText="180" w:vertAnchor="text" w:horzAnchor="margin" w:tblpX="94" w:tblpY="138"/>
        <w:tblW w:w="9389" w:type="dxa"/>
        <w:tblLayout w:type="fixed"/>
        <w:tblLook w:val="04A0" w:firstRow="1" w:lastRow="0" w:firstColumn="1" w:lastColumn="0" w:noHBand="0" w:noVBand="1"/>
      </w:tblPr>
      <w:tblGrid>
        <w:gridCol w:w="3734"/>
        <w:gridCol w:w="2113"/>
        <w:gridCol w:w="2170"/>
        <w:gridCol w:w="1358"/>
        <w:gridCol w:w="14"/>
      </w:tblGrid>
      <w:tr w:rsidR="00E53337" w:rsidRPr="00B33B18" w14:paraId="2F272995" w14:textId="77777777" w:rsidTr="007A495F">
        <w:trPr>
          <w:gridAfter w:val="1"/>
          <w:wAfter w:w="14" w:type="dxa"/>
        </w:trPr>
        <w:tc>
          <w:tcPr>
            <w:tcW w:w="9375" w:type="dxa"/>
            <w:gridSpan w:val="4"/>
            <w:tcBorders>
              <w:top w:val="nil"/>
              <w:left w:val="nil"/>
              <w:right w:val="nil"/>
            </w:tcBorders>
            <w:vAlign w:val="center"/>
          </w:tcPr>
          <w:p w14:paraId="2DFF70F7" w14:textId="77777777" w:rsidR="00E53337" w:rsidRPr="00B33B18" w:rsidRDefault="00E53337" w:rsidP="007A495F">
            <w:pPr>
              <w:overflowPunct w:val="0"/>
              <w:autoSpaceDE w:val="0"/>
              <w:autoSpaceDN w:val="0"/>
              <w:adjustRightInd w:val="0"/>
              <w:spacing w:line="300" w:lineRule="exact"/>
              <w:ind w:rightChars="10" w:right="24"/>
              <w:jc w:val="center"/>
              <w:rPr>
                <w:rFonts w:ascii="標楷體" w:eastAsia="標楷體" w:hAnsi="標楷體"/>
                <w:b/>
                <w:spacing w:val="10"/>
                <w:szCs w:val="24"/>
              </w:rPr>
            </w:pPr>
            <w:r w:rsidRPr="00B33B18">
              <w:rPr>
                <w:rFonts w:ascii="標楷體" w:eastAsia="標楷體" w:hAnsi="標楷體" w:hint="eastAsia"/>
                <w:b/>
                <w:spacing w:val="10"/>
                <w:szCs w:val="24"/>
              </w:rPr>
              <w:t>表</w:t>
            </w:r>
            <w:r>
              <w:rPr>
                <w:rFonts w:ascii="標楷體" w:eastAsia="標楷體" w:hAnsi="標楷體" w:hint="eastAsia"/>
                <w:b/>
                <w:spacing w:val="10"/>
                <w:szCs w:val="24"/>
              </w:rPr>
              <w:t xml:space="preserve">3　</w:t>
            </w:r>
            <w:r w:rsidRPr="00B33B18">
              <w:rPr>
                <w:rFonts w:ascii="標楷體" w:eastAsia="標楷體" w:hAnsi="標楷體" w:hint="eastAsia"/>
                <w:b/>
                <w:spacing w:val="10"/>
                <w:szCs w:val="24"/>
              </w:rPr>
              <w:t>前瞻第</w:t>
            </w:r>
            <w:r>
              <w:rPr>
                <w:rFonts w:ascii="標楷體" w:eastAsia="標楷體" w:hAnsi="標楷體" w:hint="eastAsia"/>
                <w:b/>
                <w:spacing w:val="10"/>
                <w:szCs w:val="24"/>
              </w:rPr>
              <w:t>3</w:t>
            </w:r>
            <w:r w:rsidRPr="00B33B18">
              <w:rPr>
                <w:rFonts w:ascii="標楷體" w:eastAsia="標楷體" w:hAnsi="標楷體" w:hint="eastAsia"/>
                <w:b/>
                <w:spacing w:val="10"/>
                <w:szCs w:val="24"/>
              </w:rPr>
              <w:t>期補助經費執行情形</w:t>
            </w:r>
          </w:p>
          <w:p w14:paraId="3B9D875A" w14:textId="77777777" w:rsidR="00E53337" w:rsidRPr="00B33B18" w:rsidRDefault="00E53337" w:rsidP="007A495F">
            <w:pPr>
              <w:overflowPunct w:val="0"/>
              <w:autoSpaceDE w:val="0"/>
              <w:autoSpaceDN w:val="0"/>
              <w:adjustRightInd w:val="0"/>
              <w:spacing w:line="300" w:lineRule="exact"/>
              <w:ind w:leftChars="-59" w:left="-142" w:rightChars="10" w:right="24"/>
              <w:jc w:val="center"/>
              <w:rPr>
                <w:rFonts w:ascii="標楷體" w:eastAsia="標楷體" w:hAnsi="標楷體"/>
                <w:b/>
                <w:spacing w:val="10"/>
                <w:sz w:val="20"/>
              </w:rPr>
            </w:pPr>
            <w:r>
              <w:rPr>
                <w:rFonts w:ascii="標楷體" w:eastAsia="標楷體" w:hAnsi="標楷體" w:hint="eastAsia"/>
                <w:spacing w:val="10"/>
                <w:sz w:val="20"/>
              </w:rPr>
              <w:t xml:space="preserve">   110</w:t>
            </w:r>
            <w:r w:rsidRPr="00B33B18">
              <w:rPr>
                <w:rFonts w:ascii="標楷體" w:eastAsia="標楷體" w:hAnsi="標楷體" w:hint="eastAsia"/>
                <w:spacing w:val="10"/>
                <w:sz w:val="20"/>
              </w:rPr>
              <w:t>年</w:t>
            </w:r>
            <w:r>
              <w:rPr>
                <w:rFonts w:ascii="標楷體" w:eastAsia="標楷體" w:hAnsi="標楷體" w:hint="eastAsia"/>
                <w:spacing w:val="10"/>
                <w:sz w:val="20"/>
              </w:rPr>
              <w:t>1</w:t>
            </w:r>
            <w:r w:rsidRPr="00B33B18">
              <w:rPr>
                <w:rFonts w:ascii="標楷體" w:eastAsia="標楷體" w:hAnsi="標楷體" w:hint="eastAsia"/>
                <w:spacing w:val="10"/>
                <w:sz w:val="20"/>
              </w:rPr>
              <w:t>月</w:t>
            </w:r>
            <w:r>
              <w:rPr>
                <w:rFonts w:ascii="標楷體" w:eastAsia="標楷體" w:hAnsi="標楷體" w:hint="eastAsia"/>
                <w:spacing w:val="10"/>
                <w:sz w:val="20"/>
              </w:rPr>
              <w:t>1</w:t>
            </w:r>
            <w:r w:rsidRPr="00B33B18">
              <w:rPr>
                <w:rFonts w:ascii="標楷體" w:eastAsia="標楷體" w:hAnsi="標楷體" w:hint="eastAsia"/>
                <w:spacing w:val="10"/>
                <w:sz w:val="20"/>
              </w:rPr>
              <w:t>日至</w:t>
            </w:r>
            <w:r>
              <w:rPr>
                <w:rFonts w:ascii="標楷體" w:eastAsia="標楷體" w:hAnsi="標楷體" w:hint="eastAsia"/>
                <w:spacing w:val="10"/>
                <w:sz w:val="20"/>
              </w:rPr>
              <w:t>113</w:t>
            </w:r>
            <w:r w:rsidRPr="00B33B18">
              <w:rPr>
                <w:rFonts w:ascii="標楷體" w:eastAsia="標楷體" w:hAnsi="標楷體" w:hint="eastAsia"/>
                <w:spacing w:val="10"/>
                <w:sz w:val="20"/>
              </w:rPr>
              <w:t>年12月31日止</w:t>
            </w:r>
          </w:p>
          <w:p w14:paraId="255E5672" w14:textId="77777777" w:rsidR="00E53337" w:rsidRPr="00B33B18" w:rsidRDefault="00E53337" w:rsidP="007A495F">
            <w:pPr>
              <w:overflowPunct w:val="0"/>
              <w:adjustRightInd w:val="0"/>
              <w:snapToGrid w:val="0"/>
              <w:spacing w:line="240" w:lineRule="exact"/>
              <w:ind w:rightChars="-22" w:right="-53"/>
              <w:jc w:val="right"/>
              <w:textAlignment w:val="baseline"/>
              <w:rPr>
                <w:rFonts w:ascii="標楷體" w:eastAsia="標楷體" w:hAnsi="標楷體"/>
                <w:sz w:val="20"/>
              </w:rPr>
            </w:pPr>
            <w:r w:rsidRPr="00B33B18">
              <w:rPr>
                <w:rFonts w:ascii="標楷體" w:eastAsia="標楷體" w:hAnsi="標楷體" w:hint="eastAsia"/>
                <w:sz w:val="20"/>
              </w:rPr>
              <w:t>單位：新臺幣千元、％</w:t>
            </w:r>
          </w:p>
        </w:tc>
      </w:tr>
      <w:tr w:rsidR="00E53337" w:rsidRPr="00B33B18" w14:paraId="02F4801B" w14:textId="77777777" w:rsidTr="007A495F">
        <w:trPr>
          <w:trHeight w:val="482"/>
        </w:trPr>
        <w:tc>
          <w:tcPr>
            <w:tcW w:w="3734" w:type="dxa"/>
            <w:tcBorders>
              <w:right w:val="single" w:sz="4" w:space="0" w:color="auto"/>
            </w:tcBorders>
            <w:shd w:val="clear" w:color="auto" w:fill="auto"/>
            <w:vAlign w:val="center"/>
          </w:tcPr>
          <w:p w14:paraId="0C730EA0" w14:textId="77777777" w:rsidR="00E53337" w:rsidRPr="00D20C7F" w:rsidRDefault="00E53337" w:rsidP="007A495F">
            <w:pPr>
              <w:overflowPunct w:val="0"/>
              <w:autoSpaceDE w:val="0"/>
              <w:autoSpaceDN w:val="0"/>
              <w:adjustRightInd w:val="0"/>
              <w:spacing w:line="300" w:lineRule="exact"/>
              <w:jc w:val="center"/>
              <w:rPr>
                <w:rFonts w:ascii="標楷體" w:eastAsia="標楷體" w:hAnsi="標楷體"/>
                <w:sz w:val="20"/>
              </w:rPr>
            </w:pPr>
            <w:r w:rsidRPr="00D20C7F">
              <w:rPr>
                <w:rFonts w:ascii="標楷體" w:eastAsia="標楷體" w:hAnsi="標楷體" w:hint="eastAsia"/>
                <w:sz w:val="20"/>
              </w:rPr>
              <w:t>前瞻計畫建設類別</w:t>
            </w:r>
          </w:p>
        </w:tc>
        <w:tc>
          <w:tcPr>
            <w:tcW w:w="2113" w:type="dxa"/>
            <w:tcBorders>
              <w:left w:val="single" w:sz="4" w:space="0" w:color="auto"/>
            </w:tcBorders>
            <w:shd w:val="clear" w:color="auto" w:fill="auto"/>
            <w:vAlign w:val="center"/>
          </w:tcPr>
          <w:p w14:paraId="3504CD44" w14:textId="77777777" w:rsidR="00E53337" w:rsidRPr="00D20C7F" w:rsidRDefault="00E53337" w:rsidP="007A495F">
            <w:pPr>
              <w:overflowPunct w:val="0"/>
              <w:adjustRightInd w:val="0"/>
              <w:snapToGrid w:val="0"/>
              <w:spacing w:line="220" w:lineRule="exact"/>
              <w:ind w:leftChars="-20" w:left="-48" w:rightChars="-20" w:right="-48"/>
              <w:jc w:val="center"/>
              <w:textAlignment w:val="baseline"/>
              <w:rPr>
                <w:rFonts w:ascii="標楷體" w:eastAsia="標楷體" w:hAnsi="標楷體"/>
                <w:sz w:val="20"/>
              </w:rPr>
            </w:pPr>
            <w:r w:rsidRPr="00D20C7F">
              <w:rPr>
                <w:rFonts w:ascii="標楷體" w:eastAsia="標楷體" w:hAnsi="標楷體" w:hint="eastAsia"/>
                <w:sz w:val="20"/>
              </w:rPr>
              <w:t>前瞻計畫補助款</w:t>
            </w:r>
          </w:p>
          <w:p w14:paraId="14438BF0" w14:textId="77777777" w:rsidR="00E53337" w:rsidRPr="00D20C7F" w:rsidRDefault="00E53337" w:rsidP="007A495F">
            <w:pPr>
              <w:overflowPunct w:val="0"/>
              <w:adjustRightInd w:val="0"/>
              <w:snapToGrid w:val="0"/>
              <w:spacing w:line="220" w:lineRule="exact"/>
              <w:ind w:leftChars="-20" w:left="-48" w:rightChars="-20" w:right="-48"/>
              <w:jc w:val="center"/>
              <w:textAlignment w:val="baseline"/>
              <w:rPr>
                <w:rFonts w:ascii="標楷體" w:eastAsia="標楷體" w:hAnsi="標楷體"/>
                <w:sz w:val="20"/>
              </w:rPr>
            </w:pPr>
            <w:r>
              <w:rPr>
                <w:rFonts w:ascii="標楷體" w:eastAsia="標楷體" w:hAnsi="標楷體" w:hint="eastAsia"/>
                <w:sz w:val="20"/>
              </w:rPr>
              <w:t>（</w:t>
            </w:r>
            <w:r w:rsidRPr="00D20C7F">
              <w:rPr>
                <w:rFonts w:ascii="標楷體" w:eastAsia="標楷體" w:hAnsi="標楷體"/>
                <w:sz w:val="20"/>
              </w:rPr>
              <w:t>A</w:t>
            </w:r>
            <w:r>
              <w:rPr>
                <w:rFonts w:ascii="標楷體" w:eastAsia="標楷體" w:hAnsi="標楷體" w:hint="eastAsia"/>
                <w:sz w:val="20"/>
              </w:rPr>
              <w:t>）</w:t>
            </w:r>
          </w:p>
        </w:tc>
        <w:tc>
          <w:tcPr>
            <w:tcW w:w="2170" w:type="dxa"/>
            <w:shd w:val="clear" w:color="auto" w:fill="auto"/>
            <w:vAlign w:val="center"/>
          </w:tcPr>
          <w:p w14:paraId="7E5C2EAE" w14:textId="77777777" w:rsidR="00E53337" w:rsidRPr="00D20C7F" w:rsidRDefault="00E53337" w:rsidP="007A495F">
            <w:pPr>
              <w:overflowPunct w:val="0"/>
              <w:adjustRightInd w:val="0"/>
              <w:snapToGrid w:val="0"/>
              <w:spacing w:line="220" w:lineRule="exact"/>
              <w:jc w:val="center"/>
              <w:textAlignment w:val="baseline"/>
              <w:rPr>
                <w:rFonts w:ascii="標楷體" w:eastAsia="標楷體" w:hAnsi="標楷體"/>
                <w:spacing w:val="-2"/>
                <w:sz w:val="20"/>
              </w:rPr>
            </w:pPr>
            <w:r w:rsidRPr="00D20C7F">
              <w:rPr>
                <w:rFonts w:ascii="標楷體" w:eastAsia="標楷體" w:hAnsi="標楷體" w:hint="eastAsia"/>
                <w:spacing w:val="-2"/>
                <w:sz w:val="20"/>
              </w:rPr>
              <w:t>補助款累計執行數</w:t>
            </w:r>
          </w:p>
          <w:p w14:paraId="3177C7C4" w14:textId="77777777" w:rsidR="00E53337" w:rsidRPr="00D20C7F" w:rsidRDefault="00E53337" w:rsidP="007A495F">
            <w:pPr>
              <w:overflowPunct w:val="0"/>
              <w:adjustRightInd w:val="0"/>
              <w:snapToGrid w:val="0"/>
              <w:spacing w:line="220" w:lineRule="exact"/>
              <w:jc w:val="center"/>
              <w:textAlignment w:val="baseline"/>
              <w:rPr>
                <w:rFonts w:ascii="標楷體" w:eastAsia="標楷體" w:hAnsi="標楷體"/>
                <w:spacing w:val="-2"/>
                <w:sz w:val="20"/>
              </w:rPr>
            </w:pPr>
            <w:r>
              <w:rPr>
                <w:rFonts w:ascii="標楷體" w:eastAsia="標楷體" w:hAnsi="標楷體" w:hint="eastAsia"/>
                <w:spacing w:val="-2"/>
                <w:sz w:val="20"/>
              </w:rPr>
              <w:t>（</w:t>
            </w:r>
            <w:r w:rsidRPr="00D20C7F">
              <w:rPr>
                <w:rFonts w:ascii="標楷體" w:eastAsia="標楷體" w:hAnsi="標楷體"/>
                <w:sz w:val="20"/>
              </w:rPr>
              <w:t>B</w:t>
            </w:r>
            <w:r>
              <w:rPr>
                <w:rFonts w:ascii="標楷體" w:eastAsia="標楷體" w:hAnsi="標楷體" w:hint="eastAsia"/>
                <w:spacing w:val="-2"/>
                <w:sz w:val="20"/>
              </w:rPr>
              <w:t>）</w:t>
            </w:r>
          </w:p>
        </w:tc>
        <w:tc>
          <w:tcPr>
            <w:tcW w:w="1372" w:type="dxa"/>
            <w:gridSpan w:val="2"/>
            <w:shd w:val="clear" w:color="auto" w:fill="auto"/>
            <w:vAlign w:val="center"/>
          </w:tcPr>
          <w:p w14:paraId="5B377C19" w14:textId="77777777" w:rsidR="00E53337" w:rsidRPr="00D20C7F" w:rsidRDefault="00E53337" w:rsidP="007A495F">
            <w:pPr>
              <w:overflowPunct w:val="0"/>
              <w:adjustRightInd w:val="0"/>
              <w:snapToGrid w:val="0"/>
              <w:spacing w:line="220" w:lineRule="exact"/>
              <w:jc w:val="center"/>
              <w:textAlignment w:val="baseline"/>
              <w:rPr>
                <w:rFonts w:ascii="標楷體" w:eastAsia="標楷體" w:hAnsi="標楷體"/>
                <w:sz w:val="20"/>
              </w:rPr>
            </w:pPr>
            <w:r w:rsidRPr="00D20C7F">
              <w:rPr>
                <w:rFonts w:ascii="標楷體" w:eastAsia="標楷體" w:hAnsi="標楷體" w:hint="eastAsia"/>
                <w:sz w:val="20"/>
              </w:rPr>
              <w:t>執行率</w:t>
            </w:r>
          </w:p>
          <w:p w14:paraId="7AA0B960" w14:textId="77777777" w:rsidR="00E53337" w:rsidRPr="00D20C7F" w:rsidRDefault="00E53337" w:rsidP="007A495F">
            <w:pPr>
              <w:overflowPunct w:val="0"/>
              <w:adjustRightInd w:val="0"/>
              <w:snapToGrid w:val="0"/>
              <w:spacing w:line="220" w:lineRule="exact"/>
              <w:jc w:val="center"/>
              <w:textAlignment w:val="baseline"/>
              <w:rPr>
                <w:rFonts w:ascii="標楷體" w:eastAsia="標楷體" w:hAnsi="標楷體"/>
                <w:spacing w:val="-32"/>
                <w:w w:val="90"/>
                <w:sz w:val="20"/>
              </w:rPr>
            </w:pPr>
            <w:r>
              <w:rPr>
                <w:rFonts w:ascii="標楷體" w:eastAsia="標楷體" w:hAnsi="標楷體" w:hint="eastAsia"/>
                <w:sz w:val="20"/>
              </w:rPr>
              <w:t>（</w:t>
            </w:r>
            <w:r w:rsidRPr="00D20C7F">
              <w:rPr>
                <w:rFonts w:ascii="標楷體" w:eastAsia="標楷體" w:hAnsi="標楷體"/>
                <w:w w:val="90"/>
                <w:sz w:val="20"/>
              </w:rPr>
              <w:t>B</w:t>
            </w:r>
            <w:r w:rsidRPr="00D20C7F">
              <w:rPr>
                <w:rFonts w:ascii="標楷體" w:eastAsia="標楷體" w:hAnsi="標楷體" w:hint="eastAsia"/>
                <w:w w:val="90"/>
                <w:sz w:val="20"/>
              </w:rPr>
              <w:t>/</w:t>
            </w:r>
            <w:r w:rsidRPr="00D20C7F">
              <w:rPr>
                <w:rFonts w:ascii="標楷體" w:eastAsia="標楷體" w:hAnsi="標楷體"/>
                <w:w w:val="90"/>
                <w:sz w:val="20"/>
              </w:rPr>
              <w:t>A</w:t>
            </w:r>
            <w:r w:rsidRPr="00D20C7F">
              <w:rPr>
                <w:rFonts w:ascii="標楷體" w:eastAsia="標楷體" w:hAnsi="標楷體" w:hint="eastAsia"/>
                <w:w w:val="90"/>
                <w:sz w:val="20"/>
              </w:rPr>
              <w:sym w:font="Wingdings 2" w:char="F0CD"/>
            </w:r>
            <w:r w:rsidRPr="00D20C7F">
              <w:rPr>
                <w:rFonts w:ascii="標楷體" w:eastAsia="標楷體" w:hAnsi="標楷體"/>
                <w:w w:val="90"/>
                <w:sz w:val="20"/>
              </w:rPr>
              <w:t>100</w:t>
            </w:r>
            <w:r>
              <w:rPr>
                <w:rFonts w:ascii="標楷體" w:eastAsia="標楷體" w:hAnsi="標楷體" w:hint="eastAsia"/>
                <w:sz w:val="20"/>
              </w:rPr>
              <w:t>）</w:t>
            </w:r>
          </w:p>
        </w:tc>
      </w:tr>
      <w:tr w:rsidR="00E53337" w:rsidRPr="00B33B18" w14:paraId="5E980B27" w14:textId="77777777" w:rsidTr="007A495F">
        <w:trPr>
          <w:trHeight w:val="302"/>
        </w:trPr>
        <w:tc>
          <w:tcPr>
            <w:tcW w:w="3734" w:type="dxa"/>
            <w:tcBorders>
              <w:right w:val="single" w:sz="4" w:space="0" w:color="auto"/>
            </w:tcBorders>
            <w:vAlign w:val="center"/>
          </w:tcPr>
          <w:p w14:paraId="78E33265" w14:textId="77777777" w:rsidR="00E53337" w:rsidRPr="00B33B18" w:rsidRDefault="00E53337" w:rsidP="007A495F">
            <w:pPr>
              <w:overflowPunct w:val="0"/>
              <w:adjustRightInd w:val="0"/>
              <w:snapToGrid w:val="0"/>
              <w:spacing w:line="240" w:lineRule="exact"/>
              <w:ind w:leftChars="268" w:left="643" w:rightChars="353" w:right="847"/>
              <w:jc w:val="distribute"/>
              <w:textAlignment w:val="baseline"/>
              <w:rPr>
                <w:rFonts w:ascii="標楷體" w:eastAsia="標楷體" w:hAnsi="標楷體"/>
                <w:b/>
                <w:sz w:val="20"/>
              </w:rPr>
            </w:pPr>
            <w:r w:rsidRPr="00B33B18">
              <w:rPr>
                <w:rFonts w:ascii="標楷體" w:eastAsia="標楷體" w:hAnsi="標楷體" w:hint="eastAsia"/>
                <w:b/>
                <w:sz w:val="20"/>
              </w:rPr>
              <w:t>合計</w:t>
            </w:r>
          </w:p>
        </w:tc>
        <w:tc>
          <w:tcPr>
            <w:tcW w:w="2113" w:type="dxa"/>
            <w:tcBorders>
              <w:left w:val="single" w:sz="4" w:space="0" w:color="auto"/>
            </w:tcBorders>
            <w:vAlign w:val="center"/>
          </w:tcPr>
          <w:p w14:paraId="3F113B70"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Pr>
                <w:rFonts w:ascii="標楷體" w:eastAsia="標楷體" w:hAnsi="標楷體"/>
                <w:b/>
                <w:sz w:val="20"/>
                <w:szCs w:val="20"/>
              </w:rPr>
              <w:t xml:space="preserve"> 14,388,36</w:t>
            </w:r>
            <w:r>
              <w:rPr>
                <w:rFonts w:ascii="標楷體" w:eastAsia="標楷體" w:hAnsi="標楷體" w:hint="eastAsia"/>
                <w:b/>
                <w:sz w:val="20"/>
                <w:szCs w:val="20"/>
              </w:rPr>
              <w:t>2</w:t>
            </w:r>
            <w:r w:rsidRPr="006366DF">
              <w:rPr>
                <w:rFonts w:ascii="標楷體" w:eastAsia="標楷體" w:hAnsi="標楷體"/>
                <w:b/>
                <w:sz w:val="20"/>
                <w:szCs w:val="20"/>
              </w:rPr>
              <w:t xml:space="preserve"> </w:t>
            </w:r>
          </w:p>
        </w:tc>
        <w:tc>
          <w:tcPr>
            <w:tcW w:w="2170" w:type="dxa"/>
            <w:vAlign w:val="center"/>
          </w:tcPr>
          <w:p w14:paraId="13221414"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Pr>
                <w:rFonts w:ascii="標楷體" w:eastAsia="標楷體" w:hAnsi="標楷體"/>
                <w:b/>
                <w:sz w:val="20"/>
                <w:szCs w:val="20"/>
              </w:rPr>
              <w:t xml:space="preserve"> 14,291,03</w:t>
            </w:r>
            <w:r>
              <w:rPr>
                <w:rFonts w:ascii="標楷體" w:eastAsia="標楷體" w:hAnsi="標楷體" w:hint="eastAsia"/>
                <w:b/>
                <w:sz w:val="20"/>
                <w:szCs w:val="20"/>
              </w:rPr>
              <w:t>3</w:t>
            </w:r>
            <w:r w:rsidRPr="006366DF">
              <w:rPr>
                <w:rFonts w:ascii="標楷體" w:eastAsia="標楷體" w:hAnsi="標楷體"/>
                <w:b/>
                <w:sz w:val="20"/>
                <w:szCs w:val="20"/>
              </w:rPr>
              <w:t xml:space="preserve"> </w:t>
            </w:r>
          </w:p>
        </w:tc>
        <w:tc>
          <w:tcPr>
            <w:tcW w:w="1372" w:type="dxa"/>
            <w:gridSpan w:val="2"/>
            <w:vAlign w:val="center"/>
          </w:tcPr>
          <w:p w14:paraId="1D68F552"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sidRPr="006366DF">
              <w:rPr>
                <w:rFonts w:ascii="標楷體" w:eastAsia="標楷體" w:hAnsi="標楷體"/>
                <w:b/>
                <w:sz w:val="20"/>
                <w:szCs w:val="20"/>
              </w:rPr>
              <w:t>99.32</w:t>
            </w:r>
          </w:p>
        </w:tc>
      </w:tr>
      <w:tr w:rsidR="00E53337" w:rsidRPr="00B33B18" w14:paraId="49B93DDE" w14:textId="77777777" w:rsidTr="007A495F">
        <w:trPr>
          <w:trHeight w:val="302"/>
        </w:trPr>
        <w:tc>
          <w:tcPr>
            <w:tcW w:w="3734" w:type="dxa"/>
            <w:tcBorders>
              <w:right w:val="single" w:sz="4" w:space="0" w:color="auto"/>
            </w:tcBorders>
            <w:vAlign w:val="center"/>
          </w:tcPr>
          <w:p w14:paraId="09F0B222"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rPr>
              <w:t>城鄉建設</w:t>
            </w:r>
          </w:p>
        </w:tc>
        <w:tc>
          <w:tcPr>
            <w:tcW w:w="2113" w:type="dxa"/>
            <w:tcBorders>
              <w:left w:val="single" w:sz="4" w:space="0" w:color="auto"/>
            </w:tcBorders>
            <w:vAlign w:val="center"/>
          </w:tcPr>
          <w:p w14:paraId="71EE8975"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7,179,529 </w:t>
            </w:r>
          </w:p>
        </w:tc>
        <w:tc>
          <w:tcPr>
            <w:tcW w:w="2170" w:type="dxa"/>
            <w:vAlign w:val="center"/>
          </w:tcPr>
          <w:p w14:paraId="671C35CD"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7,097,742 </w:t>
            </w:r>
          </w:p>
        </w:tc>
        <w:tc>
          <w:tcPr>
            <w:tcW w:w="1372" w:type="dxa"/>
            <w:gridSpan w:val="2"/>
            <w:vAlign w:val="center"/>
          </w:tcPr>
          <w:p w14:paraId="4048F3AE"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98.86</w:t>
            </w:r>
          </w:p>
        </w:tc>
      </w:tr>
      <w:tr w:rsidR="00E53337" w:rsidRPr="00B33B18" w14:paraId="5A37CDA7" w14:textId="77777777" w:rsidTr="007A495F">
        <w:trPr>
          <w:trHeight w:val="302"/>
        </w:trPr>
        <w:tc>
          <w:tcPr>
            <w:tcW w:w="3734" w:type="dxa"/>
            <w:tcBorders>
              <w:right w:val="single" w:sz="4" w:space="0" w:color="auto"/>
            </w:tcBorders>
            <w:vAlign w:val="center"/>
          </w:tcPr>
          <w:p w14:paraId="62873773"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lang w:eastAsia="zh-HK"/>
              </w:rPr>
              <w:t>軌道建設</w:t>
            </w:r>
          </w:p>
        </w:tc>
        <w:tc>
          <w:tcPr>
            <w:tcW w:w="2113" w:type="dxa"/>
            <w:tcBorders>
              <w:left w:val="single" w:sz="4" w:space="0" w:color="auto"/>
            </w:tcBorders>
            <w:vAlign w:val="center"/>
          </w:tcPr>
          <w:p w14:paraId="786733C1"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5,601,765 </w:t>
            </w:r>
          </w:p>
        </w:tc>
        <w:tc>
          <w:tcPr>
            <w:tcW w:w="2170" w:type="dxa"/>
            <w:vAlign w:val="center"/>
          </w:tcPr>
          <w:p w14:paraId="2A39726B"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5,601,765 </w:t>
            </w:r>
          </w:p>
        </w:tc>
        <w:tc>
          <w:tcPr>
            <w:tcW w:w="1372" w:type="dxa"/>
            <w:gridSpan w:val="2"/>
            <w:vAlign w:val="center"/>
          </w:tcPr>
          <w:p w14:paraId="78E73DB9"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100.00</w:t>
            </w:r>
          </w:p>
        </w:tc>
      </w:tr>
      <w:tr w:rsidR="00E53337" w:rsidRPr="00B33B18" w14:paraId="3056F5DE" w14:textId="77777777" w:rsidTr="007A495F">
        <w:trPr>
          <w:trHeight w:val="302"/>
        </w:trPr>
        <w:tc>
          <w:tcPr>
            <w:tcW w:w="3734" w:type="dxa"/>
            <w:tcBorders>
              <w:right w:val="single" w:sz="4" w:space="0" w:color="auto"/>
            </w:tcBorders>
            <w:vAlign w:val="center"/>
          </w:tcPr>
          <w:p w14:paraId="29D96BCB"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lang w:eastAsia="zh-HK"/>
              </w:rPr>
              <w:t>水環境建設</w:t>
            </w:r>
          </w:p>
        </w:tc>
        <w:tc>
          <w:tcPr>
            <w:tcW w:w="2113" w:type="dxa"/>
            <w:tcBorders>
              <w:left w:val="single" w:sz="4" w:space="0" w:color="auto"/>
            </w:tcBorders>
            <w:vAlign w:val="center"/>
          </w:tcPr>
          <w:p w14:paraId="15090259"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1,174,929 </w:t>
            </w:r>
          </w:p>
        </w:tc>
        <w:tc>
          <w:tcPr>
            <w:tcW w:w="2170" w:type="dxa"/>
            <w:vAlign w:val="center"/>
          </w:tcPr>
          <w:p w14:paraId="15ABBB45"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1,167,322 </w:t>
            </w:r>
          </w:p>
        </w:tc>
        <w:tc>
          <w:tcPr>
            <w:tcW w:w="1372" w:type="dxa"/>
            <w:gridSpan w:val="2"/>
            <w:vAlign w:val="center"/>
          </w:tcPr>
          <w:p w14:paraId="783BFC9C"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99.35</w:t>
            </w:r>
          </w:p>
        </w:tc>
      </w:tr>
      <w:tr w:rsidR="00E53337" w:rsidRPr="00B33B18" w14:paraId="4A99F485" w14:textId="77777777" w:rsidTr="007A495F">
        <w:trPr>
          <w:trHeight w:val="302"/>
        </w:trPr>
        <w:tc>
          <w:tcPr>
            <w:tcW w:w="3734" w:type="dxa"/>
            <w:tcBorders>
              <w:bottom w:val="single" w:sz="4" w:space="0" w:color="auto"/>
              <w:right w:val="single" w:sz="4" w:space="0" w:color="auto"/>
            </w:tcBorders>
            <w:vAlign w:val="center"/>
          </w:tcPr>
          <w:p w14:paraId="13230F9B"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rPr>
              <w:t>因應少子化友善育兒空間建設</w:t>
            </w:r>
          </w:p>
        </w:tc>
        <w:tc>
          <w:tcPr>
            <w:tcW w:w="2113" w:type="dxa"/>
            <w:tcBorders>
              <w:left w:val="single" w:sz="4" w:space="0" w:color="auto"/>
              <w:bottom w:val="single" w:sz="4" w:space="0" w:color="auto"/>
            </w:tcBorders>
            <w:vAlign w:val="center"/>
          </w:tcPr>
          <w:p w14:paraId="431A6B80"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182,437 </w:t>
            </w:r>
          </w:p>
        </w:tc>
        <w:tc>
          <w:tcPr>
            <w:tcW w:w="2170" w:type="dxa"/>
            <w:tcBorders>
              <w:bottom w:val="single" w:sz="4" w:space="0" w:color="auto"/>
            </w:tcBorders>
            <w:vAlign w:val="center"/>
          </w:tcPr>
          <w:p w14:paraId="679ADE32"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177,398 </w:t>
            </w:r>
          </w:p>
        </w:tc>
        <w:tc>
          <w:tcPr>
            <w:tcW w:w="1372" w:type="dxa"/>
            <w:gridSpan w:val="2"/>
            <w:tcBorders>
              <w:bottom w:val="single" w:sz="4" w:space="0" w:color="auto"/>
            </w:tcBorders>
            <w:vAlign w:val="center"/>
          </w:tcPr>
          <w:p w14:paraId="3B4B160E"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97.24</w:t>
            </w:r>
          </w:p>
        </w:tc>
      </w:tr>
      <w:tr w:rsidR="00E53337" w:rsidRPr="00B33B18" w14:paraId="7C1097EC" w14:textId="77777777" w:rsidTr="007A495F">
        <w:trPr>
          <w:trHeight w:val="302"/>
        </w:trPr>
        <w:tc>
          <w:tcPr>
            <w:tcW w:w="3734" w:type="dxa"/>
            <w:tcBorders>
              <w:right w:val="single" w:sz="4" w:space="0" w:color="auto"/>
            </w:tcBorders>
            <w:vAlign w:val="center"/>
          </w:tcPr>
          <w:p w14:paraId="0F467F91"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rPr>
            </w:pPr>
            <w:r w:rsidRPr="00B33B18">
              <w:rPr>
                <w:rFonts w:ascii="標楷體" w:eastAsia="標楷體" w:hAnsi="標楷體" w:hint="eastAsia"/>
                <w:sz w:val="20"/>
              </w:rPr>
              <w:t>人才培育促進就業建設</w:t>
            </w:r>
          </w:p>
        </w:tc>
        <w:tc>
          <w:tcPr>
            <w:tcW w:w="2113" w:type="dxa"/>
            <w:tcBorders>
              <w:left w:val="single" w:sz="4" w:space="0" w:color="auto"/>
            </w:tcBorders>
            <w:vAlign w:val="center"/>
          </w:tcPr>
          <w:p w14:paraId="1E988AB6"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138,708 </w:t>
            </w:r>
          </w:p>
        </w:tc>
        <w:tc>
          <w:tcPr>
            <w:tcW w:w="2170" w:type="dxa"/>
            <w:vAlign w:val="center"/>
          </w:tcPr>
          <w:p w14:paraId="5D0E21F6"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137,195 </w:t>
            </w:r>
          </w:p>
        </w:tc>
        <w:tc>
          <w:tcPr>
            <w:tcW w:w="1372" w:type="dxa"/>
            <w:gridSpan w:val="2"/>
            <w:vAlign w:val="center"/>
          </w:tcPr>
          <w:p w14:paraId="0239BCE7"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98.91</w:t>
            </w:r>
          </w:p>
        </w:tc>
      </w:tr>
      <w:tr w:rsidR="00E53337" w:rsidRPr="00B33B18" w14:paraId="5B5AB154" w14:textId="77777777" w:rsidTr="007A495F">
        <w:trPr>
          <w:trHeight w:val="302"/>
        </w:trPr>
        <w:tc>
          <w:tcPr>
            <w:tcW w:w="3734" w:type="dxa"/>
            <w:tcBorders>
              <w:right w:val="single" w:sz="4" w:space="0" w:color="auto"/>
            </w:tcBorders>
            <w:vAlign w:val="center"/>
          </w:tcPr>
          <w:p w14:paraId="23A126CF"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rPr>
              <w:t>數位建設</w:t>
            </w:r>
          </w:p>
        </w:tc>
        <w:tc>
          <w:tcPr>
            <w:tcW w:w="2113" w:type="dxa"/>
            <w:tcBorders>
              <w:left w:val="single" w:sz="4" w:space="0" w:color="auto"/>
            </w:tcBorders>
            <w:vAlign w:val="center"/>
          </w:tcPr>
          <w:p w14:paraId="785A9728"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89,257 </w:t>
            </w:r>
          </w:p>
        </w:tc>
        <w:tc>
          <w:tcPr>
            <w:tcW w:w="2170" w:type="dxa"/>
            <w:vAlign w:val="center"/>
          </w:tcPr>
          <w:p w14:paraId="4665D011"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88,879 </w:t>
            </w:r>
          </w:p>
        </w:tc>
        <w:tc>
          <w:tcPr>
            <w:tcW w:w="1372" w:type="dxa"/>
            <w:gridSpan w:val="2"/>
            <w:vAlign w:val="center"/>
          </w:tcPr>
          <w:p w14:paraId="4AEC03CD"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99.58</w:t>
            </w:r>
          </w:p>
        </w:tc>
      </w:tr>
      <w:tr w:rsidR="00E53337" w:rsidRPr="00B33B18" w14:paraId="2BC24AEE" w14:textId="77777777" w:rsidTr="007A495F">
        <w:trPr>
          <w:trHeight w:val="302"/>
        </w:trPr>
        <w:tc>
          <w:tcPr>
            <w:tcW w:w="3734" w:type="dxa"/>
            <w:tcBorders>
              <w:bottom w:val="single" w:sz="4" w:space="0" w:color="auto"/>
              <w:right w:val="single" w:sz="4" w:space="0" w:color="auto"/>
            </w:tcBorders>
            <w:vAlign w:val="center"/>
          </w:tcPr>
          <w:p w14:paraId="4151C5E6"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lang w:eastAsia="zh-HK"/>
              </w:rPr>
              <w:t>食品安全建設</w:t>
            </w:r>
          </w:p>
        </w:tc>
        <w:tc>
          <w:tcPr>
            <w:tcW w:w="2113" w:type="dxa"/>
            <w:tcBorders>
              <w:left w:val="single" w:sz="4" w:space="0" w:color="auto"/>
              <w:bottom w:val="single" w:sz="4" w:space="0" w:color="auto"/>
            </w:tcBorders>
            <w:vAlign w:val="center"/>
          </w:tcPr>
          <w:p w14:paraId="7921CEFC"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21,735 </w:t>
            </w:r>
          </w:p>
        </w:tc>
        <w:tc>
          <w:tcPr>
            <w:tcW w:w="2170" w:type="dxa"/>
            <w:tcBorders>
              <w:bottom w:val="single" w:sz="4" w:space="0" w:color="auto"/>
            </w:tcBorders>
            <w:vAlign w:val="center"/>
          </w:tcPr>
          <w:p w14:paraId="210E8FDC"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 xml:space="preserve"> 20,729 </w:t>
            </w:r>
          </w:p>
        </w:tc>
        <w:tc>
          <w:tcPr>
            <w:tcW w:w="1372" w:type="dxa"/>
            <w:gridSpan w:val="2"/>
            <w:tcBorders>
              <w:bottom w:val="single" w:sz="4" w:space="0" w:color="auto"/>
            </w:tcBorders>
            <w:vAlign w:val="center"/>
          </w:tcPr>
          <w:p w14:paraId="46B1BD91" w14:textId="77777777" w:rsidR="00E53337" w:rsidRPr="006366DF"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6366DF">
              <w:rPr>
                <w:rFonts w:ascii="標楷體" w:eastAsia="標楷體" w:hAnsi="標楷體"/>
                <w:sz w:val="20"/>
                <w:szCs w:val="20"/>
              </w:rPr>
              <w:t>95.37</w:t>
            </w:r>
          </w:p>
        </w:tc>
      </w:tr>
      <w:tr w:rsidR="00E53337" w:rsidRPr="00B33B18" w14:paraId="7894A075" w14:textId="77777777" w:rsidTr="007A495F">
        <w:tblPrEx>
          <w:tblCellMar>
            <w:left w:w="28" w:type="dxa"/>
            <w:right w:w="28" w:type="dxa"/>
          </w:tblCellMar>
        </w:tblPrEx>
        <w:trPr>
          <w:gridAfter w:val="1"/>
          <w:wAfter w:w="14" w:type="dxa"/>
        </w:trPr>
        <w:tc>
          <w:tcPr>
            <w:tcW w:w="9375" w:type="dxa"/>
            <w:gridSpan w:val="4"/>
            <w:tcBorders>
              <w:left w:val="nil"/>
              <w:bottom w:val="nil"/>
              <w:right w:val="nil"/>
            </w:tcBorders>
            <w:vAlign w:val="center"/>
          </w:tcPr>
          <w:p w14:paraId="57C14B79" w14:textId="77777777" w:rsidR="00E53337" w:rsidRPr="00B33B18" w:rsidRDefault="00E53337" w:rsidP="007A495F">
            <w:pPr>
              <w:overflowPunct w:val="0"/>
              <w:adjustRightInd w:val="0"/>
              <w:snapToGrid w:val="0"/>
              <w:spacing w:line="240" w:lineRule="exact"/>
              <w:ind w:leftChars="-25" w:left="-60" w:rightChars="50" w:right="120"/>
              <w:textAlignment w:val="baseline"/>
              <w:rPr>
                <w:rFonts w:ascii="標楷體" w:eastAsia="標楷體" w:hAnsi="標楷體"/>
                <w:sz w:val="18"/>
                <w:szCs w:val="18"/>
              </w:rPr>
            </w:pPr>
            <w:r w:rsidRPr="00B33B18">
              <w:rPr>
                <w:rFonts w:ascii="標楷體" w:eastAsia="標楷體" w:hAnsi="標楷體" w:hint="eastAsia"/>
                <w:sz w:val="18"/>
                <w:szCs w:val="18"/>
              </w:rPr>
              <w:t>註：1.本表依中央政府前瞻計畫補助款金額由高至低排序。</w:t>
            </w:r>
          </w:p>
          <w:p w14:paraId="2D7957F2" w14:textId="77777777" w:rsidR="00E53337" w:rsidRDefault="00E53337" w:rsidP="007A495F">
            <w:pPr>
              <w:overflowPunct w:val="0"/>
              <w:adjustRightInd w:val="0"/>
              <w:snapToGrid w:val="0"/>
              <w:spacing w:line="240" w:lineRule="exact"/>
              <w:ind w:leftChars="120" w:left="468" w:hangingChars="100" w:hanging="180"/>
              <w:textAlignment w:val="baseline"/>
              <w:rPr>
                <w:rFonts w:ascii="標楷體" w:eastAsia="標楷體" w:hAnsi="標楷體"/>
                <w:sz w:val="18"/>
                <w:szCs w:val="18"/>
              </w:rPr>
            </w:pPr>
            <w:r w:rsidRPr="00B33B18">
              <w:rPr>
                <w:rFonts w:ascii="標楷體" w:eastAsia="標楷體" w:hAnsi="標楷體" w:hint="eastAsia"/>
                <w:sz w:val="18"/>
                <w:szCs w:val="18"/>
              </w:rPr>
              <w:t>2.補助款累計執行數（</w:t>
            </w:r>
            <w:r w:rsidRPr="009A25B7">
              <w:rPr>
                <w:rFonts w:ascii="標楷體" w:eastAsia="標楷體" w:hAnsi="標楷體"/>
                <w:sz w:val="18"/>
                <w:szCs w:val="18"/>
              </w:rPr>
              <w:t>B</w:t>
            </w:r>
            <w:r w:rsidRPr="00B33B18">
              <w:rPr>
                <w:rFonts w:ascii="標楷體" w:eastAsia="標楷體" w:hAnsi="標楷體" w:hint="eastAsia"/>
                <w:sz w:val="18"/>
                <w:szCs w:val="18"/>
              </w:rPr>
              <w:t>）係第</w:t>
            </w:r>
            <w:r>
              <w:rPr>
                <w:rFonts w:ascii="標楷體" w:eastAsia="標楷體" w:hAnsi="標楷體" w:hint="eastAsia"/>
                <w:sz w:val="18"/>
                <w:szCs w:val="18"/>
              </w:rPr>
              <w:t>3</w:t>
            </w:r>
            <w:r w:rsidRPr="00B33B18">
              <w:rPr>
                <w:rFonts w:ascii="標楷體" w:eastAsia="標楷體" w:hAnsi="標楷體" w:hint="eastAsia"/>
                <w:sz w:val="18"/>
                <w:szCs w:val="18"/>
              </w:rPr>
              <w:t>期特別決算實現數。</w:t>
            </w:r>
          </w:p>
          <w:p w14:paraId="232FA37A" w14:textId="77777777" w:rsidR="00E53337" w:rsidRDefault="00E53337" w:rsidP="007A495F">
            <w:pPr>
              <w:overflowPunct w:val="0"/>
              <w:adjustRightInd w:val="0"/>
              <w:snapToGrid w:val="0"/>
              <w:spacing w:line="240" w:lineRule="exact"/>
              <w:ind w:leftChars="120" w:left="468" w:hangingChars="100" w:hanging="180"/>
              <w:textAlignment w:val="baseline"/>
              <w:rPr>
                <w:rFonts w:ascii="標楷體" w:eastAsia="標楷體" w:hAnsi="標楷體"/>
                <w:sz w:val="18"/>
                <w:szCs w:val="18"/>
              </w:rPr>
            </w:pPr>
            <w:r w:rsidRPr="00771350">
              <w:rPr>
                <w:rFonts w:ascii="標楷體" w:eastAsia="標楷體" w:hAnsi="標楷體" w:hint="eastAsia"/>
                <w:sz w:val="18"/>
                <w:szCs w:val="18"/>
              </w:rPr>
              <w:t>3.本</w:t>
            </w:r>
            <w:r>
              <w:rPr>
                <w:rFonts w:ascii="標楷體" w:eastAsia="標楷體" w:hAnsi="標楷體" w:hint="eastAsia"/>
                <w:sz w:val="18"/>
                <w:szCs w:val="18"/>
              </w:rPr>
              <w:t>表</w:t>
            </w:r>
            <w:r w:rsidRPr="00771350">
              <w:rPr>
                <w:rFonts w:ascii="標楷體" w:eastAsia="標楷體" w:hAnsi="標楷體" w:hint="eastAsia"/>
                <w:sz w:val="18"/>
                <w:szCs w:val="18"/>
              </w:rPr>
              <w:t>前瞻計畫補助款</w:t>
            </w:r>
            <w:r>
              <w:rPr>
                <w:rFonts w:ascii="標楷體" w:eastAsia="標楷體" w:hAnsi="標楷體" w:hint="eastAsia"/>
                <w:sz w:val="18"/>
                <w:szCs w:val="18"/>
              </w:rPr>
              <w:t>143</w:t>
            </w:r>
            <w:r w:rsidRPr="00771350">
              <w:rPr>
                <w:rFonts w:ascii="標楷體" w:eastAsia="標楷體" w:hAnsi="標楷體" w:hint="eastAsia"/>
                <w:sz w:val="18"/>
                <w:szCs w:val="18"/>
              </w:rPr>
              <w:t>億</w:t>
            </w:r>
            <w:r>
              <w:rPr>
                <w:rFonts w:ascii="標楷體" w:eastAsia="標楷體" w:hAnsi="標楷體" w:hint="eastAsia"/>
                <w:sz w:val="18"/>
                <w:szCs w:val="18"/>
              </w:rPr>
              <w:t>8,836</w:t>
            </w:r>
            <w:r w:rsidRPr="00771350">
              <w:rPr>
                <w:rFonts w:ascii="標楷體" w:eastAsia="標楷體" w:hAnsi="標楷體" w:hint="eastAsia"/>
                <w:sz w:val="18"/>
                <w:szCs w:val="18"/>
              </w:rPr>
              <w:t>萬餘元與</w:t>
            </w:r>
            <w:r>
              <w:rPr>
                <w:rFonts w:ascii="標楷體" w:eastAsia="標楷體" w:hAnsi="標楷體" w:hint="eastAsia"/>
                <w:sz w:val="18"/>
                <w:szCs w:val="18"/>
              </w:rPr>
              <w:t>112</w:t>
            </w:r>
            <w:r w:rsidRPr="00771350">
              <w:rPr>
                <w:rFonts w:ascii="標楷體" w:eastAsia="標楷體" w:hAnsi="標楷體" w:hint="eastAsia"/>
                <w:sz w:val="18"/>
                <w:szCs w:val="18"/>
              </w:rPr>
              <w:t>年度新北市總決算</w:t>
            </w:r>
            <w:r>
              <w:rPr>
                <w:rFonts w:ascii="標楷體" w:eastAsia="標楷體" w:hAnsi="標楷體" w:hint="eastAsia"/>
                <w:sz w:val="18"/>
                <w:szCs w:val="18"/>
              </w:rPr>
              <w:t>暨</w:t>
            </w:r>
            <w:r w:rsidRPr="00771350">
              <w:rPr>
                <w:rFonts w:ascii="標楷體" w:eastAsia="標楷體" w:hAnsi="標楷體" w:hint="eastAsia"/>
                <w:sz w:val="18"/>
                <w:szCs w:val="18"/>
              </w:rPr>
              <w:t>附屬單位決算及綜計表審核報告所列金額144億</w:t>
            </w:r>
            <w:r>
              <w:rPr>
                <w:rFonts w:ascii="標楷體" w:eastAsia="標楷體" w:hAnsi="標楷體" w:hint="eastAsia"/>
                <w:sz w:val="18"/>
                <w:szCs w:val="18"/>
              </w:rPr>
              <w:t>1,230</w:t>
            </w:r>
            <w:r w:rsidRPr="00771350">
              <w:rPr>
                <w:rFonts w:ascii="標楷體" w:eastAsia="標楷體" w:hAnsi="標楷體" w:hint="eastAsia"/>
                <w:sz w:val="18"/>
                <w:szCs w:val="18"/>
              </w:rPr>
              <w:t>萬</w:t>
            </w:r>
            <w:r w:rsidRPr="00FE0A25">
              <w:rPr>
                <w:rFonts w:ascii="標楷體" w:eastAsia="標楷體" w:hAnsi="標楷體" w:hint="eastAsia"/>
                <w:sz w:val="18"/>
                <w:szCs w:val="18"/>
              </w:rPr>
              <w:t>餘元，差異2,394萬餘元，主要係</w:t>
            </w:r>
            <w:r>
              <w:rPr>
                <w:rFonts w:ascii="標楷體" w:eastAsia="標楷體" w:hAnsi="標楷體" w:hint="eastAsia"/>
                <w:sz w:val="18"/>
                <w:szCs w:val="18"/>
              </w:rPr>
              <w:t>中央</w:t>
            </w:r>
            <w:r w:rsidRPr="00771350">
              <w:rPr>
                <w:rFonts w:ascii="標楷體" w:eastAsia="標楷體" w:hAnsi="標楷體"/>
                <w:sz w:val="18"/>
                <w:szCs w:val="18"/>
              </w:rPr>
              <w:t>按計畫執行情形</w:t>
            </w:r>
            <w:r>
              <w:rPr>
                <w:rFonts w:ascii="標楷體" w:eastAsia="標楷體" w:hAnsi="標楷體"/>
                <w:sz w:val="18"/>
                <w:szCs w:val="18"/>
              </w:rPr>
              <w:t>調整補助款</w:t>
            </w:r>
            <w:r w:rsidRPr="00771350">
              <w:rPr>
                <w:rFonts w:ascii="標楷體" w:eastAsia="標楷體" w:hAnsi="標楷體"/>
                <w:sz w:val="18"/>
                <w:szCs w:val="18"/>
              </w:rPr>
              <w:t>所致。</w:t>
            </w:r>
          </w:p>
          <w:p w14:paraId="759F3A83" w14:textId="77777777" w:rsidR="00E53337" w:rsidRPr="00B33B18" w:rsidRDefault="00E53337" w:rsidP="007A495F">
            <w:pPr>
              <w:overflowPunct w:val="0"/>
              <w:adjustRightInd w:val="0"/>
              <w:snapToGrid w:val="0"/>
              <w:spacing w:line="240" w:lineRule="exact"/>
              <w:ind w:leftChars="120" w:left="468" w:hangingChars="100" w:hanging="180"/>
              <w:textAlignment w:val="baseline"/>
              <w:rPr>
                <w:rFonts w:ascii="標楷體" w:eastAsia="標楷體" w:hAnsi="標楷體"/>
                <w:sz w:val="18"/>
                <w:szCs w:val="18"/>
              </w:rPr>
            </w:pPr>
            <w:r>
              <w:rPr>
                <w:rFonts w:ascii="標楷體" w:eastAsia="標楷體" w:hAnsi="標楷體" w:hint="eastAsia"/>
                <w:sz w:val="18"/>
                <w:szCs w:val="18"/>
              </w:rPr>
              <w:t>4</w:t>
            </w:r>
            <w:r w:rsidRPr="00B33B18">
              <w:rPr>
                <w:rFonts w:ascii="標楷體" w:eastAsia="標楷體" w:hAnsi="標楷體"/>
                <w:sz w:val="18"/>
                <w:szCs w:val="18"/>
              </w:rPr>
              <w:t>.</w:t>
            </w:r>
            <w:r w:rsidRPr="00B33B18">
              <w:rPr>
                <w:rFonts w:ascii="標楷體" w:eastAsia="標楷體" w:hAnsi="標楷體" w:hint="eastAsia"/>
                <w:sz w:val="18"/>
                <w:szCs w:val="18"/>
              </w:rPr>
              <w:t>資料來源：整理自中央各主管機關提供資料</w:t>
            </w:r>
            <w:r>
              <w:rPr>
                <w:rFonts w:ascii="標楷體" w:eastAsia="標楷體" w:hAnsi="標楷體" w:hint="eastAsia"/>
                <w:sz w:val="18"/>
                <w:szCs w:val="18"/>
              </w:rPr>
              <w:t>。</w:t>
            </w:r>
          </w:p>
        </w:tc>
      </w:tr>
    </w:tbl>
    <w:p w14:paraId="78DCA5DB" w14:textId="77777777" w:rsidR="00E53337" w:rsidRDefault="00E53337" w:rsidP="00E53337">
      <w:pPr>
        <w:spacing w:beforeLines="30" w:before="72" w:afterLines="30" w:after="72" w:line="480" w:lineRule="exact"/>
        <w:jc w:val="both"/>
        <w:rPr>
          <w:rFonts w:ascii="標楷體" w:eastAsia="標楷體"/>
          <w:b/>
          <w:noProof/>
          <w:sz w:val="32"/>
          <w:szCs w:val="32"/>
        </w:rPr>
      </w:pPr>
      <w:r>
        <w:rPr>
          <w:noProof/>
        </w:rPr>
        <w:lastRenderedPageBreak/>
        <w:drawing>
          <wp:anchor distT="0" distB="0" distL="114300" distR="114300" simplePos="0" relativeHeight="251659776" behindDoc="1" locked="0" layoutInCell="1" allowOverlap="1" wp14:anchorId="259AA8C5" wp14:editId="4F964B2F">
            <wp:simplePos x="0" y="0"/>
            <wp:positionH relativeFrom="column">
              <wp:posOffset>20955</wp:posOffset>
            </wp:positionH>
            <wp:positionV relativeFrom="paragraph">
              <wp:posOffset>33020</wp:posOffset>
            </wp:positionV>
            <wp:extent cx="5960745" cy="2731135"/>
            <wp:effectExtent l="0" t="0" r="1905" b="12065"/>
            <wp:wrapSquare wrapText="bothSides"/>
            <wp:docPr id="1996201747" name="圖表 19962017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p>
    <w:p w14:paraId="43D3BE6A" w14:textId="77777777" w:rsidR="00E53337" w:rsidRDefault="00E53337" w:rsidP="00E53337">
      <w:pPr>
        <w:spacing w:beforeLines="30" w:before="72" w:afterLines="30" w:after="72" w:line="480" w:lineRule="exact"/>
        <w:jc w:val="both"/>
        <w:rPr>
          <w:rFonts w:ascii="標楷體" w:eastAsia="標楷體"/>
          <w:b/>
          <w:noProof/>
          <w:sz w:val="32"/>
          <w:szCs w:val="32"/>
        </w:rPr>
      </w:pPr>
    </w:p>
    <w:p w14:paraId="2D3CCC17" w14:textId="77777777" w:rsidR="00E53337" w:rsidRDefault="00E53337" w:rsidP="00E53337">
      <w:pPr>
        <w:spacing w:beforeLines="30" w:before="72" w:afterLines="30" w:after="72" w:line="480" w:lineRule="exact"/>
        <w:jc w:val="both"/>
        <w:rPr>
          <w:rFonts w:ascii="標楷體" w:eastAsia="標楷體"/>
          <w:b/>
          <w:noProof/>
          <w:sz w:val="32"/>
          <w:szCs w:val="32"/>
        </w:rPr>
      </w:pPr>
    </w:p>
    <w:p w14:paraId="106E5132" w14:textId="0AF492E5" w:rsidR="00E53337" w:rsidRDefault="00E53337" w:rsidP="00E53337">
      <w:pPr>
        <w:spacing w:line="440" w:lineRule="exact"/>
        <w:jc w:val="both"/>
        <w:rPr>
          <w:rFonts w:ascii="標楷體" w:eastAsia="標楷體"/>
          <w:b/>
          <w:noProof/>
          <w:sz w:val="32"/>
          <w:szCs w:val="32"/>
        </w:rPr>
      </w:pPr>
    </w:p>
    <w:p w14:paraId="63B41BC7" w14:textId="6F7CDE93" w:rsidR="00E53337" w:rsidRDefault="00E53337" w:rsidP="00E53337">
      <w:pPr>
        <w:spacing w:line="440" w:lineRule="exact"/>
        <w:jc w:val="both"/>
        <w:rPr>
          <w:rFonts w:ascii="標楷體" w:eastAsia="標楷體"/>
          <w:b/>
          <w:noProof/>
          <w:sz w:val="32"/>
          <w:szCs w:val="32"/>
        </w:rPr>
      </w:pPr>
    </w:p>
    <w:p w14:paraId="24739AF3" w14:textId="020C2556" w:rsidR="00E53337" w:rsidRDefault="00E53337" w:rsidP="00E53337">
      <w:pPr>
        <w:spacing w:line="440" w:lineRule="exact"/>
        <w:jc w:val="both"/>
        <w:rPr>
          <w:rFonts w:ascii="標楷體" w:eastAsia="標楷體"/>
          <w:b/>
          <w:noProof/>
          <w:sz w:val="32"/>
          <w:szCs w:val="32"/>
        </w:rPr>
      </w:pPr>
    </w:p>
    <w:p w14:paraId="27010B8B" w14:textId="6E2488EB" w:rsidR="00E53337" w:rsidRDefault="00E53337" w:rsidP="00E53337">
      <w:pPr>
        <w:spacing w:line="440" w:lineRule="exact"/>
        <w:jc w:val="both"/>
        <w:rPr>
          <w:rFonts w:ascii="標楷體" w:eastAsia="標楷體"/>
          <w:b/>
          <w:noProof/>
          <w:sz w:val="32"/>
          <w:szCs w:val="32"/>
        </w:rPr>
      </w:pPr>
    </w:p>
    <w:p w14:paraId="0AA5A3C6" w14:textId="0F8894E9" w:rsidR="00E53337" w:rsidRDefault="00E53337" w:rsidP="00E53337">
      <w:pPr>
        <w:spacing w:line="440" w:lineRule="exact"/>
        <w:jc w:val="both"/>
        <w:rPr>
          <w:rFonts w:ascii="標楷體" w:eastAsia="標楷體"/>
          <w:b/>
          <w:noProof/>
          <w:sz w:val="32"/>
          <w:szCs w:val="32"/>
        </w:rPr>
      </w:pPr>
    </w:p>
    <w:p w14:paraId="05C5680B" w14:textId="013526B9" w:rsidR="00E53337" w:rsidRDefault="00E53337" w:rsidP="00E53337">
      <w:pPr>
        <w:spacing w:line="440" w:lineRule="exact"/>
        <w:jc w:val="both"/>
        <w:rPr>
          <w:rFonts w:ascii="標楷體" w:eastAsia="標楷體"/>
          <w:b/>
          <w:noProof/>
          <w:sz w:val="32"/>
          <w:szCs w:val="32"/>
        </w:rPr>
      </w:pPr>
    </w:p>
    <w:p w14:paraId="6F1B2793" w14:textId="77777777" w:rsidR="00E53337" w:rsidRDefault="00E53337" w:rsidP="00E53337">
      <w:pPr>
        <w:spacing w:line="440" w:lineRule="exact"/>
        <w:jc w:val="both"/>
        <w:rPr>
          <w:rFonts w:ascii="標楷體" w:eastAsia="標楷體"/>
          <w:b/>
          <w:noProof/>
          <w:sz w:val="32"/>
          <w:szCs w:val="32"/>
        </w:rPr>
      </w:pPr>
    </w:p>
    <w:p w14:paraId="732D9F89" w14:textId="77777777" w:rsidR="00E53337" w:rsidRPr="00486744" w:rsidRDefault="00E53337" w:rsidP="00E53337">
      <w:pPr>
        <w:spacing w:line="440" w:lineRule="exact"/>
        <w:jc w:val="both"/>
        <w:rPr>
          <w:rFonts w:ascii="標楷體" w:eastAsia="標楷體"/>
          <w:b/>
          <w:noProof/>
          <w:sz w:val="32"/>
          <w:szCs w:val="32"/>
        </w:rPr>
      </w:pPr>
      <w:r w:rsidRPr="00486744">
        <w:rPr>
          <w:rFonts w:ascii="標楷體" w:eastAsia="標楷體"/>
          <w:b/>
          <w:noProof/>
          <w:sz w:val="32"/>
          <w:szCs w:val="32"/>
        </w:rPr>
        <w:t>四</w:t>
      </w:r>
      <w:r w:rsidRPr="00486744">
        <w:rPr>
          <w:rFonts w:ascii="標楷體" w:eastAsia="標楷體" w:hint="eastAsia"/>
          <w:b/>
          <w:noProof/>
          <w:sz w:val="32"/>
          <w:szCs w:val="32"/>
        </w:rPr>
        <w:t>、</w:t>
      </w:r>
      <w:r w:rsidRPr="00486744">
        <w:rPr>
          <w:rFonts w:ascii="標楷體" w:eastAsia="標楷體" w:hAnsi="Calibri" w:hint="eastAsia"/>
          <w:b/>
          <w:noProof/>
          <w:sz w:val="32"/>
          <w:szCs w:val="32"/>
        </w:rPr>
        <w:t>前瞻第4期特別預算執行情形</w:t>
      </w:r>
    </w:p>
    <w:p w14:paraId="384E49B3" w14:textId="77777777" w:rsidR="00E53337" w:rsidRDefault="00E53337" w:rsidP="00E53337">
      <w:pPr>
        <w:tabs>
          <w:tab w:val="left" w:pos="4045"/>
        </w:tabs>
        <w:overflowPunct w:val="0"/>
        <w:autoSpaceDE w:val="0"/>
        <w:autoSpaceDN w:val="0"/>
        <w:adjustRightInd w:val="0"/>
        <w:spacing w:line="440" w:lineRule="exact"/>
        <w:ind w:leftChars="100" w:left="240"/>
        <w:jc w:val="both"/>
        <w:rPr>
          <w:rFonts w:ascii="標楷體" w:eastAsia="標楷體" w:hAnsi="標楷體"/>
          <w:b/>
          <w:sz w:val="28"/>
          <w:szCs w:val="28"/>
        </w:rPr>
      </w:pPr>
      <w:r w:rsidRPr="00B45178">
        <w:rPr>
          <w:rFonts w:ascii="標楷體" w:eastAsia="標楷體" w:hAnsi="標楷體" w:hint="eastAsia"/>
          <w:b/>
          <w:sz w:val="28"/>
          <w:szCs w:val="28"/>
        </w:rPr>
        <w:t>（</w:t>
      </w:r>
      <w:r w:rsidRPr="00B33B18">
        <w:rPr>
          <w:rFonts w:ascii="標楷體" w:eastAsia="標楷體" w:hAnsi="標楷體" w:hint="eastAsia"/>
          <w:b/>
          <w:sz w:val="28"/>
          <w:szCs w:val="28"/>
        </w:rPr>
        <w:t>一</w:t>
      </w:r>
      <w:r w:rsidRPr="00B45178">
        <w:rPr>
          <w:rFonts w:ascii="標楷體" w:eastAsia="標楷體" w:hAnsi="標楷體" w:hint="eastAsia"/>
          <w:b/>
          <w:sz w:val="28"/>
          <w:szCs w:val="28"/>
        </w:rPr>
        <w:t>）</w:t>
      </w:r>
      <w:r w:rsidRPr="00B33B18">
        <w:rPr>
          <w:rFonts w:ascii="標楷體" w:eastAsia="標楷體" w:hAnsi="標楷體" w:hint="eastAsia"/>
          <w:b/>
          <w:sz w:val="28"/>
          <w:szCs w:val="28"/>
        </w:rPr>
        <w:t>補助計畫建設類別</w:t>
      </w:r>
      <w:r>
        <w:rPr>
          <w:rFonts w:ascii="標楷體" w:eastAsia="標楷體" w:hAnsi="標楷體"/>
          <w:b/>
          <w:sz w:val="28"/>
          <w:szCs w:val="28"/>
        </w:rPr>
        <w:tab/>
      </w:r>
    </w:p>
    <w:p w14:paraId="2E6E267B" w14:textId="77777777" w:rsidR="00E53337" w:rsidRPr="0021219D" w:rsidRDefault="00E53337" w:rsidP="00AE3C82">
      <w:pPr>
        <w:overflowPunct w:val="0"/>
        <w:autoSpaceDE w:val="0"/>
        <w:autoSpaceDN w:val="0"/>
        <w:adjustRightInd w:val="0"/>
        <w:spacing w:line="460" w:lineRule="exact"/>
        <w:ind w:firstLineChars="177" w:firstLine="425"/>
        <w:jc w:val="both"/>
        <w:rPr>
          <w:rFonts w:ascii="標楷體" w:eastAsia="標楷體" w:hAnsi="Calibri"/>
          <w:b/>
          <w:noProof/>
          <w:sz w:val="32"/>
          <w:szCs w:val="32"/>
        </w:rPr>
      </w:pPr>
      <w:r w:rsidRPr="00B33B18">
        <w:rPr>
          <w:rFonts w:ascii="標楷體" w:eastAsia="標楷體" w:hAnsi="標楷體" w:hint="eastAsia"/>
          <w:szCs w:val="24"/>
        </w:rPr>
        <w:t>中央政府（各主管機關）核定前瞻第</w:t>
      </w:r>
      <w:r>
        <w:rPr>
          <w:rFonts w:ascii="標楷體" w:eastAsia="標楷體" w:hAnsi="標楷體" w:hint="eastAsia"/>
          <w:szCs w:val="24"/>
        </w:rPr>
        <w:t>4</w:t>
      </w:r>
      <w:r w:rsidRPr="00B33B18">
        <w:rPr>
          <w:rFonts w:ascii="標楷體" w:eastAsia="標楷體" w:hAnsi="標楷體" w:hint="eastAsia"/>
          <w:szCs w:val="24"/>
        </w:rPr>
        <w:t>期特別預算補助</w:t>
      </w:r>
      <w:r w:rsidRPr="00424C2D">
        <w:rPr>
          <w:rFonts w:ascii="標楷體" w:eastAsia="標楷體" w:hAnsi="標楷體" w:hint="eastAsia"/>
          <w:szCs w:val="24"/>
          <w:lang w:eastAsia="zh-HK"/>
        </w:rPr>
        <w:t>新</w:t>
      </w:r>
      <w:r w:rsidRPr="00424C2D">
        <w:rPr>
          <w:rFonts w:ascii="標楷體" w:eastAsia="標楷體" w:hAnsi="標楷體" w:hint="eastAsia"/>
          <w:szCs w:val="24"/>
        </w:rPr>
        <w:t>北市政府計</w:t>
      </w:r>
      <w:r w:rsidRPr="00424C2D">
        <w:rPr>
          <w:rFonts w:ascii="標楷體" w:eastAsia="標楷體" w:hAnsi="標楷體"/>
          <w:szCs w:val="24"/>
        </w:rPr>
        <w:t>125</w:t>
      </w:r>
      <w:r w:rsidRPr="00424C2D">
        <w:rPr>
          <w:rFonts w:ascii="標楷體" w:eastAsia="標楷體" w:hAnsi="標楷體" w:hint="eastAsia"/>
          <w:szCs w:val="24"/>
        </w:rPr>
        <w:t>億</w:t>
      </w:r>
      <w:r w:rsidRPr="00424C2D">
        <w:rPr>
          <w:rFonts w:ascii="標楷體" w:eastAsia="標楷體" w:hAnsi="標楷體"/>
          <w:szCs w:val="24"/>
        </w:rPr>
        <w:t>9</w:t>
      </w:r>
      <w:r w:rsidRPr="00424C2D">
        <w:rPr>
          <w:rFonts w:ascii="標楷體" w:eastAsia="標楷體" w:hAnsi="標楷體" w:hint="eastAsia"/>
          <w:szCs w:val="24"/>
        </w:rPr>
        <w:t>,</w:t>
      </w:r>
      <w:r w:rsidRPr="00424C2D">
        <w:rPr>
          <w:rFonts w:ascii="標楷體" w:eastAsia="標楷體" w:hAnsi="標楷體"/>
          <w:szCs w:val="24"/>
        </w:rPr>
        <w:t>620萬</w:t>
      </w:r>
      <w:r w:rsidRPr="00424C2D">
        <w:rPr>
          <w:rFonts w:ascii="標楷體" w:eastAsia="標楷體" w:hAnsi="標楷體" w:hint="eastAsia"/>
          <w:szCs w:val="24"/>
        </w:rPr>
        <w:t>餘元（100.00％），包括</w:t>
      </w:r>
      <w:r w:rsidRPr="00424C2D">
        <w:rPr>
          <w:rFonts w:ascii="標楷體" w:eastAsia="標楷體" w:hAnsi="標楷體" w:hint="eastAsia"/>
          <w:szCs w:val="24"/>
          <w:lang w:eastAsia="zh-HK"/>
        </w:rPr>
        <w:t>軌道建設80億7,466</w:t>
      </w:r>
      <w:r w:rsidRPr="00424C2D">
        <w:rPr>
          <w:rFonts w:ascii="標楷體" w:eastAsia="標楷體" w:hAnsi="標楷體" w:hint="eastAsia"/>
          <w:szCs w:val="24"/>
        </w:rPr>
        <w:t>萬餘</w:t>
      </w:r>
      <w:r w:rsidRPr="00424C2D">
        <w:rPr>
          <w:rFonts w:ascii="標楷體" w:eastAsia="標楷體" w:hAnsi="標楷體" w:hint="eastAsia"/>
          <w:szCs w:val="24"/>
          <w:lang w:eastAsia="zh-HK"/>
        </w:rPr>
        <w:t>元（64.</w:t>
      </w:r>
      <w:r w:rsidRPr="00424C2D">
        <w:rPr>
          <w:rFonts w:ascii="標楷體" w:eastAsia="標楷體" w:hAnsi="標楷體" w:hint="eastAsia"/>
          <w:szCs w:val="24"/>
        </w:rPr>
        <w:t>10</w:t>
      </w:r>
      <w:r w:rsidRPr="00424C2D">
        <w:rPr>
          <w:rFonts w:ascii="標楷體" w:eastAsia="標楷體" w:hAnsi="標楷體" w:hint="eastAsia"/>
          <w:szCs w:val="24"/>
          <w:lang w:eastAsia="zh-HK"/>
        </w:rPr>
        <w:t>％），</w:t>
      </w:r>
      <w:r w:rsidRPr="00424C2D">
        <w:rPr>
          <w:rFonts w:ascii="標楷體" w:eastAsia="標楷體" w:hAnsi="標楷體" w:hint="eastAsia"/>
          <w:szCs w:val="24"/>
        </w:rPr>
        <w:t>城鄉建設</w:t>
      </w:r>
      <w:r w:rsidRPr="00AE3C82">
        <w:rPr>
          <w:rFonts w:ascii="標楷體" w:eastAsia="標楷體" w:hAnsi="標楷體" w:hint="eastAsia"/>
          <w:w w:val="95"/>
          <w:szCs w:val="24"/>
        </w:rPr>
        <w:t>24億1,896萬餘元（19.20％</w:t>
      </w:r>
      <w:r w:rsidRPr="002E7725">
        <w:rPr>
          <w:rFonts w:ascii="標楷體" w:eastAsia="標楷體" w:hAnsi="標楷體" w:hint="eastAsia"/>
          <w:szCs w:val="24"/>
        </w:rPr>
        <w:t>）</w:t>
      </w:r>
      <w:r w:rsidRPr="002E7725">
        <w:rPr>
          <w:rFonts w:ascii="標楷體" w:eastAsia="標楷體" w:hAnsi="標楷體"/>
          <w:szCs w:val="24"/>
        </w:rPr>
        <w:t>，</w:t>
      </w:r>
      <w:r w:rsidRPr="002E7725">
        <w:rPr>
          <w:rFonts w:ascii="標楷體" w:eastAsia="標楷體" w:hAnsi="標楷體" w:hint="eastAsia"/>
          <w:szCs w:val="24"/>
        </w:rPr>
        <w:t>水環境建設13億9</w:t>
      </w:r>
      <w:r w:rsidRPr="002E7725">
        <w:rPr>
          <w:rFonts w:ascii="標楷體" w:eastAsia="標楷體" w:hAnsi="標楷體"/>
          <w:szCs w:val="24"/>
        </w:rPr>
        <w:t>,</w:t>
      </w:r>
      <w:r w:rsidRPr="002E7725">
        <w:rPr>
          <w:rFonts w:ascii="標楷體" w:eastAsia="標楷體" w:hAnsi="標楷體" w:hint="eastAsia"/>
          <w:szCs w:val="24"/>
        </w:rPr>
        <w:t>927萬</w:t>
      </w:r>
      <w:r w:rsidRPr="002E7725">
        <w:rPr>
          <w:rFonts w:ascii="標楷體" w:eastAsia="標楷體" w:hAnsi="標楷體" w:hint="eastAsia"/>
          <w:szCs w:val="24"/>
          <w:lang w:eastAsia="zh-HK"/>
        </w:rPr>
        <w:t>餘</w:t>
      </w:r>
      <w:r w:rsidRPr="002E7725">
        <w:rPr>
          <w:rFonts w:ascii="標楷體" w:eastAsia="標楷體" w:hAnsi="標楷體" w:hint="eastAsia"/>
          <w:szCs w:val="24"/>
        </w:rPr>
        <w:t>元（11.11％），人才培育促進就業建設3億1,386萬餘元（2.49％），數位建設2億4,785萬餘元（</w:t>
      </w:r>
      <w:r>
        <w:rPr>
          <w:rFonts w:ascii="標楷體" w:eastAsia="標楷體" w:hAnsi="標楷體" w:hint="eastAsia"/>
          <w:szCs w:val="24"/>
        </w:rPr>
        <w:t>1.97</w:t>
      </w:r>
      <w:r w:rsidRPr="002E7725">
        <w:rPr>
          <w:rFonts w:ascii="標楷體" w:eastAsia="標楷體" w:hAnsi="標楷體" w:hint="eastAsia"/>
          <w:szCs w:val="24"/>
        </w:rPr>
        <w:t>％</w:t>
      </w:r>
      <w:r w:rsidRPr="00424C2D">
        <w:rPr>
          <w:rFonts w:ascii="標楷體" w:eastAsia="標楷體" w:hAnsi="標楷體" w:hint="eastAsia"/>
          <w:szCs w:val="24"/>
        </w:rPr>
        <w:t>），因應少子化友善育兒空間建設8,104萬餘元（0.65％），</w:t>
      </w:r>
      <w:r>
        <w:rPr>
          <w:rFonts w:ascii="標楷體" w:eastAsia="標楷體" w:hAnsi="標楷體" w:hint="eastAsia"/>
          <w:szCs w:val="24"/>
        </w:rPr>
        <w:t>綠能</w:t>
      </w:r>
      <w:r w:rsidRPr="00424C2D">
        <w:rPr>
          <w:rFonts w:ascii="標楷體" w:eastAsia="標楷體" w:hAnsi="標楷體" w:hint="eastAsia"/>
          <w:szCs w:val="24"/>
        </w:rPr>
        <w:t>建設</w:t>
      </w:r>
      <w:r>
        <w:rPr>
          <w:rFonts w:ascii="標楷體" w:eastAsia="標楷體" w:hAnsi="標楷體" w:hint="eastAsia"/>
          <w:szCs w:val="24"/>
        </w:rPr>
        <w:t>4,509</w:t>
      </w:r>
      <w:r w:rsidRPr="00424C2D">
        <w:rPr>
          <w:rFonts w:ascii="標楷體" w:eastAsia="標楷體" w:hAnsi="標楷體" w:hint="eastAsia"/>
          <w:szCs w:val="24"/>
        </w:rPr>
        <w:t>萬餘元（</w:t>
      </w:r>
      <w:r>
        <w:rPr>
          <w:rFonts w:ascii="標楷體" w:eastAsia="標楷體" w:hAnsi="標楷體" w:hint="eastAsia"/>
          <w:szCs w:val="24"/>
        </w:rPr>
        <w:t>0.36</w:t>
      </w:r>
      <w:r w:rsidRPr="00424C2D">
        <w:rPr>
          <w:rFonts w:ascii="標楷體" w:eastAsia="標楷體" w:hAnsi="標楷體" w:hint="eastAsia"/>
          <w:szCs w:val="24"/>
        </w:rPr>
        <w:t>％）</w:t>
      </w:r>
      <w:r>
        <w:rPr>
          <w:rFonts w:ascii="標楷體" w:eastAsia="標楷體" w:hAnsi="標楷體" w:hint="eastAsia"/>
          <w:szCs w:val="24"/>
        </w:rPr>
        <w:t>，</w:t>
      </w:r>
      <w:r w:rsidRPr="00424C2D">
        <w:rPr>
          <w:rFonts w:ascii="標楷體" w:eastAsia="標楷體" w:hAnsi="標楷體" w:hint="eastAsia"/>
          <w:szCs w:val="24"/>
          <w:lang w:eastAsia="zh-HK"/>
        </w:rPr>
        <w:t>食品安全</w:t>
      </w:r>
      <w:r w:rsidRPr="00424C2D">
        <w:rPr>
          <w:rFonts w:ascii="標楷體" w:eastAsia="標楷體" w:hAnsi="標楷體" w:hint="eastAsia"/>
          <w:szCs w:val="24"/>
        </w:rPr>
        <w:t>建設1,543萬</w:t>
      </w:r>
      <w:r>
        <w:rPr>
          <w:rFonts w:ascii="標楷體" w:eastAsia="標楷體" w:hAnsi="標楷體" w:hint="eastAsia"/>
          <w:szCs w:val="24"/>
        </w:rPr>
        <w:t>餘</w:t>
      </w:r>
      <w:r w:rsidRPr="00424C2D">
        <w:rPr>
          <w:rFonts w:ascii="標楷體" w:eastAsia="標楷體" w:hAnsi="標楷體" w:hint="eastAsia"/>
          <w:szCs w:val="24"/>
        </w:rPr>
        <w:t>元（0.12％）</w:t>
      </w:r>
      <w:r w:rsidRPr="00424C2D">
        <w:rPr>
          <w:rFonts w:ascii="標楷體" w:eastAsia="標楷體" w:hAnsi="標楷體" w:hint="eastAsia"/>
          <w:szCs w:val="24"/>
          <w:lang w:eastAsia="zh-HK"/>
        </w:rPr>
        <w:t>等</w:t>
      </w:r>
      <w:r>
        <w:rPr>
          <w:rFonts w:ascii="標楷體" w:eastAsia="標楷體" w:hAnsi="標楷體" w:hint="eastAsia"/>
          <w:szCs w:val="24"/>
          <w:lang w:eastAsia="zh-HK"/>
        </w:rPr>
        <w:t>8項建設類別</w:t>
      </w:r>
      <w:r>
        <w:rPr>
          <w:rFonts w:ascii="標楷體" w:eastAsia="標楷體" w:hAnsi="標楷體" w:hint="eastAsia"/>
          <w:szCs w:val="24"/>
        </w:rPr>
        <w:t>（</w:t>
      </w:r>
      <w:r w:rsidRPr="00B33B18">
        <w:rPr>
          <w:rFonts w:ascii="標楷體" w:eastAsia="標楷體" w:hAnsi="標楷體" w:hint="eastAsia"/>
          <w:szCs w:val="24"/>
        </w:rPr>
        <w:t>圖</w:t>
      </w:r>
      <w:r>
        <w:rPr>
          <w:rFonts w:ascii="標楷體" w:eastAsia="標楷體" w:hAnsi="標楷體" w:hint="eastAsia"/>
          <w:szCs w:val="24"/>
        </w:rPr>
        <w:t>10</w:t>
      </w:r>
      <w:r w:rsidRPr="00B33B18">
        <w:rPr>
          <w:rFonts w:ascii="標楷體" w:eastAsia="標楷體" w:hAnsi="標楷體" w:hint="eastAsia"/>
          <w:szCs w:val="24"/>
        </w:rPr>
        <w:t>、</w:t>
      </w:r>
      <w:r>
        <w:rPr>
          <w:rFonts w:ascii="標楷體" w:eastAsia="標楷體" w:hAnsi="標楷體" w:hint="eastAsia"/>
          <w:szCs w:val="24"/>
        </w:rPr>
        <w:t>11）。</w:t>
      </w:r>
    </w:p>
    <w:p w14:paraId="52C6F6FA" w14:textId="77777777" w:rsidR="00E53337" w:rsidRPr="00DD1FA7" w:rsidRDefault="00E53337" w:rsidP="00E53337">
      <w:pPr>
        <w:spacing w:beforeLines="30" w:before="72" w:afterLines="30" w:after="72" w:line="480" w:lineRule="exact"/>
        <w:jc w:val="both"/>
        <w:rPr>
          <w:rFonts w:ascii="標楷體" w:eastAsia="標楷體"/>
          <w:b/>
          <w:noProof/>
          <w:sz w:val="32"/>
          <w:szCs w:val="32"/>
        </w:rPr>
      </w:pPr>
      <w:r>
        <w:rPr>
          <w:noProof/>
        </w:rPr>
        <w:drawing>
          <wp:anchor distT="0" distB="0" distL="114300" distR="114300" simplePos="0" relativeHeight="251662848" behindDoc="1" locked="0" layoutInCell="1" allowOverlap="1" wp14:anchorId="4C287F75" wp14:editId="4F03C89C">
            <wp:simplePos x="0" y="0"/>
            <wp:positionH relativeFrom="column">
              <wp:posOffset>2780030</wp:posOffset>
            </wp:positionH>
            <wp:positionV relativeFrom="paragraph">
              <wp:posOffset>37465</wp:posOffset>
            </wp:positionV>
            <wp:extent cx="3228975" cy="2054225"/>
            <wp:effectExtent l="0" t="0" r="9525" b="0"/>
            <wp:wrapTight wrapText="bothSides">
              <wp:wrapPolygon edited="0">
                <wp:start x="1402" y="801"/>
                <wp:lineTo x="1402" y="2404"/>
                <wp:lineTo x="3313" y="4407"/>
                <wp:lineTo x="4333" y="4407"/>
                <wp:lineTo x="1529" y="6210"/>
                <wp:lineTo x="0" y="7411"/>
                <wp:lineTo x="0" y="7812"/>
                <wp:lineTo x="1784" y="10817"/>
                <wp:lineTo x="1912" y="11217"/>
                <wp:lineTo x="5225" y="14022"/>
                <wp:lineTo x="5607" y="17026"/>
                <wp:lineTo x="10832" y="17227"/>
                <wp:lineTo x="5862" y="18228"/>
                <wp:lineTo x="2166" y="19430"/>
                <wp:lineTo x="2294" y="20832"/>
                <wp:lineTo x="16949" y="20832"/>
                <wp:lineTo x="16949" y="20432"/>
                <wp:lineTo x="21536" y="18228"/>
                <wp:lineTo x="21281" y="17227"/>
                <wp:lineTo x="19752" y="17227"/>
                <wp:lineTo x="20007" y="15824"/>
                <wp:lineTo x="14527" y="14022"/>
                <wp:lineTo x="13381" y="10817"/>
                <wp:lineTo x="13253" y="4407"/>
                <wp:lineTo x="20517" y="2604"/>
                <wp:lineTo x="21154" y="1803"/>
                <wp:lineTo x="20389" y="801"/>
                <wp:lineTo x="1402" y="801"/>
              </wp:wrapPolygon>
            </wp:wrapTight>
            <wp:docPr id="46" name="圖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800" behindDoc="1" locked="0" layoutInCell="1" allowOverlap="1" wp14:anchorId="6C607A11" wp14:editId="5F33F89D">
            <wp:simplePos x="0" y="0"/>
            <wp:positionH relativeFrom="column">
              <wp:posOffset>-438150</wp:posOffset>
            </wp:positionH>
            <wp:positionV relativeFrom="paragraph">
              <wp:posOffset>81481</wp:posOffset>
            </wp:positionV>
            <wp:extent cx="3368040" cy="1938655"/>
            <wp:effectExtent l="0" t="0" r="0" b="23495"/>
            <wp:wrapNone/>
            <wp:docPr id="1996201748" name="圖表 19962017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p>
    <w:p w14:paraId="35FDBACC" w14:textId="77777777" w:rsidR="00E53337" w:rsidRPr="0059140F" w:rsidRDefault="00E53337" w:rsidP="00E53337">
      <w:pPr>
        <w:spacing w:beforeLines="30" w:before="72" w:afterLines="30" w:after="72" w:line="480" w:lineRule="exact"/>
        <w:jc w:val="both"/>
        <w:rPr>
          <w:rFonts w:ascii="標楷體" w:eastAsia="標楷體"/>
          <w:b/>
          <w:noProof/>
          <w:sz w:val="32"/>
          <w:szCs w:val="32"/>
        </w:rPr>
      </w:pPr>
    </w:p>
    <w:p w14:paraId="61F4061D" w14:textId="77777777" w:rsidR="00E53337" w:rsidRDefault="00E53337" w:rsidP="00E53337">
      <w:pPr>
        <w:spacing w:beforeLines="30" w:before="72" w:afterLines="30" w:after="72" w:line="480" w:lineRule="exact"/>
        <w:jc w:val="both"/>
        <w:rPr>
          <w:rFonts w:ascii="標楷體" w:eastAsia="標楷體"/>
          <w:b/>
          <w:noProof/>
          <w:sz w:val="32"/>
          <w:szCs w:val="32"/>
        </w:rPr>
      </w:pPr>
    </w:p>
    <w:p w14:paraId="699B76DA" w14:textId="77777777" w:rsidR="00E53337" w:rsidRDefault="00E53337" w:rsidP="00E53337">
      <w:pPr>
        <w:spacing w:beforeLines="30" w:before="72" w:afterLines="30" w:after="72" w:line="480" w:lineRule="exact"/>
        <w:jc w:val="both"/>
        <w:rPr>
          <w:rFonts w:ascii="標楷體" w:eastAsia="標楷體"/>
          <w:b/>
          <w:noProof/>
          <w:sz w:val="32"/>
          <w:szCs w:val="32"/>
        </w:rPr>
      </w:pPr>
    </w:p>
    <w:p w14:paraId="0C2B6DC1" w14:textId="77777777" w:rsidR="00E53337" w:rsidRDefault="00E53337" w:rsidP="00E53337">
      <w:pPr>
        <w:spacing w:beforeLines="30" w:before="72" w:afterLines="30" w:after="72" w:line="480" w:lineRule="exact"/>
        <w:jc w:val="both"/>
        <w:rPr>
          <w:rFonts w:ascii="標楷體" w:eastAsia="標楷體"/>
          <w:b/>
          <w:noProof/>
          <w:sz w:val="32"/>
          <w:szCs w:val="32"/>
        </w:rPr>
      </w:pPr>
    </w:p>
    <w:p w14:paraId="791E2F72" w14:textId="77777777" w:rsidR="00E53337" w:rsidRDefault="00E53337" w:rsidP="00E53337">
      <w:pPr>
        <w:spacing w:beforeLines="30" w:before="72" w:afterLines="30" w:after="72" w:line="480" w:lineRule="exact"/>
        <w:jc w:val="both"/>
        <w:rPr>
          <w:rFonts w:ascii="標楷體" w:eastAsia="標楷體"/>
          <w:b/>
          <w:noProof/>
          <w:sz w:val="32"/>
          <w:szCs w:val="32"/>
        </w:rPr>
      </w:pPr>
    </w:p>
    <w:p w14:paraId="160F1A4F" w14:textId="77777777" w:rsidR="00E53337" w:rsidRDefault="00E53337" w:rsidP="00AE3C82">
      <w:pPr>
        <w:overflowPunct w:val="0"/>
        <w:autoSpaceDE w:val="0"/>
        <w:autoSpaceDN w:val="0"/>
        <w:adjustRightInd w:val="0"/>
        <w:spacing w:beforeLines="50" w:before="120" w:afterLines="50" w:after="120" w:line="500" w:lineRule="exact"/>
        <w:ind w:leftChars="145" w:left="348"/>
        <w:jc w:val="both"/>
        <w:rPr>
          <w:rFonts w:ascii="標楷體" w:eastAsia="標楷體" w:hAnsi="標楷體"/>
          <w:szCs w:val="24"/>
        </w:rPr>
      </w:pPr>
      <w:r w:rsidRPr="00B45178">
        <w:rPr>
          <w:rFonts w:ascii="標楷體" w:eastAsia="標楷體" w:hAnsi="標楷體" w:hint="eastAsia"/>
          <w:b/>
          <w:sz w:val="28"/>
          <w:szCs w:val="28"/>
        </w:rPr>
        <w:t>（</w:t>
      </w:r>
      <w:r>
        <w:rPr>
          <w:rFonts w:ascii="標楷體" w:eastAsia="標楷體" w:hAnsi="標楷體" w:hint="eastAsia"/>
          <w:b/>
          <w:sz w:val="28"/>
          <w:szCs w:val="28"/>
        </w:rPr>
        <w:t>二</w:t>
      </w:r>
      <w:r w:rsidRPr="00B45178">
        <w:rPr>
          <w:rFonts w:ascii="標楷體" w:eastAsia="標楷體" w:hAnsi="標楷體" w:hint="eastAsia"/>
          <w:b/>
          <w:sz w:val="28"/>
          <w:szCs w:val="28"/>
        </w:rPr>
        <w:t>）</w:t>
      </w:r>
      <w:r w:rsidRPr="00B33B18">
        <w:rPr>
          <w:rFonts w:ascii="標楷體" w:eastAsia="標楷體" w:hAnsi="標楷體" w:hint="eastAsia"/>
          <w:b/>
          <w:sz w:val="28"/>
          <w:szCs w:val="28"/>
        </w:rPr>
        <w:t>補助</w:t>
      </w:r>
      <w:r>
        <w:rPr>
          <w:rFonts w:ascii="標楷體" w:eastAsia="標楷體" w:hAnsi="標楷體" w:hint="eastAsia"/>
          <w:b/>
          <w:sz w:val="28"/>
          <w:szCs w:val="28"/>
        </w:rPr>
        <w:t>經費執行情形</w:t>
      </w:r>
    </w:p>
    <w:p w14:paraId="5C70FFC5" w14:textId="77777777" w:rsidR="00E53337" w:rsidRPr="0001218B" w:rsidRDefault="00E53337" w:rsidP="00E0478F">
      <w:pPr>
        <w:overflowPunct w:val="0"/>
        <w:autoSpaceDE w:val="0"/>
        <w:autoSpaceDN w:val="0"/>
        <w:adjustRightInd w:val="0"/>
        <w:spacing w:line="500" w:lineRule="exact"/>
        <w:ind w:firstLineChars="221" w:firstLine="530"/>
        <w:jc w:val="both"/>
        <w:rPr>
          <w:rFonts w:ascii="標楷體" w:eastAsia="標楷體" w:hAnsi="標楷體"/>
          <w:szCs w:val="24"/>
        </w:rPr>
      </w:pPr>
      <w:r w:rsidRPr="007671BA">
        <w:rPr>
          <w:rFonts w:ascii="標楷體" w:eastAsia="標楷體" w:hAnsi="標楷體" w:hint="eastAsia"/>
          <w:szCs w:val="24"/>
        </w:rPr>
        <w:t>中央政府（各主管機關）核定前瞻第</w:t>
      </w:r>
      <w:r>
        <w:rPr>
          <w:rFonts w:ascii="標楷體" w:eastAsia="標楷體" w:hAnsi="標楷體" w:hint="eastAsia"/>
          <w:szCs w:val="24"/>
        </w:rPr>
        <w:t>4</w:t>
      </w:r>
      <w:r w:rsidRPr="007671BA">
        <w:rPr>
          <w:rFonts w:ascii="標楷體" w:eastAsia="標楷體" w:hAnsi="標楷體" w:hint="eastAsia"/>
          <w:szCs w:val="24"/>
        </w:rPr>
        <w:t>期</w:t>
      </w:r>
      <w:r>
        <w:rPr>
          <w:rFonts w:ascii="標楷體" w:eastAsia="標楷體" w:hAnsi="標楷體" w:hint="eastAsia"/>
          <w:szCs w:val="24"/>
        </w:rPr>
        <w:t>特別預算</w:t>
      </w:r>
      <w:r w:rsidRPr="007671BA">
        <w:rPr>
          <w:rFonts w:ascii="標楷體" w:eastAsia="標楷體" w:hAnsi="標楷體" w:hint="eastAsia"/>
          <w:szCs w:val="24"/>
        </w:rPr>
        <w:t>補助</w:t>
      </w:r>
      <w:r w:rsidRPr="007671BA">
        <w:rPr>
          <w:rFonts w:ascii="標楷體" w:eastAsia="標楷體" w:hAnsi="標楷體" w:hint="eastAsia"/>
          <w:szCs w:val="24"/>
          <w:lang w:eastAsia="zh-HK"/>
        </w:rPr>
        <w:t>新</w:t>
      </w:r>
      <w:r w:rsidRPr="007671BA">
        <w:rPr>
          <w:rFonts w:ascii="標楷體" w:eastAsia="標楷體" w:hAnsi="標楷體" w:hint="eastAsia"/>
          <w:szCs w:val="24"/>
        </w:rPr>
        <w:t>北市政府計</w:t>
      </w:r>
      <w:r>
        <w:rPr>
          <w:rFonts w:ascii="標楷體" w:eastAsia="標楷體" w:hAnsi="標楷體" w:hint="eastAsia"/>
          <w:szCs w:val="24"/>
        </w:rPr>
        <w:t>125</w:t>
      </w:r>
      <w:r w:rsidRPr="007671BA">
        <w:rPr>
          <w:rFonts w:ascii="標楷體" w:eastAsia="標楷體" w:hAnsi="標楷體" w:hint="eastAsia"/>
          <w:szCs w:val="24"/>
        </w:rPr>
        <w:t>億</w:t>
      </w:r>
      <w:r>
        <w:rPr>
          <w:rFonts w:ascii="標楷體" w:eastAsia="標楷體" w:hAnsi="標楷體" w:hint="eastAsia"/>
          <w:szCs w:val="24"/>
        </w:rPr>
        <w:t>9,620</w:t>
      </w:r>
      <w:r w:rsidRPr="007671BA">
        <w:rPr>
          <w:rFonts w:ascii="標楷體" w:eastAsia="標楷體" w:hAnsi="標楷體" w:hint="eastAsia"/>
          <w:szCs w:val="24"/>
        </w:rPr>
        <w:t>萬餘元。執行結果，截至</w:t>
      </w:r>
      <w:r>
        <w:rPr>
          <w:rFonts w:ascii="標楷體" w:eastAsia="標楷體" w:hAnsi="標楷體" w:hint="eastAsia"/>
          <w:szCs w:val="24"/>
        </w:rPr>
        <w:t>113</w:t>
      </w:r>
      <w:r w:rsidRPr="007671BA">
        <w:rPr>
          <w:rFonts w:ascii="標楷體" w:eastAsia="標楷體" w:hAnsi="標楷體" w:hint="eastAsia"/>
          <w:szCs w:val="24"/>
        </w:rPr>
        <w:t>年12月31日止，累計執行數</w:t>
      </w:r>
      <w:r w:rsidRPr="003B1BFA">
        <w:rPr>
          <w:rFonts w:ascii="標楷體" w:eastAsia="標楷體" w:hAnsi="標楷體"/>
          <w:szCs w:val="24"/>
        </w:rPr>
        <w:t>110</w:t>
      </w:r>
      <w:r>
        <w:rPr>
          <w:rFonts w:ascii="標楷體" w:eastAsia="標楷體" w:hAnsi="標楷體"/>
          <w:szCs w:val="24"/>
        </w:rPr>
        <w:t>億</w:t>
      </w:r>
      <w:r w:rsidRPr="003B1BFA">
        <w:rPr>
          <w:rFonts w:ascii="標楷體" w:eastAsia="標楷體" w:hAnsi="標楷體"/>
          <w:szCs w:val="24"/>
        </w:rPr>
        <w:t>4</w:t>
      </w:r>
      <w:r>
        <w:rPr>
          <w:rFonts w:ascii="標楷體" w:eastAsia="標楷體" w:hAnsi="標楷體" w:hint="eastAsia"/>
          <w:szCs w:val="24"/>
        </w:rPr>
        <w:t>,</w:t>
      </w:r>
      <w:r w:rsidRPr="003B1BFA">
        <w:rPr>
          <w:rFonts w:ascii="標楷體" w:eastAsia="標楷體" w:hAnsi="標楷體"/>
          <w:szCs w:val="24"/>
        </w:rPr>
        <w:t>0</w:t>
      </w:r>
      <w:r w:rsidRPr="0001218B">
        <w:rPr>
          <w:rFonts w:ascii="標楷體" w:eastAsia="標楷體" w:hAnsi="標楷體"/>
          <w:szCs w:val="24"/>
        </w:rPr>
        <w:t>99萬</w:t>
      </w:r>
      <w:r w:rsidRPr="0001218B">
        <w:rPr>
          <w:rFonts w:ascii="標楷體" w:eastAsia="標楷體" w:hAnsi="標楷體" w:hint="eastAsia"/>
          <w:szCs w:val="24"/>
        </w:rPr>
        <w:t>餘元，約87.65％（表4、圖12）。執行率未達80％者，係城鄉建設、水環境建設及因應少子化友善</w:t>
      </w:r>
      <w:r>
        <w:rPr>
          <w:rFonts w:ascii="標楷體" w:eastAsia="標楷體" w:hAnsi="標楷體" w:hint="eastAsia"/>
          <w:szCs w:val="24"/>
        </w:rPr>
        <w:t>育兒空間建設等3項，</w:t>
      </w:r>
      <w:r w:rsidRPr="0096733A">
        <w:rPr>
          <w:rFonts w:ascii="標楷體" w:eastAsia="標楷體" w:hAnsi="標楷體" w:hint="eastAsia"/>
          <w:szCs w:val="24"/>
        </w:rPr>
        <w:t>主要係</w:t>
      </w:r>
      <w:r>
        <w:rPr>
          <w:rFonts w:ascii="標楷體" w:eastAsia="標楷體" w:hAnsi="標楷體" w:hint="eastAsia"/>
          <w:szCs w:val="24"/>
        </w:rPr>
        <w:t>前瞻第4期補助計畫款項</w:t>
      </w:r>
      <w:r w:rsidRPr="0001218B">
        <w:rPr>
          <w:rFonts w:ascii="標楷體" w:eastAsia="標楷體" w:hAnsi="標楷體" w:hint="eastAsia"/>
          <w:szCs w:val="24"/>
        </w:rPr>
        <w:t>經中央核定於112及113年度執行，截至113年底仍有部分計畫執行中所致。</w:t>
      </w:r>
    </w:p>
    <w:tbl>
      <w:tblPr>
        <w:tblStyle w:val="40"/>
        <w:tblpPr w:leftFromText="180" w:rightFromText="180" w:vertAnchor="text" w:horzAnchor="margin" w:tblpX="122" w:tblpY="138"/>
        <w:tblW w:w="9774" w:type="dxa"/>
        <w:tblLayout w:type="fixed"/>
        <w:tblLook w:val="04A0" w:firstRow="1" w:lastRow="0" w:firstColumn="1" w:lastColumn="0" w:noHBand="0" w:noVBand="1"/>
      </w:tblPr>
      <w:tblGrid>
        <w:gridCol w:w="4022"/>
        <w:gridCol w:w="2126"/>
        <w:gridCol w:w="2127"/>
        <w:gridCol w:w="1491"/>
        <w:gridCol w:w="8"/>
      </w:tblGrid>
      <w:tr w:rsidR="00E53337" w:rsidRPr="00B33B18" w14:paraId="20538C05" w14:textId="77777777" w:rsidTr="007A495F">
        <w:tc>
          <w:tcPr>
            <w:tcW w:w="9774" w:type="dxa"/>
            <w:gridSpan w:val="5"/>
            <w:tcBorders>
              <w:top w:val="nil"/>
              <w:left w:val="nil"/>
              <w:right w:val="nil"/>
            </w:tcBorders>
            <w:vAlign w:val="center"/>
          </w:tcPr>
          <w:p w14:paraId="761115CF" w14:textId="77777777" w:rsidR="00E53337" w:rsidRPr="000E211B" w:rsidRDefault="00E53337" w:rsidP="007A495F">
            <w:pPr>
              <w:overflowPunct w:val="0"/>
              <w:autoSpaceDE w:val="0"/>
              <w:autoSpaceDN w:val="0"/>
              <w:adjustRightInd w:val="0"/>
              <w:spacing w:line="300" w:lineRule="exact"/>
              <w:ind w:rightChars="10" w:right="24"/>
              <w:jc w:val="center"/>
              <w:rPr>
                <w:rFonts w:ascii="標楷體" w:eastAsia="標楷體" w:hAnsi="標楷體"/>
                <w:b/>
                <w:spacing w:val="10"/>
                <w:szCs w:val="24"/>
              </w:rPr>
            </w:pPr>
            <w:r w:rsidRPr="000E211B">
              <w:rPr>
                <w:rFonts w:ascii="標楷體" w:eastAsia="標楷體" w:hAnsi="標楷體" w:hint="eastAsia"/>
                <w:b/>
                <w:spacing w:val="10"/>
                <w:szCs w:val="24"/>
              </w:rPr>
              <w:lastRenderedPageBreak/>
              <w:t>表4　前瞻第4期補助經費執行情形</w:t>
            </w:r>
          </w:p>
          <w:p w14:paraId="087E9FF6" w14:textId="77777777" w:rsidR="00E53337" w:rsidRPr="000E211B" w:rsidRDefault="00E53337" w:rsidP="007A495F">
            <w:pPr>
              <w:overflowPunct w:val="0"/>
              <w:autoSpaceDE w:val="0"/>
              <w:autoSpaceDN w:val="0"/>
              <w:adjustRightInd w:val="0"/>
              <w:spacing w:line="300" w:lineRule="exact"/>
              <w:ind w:leftChars="-59" w:left="-142" w:rightChars="10" w:right="24"/>
              <w:jc w:val="center"/>
              <w:rPr>
                <w:rFonts w:ascii="標楷體" w:eastAsia="標楷體" w:hAnsi="標楷體"/>
                <w:b/>
                <w:spacing w:val="10"/>
                <w:sz w:val="20"/>
              </w:rPr>
            </w:pPr>
            <w:r w:rsidRPr="000E211B">
              <w:rPr>
                <w:rFonts w:ascii="標楷體" w:eastAsia="標楷體" w:hAnsi="標楷體" w:hint="eastAsia"/>
                <w:spacing w:val="10"/>
                <w:sz w:val="20"/>
              </w:rPr>
              <w:t xml:space="preserve">   </w:t>
            </w:r>
            <w:r>
              <w:rPr>
                <w:rFonts w:ascii="標楷體" w:eastAsia="標楷體" w:hAnsi="標楷體" w:hint="eastAsia"/>
                <w:spacing w:val="10"/>
                <w:sz w:val="20"/>
              </w:rPr>
              <w:t>112</w:t>
            </w:r>
            <w:r w:rsidRPr="000E211B">
              <w:rPr>
                <w:rFonts w:ascii="標楷體" w:eastAsia="標楷體" w:hAnsi="標楷體" w:hint="eastAsia"/>
                <w:spacing w:val="10"/>
                <w:sz w:val="20"/>
              </w:rPr>
              <w:t>年1月1日至113年12月31日止</w:t>
            </w:r>
          </w:p>
          <w:p w14:paraId="7CCB5A49" w14:textId="77777777" w:rsidR="00E53337" w:rsidRPr="00B33B18" w:rsidRDefault="00E53337" w:rsidP="007A495F">
            <w:pPr>
              <w:overflowPunct w:val="0"/>
              <w:adjustRightInd w:val="0"/>
              <w:snapToGrid w:val="0"/>
              <w:spacing w:line="240" w:lineRule="exact"/>
              <w:ind w:rightChars="-22" w:right="-53"/>
              <w:jc w:val="right"/>
              <w:textAlignment w:val="baseline"/>
              <w:rPr>
                <w:rFonts w:ascii="標楷體" w:eastAsia="標楷體" w:hAnsi="標楷體"/>
                <w:sz w:val="20"/>
              </w:rPr>
            </w:pPr>
            <w:r w:rsidRPr="00B33B18">
              <w:rPr>
                <w:rFonts w:ascii="標楷體" w:eastAsia="標楷體" w:hAnsi="標楷體" w:hint="eastAsia"/>
                <w:sz w:val="20"/>
              </w:rPr>
              <w:t>單位：新臺幣千元、％</w:t>
            </w:r>
          </w:p>
        </w:tc>
      </w:tr>
      <w:tr w:rsidR="00E53337" w:rsidRPr="00D20C7F" w14:paraId="7DEE0D8C" w14:textId="77777777" w:rsidTr="007A495F">
        <w:trPr>
          <w:gridAfter w:val="1"/>
          <w:wAfter w:w="8" w:type="dxa"/>
          <w:trHeight w:val="482"/>
        </w:trPr>
        <w:tc>
          <w:tcPr>
            <w:tcW w:w="4022" w:type="dxa"/>
            <w:tcBorders>
              <w:right w:val="single" w:sz="4" w:space="0" w:color="auto"/>
            </w:tcBorders>
            <w:shd w:val="clear" w:color="auto" w:fill="auto"/>
            <w:vAlign w:val="center"/>
          </w:tcPr>
          <w:p w14:paraId="402F6C11" w14:textId="77777777" w:rsidR="00E53337" w:rsidRPr="00117116" w:rsidRDefault="00E53337" w:rsidP="007A495F">
            <w:pPr>
              <w:overflowPunct w:val="0"/>
              <w:autoSpaceDE w:val="0"/>
              <w:autoSpaceDN w:val="0"/>
              <w:adjustRightInd w:val="0"/>
              <w:spacing w:line="300" w:lineRule="exact"/>
              <w:jc w:val="center"/>
              <w:rPr>
                <w:rFonts w:ascii="標楷體" w:eastAsia="標楷體" w:hAnsi="標楷體"/>
                <w:sz w:val="20"/>
              </w:rPr>
            </w:pPr>
            <w:r w:rsidRPr="00117116">
              <w:rPr>
                <w:rFonts w:ascii="標楷體" w:eastAsia="標楷體" w:hAnsi="標楷體" w:hint="eastAsia"/>
                <w:sz w:val="20"/>
              </w:rPr>
              <w:t>前瞻計畫建設類別</w:t>
            </w:r>
          </w:p>
        </w:tc>
        <w:tc>
          <w:tcPr>
            <w:tcW w:w="2126" w:type="dxa"/>
            <w:tcBorders>
              <w:left w:val="single" w:sz="4" w:space="0" w:color="auto"/>
            </w:tcBorders>
            <w:shd w:val="clear" w:color="auto" w:fill="auto"/>
            <w:vAlign w:val="center"/>
          </w:tcPr>
          <w:p w14:paraId="76519041" w14:textId="77777777" w:rsidR="00E53337" w:rsidRPr="00D20C7F" w:rsidRDefault="00E53337" w:rsidP="007A495F">
            <w:pPr>
              <w:overflowPunct w:val="0"/>
              <w:adjustRightInd w:val="0"/>
              <w:snapToGrid w:val="0"/>
              <w:spacing w:line="220" w:lineRule="exact"/>
              <w:ind w:leftChars="-20" w:left="-48" w:rightChars="-20" w:right="-48"/>
              <w:jc w:val="center"/>
              <w:textAlignment w:val="baseline"/>
              <w:rPr>
                <w:rFonts w:ascii="標楷體" w:eastAsia="標楷體" w:hAnsi="標楷體"/>
                <w:sz w:val="20"/>
              </w:rPr>
            </w:pPr>
            <w:r w:rsidRPr="00D20C7F">
              <w:rPr>
                <w:rFonts w:ascii="標楷體" w:eastAsia="標楷體" w:hAnsi="標楷體" w:hint="eastAsia"/>
                <w:sz w:val="20"/>
              </w:rPr>
              <w:t>前瞻計畫補助款</w:t>
            </w:r>
          </w:p>
          <w:p w14:paraId="321803C7" w14:textId="77777777" w:rsidR="00E53337" w:rsidRPr="00D20C7F" w:rsidRDefault="00E53337" w:rsidP="007A495F">
            <w:pPr>
              <w:overflowPunct w:val="0"/>
              <w:adjustRightInd w:val="0"/>
              <w:snapToGrid w:val="0"/>
              <w:spacing w:line="220" w:lineRule="exact"/>
              <w:ind w:leftChars="-20" w:left="-48" w:rightChars="-20" w:right="-48"/>
              <w:jc w:val="center"/>
              <w:textAlignment w:val="baseline"/>
              <w:rPr>
                <w:rFonts w:ascii="標楷體" w:eastAsia="標楷體" w:hAnsi="標楷體"/>
                <w:sz w:val="20"/>
              </w:rPr>
            </w:pPr>
            <w:r>
              <w:rPr>
                <w:rFonts w:ascii="標楷體" w:eastAsia="標楷體" w:hAnsi="標楷體" w:hint="eastAsia"/>
                <w:sz w:val="20"/>
              </w:rPr>
              <w:t>（</w:t>
            </w:r>
            <w:r w:rsidRPr="00D20C7F">
              <w:rPr>
                <w:rFonts w:ascii="標楷體" w:eastAsia="標楷體" w:hAnsi="標楷體"/>
                <w:sz w:val="20"/>
              </w:rPr>
              <w:t>A</w:t>
            </w:r>
            <w:r>
              <w:rPr>
                <w:rFonts w:ascii="標楷體" w:eastAsia="標楷體" w:hAnsi="標楷體" w:hint="eastAsia"/>
                <w:sz w:val="20"/>
              </w:rPr>
              <w:t>）</w:t>
            </w:r>
          </w:p>
        </w:tc>
        <w:tc>
          <w:tcPr>
            <w:tcW w:w="2127" w:type="dxa"/>
            <w:shd w:val="clear" w:color="auto" w:fill="auto"/>
            <w:vAlign w:val="center"/>
          </w:tcPr>
          <w:p w14:paraId="5E55AE00" w14:textId="77777777" w:rsidR="00E53337" w:rsidRPr="00D20C7F" w:rsidRDefault="00E53337" w:rsidP="007A495F">
            <w:pPr>
              <w:overflowPunct w:val="0"/>
              <w:adjustRightInd w:val="0"/>
              <w:snapToGrid w:val="0"/>
              <w:spacing w:line="220" w:lineRule="exact"/>
              <w:jc w:val="center"/>
              <w:textAlignment w:val="baseline"/>
              <w:rPr>
                <w:rFonts w:ascii="標楷體" w:eastAsia="標楷體" w:hAnsi="標楷體"/>
                <w:spacing w:val="-2"/>
                <w:sz w:val="20"/>
              </w:rPr>
            </w:pPr>
            <w:r w:rsidRPr="00D20C7F">
              <w:rPr>
                <w:rFonts w:ascii="標楷體" w:eastAsia="標楷體" w:hAnsi="標楷體" w:hint="eastAsia"/>
                <w:spacing w:val="-2"/>
                <w:sz w:val="20"/>
              </w:rPr>
              <w:t>補助款累計執行數</w:t>
            </w:r>
          </w:p>
          <w:p w14:paraId="1801257F" w14:textId="77777777" w:rsidR="00E53337" w:rsidRPr="00D20C7F" w:rsidRDefault="00E53337" w:rsidP="007A495F">
            <w:pPr>
              <w:overflowPunct w:val="0"/>
              <w:adjustRightInd w:val="0"/>
              <w:snapToGrid w:val="0"/>
              <w:spacing w:line="220" w:lineRule="exact"/>
              <w:jc w:val="center"/>
              <w:textAlignment w:val="baseline"/>
              <w:rPr>
                <w:rFonts w:ascii="標楷體" w:eastAsia="標楷體" w:hAnsi="標楷體"/>
                <w:spacing w:val="-2"/>
                <w:sz w:val="20"/>
              </w:rPr>
            </w:pPr>
            <w:r>
              <w:rPr>
                <w:rFonts w:ascii="標楷體" w:eastAsia="標楷體" w:hAnsi="標楷體" w:hint="eastAsia"/>
                <w:spacing w:val="-2"/>
                <w:sz w:val="20"/>
              </w:rPr>
              <w:t>（</w:t>
            </w:r>
            <w:r w:rsidRPr="00D20C7F">
              <w:rPr>
                <w:rFonts w:ascii="標楷體" w:eastAsia="標楷體" w:hAnsi="標楷體"/>
                <w:sz w:val="20"/>
              </w:rPr>
              <w:t>B</w:t>
            </w:r>
            <w:r>
              <w:rPr>
                <w:rFonts w:ascii="標楷體" w:eastAsia="標楷體" w:hAnsi="標楷體" w:hint="eastAsia"/>
                <w:spacing w:val="-2"/>
                <w:sz w:val="20"/>
              </w:rPr>
              <w:t>）</w:t>
            </w:r>
          </w:p>
        </w:tc>
        <w:tc>
          <w:tcPr>
            <w:tcW w:w="1491" w:type="dxa"/>
            <w:shd w:val="clear" w:color="auto" w:fill="auto"/>
            <w:vAlign w:val="center"/>
          </w:tcPr>
          <w:p w14:paraId="7F083766" w14:textId="77777777" w:rsidR="00E53337" w:rsidRPr="00D20C7F" w:rsidRDefault="00E53337" w:rsidP="007A495F">
            <w:pPr>
              <w:overflowPunct w:val="0"/>
              <w:adjustRightInd w:val="0"/>
              <w:snapToGrid w:val="0"/>
              <w:spacing w:line="220" w:lineRule="exact"/>
              <w:jc w:val="center"/>
              <w:textAlignment w:val="baseline"/>
              <w:rPr>
                <w:rFonts w:ascii="標楷體" w:eastAsia="標楷體" w:hAnsi="標楷體"/>
                <w:sz w:val="20"/>
              </w:rPr>
            </w:pPr>
            <w:r w:rsidRPr="00D20C7F">
              <w:rPr>
                <w:rFonts w:ascii="標楷體" w:eastAsia="標楷體" w:hAnsi="標楷體" w:hint="eastAsia"/>
                <w:sz w:val="20"/>
              </w:rPr>
              <w:t>執行率</w:t>
            </w:r>
          </w:p>
          <w:p w14:paraId="79424215" w14:textId="77777777" w:rsidR="00E53337" w:rsidRPr="00D20C7F" w:rsidRDefault="00E53337" w:rsidP="007A495F">
            <w:pPr>
              <w:overflowPunct w:val="0"/>
              <w:adjustRightInd w:val="0"/>
              <w:snapToGrid w:val="0"/>
              <w:spacing w:line="220" w:lineRule="exact"/>
              <w:jc w:val="center"/>
              <w:textAlignment w:val="baseline"/>
              <w:rPr>
                <w:rFonts w:ascii="標楷體" w:eastAsia="標楷體" w:hAnsi="標楷體"/>
                <w:spacing w:val="-32"/>
                <w:w w:val="90"/>
                <w:sz w:val="20"/>
              </w:rPr>
            </w:pPr>
            <w:r>
              <w:rPr>
                <w:rFonts w:ascii="標楷體" w:eastAsia="標楷體" w:hAnsi="標楷體" w:hint="eastAsia"/>
                <w:sz w:val="20"/>
              </w:rPr>
              <w:t>（</w:t>
            </w:r>
            <w:r w:rsidRPr="00D20C7F">
              <w:rPr>
                <w:rFonts w:ascii="標楷體" w:eastAsia="標楷體" w:hAnsi="標楷體"/>
                <w:w w:val="90"/>
                <w:sz w:val="20"/>
              </w:rPr>
              <w:t>B</w:t>
            </w:r>
            <w:r w:rsidRPr="00D20C7F">
              <w:rPr>
                <w:rFonts w:ascii="標楷體" w:eastAsia="標楷體" w:hAnsi="標楷體" w:hint="eastAsia"/>
                <w:w w:val="90"/>
                <w:sz w:val="20"/>
              </w:rPr>
              <w:t>/</w:t>
            </w:r>
            <w:r w:rsidRPr="00D20C7F">
              <w:rPr>
                <w:rFonts w:ascii="標楷體" w:eastAsia="標楷體" w:hAnsi="標楷體"/>
                <w:w w:val="90"/>
                <w:sz w:val="20"/>
              </w:rPr>
              <w:t>A</w:t>
            </w:r>
            <w:r w:rsidRPr="00D20C7F">
              <w:rPr>
                <w:rFonts w:ascii="標楷體" w:eastAsia="標楷體" w:hAnsi="標楷體" w:hint="eastAsia"/>
                <w:w w:val="90"/>
                <w:sz w:val="20"/>
              </w:rPr>
              <w:sym w:font="Wingdings 2" w:char="F0CD"/>
            </w:r>
            <w:r w:rsidRPr="00D20C7F">
              <w:rPr>
                <w:rFonts w:ascii="標楷體" w:eastAsia="標楷體" w:hAnsi="標楷體"/>
                <w:w w:val="90"/>
                <w:sz w:val="20"/>
              </w:rPr>
              <w:t>100</w:t>
            </w:r>
            <w:r>
              <w:rPr>
                <w:rFonts w:ascii="標楷體" w:eastAsia="標楷體" w:hAnsi="標楷體" w:hint="eastAsia"/>
                <w:sz w:val="20"/>
              </w:rPr>
              <w:t>）</w:t>
            </w:r>
          </w:p>
        </w:tc>
      </w:tr>
      <w:tr w:rsidR="00E53337" w:rsidRPr="00B33B18" w14:paraId="126B3B99" w14:textId="77777777" w:rsidTr="007A495F">
        <w:trPr>
          <w:gridAfter w:val="1"/>
          <w:wAfter w:w="8" w:type="dxa"/>
          <w:trHeight w:val="318"/>
        </w:trPr>
        <w:tc>
          <w:tcPr>
            <w:tcW w:w="4022" w:type="dxa"/>
            <w:tcBorders>
              <w:right w:val="single" w:sz="4" w:space="0" w:color="auto"/>
            </w:tcBorders>
            <w:vAlign w:val="center"/>
          </w:tcPr>
          <w:p w14:paraId="308A9FAF" w14:textId="77777777" w:rsidR="00E53337" w:rsidRPr="00117116" w:rsidRDefault="00E53337" w:rsidP="007A495F">
            <w:pPr>
              <w:overflowPunct w:val="0"/>
              <w:adjustRightInd w:val="0"/>
              <w:snapToGrid w:val="0"/>
              <w:spacing w:line="240" w:lineRule="exact"/>
              <w:ind w:leftChars="268" w:left="643" w:rightChars="353" w:right="847"/>
              <w:jc w:val="distribute"/>
              <w:textAlignment w:val="baseline"/>
              <w:rPr>
                <w:rFonts w:ascii="標楷體" w:eastAsia="標楷體" w:hAnsi="標楷體"/>
                <w:b/>
                <w:sz w:val="20"/>
              </w:rPr>
            </w:pPr>
            <w:r w:rsidRPr="00117116">
              <w:rPr>
                <w:rFonts w:ascii="標楷體" w:eastAsia="標楷體" w:hAnsi="標楷體" w:hint="eastAsia"/>
                <w:b/>
                <w:sz w:val="20"/>
              </w:rPr>
              <w:t>合計</w:t>
            </w:r>
          </w:p>
        </w:tc>
        <w:tc>
          <w:tcPr>
            <w:tcW w:w="2126" w:type="dxa"/>
            <w:tcBorders>
              <w:left w:val="single" w:sz="4" w:space="0" w:color="auto"/>
            </w:tcBorders>
            <w:vAlign w:val="center"/>
          </w:tcPr>
          <w:p w14:paraId="511CBEBC"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sidRPr="00117116">
              <w:rPr>
                <w:rFonts w:ascii="標楷體" w:eastAsia="標楷體" w:hAnsi="標楷體"/>
                <w:b/>
                <w:sz w:val="20"/>
                <w:szCs w:val="20"/>
              </w:rPr>
              <w:t xml:space="preserve"> 12,596,</w:t>
            </w:r>
            <w:r>
              <w:rPr>
                <w:rFonts w:ascii="標楷體" w:eastAsia="標楷體" w:hAnsi="標楷體"/>
                <w:b/>
                <w:sz w:val="20"/>
                <w:szCs w:val="20"/>
              </w:rPr>
              <w:t>202</w:t>
            </w:r>
            <w:r w:rsidRPr="00117116">
              <w:rPr>
                <w:rFonts w:ascii="標楷體" w:eastAsia="標楷體" w:hAnsi="標楷體"/>
                <w:b/>
                <w:sz w:val="20"/>
                <w:szCs w:val="20"/>
              </w:rPr>
              <w:t xml:space="preserve"> </w:t>
            </w:r>
          </w:p>
        </w:tc>
        <w:tc>
          <w:tcPr>
            <w:tcW w:w="2127" w:type="dxa"/>
            <w:vAlign w:val="center"/>
          </w:tcPr>
          <w:p w14:paraId="56CE1B0C"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Pr>
                <w:rFonts w:ascii="標楷體" w:eastAsia="標楷體" w:hAnsi="標楷體"/>
                <w:b/>
                <w:sz w:val="20"/>
                <w:szCs w:val="20"/>
              </w:rPr>
              <w:t xml:space="preserve"> 11,040,998</w:t>
            </w:r>
            <w:r w:rsidRPr="00117116">
              <w:rPr>
                <w:rFonts w:ascii="標楷體" w:eastAsia="標楷體" w:hAnsi="標楷體"/>
                <w:b/>
                <w:sz w:val="20"/>
                <w:szCs w:val="20"/>
              </w:rPr>
              <w:t xml:space="preserve"> </w:t>
            </w:r>
          </w:p>
        </w:tc>
        <w:tc>
          <w:tcPr>
            <w:tcW w:w="1491" w:type="dxa"/>
            <w:vAlign w:val="center"/>
          </w:tcPr>
          <w:p w14:paraId="3BF072A7"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b/>
                <w:sz w:val="20"/>
                <w:szCs w:val="20"/>
              </w:rPr>
            </w:pPr>
            <w:r w:rsidRPr="00117116">
              <w:rPr>
                <w:rFonts w:ascii="標楷體" w:eastAsia="標楷體" w:hAnsi="標楷體"/>
                <w:b/>
                <w:sz w:val="20"/>
                <w:szCs w:val="20"/>
              </w:rPr>
              <w:t>87.65</w:t>
            </w:r>
          </w:p>
        </w:tc>
      </w:tr>
      <w:tr w:rsidR="00E53337" w:rsidRPr="00B33B18" w14:paraId="144564FA" w14:textId="77777777" w:rsidTr="007A495F">
        <w:trPr>
          <w:gridAfter w:val="1"/>
          <w:wAfter w:w="8" w:type="dxa"/>
          <w:trHeight w:val="318"/>
        </w:trPr>
        <w:tc>
          <w:tcPr>
            <w:tcW w:w="4022" w:type="dxa"/>
            <w:tcBorders>
              <w:right w:val="single" w:sz="4" w:space="0" w:color="auto"/>
            </w:tcBorders>
            <w:vAlign w:val="center"/>
          </w:tcPr>
          <w:p w14:paraId="36DA28A3" w14:textId="77777777" w:rsidR="00E53337" w:rsidRPr="0011711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lang w:eastAsia="zh-HK"/>
              </w:rPr>
            </w:pPr>
            <w:r w:rsidRPr="00117116">
              <w:rPr>
                <w:rFonts w:ascii="標楷體" w:eastAsia="標楷體" w:hAnsi="標楷體" w:hint="eastAsia"/>
                <w:sz w:val="20"/>
                <w:lang w:eastAsia="zh-HK"/>
              </w:rPr>
              <w:t>軌道建設</w:t>
            </w:r>
          </w:p>
        </w:tc>
        <w:tc>
          <w:tcPr>
            <w:tcW w:w="2126" w:type="dxa"/>
            <w:tcBorders>
              <w:left w:val="single" w:sz="4" w:space="0" w:color="auto"/>
            </w:tcBorders>
            <w:vAlign w:val="center"/>
          </w:tcPr>
          <w:p w14:paraId="6A55B6B3"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8,074,665 </w:t>
            </w:r>
          </w:p>
        </w:tc>
        <w:tc>
          <w:tcPr>
            <w:tcW w:w="2127" w:type="dxa"/>
            <w:vAlign w:val="center"/>
          </w:tcPr>
          <w:p w14:paraId="754EE7C9"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7,776,540 </w:t>
            </w:r>
          </w:p>
        </w:tc>
        <w:tc>
          <w:tcPr>
            <w:tcW w:w="1491" w:type="dxa"/>
            <w:vAlign w:val="center"/>
          </w:tcPr>
          <w:p w14:paraId="6F1F0666"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96.31</w:t>
            </w:r>
          </w:p>
        </w:tc>
      </w:tr>
      <w:tr w:rsidR="00E53337" w:rsidRPr="00B33B18" w14:paraId="7B44E74D" w14:textId="77777777" w:rsidTr="007A495F">
        <w:trPr>
          <w:gridAfter w:val="1"/>
          <w:wAfter w:w="8" w:type="dxa"/>
          <w:trHeight w:val="318"/>
        </w:trPr>
        <w:tc>
          <w:tcPr>
            <w:tcW w:w="4022" w:type="dxa"/>
            <w:tcBorders>
              <w:right w:val="single" w:sz="4" w:space="0" w:color="auto"/>
            </w:tcBorders>
            <w:vAlign w:val="center"/>
          </w:tcPr>
          <w:p w14:paraId="453F9047" w14:textId="77777777" w:rsidR="00E53337" w:rsidRPr="0011711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117116">
              <w:rPr>
                <w:rFonts w:ascii="標楷體" w:eastAsia="標楷體" w:hAnsi="標楷體" w:hint="eastAsia"/>
                <w:sz w:val="20"/>
              </w:rPr>
              <w:t>城鄉建設</w:t>
            </w:r>
          </w:p>
        </w:tc>
        <w:tc>
          <w:tcPr>
            <w:tcW w:w="2126" w:type="dxa"/>
            <w:tcBorders>
              <w:left w:val="single" w:sz="4" w:space="0" w:color="auto"/>
            </w:tcBorders>
            <w:vAlign w:val="center"/>
          </w:tcPr>
          <w:p w14:paraId="328EDC3F"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2,418,961 </w:t>
            </w:r>
          </w:p>
        </w:tc>
        <w:tc>
          <w:tcPr>
            <w:tcW w:w="2127" w:type="dxa"/>
            <w:vAlign w:val="center"/>
          </w:tcPr>
          <w:p w14:paraId="2DA4184E"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1,887,398 </w:t>
            </w:r>
          </w:p>
        </w:tc>
        <w:tc>
          <w:tcPr>
            <w:tcW w:w="1491" w:type="dxa"/>
            <w:vAlign w:val="center"/>
          </w:tcPr>
          <w:p w14:paraId="0B4543C1"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78.03</w:t>
            </w:r>
          </w:p>
        </w:tc>
      </w:tr>
      <w:tr w:rsidR="00E53337" w:rsidRPr="00B33B18" w14:paraId="68087249" w14:textId="77777777" w:rsidTr="007A495F">
        <w:trPr>
          <w:gridAfter w:val="1"/>
          <w:wAfter w:w="8" w:type="dxa"/>
          <w:trHeight w:val="318"/>
        </w:trPr>
        <w:tc>
          <w:tcPr>
            <w:tcW w:w="4022" w:type="dxa"/>
            <w:tcBorders>
              <w:right w:val="single" w:sz="4" w:space="0" w:color="auto"/>
            </w:tcBorders>
            <w:vAlign w:val="center"/>
          </w:tcPr>
          <w:p w14:paraId="1D6A6AEA" w14:textId="77777777" w:rsidR="00E53337" w:rsidRPr="0011711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117116">
              <w:rPr>
                <w:rFonts w:ascii="標楷體" w:eastAsia="標楷體" w:hAnsi="標楷體" w:hint="eastAsia"/>
                <w:sz w:val="20"/>
                <w:lang w:eastAsia="zh-HK"/>
              </w:rPr>
              <w:t>水環境建設</w:t>
            </w:r>
          </w:p>
        </w:tc>
        <w:tc>
          <w:tcPr>
            <w:tcW w:w="2126" w:type="dxa"/>
            <w:tcBorders>
              <w:left w:val="single" w:sz="4" w:space="0" w:color="auto"/>
            </w:tcBorders>
            <w:vAlign w:val="center"/>
          </w:tcPr>
          <w:p w14:paraId="169442E4"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1,399,278 </w:t>
            </w:r>
          </w:p>
        </w:tc>
        <w:tc>
          <w:tcPr>
            <w:tcW w:w="2127" w:type="dxa"/>
            <w:vAlign w:val="center"/>
          </w:tcPr>
          <w:p w14:paraId="50D6DAED"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732,399 </w:t>
            </w:r>
          </w:p>
        </w:tc>
        <w:tc>
          <w:tcPr>
            <w:tcW w:w="1491" w:type="dxa"/>
            <w:vAlign w:val="center"/>
          </w:tcPr>
          <w:p w14:paraId="5D99957B"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52.34</w:t>
            </w:r>
          </w:p>
        </w:tc>
      </w:tr>
      <w:tr w:rsidR="00E53337" w:rsidRPr="00B33B18" w14:paraId="307781FC" w14:textId="77777777" w:rsidTr="007A495F">
        <w:trPr>
          <w:gridAfter w:val="1"/>
          <w:wAfter w:w="8" w:type="dxa"/>
          <w:trHeight w:val="318"/>
        </w:trPr>
        <w:tc>
          <w:tcPr>
            <w:tcW w:w="4022" w:type="dxa"/>
            <w:tcBorders>
              <w:right w:val="single" w:sz="4" w:space="0" w:color="auto"/>
            </w:tcBorders>
            <w:vAlign w:val="center"/>
          </w:tcPr>
          <w:p w14:paraId="27155C39" w14:textId="77777777" w:rsidR="00E53337" w:rsidRPr="0011711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cs="Arial"/>
                <w:sz w:val="20"/>
              </w:rPr>
            </w:pPr>
            <w:r w:rsidRPr="00117116">
              <w:rPr>
                <w:rFonts w:ascii="標楷體" w:eastAsia="標楷體" w:hAnsi="標楷體" w:hint="eastAsia"/>
                <w:sz w:val="20"/>
              </w:rPr>
              <w:t>人才培育促進就業建設</w:t>
            </w:r>
          </w:p>
        </w:tc>
        <w:tc>
          <w:tcPr>
            <w:tcW w:w="2126" w:type="dxa"/>
            <w:tcBorders>
              <w:left w:val="single" w:sz="4" w:space="0" w:color="auto"/>
            </w:tcBorders>
            <w:vAlign w:val="center"/>
          </w:tcPr>
          <w:p w14:paraId="797FBA4A"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313,863 </w:t>
            </w:r>
          </w:p>
        </w:tc>
        <w:tc>
          <w:tcPr>
            <w:tcW w:w="2127" w:type="dxa"/>
            <w:vAlign w:val="center"/>
          </w:tcPr>
          <w:p w14:paraId="341AA2F1"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286,924 </w:t>
            </w:r>
          </w:p>
        </w:tc>
        <w:tc>
          <w:tcPr>
            <w:tcW w:w="1491" w:type="dxa"/>
            <w:vAlign w:val="center"/>
          </w:tcPr>
          <w:p w14:paraId="7CE9CD57"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91.42</w:t>
            </w:r>
          </w:p>
        </w:tc>
      </w:tr>
      <w:tr w:rsidR="00E53337" w:rsidRPr="00B33B18" w14:paraId="37EA0674" w14:textId="77777777" w:rsidTr="007A495F">
        <w:trPr>
          <w:gridAfter w:val="1"/>
          <w:wAfter w:w="8" w:type="dxa"/>
          <w:trHeight w:val="318"/>
        </w:trPr>
        <w:tc>
          <w:tcPr>
            <w:tcW w:w="4022" w:type="dxa"/>
            <w:tcBorders>
              <w:right w:val="single" w:sz="4" w:space="0" w:color="auto"/>
            </w:tcBorders>
            <w:vAlign w:val="center"/>
          </w:tcPr>
          <w:p w14:paraId="73C2724A" w14:textId="77777777" w:rsidR="00E53337" w:rsidRPr="0011711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117116">
              <w:rPr>
                <w:rFonts w:ascii="標楷體" w:eastAsia="標楷體" w:hAnsi="標楷體" w:hint="eastAsia"/>
                <w:sz w:val="20"/>
              </w:rPr>
              <w:t>數位建設</w:t>
            </w:r>
          </w:p>
        </w:tc>
        <w:tc>
          <w:tcPr>
            <w:tcW w:w="2126" w:type="dxa"/>
            <w:tcBorders>
              <w:left w:val="single" w:sz="4" w:space="0" w:color="auto"/>
            </w:tcBorders>
            <w:vAlign w:val="center"/>
          </w:tcPr>
          <w:p w14:paraId="05A7879C"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247,856 </w:t>
            </w:r>
          </w:p>
        </w:tc>
        <w:tc>
          <w:tcPr>
            <w:tcW w:w="2127" w:type="dxa"/>
            <w:vAlign w:val="center"/>
          </w:tcPr>
          <w:p w14:paraId="070A0F91"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244,399 </w:t>
            </w:r>
          </w:p>
        </w:tc>
        <w:tc>
          <w:tcPr>
            <w:tcW w:w="1491" w:type="dxa"/>
            <w:vAlign w:val="center"/>
          </w:tcPr>
          <w:p w14:paraId="2803E161"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98.61</w:t>
            </w:r>
          </w:p>
        </w:tc>
      </w:tr>
      <w:tr w:rsidR="00E53337" w:rsidRPr="00B33B18" w14:paraId="39A4F585" w14:textId="77777777" w:rsidTr="007A495F">
        <w:trPr>
          <w:gridAfter w:val="1"/>
          <w:wAfter w:w="8" w:type="dxa"/>
          <w:trHeight w:val="318"/>
        </w:trPr>
        <w:tc>
          <w:tcPr>
            <w:tcW w:w="4022" w:type="dxa"/>
            <w:tcBorders>
              <w:bottom w:val="single" w:sz="4" w:space="0" w:color="auto"/>
              <w:right w:val="single" w:sz="4" w:space="0" w:color="auto"/>
            </w:tcBorders>
            <w:vAlign w:val="center"/>
          </w:tcPr>
          <w:p w14:paraId="28065D2B" w14:textId="77777777" w:rsidR="00E53337" w:rsidRPr="0011711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117116">
              <w:rPr>
                <w:rFonts w:ascii="標楷體" w:eastAsia="標楷體" w:hAnsi="標楷體" w:hint="eastAsia"/>
                <w:sz w:val="20"/>
              </w:rPr>
              <w:t>因應少子化友善育兒空間建設</w:t>
            </w:r>
          </w:p>
        </w:tc>
        <w:tc>
          <w:tcPr>
            <w:tcW w:w="2126" w:type="dxa"/>
            <w:tcBorders>
              <w:left w:val="single" w:sz="4" w:space="0" w:color="auto"/>
              <w:bottom w:val="single" w:sz="4" w:space="0" w:color="auto"/>
            </w:tcBorders>
            <w:vAlign w:val="center"/>
          </w:tcPr>
          <w:p w14:paraId="173109F9"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81,041 </w:t>
            </w:r>
          </w:p>
        </w:tc>
        <w:tc>
          <w:tcPr>
            <w:tcW w:w="2127" w:type="dxa"/>
            <w:tcBorders>
              <w:bottom w:val="single" w:sz="4" w:space="0" w:color="auto"/>
            </w:tcBorders>
            <w:vAlign w:val="center"/>
          </w:tcPr>
          <w:p w14:paraId="4F5856A5"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52,800 </w:t>
            </w:r>
          </w:p>
        </w:tc>
        <w:tc>
          <w:tcPr>
            <w:tcW w:w="1491" w:type="dxa"/>
            <w:tcBorders>
              <w:bottom w:val="single" w:sz="4" w:space="0" w:color="auto"/>
            </w:tcBorders>
            <w:vAlign w:val="center"/>
          </w:tcPr>
          <w:p w14:paraId="0B00D2D5"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65.15</w:t>
            </w:r>
          </w:p>
        </w:tc>
      </w:tr>
      <w:tr w:rsidR="00E53337" w:rsidRPr="00B33B18" w14:paraId="016486F2" w14:textId="77777777" w:rsidTr="007A495F">
        <w:trPr>
          <w:gridAfter w:val="1"/>
          <w:wAfter w:w="8" w:type="dxa"/>
          <w:trHeight w:val="318"/>
        </w:trPr>
        <w:tc>
          <w:tcPr>
            <w:tcW w:w="4022" w:type="dxa"/>
            <w:tcBorders>
              <w:bottom w:val="single" w:sz="4" w:space="0" w:color="auto"/>
              <w:right w:val="single" w:sz="4" w:space="0" w:color="auto"/>
            </w:tcBorders>
            <w:vAlign w:val="center"/>
          </w:tcPr>
          <w:p w14:paraId="086BB561" w14:textId="77777777" w:rsidR="00E53337" w:rsidRPr="00117116"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lang w:eastAsia="zh-HK"/>
              </w:rPr>
            </w:pPr>
            <w:r w:rsidRPr="00117116">
              <w:rPr>
                <w:rFonts w:ascii="標楷體" w:eastAsia="標楷體" w:hAnsi="標楷體" w:hint="eastAsia"/>
                <w:sz w:val="20"/>
                <w:lang w:eastAsia="zh-HK"/>
              </w:rPr>
              <w:t>綠能建設</w:t>
            </w:r>
          </w:p>
        </w:tc>
        <w:tc>
          <w:tcPr>
            <w:tcW w:w="2126" w:type="dxa"/>
            <w:tcBorders>
              <w:left w:val="single" w:sz="4" w:space="0" w:color="auto"/>
              <w:bottom w:val="single" w:sz="4" w:space="0" w:color="auto"/>
            </w:tcBorders>
            <w:vAlign w:val="center"/>
          </w:tcPr>
          <w:p w14:paraId="2719F759"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45,099 </w:t>
            </w:r>
          </w:p>
        </w:tc>
        <w:tc>
          <w:tcPr>
            <w:tcW w:w="2127" w:type="dxa"/>
            <w:tcBorders>
              <w:bottom w:val="single" w:sz="4" w:space="0" w:color="auto"/>
            </w:tcBorders>
            <w:vAlign w:val="center"/>
          </w:tcPr>
          <w:p w14:paraId="2A32D226"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45,099 </w:t>
            </w:r>
          </w:p>
        </w:tc>
        <w:tc>
          <w:tcPr>
            <w:tcW w:w="1491" w:type="dxa"/>
            <w:tcBorders>
              <w:bottom w:val="single" w:sz="4" w:space="0" w:color="auto"/>
            </w:tcBorders>
            <w:vAlign w:val="center"/>
          </w:tcPr>
          <w:p w14:paraId="7AB4B3D9"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100.00</w:t>
            </w:r>
          </w:p>
        </w:tc>
      </w:tr>
      <w:tr w:rsidR="00E53337" w:rsidRPr="00B33B18" w14:paraId="6015C53F" w14:textId="77777777" w:rsidTr="007A495F">
        <w:trPr>
          <w:gridAfter w:val="1"/>
          <w:wAfter w:w="8" w:type="dxa"/>
          <w:trHeight w:val="318"/>
        </w:trPr>
        <w:tc>
          <w:tcPr>
            <w:tcW w:w="4022" w:type="dxa"/>
            <w:tcBorders>
              <w:bottom w:val="single" w:sz="4" w:space="0" w:color="auto"/>
              <w:right w:val="single" w:sz="4" w:space="0" w:color="auto"/>
            </w:tcBorders>
            <w:vAlign w:val="center"/>
          </w:tcPr>
          <w:p w14:paraId="08998FD0" w14:textId="77777777" w:rsidR="00E53337" w:rsidRPr="00B33B18" w:rsidRDefault="00E53337" w:rsidP="007A495F">
            <w:pPr>
              <w:overflowPunct w:val="0"/>
              <w:adjustRightInd w:val="0"/>
              <w:snapToGrid w:val="0"/>
              <w:spacing w:line="240" w:lineRule="exact"/>
              <w:ind w:leftChars="50" w:left="120" w:rightChars="50" w:right="120"/>
              <w:jc w:val="distribute"/>
              <w:textAlignment w:val="baseline"/>
              <w:rPr>
                <w:rFonts w:ascii="標楷體" w:eastAsia="標楷體" w:hAnsi="標楷體"/>
                <w:sz w:val="20"/>
              </w:rPr>
            </w:pPr>
            <w:r w:rsidRPr="00B33B18">
              <w:rPr>
                <w:rFonts w:ascii="標楷體" w:eastAsia="標楷體" w:hAnsi="標楷體" w:hint="eastAsia"/>
                <w:sz w:val="20"/>
                <w:lang w:eastAsia="zh-HK"/>
              </w:rPr>
              <w:t>食品安全建設</w:t>
            </w:r>
          </w:p>
        </w:tc>
        <w:tc>
          <w:tcPr>
            <w:tcW w:w="2126" w:type="dxa"/>
            <w:tcBorders>
              <w:left w:val="single" w:sz="4" w:space="0" w:color="auto"/>
              <w:bottom w:val="single" w:sz="4" w:space="0" w:color="auto"/>
            </w:tcBorders>
            <w:vAlign w:val="center"/>
          </w:tcPr>
          <w:p w14:paraId="062EE440"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15,435 </w:t>
            </w:r>
          </w:p>
        </w:tc>
        <w:tc>
          <w:tcPr>
            <w:tcW w:w="2127" w:type="dxa"/>
            <w:tcBorders>
              <w:bottom w:val="single" w:sz="4" w:space="0" w:color="auto"/>
            </w:tcBorders>
            <w:vAlign w:val="center"/>
          </w:tcPr>
          <w:p w14:paraId="4FF72761"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 xml:space="preserve"> 15,435 </w:t>
            </w:r>
          </w:p>
        </w:tc>
        <w:tc>
          <w:tcPr>
            <w:tcW w:w="1491" w:type="dxa"/>
            <w:tcBorders>
              <w:bottom w:val="single" w:sz="4" w:space="0" w:color="auto"/>
            </w:tcBorders>
            <w:vAlign w:val="center"/>
          </w:tcPr>
          <w:p w14:paraId="57AE984E" w14:textId="77777777" w:rsidR="00E53337" w:rsidRPr="00117116" w:rsidRDefault="00E53337" w:rsidP="007A495F">
            <w:pPr>
              <w:overflowPunct w:val="0"/>
              <w:adjustRightInd w:val="0"/>
              <w:snapToGrid w:val="0"/>
              <w:spacing w:line="240" w:lineRule="exact"/>
              <w:jc w:val="right"/>
              <w:textAlignment w:val="baseline"/>
              <w:rPr>
                <w:rFonts w:ascii="標楷體" w:eastAsia="標楷體" w:hAnsi="標楷體"/>
                <w:sz w:val="20"/>
                <w:szCs w:val="20"/>
              </w:rPr>
            </w:pPr>
            <w:r w:rsidRPr="00117116">
              <w:rPr>
                <w:rFonts w:ascii="標楷體" w:eastAsia="標楷體" w:hAnsi="標楷體"/>
                <w:sz w:val="20"/>
                <w:szCs w:val="20"/>
              </w:rPr>
              <w:t>100.00</w:t>
            </w:r>
          </w:p>
        </w:tc>
      </w:tr>
      <w:tr w:rsidR="00E53337" w:rsidRPr="00B33B18" w14:paraId="2F6B550D" w14:textId="77777777" w:rsidTr="007A495F">
        <w:tblPrEx>
          <w:tblCellMar>
            <w:left w:w="28" w:type="dxa"/>
            <w:right w:w="28" w:type="dxa"/>
          </w:tblCellMar>
        </w:tblPrEx>
        <w:tc>
          <w:tcPr>
            <w:tcW w:w="9774" w:type="dxa"/>
            <w:gridSpan w:val="5"/>
            <w:tcBorders>
              <w:top w:val="nil"/>
              <w:left w:val="nil"/>
              <w:bottom w:val="nil"/>
              <w:right w:val="nil"/>
            </w:tcBorders>
            <w:vAlign w:val="center"/>
          </w:tcPr>
          <w:p w14:paraId="3E3CE4B8" w14:textId="77777777" w:rsidR="00E53337" w:rsidRDefault="00E53337" w:rsidP="007A495F">
            <w:pPr>
              <w:overflowPunct w:val="0"/>
              <w:adjustRightInd w:val="0"/>
              <w:snapToGrid w:val="0"/>
              <w:spacing w:line="280" w:lineRule="exact"/>
              <w:ind w:rightChars="50" w:right="120"/>
              <w:textAlignment w:val="baseline"/>
              <w:rPr>
                <w:rFonts w:ascii="標楷體" w:eastAsia="標楷體" w:hAnsi="標楷體"/>
                <w:sz w:val="18"/>
                <w:szCs w:val="18"/>
              </w:rPr>
            </w:pPr>
            <w:r w:rsidRPr="00B33B18">
              <w:rPr>
                <w:rFonts w:ascii="標楷體" w:eastAsia="標楷體" w:hAnsi="標楷體" w:hint="eastAsia"/>
                <w:sz w:val="18"/>
                <w:szCs w:val="18"/>
              </w:rPr>
              <w:t>註：1.本表依中央政府前瞻計畫補助款金額由高至低排序。</w:t>
            </w:r>
          </w:p>
          <w:p w14:paraId="411F30B9" w14:textId="77777777" w:rsidR="00E53337" w:rsidRPr="009A25B7" w:rsidRDefault="00E53337" w:rsidP="007A495F">
            <w:pPr>
              <w:overflowPunct w:val="0"/>
              <w:adjustRightInd w:val="0"/>
              <w:snapToGrid w:val="0"/>
              <w:spacing w:line="280" w:lineRule="exact"/>
              <w:ind w:leftChars="150" w:left="360"/>
              <w:textAlignment w:val="baseline"/>
              <w:rPr>
                <w:rFonts w:ascii="標楷體" w:eastAsia="標楷體" w:hAnsi="標楷體"/>
                <w:sz w:val="18"/>
                <w:szCs w:val="18"/>
              </w:rPr>
            </w:pPr>
            <w:r w:rsidRPr="00B33B18">
              <w:rPr>
                <w:rFonts w:ascii="標楷體" w:eastAsia="標楷體" w:hAnsi="標楷體" w:hint="eastAsia"/>
                <w:sz w:val="18"/>
                <w:szCs w:val="18"/>
              </w:rPr>
              <w:t>2.</w:t>
            </w:r>
            <w:r w:rsidRPr="009A25B7">
              <w:rPr>
                <w:rFonts w:ascii="標楷體" w:eastAsia="標楷體" w:hAnsi="標楷體" w:hint="eastAsia"/>
                <w:sz w:val="18"/>
                <w:szCs w:val="18"/>
              </w:rPr>
              <w:t>補助款累計執行數（</w:t>
            </w:r>
            <w:r w:rsidRPr="009A25B7">
              <w:rPr>
                <w:rFonts w:ascii="標楷體" w:eastAsia="標楷體" w:hAnsi="標楷體"/>
                <w:sz w:val="18"/>
                <w:szCs w:val="18"/>
              </w:rPr>
              <w:t>B</w:t>
            </w:r>
            <w:r w:rsidRPr="009A25B7">
              <w:rPr>
                <w:rFonts w:ascii="標楷體" w:eastAsia="標楷體" w:hAnsi="標楷體" w:hint="eastAsia"/>
                <w:sz w:val="18"/>
                <w:szCs w:val="18"/>
              </w:rPr>
              <w:t>）</w:t>
            </w:r>
            <w:r w:rsidRPr="00B33B18">
              <w:rPr>
                <w:rFonts w:ascii="標楷體" w:eastAsia="標楷體" w:hAnsi="標楷體" w:hint="eastAsia"/>
                <w:sz w:val="18"/>
                <w:szCs w:val="18"/>
              </w:rPr>
              <w:t>係第</w:t>
            </w:r>
            <w:r>
              <w:rPr>
                <w:rFonts w:ascii="標楷體" w:eastAsia="標楷體" w:hAnsi="標楷體" w:hint="eastAsia"/>
                <w:sz w:val="18"/>
                <w:szCs w:val="18"/>
              </w:rPr>
              <w:t>4</w:t>
            </w:r>
            <w:r w:rsidRPr="00B33B18">
              <w:rPr>
                <w:rFonts w:ascii="標楷體" w:eastAsia="標楷體" w:hAnsi="標楷體" w:hint="eastAsia"/>
                <w:sz w:val="18"/>
                <w:szCs w:val="18"/>
              </w:rPr>
              <w:t>期特別</w:t>
            </w:r>
            <w:r>
              <w:rPr>
                <w:rFonts w:ascii="標楷體" w:eastAsia="標楷體" w:hAnsi="標楷體" w:hint="eastAsia"/>
                <w:sz w:val="18"/>
                <w:szCs w:val="18"/>
              </w:rPr>
              <w:t>預</w:t>
            </w:r>
            <w:r w:rsidRPr="00B33B18">
              <w:rPr>
                <w:rFonts w:ascii="標楷體" w:eastAsia="標楷體" w:hAnsi="標楷體" w:hint="eastAsia"/>
                <w:sz w:val="18"/>
                <w:szCs w:val="18"/>
              </w:rPr>
              <w:t>算實現數。</w:t>
            </w:r>
          </w:p>
          <w:p w14:paraId="649D06CA" w14:textId="77777777" w:rsidR="00E53337" w:rsidRDefault="00E53337" w:rsidP="007A495F">
            <w:pPr>
              <w:overflowPunct w:val="0"/>
              <w:adjustRightInd w:val="0"/>
              <w:snapToGrid w:val="0"/>
              <w:spacing w:line="280" w:lineRule="exact"/>
              <w:ind w:leftChars="150" w:left="576" w:hangingChars="120" w:hanging="216"/>
              <w:textAlignment w:val="baseline"/>
              <w:rPr>
                <w:rFonts w:ascii="標楷體" w:eastAsia="標楷體" w:hAnsi="標楷體"/>
                <w:sz w:val="18"/>
                <w:szCs w:val="18"/>
              </w:rPr>
            </w:pPr>
            <w:r w:rsidRPr="009A25B7">
              <w:rPr>
                <w:rFonts w:ascii="標楷體" w:eastAsia="標楷體" w:hAnsi="標楷體" w:hint="eastAsia"/>
                <w:sz w:val="18"/>
                <w:szCs w:val="18"/>
              </w:rPr>
              <w:t>3.</w:t>
            </w:r>
            <w:r w:rsidRPr="00771350">
              <w:rPr>
                <w:rFonts w:ascii="標楷體" w:eastAsia="標楷體" w:hAnsi="標楷體" w:hint="eastAsia"/>
                <w:sz w:val="18"/>
                <w:szCs w:val="18"/>
              </w:rPr>
              <w:t>本</w:t>
            </w:r>
            <w:r>
              <w:rPr>
                <w:rFonts w:ascii="標楷體" w:eastAsia="標楷體" w:hAnsi="標楷體" w:hint="eastAsia"/>
                <w:sz w:val="18"/>
                <w:szCs w:val="18"/>
              </w:rPr>
              <w:t>表</w:t>
            </w:r>
            <w:r w:rsidRPr="00771350">
              <w:rPr>
                <w:rFonts w:ascii="標楷體" w:eastAsia="標楷體" w:hAnsi="標楷體" w:hint="eastAsia"/>
                <w:sz w:val="18"/>
                <w:szCs w:val="18"/>
              </w:rPr>
              <w:t>前瞻計畫補助款</w:t>
            </w:r>
            <w:r>
              <w:rPr>
                <w:rFonts w:ascii="標楷體" w:eastAsia="標楷體" w:hAnsi="標楷體" w:hint="eastAsia"/>
                <w:sz w:val="18"/>
                <w:szCs w:val="18"/>
              </w:rPr>
              <w:t>125</w:t>
            </w:r>
            <w:r w:rsidRPr="00771350">
              <w:rPr>
                <w:rFonts w:ascii="標楷體" w:eastAsia="標楷體" w:hAnsi="標楷體" w:hint="eastAsia"/>
                <w:sz w:val="18"/>
                <w:szCs w:val="18"/>
              </w:rPr>
              <w:t>億</w:t>
            </w:r>
            <w:r>
              <w:rPr>
                <w:rFonts w:ascii="標楷體" w:eastAsia="標楷體" w:hAnsi="標楷體" w:hint="eastAsia"/>
                <w:sz w:val="18"/>
                <w:szCs w:val="18"/>
              </w:rPr>
              <w:t>9,620</w:t>
            </w:r>
            <w:r w:rsidRPr="00771350">
              <w:rPr>
                <w:rFonts w:ascii="標楷體" w:eastAsia="標楷體" w:hAnsi="標楷體" w:hint="eastAsia"/>
                <w:sz w:val="18"/>
                <w:szCs w:val="18"/>
              </w:rPr>
              <w:t>萬餘元與</w:t>
            </w:r>
            <w:r>
              <w:rPr>
                <w:rFonts w:ascii="標楷體" w:eastAsia="標楷體" w:hAnsi="標楷體" w:hint="eastAsia"/>
                <w:sz w:val="18"/>
                <w:szCs w:val="18"/>
              </w:rPr>
              <w:t>112</w:t>
            </w:r>
            <w:r w:rsidRPr="00771350">
              <w:rPr>
                <w:rFonts w:ascii="標楷體" w:eastAsia="標楷體" w:hAnsi="標楷體" w:hint="eastAsia"/>
                <w:sz w:val="18"/>
                <w:szCs w:val="18"/>
              </w:rPr>
              <w:t>年度新北市總決算</w:t>
            </w:r>
            <w:r>
              <w:rPr>
                <w:rFonts w:ascii="標楷體" w:eastAsia="標楷體" w:hAnsi="標楷體" w:hint="eastAsia"/>
                <w:sz w:val="18"/>
                <w:szCs w:val="18"/>
              </w:rPr>
              <w:t>暨</w:t>
            </w:r>
            <w:r w:rsidRPr="00771350">
              <w:rPr>
                <w:rFonts w:ascii="標楷體" w:eastAsia="標楷體" w:hAnsi="標楷體" w:hint="eastAsia"/>
                <w:sz w:val="18"/>
                <w:szCs w:val="18"/>
              </w:rPr>
              <w:t>附屬單位決算及綜計表審核報告所列金額</w:t>
            </w:r>
            <w:r>
              <w:rPr>
                <w:rFonts w:ascii="標楷體" w:eastAsia="標楷體" w:hAnsi="標楷體" w:hint="eastAsia"/>
                <w:sz w:val="18"/>
                <w:szCs w:val="18"/>
              </w:rPr>
              <w:t>57</w:t>
            </w:r>
            <w:r w:rsidRPr="00771350">
              <w:rPr>
                <w:rFonts w:ascii="標楷體" w:eastAsia="標楷體" w:hAnsi="標楷體" w:hint="eastAsia"/>
                <w:sz w:val="18"/>
                <w:szCs w:val="18"/>
              </w:rPr>
              <w:t>億</w:t>
            </w:r>
            <w:r>
              <w:rPr>
                <w:rFonts w:ascii="標楷體" w:eastAsia="標楷體" w:hAnsi="標楷體" w:hint="eastAsia"/>
                <w:sz w:val="18"/>
                <w:szCs w:val="18"/>
              </w:rPr>
              <w:t>8,749</w:t>
            </w:r>
            <w:r w:rsidRPr="00771350">
              <w:rPr>
                <w:rFonts w:ascii="標楷體" w:eastAsia="標楷體" w:hAnsi="標楷體" w:hint="eastAsia"/>
                <w:sz w:val="18"/>
                <w:szCs w:val="18"/>
              </w:rPr>
              <w:t>萬</w:t>
            </w:r>
            <w:r w:rsidRPr="00FE0A25">
              <w:rPr>
                <w:rFonts w:ascii="標楷體" w:eastAsia="標楷體" w:hAnsi="標楷體" w:hint="eastAsia"/>
                <w:sz w:val="18"/>
                <w:szCs w:val="18"/>
              </w:rPr>
              <w:t>餘元，差異</w:t>
            </w:r>
            <w:r>
              <w:rPr>
                <w:rFonts w:ascii="標楷體" w:eastAsia="標楷體" w:hAnsi="標楷體" w:hint="eastAsia"/>
                <w:sz w:val="18"/>
                <w:szCs w:val="18"/>
              </w:rPr>
              <w:t>68億871</w:t>
            </w:r>
            <w:r w:rsidRPr="00FE0A25">
              <w:rPr>
                <w:rFonts w:ascii="標楷體" w:eastAsia="標楷體" w:hAnsi="標楷體" w:hint="eastAsia"/>
                <w:sz w:val="18"/>
                <w:szCs w:val="18"/>
              </w:rPr>
              <w:t>萬餘元，主要係</w:t>
            </w:r>
            <w:r>
              <w:rPr>
                <w:rFonts w:ascii="標楷體" w:eastAsia="標楷體" w:hAnsi="標楷體" w:hint="eastAsia"/>
                <w:sz w:val="18"/>
                <w:szCs w:val="18"/>
              </w:rPr>
              <w:t>中央</w:t>
            </w:r>
            <w:r w:rsidRPr="00771350">
              <w:rPr>
                <w:rFonts w:ascii="標楷體" w:eastAsia="標楷體" w:hAnsi="標楷體"/>
                <w:sz w:val="18"/>
                <w:szCs w:val="18"/>
              </w:rPr>
              <w:t>按計畫執行情形</w:t>
            </w:r>
            <w:r>
              <w:rPr>
                <w:rFonts w:ascii="標楷體" w:eastAsia="標楷體" w:hAnsi="標楷體"/>
                <w:sz w:val="18"/>
                <w:szCs w:val="18"/>
              </w:rPr>
              <w:t>調</w:t>
            </w:r>
            <w:r>
              <w:rPr>
                <w:rFonts w:ascii="標楷體" w:eastAsia="標楷體" w:hAnsi="標楷體" w:hint="eastAsia"/>
                <w:sz w:val="18"/>
                <w:szCs w:val="18"/>
              </w:rPr>
              <w:t>整</w:t>
            </w:r>
            <w:r>
              <w:rPr>
                <w:rFonts w:ascii="標楷體" w:eastAsia="標楷體" w:hAnsi="標楷體"/>
                <w:sz w:val="18"/>
                <w:szCs w:val="18"/>
              </w:rPr>
              <w:t>補助款</w:t>
            </w:r>
            <w:r w:rsidRPr="00771350">
              <w:rPr>
                <w:rFonts w:ascii="標楷體" w:eastAsia="標楷體" w:hAnsi="標楷體"/>
                <w:sz w:val="18"/>
                <w:szCs w:val="18"/>
              </w:rPr>
              <w:t>所致。</w:t>
            </w:r>
          </w:p>
          <w:p w14:paraId="771A6E90" w14:textId="77777777" w:rsidR="00E53337" w:rsidRDefault="00E53337" w:rsidP="007A495F">
            <w:pPr>
              <w:overflowPunct w:val="0"/>
              <w:adjustRightInd w:val="0"/>
              <w:snapToGrid w:val="0"/>
              <w:spacing w:line="280" w:lineRule="exact"/>
              <w:ind w:leftChars="150" w:left="360"/>
              <w:textAlignment w:val="baseline"/>
              <w:rPr>
                <w:rFonts w:ascii="標楷體" w:eastAsia="標楷體" w:hAnsi="標楷體"/>
                <w:sz w:val="18"/>
                <w:szCs w:val="18"/>
              </w:rPr>
            </w:pPr>
            <w:r>
              <w:rPr>
                <w:rFonts w:ascii="標楷體" w:eastAsia="標楷體" w:hAnsi="標楷體" w:hint="eastAsia"/>
                <w:sz w:val="18"/>
                <w:szCs w:val="18"/>
              </w:rPr>
              <w:t>4</w:t>
            </w:r>
            <w:r w:rsidRPr="00B33B18">
              <w:rPr>
                <w:rFonts w:ascii="標楷體" w:eastAsia="標楷體" w:hAnsi="標楷體"/>
                <w:sz w:val="18"/>
                <w:szCs w:val="18"/>
              </w:rPr>
              <w:t>.</w:t>
            </w:r>
            <w:r w:rsidRPr="00B33B18">
              <w:rPr>
                <w:rFonts w:ascii="標楷體" w:eastAsia="標楷體" w:hAnsi="標楷體" w:hint="eastAsia"/>
                <w:sz w:val="18"/>
                <w:szCs w:val="18"/>
              </w:rPr>
              <w:t>資料來源：整理自中央各主管機關提供資料</w:t>
            </w:r>
            <w:r>
              <w:rPr>
                <w:rFonts w:ascii="標楷體" w:eastAsia="標楷體" w:hAnsi="標楷體" w:hint="eastAsia"/>
                <w:sz w:val="18"/>
                <w:szCs w:val="18"/>
              </w:rPr>
              <w:t>。</w:t>
            </w:r>
          </w:p>
          <w:p w14:paraId="4C107BD4" w14:textId="77777777" w:rsidR="00E53337" w:rsidRPr="000E211B" w:rsidRDefault="00E53337" w:rsidP="007A495F">
            <w:pPr>
              <w:overflowPunct w:val="0"/>
              <w:adjustRightInd w:val="0"/>
              <w:snapToGrid w:val="0"/>
              <w:spacing w:line="240" w:lineRule="exact"/>
              <w:textAlignment w:val="baseline"/>
              <w:rPr>
                <w:rFonts w:ascii="標楷體" w:eastAsia="標楷體" w:hAnsi="標楷體"/>
                <w:sz w:val="18"/>
                <w:szCs w:val="18"/>
              </w:rPr>
            </w:pPr>
            <w:r>
              <w:rPr>
                <w:noProof/>
              </w:rPr>
              <w:drawing>
                <wp:anchor distT="0" distB="0" distL="114300" distR="114300" simplePos="0" relativeHeight="251664896" behindDoc="0" locked="0" layoutInCell="1" allowOverlap="1" wp14:anchorId="13EE1CEC" wp14:editId="0C3F621A">
                  <wp:simplePos x="0" y="0"/>
                  <wp:positionH relativeFrom="column">
                    <wp:posOffset>26035</wp:posOffset>
                  </wp:positionH>
                  <wp:positionV relativeFrom="paragraph">
                    <wp:posOffset>69850</wp:posOffset>
                  </wp:positionV>
                  <wp:extent cx="6099810" cy="2881630"/>
                  <wp:effectExtent l="0" t="0" r="0" b="13970"/>
                  <wp:wrapTopAndBottom/>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page">
                    <wp14:pctWidth>0</wp14:pctWidth>
                  </wp14:sizeRelH>
                  <wp14:sizeRelV relativeFrom="page">
                    <wp14:pctHeight>0</wp14:pctHeight>
                  </wp14:sizeRelV>
                </wp:anchor>
              </w:drawing>
            </w:r>
          </w:p>
        </w:tc>
      </w:tr>
      <w:tr w:rsidR="00E53337" w:rsidRPr="00B33B18" w14:paraId="015C1255" w14:textId="77777777" w:rsidTr="007A495F">
        <w:tblPrEx>
          <w:tblCellMar>
            <w:left w:w="28" w:type="dxa"/>
            <w:right w:w="28" w:type="dxa"/>
          </w:tblCellMar>
        </w:tblPrEx>
        <w:tc>
          <w:tcPr>
            <w:tcW w:w="9774" w:type="dxa"/>
            <w:gridSpan w:val="5"/>
            <w:tcBorders>
              <w:top w:val="nil"/>
              <w:left w:val="nil"/>
              <w:bottom w:val="nil"/>
              <w:right w:val="nil"/>
            </w:tcBorders>
            <w:vAlign w:val="center"/>
          </w:tcPr>
          <w:p w14:paraId="43AA8FD1" w14:textId="77777777" w:rsidR="00E53337" w:rsidRPr="00B33B18" w:rsidRDefault="00E53337" w:rsidP="007A495F">
            <w:pPr>
              <w:overflowPunct w:val="0"/>
              <w:adjustRightInd w:val="0"/>
              <w:snapToGrid w:val="0"/>
              <w:spacing w:line="240" w:lineRule="exact"/>
              <w:ind w:leftChars="-50" w:left="-120" w:rightChars="50" w:right="120"/>
              <w:textAlignment w:val="baseline"/>
              <w:rPr>
                <w:rFonts w:ascii="標楷體" w:eastAsia="標楷體" w:hAnsi="標楷體"/>
                <w:sz w:val="18"/>
                <w:szCs w:val="18"/>
              </w:rPr>
            </w:pPr>
          </w:p>
        </w:tc>
      </w:tr>
    </w:tbl>
    <w:p w14:paraId="4437EC58" w14:textId="77777777" w:rsidR="00E53337" w:rsidRDefault="00E53337" w:rsidP="00E53337">
      <w:pPr>
        <w:overflowPunct w:val="0"/>
        <w:autoSpaceDE w:val="0"/>
        <w:autoSpaceDN w:val="0"/>
        <w:adjustRightInd w:val="0"/>
        <w:spacing w:line="400" w:lineRule="exact"/>
        <w:jc w:val="both"/>
        <w:rPr>
          <w:rFonts w:ascii="標楷體" w:eastAsia="標楷體" w:hAnsi="標楷體"/>
          <w:szCs w:val="24"/>
        </w:rPr>
      </w:pPr>
      <w:r>
        <w:rPr>
          <w:rFonts w:ascii="標楷體" w:eastAsia="標楷體" w:hAnsi="Calibri" w:hint="eastAsia"/>
          <w:b/>
          <w:noProof/>
          <w:sz w:val="32"/>
          <w:szCs w:val="32"/>
        </w:rPr>
        <w:t>五</w:t>
      </w:r>
      <w:r w:rsidRPr="00B33B18">
        <w:rPr>
          <w:rFonts w:ascii="標楷體" w:eastAsia="標楷體" w:hAnsi="Calibri" w:hint="eastAsia"/>
          <w:b/>
          <w:noProof/>
          <w:sz w:val="32"/>
          <w:szCs w:val="32"/>
        </w:rPr>
        <w:t>、重要審核意見</w:t>
      </w:r>
    </w:p>
    <w:p w14:paraId="3072BEEB" w14:textId="56E8E340" w:rsidR="00E53337" w:rsidRDefault="00E53337" w:rsidP="00AE3C82">
      <w:pPr>
        <w:overflowPunct w:val="0"/>
        <w:autoSpaceDE w:val="0"/>
        <w:autoSpaceDN w:val="0"/>
        <w:adjustRightInd w:val="0"/>
        <w:spacing w:line="480" w:lineRule="exact"/>
        <w:ind w:firstLineChars="204" w:firstLine="490"/>
        <w:jc w:val="both"/>
        <w:rPr>
          <w:rFonts w:ascii="標楷體" w:eastAsia="標楷體" w:hAnsi="標楷體"/>
          <w:szCs w:val="24"/>
        </w:rPr>
      </w:pPr>
      <w:r w:rsidRPr="00B33B18">
        <w:rPr>
          <w:rFonts w:ascii="標楷體" w:eastAsia="標楷體" w:hAnsi="標楷體" w:hint="eastAsia"/>
          <w:snapToGrid w:val="0"/>
          <w:szCs w:val="22"/>
        </w:rPr>
        <w:t>本處查核</w:t>
      </w:r>
      <w:r w:rsidRPr="00B33B18">
        <w:rPr>
          <w:rFonts w:ascii="標楷體" w:eastAsia="標楷體" w:hAnsi="標楷體" w:hint="eastAsia"/>
          <w:snapToGrid w:val="0"/>
          <w:szCs w:val="22"/>
          <w:lang w:eastAsia="zh-HK"/>
        </w:rPr>
        <w:t>新</w:t>
      </w:r>
      <w:r w:rsidRPr="00B33B18">
        <w:rPr>
          <w:rFonts w:ascii="標楷體" w:eastAsia="標楷體" w:hAnsi="標楷體" w:hint="eastAsia"/>
          <w:snapToGrid w:val="0"/>
          <w:szCs w:val="22"/>
        </w:rPr>
        <w:t>北市</w:t>
      </w:r>
      <w:r w:rsidRPr="00B33B18">
        <w:rPr>
          <w:rFonts w:ascii="標楷體" w:eastAsia="標楷體" w:hAnsi="標楷體" w:hint="eastAsia"/>
          <w:szCs w:val="24"/>
        </w:rPr>
        <w:t>政府</w:t>
      </w:r>
      <w:r w:rsidRPr="00B33B18">
        <w:rPr>
          <w:rFonts w:ascii="標楷體" w:eastAsia="標楷體" w:hAnsi="標楷體" w:hint="eastAsia"/>
          <w:snapToGrid w:val="0"/>
          <w:szCs w:val="22"/>
        </w:rPr>
        <w:t>執行中央政府前瞻基礎建設計畫特別預算情形，發現缺失</w:t>
      </w:r>
      <w:r w:rsidRPr="00B33B18">
        <w:rPr>
          <w:rFonts w:ascii="標楷體" w:eastAsia="標楷體" w:hAnsi="標楷體" w:hint="eastAsia"/>
          <w:szCs w:val="22"/>
        </w:rPr>
        <w:t>均已函請各計畫主管機關積極趕辦或促請研謀因應改善措施，</w:t>
      </w:r>
      <w:r w:rsidRPr="00B33B18">
        <w:rPr>
          <w:rFonts w:ascii="標楷體" w:eastAsia="標楷體" w:hAnsi="標楷體" w:hint="eastAsia"/>
          <w:snapToGrid w:val="0"/>
          <w:szCs w:val="22"/>
        </w:rPr>
        <w:t>摘述如</w:t>
      </w:r>
      <w:r w:rsidR="00F7658A">
        <w:rPr>
          <w:rFonts w:ascii="標楷體" w:eastAsia="標楷體" w:hAnsi="標楷體" w:hint="eastAsia"/>
          <w:snapToGrid w:val="0"/>
          <w:szCs w:val="22"/>
        </w:rPr>
        <w:t>下</w:t>
      </w:r>
      <w:r>
        <w:rPr>
          <w:rFonts w:ascii="標楷體" w:eastAsia="標楷體" w:hAnsi="標楷體" w:hint="eastAsia"/>
          <w:snapToGrid w:val="0"/>
          <w:szCs w:val="22"/>
        </w:rPr>
        <w:t>：</w:t>
      </w:r>
    </w:p>
    <w:p w14:paraId="3D12FF3C" w14:textId="77777777" w:rsidR="00E53337" w:rsidRPr="00566639" w:rsidRDefault="00E53337" w:rsidP="00AC7EF8">
      <w:pPr>
        <w:overflowPunct w:val="0"/>
        <w:autoSpaceDE w:val="0"/>
        <w:autoSpaceDN w:val="0"/>
        <w:adjustRightInd w:val="0"/>
        <w:spacing w:beforeLines="50" w:before="120" w:afterLines="20" w:after="48" w:line="480" w:lineRule="exact"/>
        <w:ind w:firstLineChars="192" w:firstLine="538"/>
        <w:jc w:val="both"/>
        <w:rPr>
          <w:rFonts w:ascii="標楷體" w:eastAsia="標楷體" w:hAnsi="標楷體"/>
          <w:b/>
          <w:snapToGrid w:val="0"/>
          <w:sz w:val="28"/>
          <w:szCs w:val="28"/>
        </w:rPr>
      </w:pPr>
      <w:r w:rsidRPr="00566639">
        <w:rPr>
          <w:rFonts w:ascii="標楷體" w:eastAsia="標楷體" w:hAnsi="標楷體" w:hint="eastAsia"/>
          <w:b/>
          <w:snapToGrid w:val="0"/>
          <w:sz w:val="28"/>
          <w:szCs w:val="28"/>
        </w:rPr>
        <w:t>（一）申請中央政府前瞻基礎建設計畫特別預算補助款，均衡地方建設發展，惟部分機關計畫預算執行進度未如預期，有待督促改善。（整體性）</w:t>
      </w:r>
    </w:p>
    <w:p w14:paraId="1CD66DAD" w14:textId="7B87AED1" w:rsidR="00E53337" w:rsidRPr="00566639" w:rsidRDefault="00E53337" w:rsidP="00E53337">
      <w:pPr>
        <w:overflowPunct w:val="0"/>
        <w:adjustRightInd w:val="0"/>
        <w:spacing w:line="480" w:lineRule="exact"/>
        <w:ind w:firstLineChars="200" w:firstLine="480"/>
        <w:jc w:val="both"/>
        <w:rPr>
          <w:rFonts w:ascii="標楷體" w:eastAsia="標楷體" w:hAnsi="標楷體"/>
          <w:szCs w:val="24"/>
        </w:rPr>
      </w:pPr>
      <w:r w:rsidRPr="00566639">
        <w:rPr>
          <w:rFonts w:ascii="標楷體" w:eastAsia="標楷體" w:hAnsi="標楷體" w:hint="eastAsia"/>
          <w:szCs w:val="24"/>
        </w:rPr>
        <w:t>市政府</w:t>
      </w:r>
      <w:r w:rsidRPr="00566639">
        <w:rPr>
          <w:rFonts w:ascii="標楷體" w:eastAsia="標楷體" w:hAnsi="標楷體"/>
          <w:szCs w:val="24"/>
        </w:rPr>
        <w:t>自106年9月起陸續向中央政府相關權責機關</w:t>
      </w:r>
      <w:r w:rsidRPr="00566639">
        <w:rPr>
          <w:rFonts w:ascii="標楷體" w:eastAsia="標楷體" w:hAnsi="標楷體" w:hint="eastAsia"/>
          <w:szCs w:val="24"/>
        </w:rPr>
        <w:t>申請第1期至第4期前瞻基礎建設計畫</w:t>
      </w:r>
      <w:r w:rsidRPr="00566639">
        <w:rPr>
          <w:rFonts w:ascii="標楷體" w:eastAsia="標楷體" w:hAnsi="標楷體" w:hint="eastAsia"/>
          <w:szCs w:val="24"/>
        </w:rPr>
        <w:lastRenderedPageBreak/>
        <w:t>特別預算補助款，截至11</w:t>
      </w:r>
      <w:r w:rsidRPr="00566639">
        <w:rPr>
          <w:rFonts w:ascii="標楷體" w:eastAsia="標楷體" w:hAnsi="標楷體"/>
          <w:szCs w:val="24"/>
        </w:rPr>
        <w:t>3</w:t>
      </w:r>
      <w:r w:rsidRPr="00566639">
        <w:rPr>
          <w:rFonts w:ascii="標楷體" w:eastAsia="標楷體" w:hAnsi="標楷體" w:hint="eastAsia"/>
          <w:szCs w:val="24"/>
        </w:rPr>
        <w:t>年底止，各期計畫之累計預算數（含中央補助款及地方自籌款）分別為1</w:t>
      </w:r>
      <w:r w:rsidRPr="00566639">
        <w:rPr>
          <w:rFonts w:ascii="標楷體" w:eastAsia="標楷體" w:hAnsi="標楷體"/>
          <w:szCs w:val="24"/>
        </w:rPr>
        <w:t>52</w:t>
      </w:r>
      <w:r w:rsidRPr="00566639">
        <w:rPr>
          <w:rFonts w:ascii="標楷體" w:eastAsia="標楷體" w:hAnsi="標楷體" w:hint="eastAsia"/>
          <w:szCs w:val="24"/>
        </w:rPr>
        <w:t>億4,</w:t>
      </w:r>
      <w:r w:rsidRPr="00566639">
        <w:rPr>
          <w:rFonts w:ascii="標楷體" w:eastAsia="標楷體" w:hAnsi="標楷體"/>
          <w:szCs w:val="24"/>
        </w:rPr>
        <w:t>470</w:t>
      </w:r>
      <w:r w:rsidRPr="00566639">
        <w:rPr>
          <w:rFonts w:ascii="標楷體" w:eastAsia="標楷體" w:hAnsi="標楷體" w:hint="eastAsia"/>
          <w:szCs w:val="24"/>
        </w:rPr>
        <w:t>萬餘元、2</w:t>
      </w:r>
      <w:r w:rsidRPr="00566639">
        <w:rPr>
          <w:rFonts w:ascii="標楷體" w:eastAsia="標楷體" w:hAnsi="標楷體"/>
          <w:szCs w:val="24"/>
        </w:rPr>
        <w:t>81</w:t>
      </w:r>
      <w:r w:rsidRPr="00566639">
        <w:rPr>
          <w:rFonts w:ascii="標楷體" w:eastAsia="標楷體" w:hAnsi="標楷體" w:hint="eastAsia"/>
          <w:szCs w:val="24"/>
        </w:rPr>
        <w:t>億3,</w:t>
      </w:r>
      <w:r w:rsidRPr="00566639">
        <w:rPr>
          <w:rFonts w:ascii="標楷體" w:eastAsia="標楷體" w:hAnsi="標楷體"/>
          <w:szCs w:val="24"/>
        </w:rPr>
        <w:t>672</w:t>
      </w:r>
      <w:r w:rsidRPr="00566639">
        <w:rPr>
          <w:rFonts w:ascii="標楷體" w:eastAsia="標楷體" w:hAnsi="標楷體" w:hint="eastAsia"/>
          <w:szCs w:val="24"/>
        </w:rPr>
        <w:t>萬餘元、</w:t>
      </w:r>
      <w:r w:rsidRPr="00566639">
        <w:rPr>
          <w:rFonts w:ascii="標楷體" w:eastAsia="標楷體" w:hAnsi="標楷體"/>
          <w:szCs w:val="24"/>
        </w:rPr>
        <w:t>387</w:t>
      </w:r>
      <w:r w:rsidRPr="00566639">
        <w:rPr>
          <w:rFonts w:ascii="標楷體" w:eastAsia="標楷體" w:hAnsi="標楷體" w:hint="eastAsia"/>
          <w:szCs w:val="24"/>
        </w:rPr>
        <w:t>億</w:t>
      </w:r>
      <w:r w:rsidRPr="00566639">
        <w:rPr>
          <w:rFonts w:ascii="標楷體" w:eastAsia="標楷體" w:hAnsi="標楷體"/>
          <w:szCs w:val="24"/>
        </w:rPr>
        <w:t>8</w:t>
      </w:r>
      <w:r w:rsidRPr="00566639">
        <w:rPr>
          <w:rFonts w:ascii="標楷體" w:eastAsia="標楷體" w:hAnsi="標楷體" w:hint="eastAsia"/>
          <w:szCs w:val="24"/>
        </w:rPr>
        <w:t>,</w:t>
      </w:r>
      <w:r w:rsidRPr="00566639">
        <w:rPr>
          <w:rFonts w:ascii="標楷體" w:eastAsia="標楷體" w:hAnsi="標楷體"/>
          <w:szCs w:val="24"/>
        </w:rPr>
        <w:t>852</w:t>
      </w:r>
      <w:r w:rsidRPr="00566639">
        <w:rPr>
          <w:rFonts w:ascii="標楷體" w:eastAsia="標楷體" w:hAnsi="標楷體" w:hint="eastAsia"/>
          <w:szCs w:val="24"/>
        </w:rPr>
        <w:t>萬餘元及</w:t>
      </w:r>
      <w:r w:rsidRPr="00566639">
        <w:rPr>
          <w:rFonts w:ascii="標楷體" w:eastAsia="標楷體" w:hAnsi="標楷體"/>
          <w:szCs w:val="24"/>
        </w:rPr>
        <w:t>283</w:t>
      </w:r>
      <w:r w:rsidRPr="00566639">
        <w:rPr>
          <w:rFonts w:ascii="標楷體" w:eastAsia="標楷體" w:hAnsi="標楷體" w:hint="eastAsia"/>
          <w:szCs w:val="24"/>
        </w:rPr>
        <w:t>億</w:t>
      </w:r>
      <w:r w:rsidRPr="00566639">
        <w:rPr>
          <w:rFonts w:ascii="標楷體" w:eastAsia="標楷體" w:hAnsi="標楷體"/>
          <w:szCs w:val="24"/>
        </w:rPr>
        <w:t>1</w:t>
      </w:r>
      <w:r w:rsidRPr="00566639">
        <w:rPr>
          <w:rFonts w:ascii="標楷體" w:eastAsia="標楷體" w:hAnsi="標楷體" w:hint="eastAsia"/>
          <w:szCs w:val="24"/>
        </w:rPr>
        <w:t>,</w:t>
      </w:r>
      <w:r w:rsidRPr="00566639">
        <w:rPr>
          <w:rFonts w:ascii="標楷體" w:eastAsia="標楷體" w:hAnsi="標楷體"/>
          <w:szCs w:val="24"/>
        </w:rPr>
        <w:t>881</w:t>
      </w:r>
      <w:r w:rsidRPr="00566639">
        <w:rPr>
          <w:rFonts w:ascii="標楷體" w:eastAsia="標楷體" w:hAnsi="標楷體" w:hint="eastAsia"/>
          <w:szCs w:val="24"/>
        </w:rPr>
        <w:t>萬餘元，累計執行數為1</w:t>
      </w:r>
      <w:r w:rsidRPr="00566639">
        <w:rPr>
          <w:rFonts w:ascii="標楷體" w:eastAsia="標楷體" w:hAnsi="標楷體"/>
          <w:szCs w:val="24"/>
        </w:rPr>
        <w:t>47</w:t>
      </w:r>
      <w:r w:rsidRPr="00566639">
        <w:rPr>
          <w:rFonts w:ascii="標楷體" w:eastAsia="標楷體" w:hAnsi="標楷體" w:hint="eastAsia"/>
          <w:szCs w:val="24"/>
        </w:rPr>
        <w:t>億</w:t>
      </w:r>
      <w:r w:rsidRPr="00566639">
        <w:rPr>
          <w:rFonts w:ascii="標楷體" w:eastAsia="標楷體" w:hAnsi="標楷體"/>
          <w:szCs w:val="24"/>
        </w:rPr>
        <w:t>640</w:t>
      </w:r>
      <w:r w:rsidRPr="00566639">
        <w:rPr>
          <w:rFonts w:ascii="標楷體" w:eastAsia="標楷體" w:hAnsi="標楷體" w:hint="eastAsia"/>
          <w:szCs w:val="24"/>
        </w:rPr>
        <w:t>萬餘元、2</w:t>
      </w:r>
      <w:r w:rsidRPr="00566639">
        <w:rPr>
          <w:rFonts w:ascii="標楷體" w:eastAsia="標楷體" w:hAnsi="標楷體"/>
          <w:szCs w:val="24"/>
        </w:rPr>
        <w:t>76</w:t>
      </w:r>
      <w:r w:rsidRPr="00566639">
        <w:rPr>
          <w:rFonts w:ascii="標楷體" w:eastAsia="標楷體" w:hAnsi="標楷體" w:hint="eastAsia"/>
          <w:szCs w:val="24"/>
        </w:rPr>
        <w:t>億</w:t>
      </w:r>
      <w:r w:rsidRPr="00566639">
        <w:rPr>
          <w:rFonts w:ascii="標楷體" w:eastAsia="標楷體" w:hAnsi="標楷體"/>
          <w:szCs w:val="24"/>
        </w:rPr>
        <w:t>364</w:t>
      </w:r>
      <w:r w:rsidRPr="00566639">
        <w:rPr>
          <w:rFonts w:ascii="標楷體" w:eastAsia="標楷體" w:hAnsi="標楷體" w:hint="eastAsia"/>
          <w:szCs w:val="24"/>
        </w:rPr>
        <w:t>萬餘元、38</w:t>
      </w:r>
      <w:r w:rsidRPr="00566639">
        <w:rPr>
          <w:rFonts w:ascii="標楷體" w:eastAsia="標楷體" w:hAnsi="標楷體"/>
          <w:szCs w:val="24"/>
        </w:rPr>
        <w:t>2</w:t>
      </w:r>
      <w:r w:rsidRPr="00566639">
        <w:rPr>
          <w:rFonts w:ascii="標楷體" w:eastAsia="標楷體" w:hAnsi="標楷體" w:hint="eastAsia"/>
          <w:szCs w:val="24"/>
        </w:rPr>
        <w:t>億</w:t>
      </w:r>
      <w:r w:rsidRPr="00566639">
        <w:rPr>
          <w:rFonts w:ascii="標楷體" w:eastAsia="標楷體" w:hAnsi="標楷體"/>
          <w:szCs w:val="24"/>
        </w:rPr>
        <w:t>9</w:t>
      </w:r>
      <w:r w:rsidRPr="00566639">
        <w:rPr>
          <w:rFonts w:ascii="標楷體" w:eastAsia="標楷體" w:hAnsi="標楷體" w:hint="eastAsia"/>
          <w:szCs w:val="24"/>
        </w:rPr>
        <w:t>,</w:t>
      </w:r>
      <w:r w:rsidRPr="00566639">
        <w:rPr>
          <w:rFonts w:ascii="標楷體" w:eastAsia="標楷體" w:hAnsi="標楷體"/>
          <w:szCs w:val="24"/>
        </w:rPr>
        <w:t>605</w:t>
      </w:r>
      <w:r w:rsidRPr="00566639">
        <w:rPr>
          <w:rFonts w:ascii="標楷體" w:eastAsia="標楷體" w:hAnsi="標楷體" w:hint="eastAsia"/>
          <w:szCs w:val="24"/>
        </w:rPr>
        <w:t>萬餘元及</w:t>
      </w:r>
      <w:r w:rsidRPr="00566639">
        <w:rPr>
          <w:rFonts w:ascii="標楷體" w:eastAsia="標楷體" w:hAnsi="標楷體"/>
          <w:szCs w:val="24"/>
        </w:rPr>
        <w:t>252</w:t>
      </w:r>
      <w:r w:rsidRPr="00566639">
        <w:rPr>
          <w:rFonts w:ascii="標楷體" w:eastAsia="標楷體" w:hAnsi="標楷體" w:hint="eastAsia"/>
          <w:szCs w:val="24"/>
        </w:rPr>
        <w:t>億</w:t>
      </w:r>
      <w:r w:rsidRPr="00566639">
        <w:rPr>
          <w:rFonts w:ascii="標楷體" w:eastAsia="標楷體" w:hAnsi="標楷體"/>
          <w:szCs w:val="24"/>
        </w:rPr>
        <w:t>5</w:t>
      </w:r>
      <w:r w:rsidRPr="00566639">
        <w:rPr>
          <w:rFonts w:ascii="標楷體" w:eastAsia="標楷體" w:hAnsi="標楷體" w:hint="eastAsia"/>
          <w:szCs w:val="24"/>
        </w:rPr>
        <w:t>,</w:t>
      </w:r>
      <w:r w:rsidRPr="00566639">
        <w:rPr>
          <w:rFonts w:ascii="標楷體" w:eastAsia="標楷體" w:hAnsi="標楷體"/>
          <w:szCs w:val="24"/>
        </w:rPr>
        <w:t>006</w:t>
      </w:r>
      <w:r w:rsidRPr="00566639">
        <w:rPr>
          <w:rFonts w:ascii="標楷體" w:eastAsia="標楷體" w:hAnsi="標楷體" w:hint="eastAsia"/>
          <w:szCs w:val="24"/>
        </w:rPr>
        <w:t>萬餘元，預算執行率約96.</w:t>
      </w:r>
      <w:r w:rsidRPr="00566639">
        <w:rPr>
          <w:rFonts w:ascii="標楷體" w:eastAsia="標楷體" w:hAnsi="標楷體"/>
          <w:szCs w:val="24"/>
        </w:rPr>
        <w:t>47</w:t>
      </w:r>
      <w:r w:rsidRPr="00566639">
        <w:rPr>
          <w:rFonts w:ascii="標楷體" w:eastAsia="標楷體" w:hAnsi="標楷體" w:hint="eastAsia"/>
          <w:szCs w:val="24"/>
        </w:rPr>
        <w:t>％、9</w:t>
      </w:r>
      <w:r w:rsidRPr="00566639">
        <w:rPr>
          <w:rFonts w:ascii="標楷體" w:eastAsia="標楷體" w:hAnsi="標楷體"/>
          <w:szCs w:val="24"/>
        </w:rPr>
        <w:t>8</w:t>
      </w:r>
      <w:r w:rsidRPr="00566639">
        <w:rPr>
          <w:rFonts w:ascii="標楷體" w:eastAsia="標楷體" w:hAnsi="標楷體" w:hint="eastAsia"/>
          <w:szCs w:val="24"/>
        </w:rPr>
        <w:t>.</w:t>
      </w:r>
      <w:r w:rsidRPr="00566639">
        <w:rPr>
          <w:rFonts w:ascii="標楷體" w:eastAsia="標楷體" w:hAnsi="標楷體"/>
          <w:szCs w:val="24"/>
        </w:rPr>
        <w:t>11</w:t>
      </w:r>
      <w:r w:rsidRPr="00566639">
        <w:rPr>
          <w:rFonts w:ascii="標楷體" w:eastAsia="標楷體" w:hAnsi="標楷體" w:hint="eastAsia"/>
          <w:szCs w:val="24"/>
        </w:rPr>
        <w:t>％、9</w:t>
      </w:r>
      <w:r w:rsidRPr="00566639">
        <w:rPr>
          <w:rFonts w:ascii="標楷體" w:eastAsia="標楷體" w:hAnsi="標楷體"/>
          <w:szCs w:val="24"/>
        </w:rPr>
        <w:t>8</w:t>
      </w:r>
      <w:r w:rsidRPr="00566639">
        <w:rPr>
          <w:rFonts w:ascii="標楷體" w:eastAsia="標楷體" w:hAnsi="標楷體" w:hint="eastAsia"/>
          <w:szCs w:val="24"/>
        </w:rPr>
        <w:t>.</w:t>
      </w:r>
      <w:r w:rsidRPr="00566639">
        <w:rPr>
          <w:rFonts w:ascii="標楷體" w:eastAsia="標楷體" w:hAnsi="標楷體"/>
          <w:szCs w:val="24"/>
        </w:rPr>
        <w:t>73</w:t>
      </w:r>
      <w:r w:rsidRPr="00566639">
        <w:rPr>
          <w:rFonts w:ascii="標楷體" w:eastAsia="標楷體" w:hAnsi="標楷體" w:hint="eastAsia"/>
          <w:szCs w:val="24"/>
        </w:rPr>
        <w:t>％及8</w:t>
      </w:r>
      <w:r w:rsidRPr="00566639">
        <w:rPr>
          <w:rFonts w:ascii="標楷體" w:eastAsia="標楷體" w:hAnsi="標楷體"/>
          <w:szCs w:val="24"/>
        </w:rPr>
        <w:t>9</w:t>
      </w:r>
      <w:r w:rsidRPr="00566639">
        <w:rPr>
          <w:rFonts w:ascii="標楷體" w:eastAsia="標楷體" w:hAnsi="標楷體" w:hint="eastAsia"/>
          <w:szCs w:val="24"/>
        </w:rPr>
        <w:t>.</w:t>
      </w:r>
      <w:r w:rsidRPr="00566639">
        <w:rPr>
          <w:rFonts w:ascii="標楷體" w:eastAsia="標楷體" w:hAnsi="標楷體"/>
          <w:szCs w:val="24"/>
        </w:rPr>
        <w:t>16</w:t>
      </w:r>
      <w:r w:rsidRPr="00566639">
        <w:rPr>
          <w:rFonts w:ascii="標楷體" w:eastAsia="標楷體" w:hAnsi="標楷體" w:hint="eastAsia"/>
          <w:szCs w:val="24"/>
        </w:rPr>
        <w:t>％。經分析截至11</w:t>
      </w:r>
      <w:r w:rsidRPr="00566639">
        <w:rPr>
          <w:rFonts w:ascii="標楷體" w:eastAsia="標楷體" w:hAnsi="標楷體"/>
          <w:szCs w:val="24"/>
        </w:rPr>
        <w:t>3</w:t>
      </w:r>
      <w:r w:rsidRPr="00566639">
        <w:rPr>
          <w:rFonts w:ascii="標楷體" w:eastAsia="標楷體" w:hAnsi="標楷體" w:hint="eastAsia"/>
          <w:szCs w:val="24"/>
        </w:rPr>
        <w:t>年底止各主管機關第1期至第4期前瞻基礎建設計畫執行情形，其中第1期計畫（106至107年）計33</w:t>
      </w:r>
      <w:r w:rsidRPr="00566639">
        <w:rPr>
          <w:rFonts w:ascii="標楷體" w:eastAsia="標楷體" w:hAnsi="標楷體"/>
          <w:szCs w:val="24"/>
        </w:rPr>
        <w:t>7</w:t>
      </w:r>
      <w:r w:rsidRPr="00566639">
        <w:rPr>
          <w:rFonts w:ascii="標楷體" w:eastAsia="標楷體" w:hAnsi="標楷體" w:hint="eastAsia"/>
          <w:szCs w:val="24"/>
        </w:rPr>
        <w:t>項，各項計畫均已執行完竣；第2期計畫（108至109年）計34</w:t>
      </w:r>
      <w:r w:rsidRPr="00566639">
        <w:rPr>
          <w:rFonts w:ascii="標楷體" w:eastAsia="標楷體" w:hAnsi="標楷體"/>
          <w:szCs w:val="24"/>
        </w:rPr>
        <w:t>5</w:t>
      </w:r>
      <w:r w:rsidRPr="00566639">
        <w:rPr>
          <w:rFonts w:ascii="標楷體" w:eastAsia="標楷體" w:hAnsi="標楷體" w:hint="eastAsia"/>
          <w:szCs w:val="24"/>
        </w:rPr>
        <w:t>項，僅餘水利局辦理「東門溪排水改善暨鳳鳴滯洪池工程」1項，原編第2期特別預算已執行完竣，仍持續執行後續期別特別預算中；第3期計畫（110至111年）計40</w:t>
      </w:r>
      <w:r w:rsidRPr="00566639">
        <w:rPr>
          <w:rFonts w:ascii="標楷體" w:eastAsia="標楷體" w:hAnsi="標楷體"/>
          <w:szCs w:val="24"/>
        </w:rPr>
        <w:t>1</w:t>
      </w:r>
      <w:r w:rsidRPr="00566639">
        <w:rPr>
          <w:rFonts w:ascii="標楷體" w:eastAsia="標楷體" w:hAnsi="標楷體" w:hint="eastAsia"/>
          <w:szCs w:val="24"/>
        </w:rPr>
        <w:t>項，其中工務局等4個主管機關辦理之</w:t>
      </w:r>
      <w:r w:rsidRPr="00566639">
        <w:rPr>
          <w:rFonts w:ascii="標楷體" w:eastAsia="標楷體" w:hAnsi="標楷體"/>
          <w:szCs w:val="24"/>
        </w:rPr>
        <w:t>5</w:t>
      </w:r>
      <w:r w:rsidRPr="00566639">
        <w:rPr>
          <w:rFonts w:ascii="標楷體" w:eastAsia="標楷體" w:hAnsi="標楷體" w:hint="eastAsia"/>
          <w:szCs w:val="24"/>
        </w:rPr>
        <w:t>項計畫尚在執行中且預算執行率未達80％；第4期計畫（112至113年）計</w:t>
      </w:r>
      <w:r w:rsidRPr="00566639">
        <w:rPr>
          <w:rFonts w:ascii="標楷體" w:eastAsia="標楷體" w:hAnsi="標楷體"/>
          <w:szCs w:val="24"/>
        </w:rPr>
        <w:t>201</w:t>
      </w:r>
      <w:r w:rsidRPr="00566639">
        <w:rPr>
          <w:rFonts w:ascii="標楷體" w:eastAsia="標楷體" w:hAnsi="標楷體" w:hint="eastAsia"/>
          <w:szCs w:val="24"/>
        </w:rPr>
        <w:t>項，其中水利局等</w:t>
      </w:r>
      <w:r w:rsidRPr="00566639">
        <w:rPr>
          <w:rFonts w:ascii="標楷體" w:eastAsia="標楷體" w:hAnsi="標楷體"/>
          <w:szCs w:val="24"/>
        </w:rPr>
        <w:t>12</w:t>
      </w:r>
      <w:r w:rsidRPr="00566639">
        <w:rPr>
          <w:rFonts w:ascii="標楷體" w:eastAsia="標楷體" w:hAnsi="標楷體" w:hint="eastAsia"/>
          <w:szCs w:val="24"/>
        </w:rPr>
        <w:t>個主管機關辦理之3</w:t>
      </w:r>
      <w:r w:rsidRPr="00566639">
        <w:rPr>
          <w:rFonts w:ascii="標楷體" w:eastAsia="標楷體" w:hAnsi="標楷體"/>
          <w:szCs w:val="24"/>
        </w:rPr>
        <w:t>8</w:t>
      </w:r>
      <w:r w:rsidRPr="00566639">
        <w:rPr>
          <w:rFonts w:ascii="標楷體" w:eastAsia="標楷體" w:hAnsi="標楷體" w:hint="eastAsia"/>
          <w:szCs w:val="24"/>
        </w:rPr>
        <w:t>項計畫尚在執行中且預算執行率未達80％，主要係部分道路品質改善計畫因地下管線障礙、工程位置地處偏遠或不易施工，或執行單位未妥為考量物價波動等因素，未妥慎估列調整工程期程及預算經費，致採購案無廠商投標或廠商投標家數不足而多次流標，影響工程進度；部分改善停車問題計畫，受台電變電箱遷移及樹木移植作業，或學校活動及天候影響，推延後續施工期程；部分水環境建設計畫，因變更設計或污水管整建工程受管線單位配合改管期程落後；部分消防廳舍興建工程，因考量拆除風險辦理變更設計及居民陳抗等致工期延後，相關補助經費未及於年底前完成經費核銷等所致，經函請研謀改善。據復：將持續督請各機關落實內部管制，依照</w:t>
      </w:r>
      <w:r w:rsidRPr="00170022">
        <w:rPr>
          <w:rFonts w:ascii="標楷體" w:eastAsia="標楷體" w:hAnsi="標楷體" w:hint="eastAsia"/>
          <w:w w:val="97"/>
          <w:szCs w:val="24"/>
        </w:rPr>
        <w:t>計畫期程積極趕辦，並協助落後案件機關排除障礙，加速推動，以達計畫執行成效。（詳乙</w:t>
      </w:r>
      <w:r w:rsidR="00170022" w:rsidRPr="00170022">
        <w:rPr>
          <w:rFonts w:ascii="標楷體" w:eastAsia="標楷體" w:hAnsi="標楷體" w:hint="eastAsia"/>
          <w:w w:val="97"/>
          <w:szCs w:val="24"/>
        </w:rPr>
        <w:t>－</w:t>
      </w:r>
      <w:r w:rsidR="00AC7EF8" w:rsidRPr="00170022">
        <w:rPr>
          <w:rFonts w:ascii="標楷體" w:eastAsia="標楷體" w:hAnsi="標楷體" w:hint="eastAsia"/>
          <w:w w:val="97"/>
          <w:szCs w:val="24"/>
        </w:rPr>
        <w:t>1</w:t>
      </w:r>
      <w:r w:rsidR="00AC7EF8" w:rsidRPr="00170022">
        <w:rPr>
          <w:rFonts w:ascii="標楷體" w:eastAsia="標楷體" w:hAnsi="標楷體"/>
          <w:w w:val="97"/>
          <w:szCs w:val="24"/>
        </w:rPr>
        <w:t>4</w:t>
      </w:r>
      <w:r w:rsidRPr="00170022">
        <w:rPr>
          <w:rFonts w:ascii="標楷體" w:eastAsia="標楷體" w:hAnsi="標楷體" w:hint="eastAsia"/>
          <w:w w:val="97"/>
          <w:szCs w:val="24"/>
        </w:rPr>
        <w:t>頁）</w:t>
      </w:r>
    </w:p>
    <w:p w14:paraId="693A4742" w14:textId="77777777" w:rsidR="00E53337" w:rsidRPr="008F6ADA" w:rsidRDefault="00E53337" w:rsidP="00E53337">
      <w:pPr>
        <w:overflowPunct w:val="0"/>
        <w:autoSpaceDE w:val="0"/>
        <w:autoSpaceDN w:val="0"/>
        <w:adjustRightInd w:val="0"/>
        <w:spacing w:beforeLines="50" w:before="120" w:afterLines="20" w:after="48" w:line="480" w:lineRule="exact"/>
        <w:ind w:firstLineChars="192" w:firstLine="538"/>
        <w:jc w:val="both"/>
        <w:rPr>
          <w:rFonts w:ascii="標楷體" w:eastAsia="標楷體" w:hAnsi="標楷體"/>
          <w:b/>
          <w:snapToGrid w:val="0"/>
          <w:sz w:val="28"/>
          <w:szCs w:val="28"/>
        </w:rPr>
      </w:pPr>
      <w:r w:rsidRPr="008F6ADA">
        <w:rPr>
          <w:rFonts w:ascii="標楷體" w:eastAsia="標楷體" w:hAnsi="標楷體" w:hint="eastAsia"/>
          <w:b/>
          <w:snapToGrid w:val="0"/>
          <w:sz w:val="28"/>
          <w:szCs w:val="28"/>
        </w:rPr>
        <w:t>（</w:t>
      </w:r>
      <w:r>
        <w:rPr>
          <w:rFonts w:ascii="標楷體" w:eastAsia="標楷體" w:hAnsi="標楷體" w:hint="eastAsia"/>
          <w:b/>
          <w:snapToGrid w:val="0"/>
          <w:sz w:val="28"/>
          <w:szCs w:val="28"/>
        </w:rPr>
        <w:t>二</w:t>
      </w:r>
      <w:r w:rsidRPr="008F6ADA">
        <w:rPr>
          <w:rFonts w:ascii="標楷體" w:eastAsia="標楷體" w:hAnsi="標楷體" w:hint="eastAsia"/>
          <w:b/>
          <w:snapToGrid w:val="0"/>
          <w:sz w:val="28"/>
          <w:szCs w:val="28"/>
        </w:rPr>
        <w:t>）</w:t>
      </w:r>
      <w:r w:rsidRPr="00144AA9">
        <w:rPr>
          <w:rFonts w:ascii="標楷體" w:eastAsia="標楷體" w:hAnsi="標楷體" w:hint="eastAsia"/>
          <w:b/>
          <w:snapToGrid w:val="0"/>
          <w:sz w:val="28"/>
          <w:szCs w:val="28"/>
        </w:rPr>
        <w:t>持續推動淡海輕軌運輸系統建設計畫，加速帶動淡水區域發展，惟因藍海線第二期路線變更，及整體計畫經費與期程調整，致須提報修正計畫，歷經4年仍未獲核定，有待檢討妥處</w:t>
      </w:r>
      <w:r w:rsidRPr="008F6ADA">
        <w:rPr>
          <w:rFonts w:ascii="標楷體" w:eastAsia="標楷體" w:hAnsi="標楷體" w:hint="eastAsia"/>
          <w:b/>
          <w:snapToGrid w:val="0"/>
          <w:sz w:val="28"/>
          <w:szCs w:val="28"/>
        </w:rPr>
        <w:t>。</w:t>
      </w:r>
      <w:r>
        <w:rPr>
          <w:rFonts w:ascii="標楷體" w:eastAsia="標楷體" w:hAnsi="標楷體" w:hint="eastAsia"/>
          <w:b/>
          <w:snapToGrid w:val="0"/>
          <w:sz w:val="28"/>
          <w:szCs w:val="28"/>
        </w:rPr>
        <w:t>（軌道建設）</w:t>
      </w:r>
    </w:p>
    <w:p w14:paraId="7BCC9EC4" w14:textId="233F313E" w:rsidR="00E53337" w:rsidRDefault="00E53337" w:rsidP="00E53337">
      <w:pPr>
        <w:overflowPunct w:val="0"/>
        <w:adjustRightInd w:val="0"/>
        <w:spacing w:line="460" w:lineRule="exact"/>
        <w:ind w:firstLineChars="200" w:firstLine="480"/>
        <w:jc w:val="both"/>
        <w:rPr>
          <w:rFonts w:ascii="標楷體" w:eastAsia="標楷體" w:hAnsi="標楷體"/>
          <w:szCs w:val="24"/>
        </w:rPr>
      </w:pPr>
      <w:r>
        <w:rPr>
          <w:rFonts w:ascii="標楷體" w:eastAsia="標楷體" w:hAnsi="標楷體" w:hint="eastAsia"/>
          <w:szCs w:val="24"/>
        </w:rPr>
        <w:t>交通部以「都市推動捷運計畫」預算，補助各地方政府辦理軌道建設工程，提供安全便捷之軌道運輸系統服務，紓解都會區交通擁擠情形，並提升都會區交通運輸樞紐功能及服務品質。查核捷運工程局辦理「</w:t>
      </w:r>
      <w:r w:rsidRPr="00144AA9">
        <w:rPr>
          <w:rFonts w:ascii="標楷體" w:eastAsia="標楷體" w:hAnsi="標楷體" w:hint="eastAsia"/>
          <w:szCs w:val="24"/>
        </w:rPr>
        <w:t>淡海輕軌運輸系統建設計畫</w:t>
      </w:r>
      <w:r>
        <w:rPr>
          <w:rFonts w:ascii="標楷體" w:eastAsia="標楷體" w:hAnsi="標楷體" w:hint="eastAsia"/>
          <w:szCs w:val="24"/>
        </w:rPr>
        <w:t>」（計畫經費153億559萬餘元、中央補助87億6</w:t>
      </w:r>
      <w:r>
        <w:rPr>
          <w:rFonts w:ascii="標楷體" w:eastAsia="標楷體" w:hAnsi="標楷體"/>
          <w:szCs w:val="24"/>
        </w:rPr>
        <w:t>,</w:t>
      </w:r>
      <w:r>
        <w:rPr>
          <w:rFonts w:ascii="標楷體" w:eastAsia="標楷體" w:hAnsi="標楷體" w:hint="eastAsia"/>
          <w:szCs w:val="24"/>
        </w:rPr>
        <w:t>068萬餘元）執行情形</w:t>
      </w:r>
      <w:r w:rsidRPr="0040028B">
        <w:rPr>
          <w:rFonts w:ascii="標楷體" w:eastAsia="標楷體" w:hAnsi="標楷體" w:hint="eastAsia"/>
          <w:szCs w:val="24"/>
        </w:rPr>
        <w:t>，核有</w:t>
      </w:r>
      <w:r w:rsidRPr="002C1F57">
        <w:rPr>
          <w:rFonts w:ascii="標楷體" w:eastAsia="標楷體" w:hAnsi="標楷體" w:hint="eastAsia"/>
          <w:szCs w:val="24"/>
        </w:rPr>
        <w:t>：</w:t>
      </w:r>
      <w:r>
        <w:rPr>
          <w:rFonts w:ascii="標楷體" w:eastAsia="標楷體" w:hAnsi="標楷體" w:hint="eastAsia"/>
          <w:szCs w:val="24"/>
        </w:rPr>
        <w:t>該計畫</w:t>
      </w:r>
      <w:r w:rsidRPr="00144AA9">
        <w:rPr>
          <w:rFonts w:ascii="標楷體" w:eastAsia="標楷體" w:hAnsi="標楷體" w:hint="eastAsia"/>
          <w:szCs w:val="24"/>
        </w:rPr>
        <w:t>路線包含綠山線（紅樹林站V01至崁頂站V11）、藍海線第一期（濱海沙崙站V09至淡水漁人碼頭站V26）、藍海線第二期（V21站至V26A站），原訂計畫期程自101年1月1日至115年12月31日，其中綠山線與藍海線第一期，已分別於107年12月24日及109年11月15日通車。藍海線第二期原綜合規劃報告建議行經淡水老街</w:t>
      </w:r>
      <w:r>
        <w:rPr>
          <w:rFonts w:ascii="標楷體" w:eastAsia="標楷體" w:hAnsi="標楷體" w:hint="eastAsia"/>
          <w:szCs w:val="24"/>
        </w:rPr>
        <w:t>與中山路</w:t>
      </w:r>
      <w:r w:rsidRPr="00144AA9">
        <w:rPr>
          <w:rFonts w:ascii="標楷體" w:eastAsia="標楷體" w:hAnsi="標楷體" w:hint="eastAsia"/>
          <w:szCs w:val="24"/>
        </w:rPr>
        <w:t>，經捷運工程局於108年度多次召開地方說明會，遭地方居民強烈反對，嗣該局於109年3月間與地方居民達成不進入淡水老街之共識，朝行經河岸方案推動。該計畫因涉及藍海線第二期</w:t>
      </w:r>
      <w:r w:rsidRPr="00144AA9">
        <w:rPr>
          <w:rFonts w:ascii="標楷體" w:eastAsia="標楷體" w:hAnsi="標楷體" w:hint="eastAsia"/>
          <w:szCs w:val="24"/>
        </w:rPr>
        <w:lastRenderedPageBreak/>
        <w:t>路線變更，及整體經費與期程調整，該局爰於109年10月30日將修正計畫提報中央審議，經中央多次核退，於113年10月24日第10次提報修正計畫，計畫期程展延至中央核定後7年（120年12月，隨審議時程調整），總經費調增為230億3,608</w:t>
      </w:r>
      <w:r>
        <w:rPr>
          <w:rFonts w:ascii="標楷體" w:eastAsia="標楷體" w:hAnsi="標楷體" w:hint="eastAsia"/>
          <w:szCs w:val="24"/>
        </w:rPr>
        <w:t>萬餘元。</w:t>
      </w:r>
      <w:r w:rsidRPr="00144AA9">
        <w:rPr>
          <w:rFonts w:ascii="標楷體" w:eastAsia="標楷體" w:hAnsi="標楷體" w:hint="eastAsia"/>
          <w:szCs w:val="24"/>
        </w:rPr>
        <w:t>該局自109年10月至113年10月間10</w:t>
      </w:r>
      <w:r>
        <w:rPr>
          <w:rFonts w:ascii="標楷體" w:eastAsia="標楷體" w:hAnsi="標楷體" w:hint="eastAsia"/>
          <w:szCs w:val="24"/>
        </w:rPr>
        <w:t>次提報修正計畫，</w:t>
      </w:r>
      <w:r w:rsidRPr="00144AA9">
        <w:rPr>
          <w:rFonts w:ascii="標楷體" w:eastAsia="標楷體" w:hAnsi="標楷體" w:hint="eastAsia"/>
          <w:szCs w:val="24"/>
        </w:rPr>
        <w:t>中央審議單位歷次均提出多項修正意見，該局修正回復作業時程平均每次</w:t>
      </w:r>
      <w:r>
        <w:rPr>
          <w:rFonts w:ascii="標楷體" w:eastAsia="標楷體" w:hAnsi="標楷體" w:hint="eastAsia"/>
          <w:szCs w:val="24"/>
        </w:rPr>
        <w:t>仍</w:t>
      </w:r>
      <w:r w:rsidRPr="00144AA9">
        <w:rPr>
          <w:rFonts w:ascii="標楷體" w:eastAsia="標楷體" w:hAnsi="標楷體" w:hint="eastAsia"/>
          <w:szCs w:val="24"/>
        </w:rPr>
        <w:t>約2個月餘，截至113年底止歷經4年餘尚未獲中央核定，</w:t>
      </w:r>
      <w:r>
        <w:rPr>
          <w:rFonts w:ascii="標楷體" w:eastAsia="標楷體" w:hAnsi="標楷體" w:hint="eastAsia"/>
          <w:szCs w:val="24"/>
        </w:rPr>
        <w:t>允待研謀</w:t>
      </w:r>
      <w:r w:rsidRPr="00144AA9">
        <w:rPr>
          <w:rFonts w:ascii="標楷體" w:eastAsia="標楷體" w:hAnsi="標楷體" w:hint="eastAsia"/>
          <w:szCs w:val="24"/>
        </w:rPr>
        <w:t>策</w:t>
      </w:r>
      <w:r>
        <w:rPr>
          <w:rFonts w:ascii="標楷體" w:eastAsia="標楷體" w:hAnsi="標楷體" w:hint="eastAsia"/>
          <w:szCs w:val="24"/>
        </w:rPr>
        <w:t>進</w:t>
      </w:r>
      <w:r w:rsidRPr="00144AA9">
        <w:rPr>
          <w:rFonts w:ascii="標楷體" w:eastAsia="標楷體" w:hAnsi="標楷體" w:hint="eastAsia"/>
          <w:szCs w:val="24"/>
        </w:rPr>
        <w:t>，以免影響計畫整體推動時效，經函請檢討妥處。據復：第1次至第7次提報期間，因涉及議題較為繁雜且協調事項多，提報修正時程較長，自第7次提報後相關議題較先前有所收斂，提報修正時程已有縮短。該修正計畫於114年4月21日第11次提報中央審議，將積極配合審議意見妥為修正，以爭取儘速核定，並已同步辦理環境影響差異分析及都市計畫變更作業，先期工程亦預計於114年中先行施作，俾利後續計畫遂行。</w:t>
      </w:r>
      <w:r>
        <w:rPr>
          <w:rFonts w:ascii="標楷體" w:eastAsia="標楷體" w:hAnsi="標楷體" w:hint="eastAsia"/>
          <w:kern w:val="0"/>
          <w:szCs w:val="32"/>
        </w:rPr>
        <w:t>（詳甲</w:t>
      </w:r>
      <w:r w:rsidR="00170022" w:rsidRPr="00170022">
        <w:rPr>
          <w:rFonts w:ascii="標楷體" w:eastAsia="標楷體" w:hAnsi="標楷體" w:hint="eastAsia"/>
          <w:w w:val="97"/>
          <w:szCs w:val="24"/>
        </w:rPr>
        <w:t>－</w:t>
      </w:r>
      <w:r w:rsidR="00170022">
        <w:rPr>
          <w:rFonts w:ascii="標楷體" w:eastAsia="標楷體" w:hAnsi="標楷體" w:hint="eastAsia"/>
          <w:spacing w:val="-4"/>
          <w:szCs w:val="24"/>
        </w:rPr>
        <w:t>7</w:t>
      </w:r>
      <w:r w:rsidR="00170022">
        <w:rPr>
          <w:rFonts w:ascii="標楷體" w:eastAsia="標楷體" w:hAnsi="標楷體"/>
          <w:spacing w:val="-4"/>
          <w:szCs w:val="24"/>
        </w:rPr>
        <w:t>0</w:t>
      </w:r>
      <w:r>
        <w:rPr>
          <w:rFonts w:ascii="標楷體" w:eastAsia="標楷體" w:hAnsi="標楷體" w:hint="eastAsia"/>
          <w:spacing w:val="-4"/>
          <w:szCs w:val="24"/>
        </w:rPr>
        <w:t>、乙</w:t>
      </w:r>
      <w:r w:rsidR="00170022" w:rsidRPr="00170022">
        <w:rPr>
          <w:rFonts w:ascii="標楷體" w:eastAsia="標楷體" w:hAnsi="標楷體" w:hint="eastAsia"/>
          <w:w w:val="97"/>
          <w:szCs w:val="24"/>
        </w:rPr>
        <w:t>－</w:t>
      </w:r>
      <w:r w:rsidR="00AC7EF8">
        <w:rPr>
          <w:rFonts w:ascii="標楷體" w:eastAsia="標楷體" w:hAnsi="標楷體" w:hint="eastAsia"/>
          <w:spacing w:val="-4"/>
          <w:szCs w:val="24"/>
        </w:rPr>
        <w:t>1</w:t>
      </w:r>
      <w:r w:rsidR="00AC7EF8">
        <w:rPr>
          <w:rFonts w:ascii="標楷體" w:eastAsia="標楷體" w:hAnsi="標楷體"/>
          <w:spacing w:val="-4"/>
          <w:szCs w:val="24"/>
        </w:rPr>
        <w:t>96</w:t>
      </w:r>
      <w:r w:rsidRPr="00DD3263">
        <w:rPr>
          <w:rFonts w:ascii="標楷體" w:eastAsia="標楷體" w:hAnsi="標楷體" w:hint="eastAsia"/>
        </w:rPr>
        <w:t>頁</w:t>
      </w:r>
      <w:r>
        <w:rPr>
          <w:rFonts w:ascii="標楷體" w:eastAsia="標楷體" w:hAnsi="標楷體" w:hint="eastAsia"/>
          <w:kern w:val="0"/>
          <w:szCs w:val="32"/>
        </w:rPr>
        <w:t>）</w:t>
      </w:r>
    </w:p>
    <w:p w14:paraId="73F3C5B4" w14:textId="77777777" w:rsidR="00E53337" w:rsidRPr="005916D1" w:rsidRDefault="00E53337" w:rsidP="00AC7EF8">
      <w:pPr>
        <w:overflowPunct w:val="0"/>
        <w:autoSpaceDE w:val="0"/>
        <w:autoSpaceDN w:val="0"/>
        <w:adjustRightInd w:val="0"/>
        <w:spacing w:beforeLines="20" w:before="48" w:line="480" w:lineRule="exact"/>
        <w:ind w:firstLineChars="192" w:firstLine="538"/>
        <w:jc w:val="both"/>
        <w:rPr>
          <w:rFonts w:ascii="標楷體" w:eastAsia="標楷體" w:hAnsi="標楷體"/>
          <w:b/>
          <w:snapToGrid w:val="0"/>
          <w:sz w:val="28"/>
          <w:szCs w:val="28"/>
        </w:rPr>
      </w:pPr>
      <w:r w:rsidRPr="008F6ADA">
        <w:rPr>
          <w:rFonts w:ascii="標楷體" w:eastAsia="標楷體" w:hAnsi="標楷體" w:hint="eastAsia"/>
          <w:b/>
          <w:snapToGrid w:val="0"/>
          <w:sz w:val="28"/>
          <w:szCs w:val="28"/>
        </w:rPr>
        <w:t>（</w:t>
      </w:r>
      <w:r>
        <w:rPr>
          <w:rFonts w:ascii="標楷體" w:eastAsia="標楷體" w:hAnsi="標楷體" w:hint="eastAsia"/>
          <w:b/>
          <w:snapToGrid w:val="0"/>
          <w:sz w:val="28"/>
          <w:szCs w:val="28"/>
        </w:rPr>
        <w:t>三</w:t>
      </w:r>
      <w:r w:rsidRPr="008F6ADA">
        <w:rPr>
          <w:rFonts w:ascii="標楷體" w:eastAsia="標楷體" w:hAnsi="標楷體" w:hint="eastAsia"/>
          <w:b/>
          <w:snapToGrid w:val="0"/>
          <w:sz w:val="28"/>
          <w:szCs w:val="28"/>
        </w:rPr>
        <w:t>）</w:t>
      </w:r>
      <w:r w:rsidRPr="00E277F8">
        <w:rPr>
          <w:rFonts w:ascii="標楷體" w:eastAsia="標楷體" w:hAnsi="標楷體" w:hint="eastAsia"/>
          <w:b/>
          <w:snapToGrid w:val="0"/>
          <w:sz w:val="28"/>
          <w:szCs w:val="28"/>
        </w:rPr>
        <w:t>辦理猴硐、三貂嶺、牡丹文化敘事聚落營造計畫，打造觀光三環六線之雙百年環線，並獲得2024致敬城鄉魅力大賞殊榮，惟工程完工後之維護管理作業，間有停車率偏低、停車位遭占</w:t>
      </w:r>
      <w:r>
        <w:rPr>
          <w:rFonts w:ascii="標楷體" w:eastAsia="標楷體" w:hAnsi="標楷體" w:hint="eastAsia"/>
          <w:b/>
          <w:snapToGrid w:val="0"/>
          <w:sz w:val="28"/>
          <w:szCs w:val="28"/>
        </w:rPr>
        <w:t>用及草皮、廣場鋪面、籃球架、水岸欄杆等設施損壞或髒污等情事，亟待</w:t>
      </w:r>
      <w:r w:rsidRPr="00E277F8">
        <w:rPr>
          <w:rFonts w:ascii="標楷體" w:eastAsia="標楷體" w:hAnsi="標楷體" w:hint="eastAsia"/>
          <w:b/>
          <w:snapToGrid w:val="0"/>
          <w:sz w:val="28"/>
          <w:szCs w:val="28"/>
        </w:rPr>
        <w:t>研謀改善</w:t>
      </w:r>
      <w:r w:rsidRPr="005916D1">
        <w:rPr>
          <w:rFonts w:ascii="標楷體" w:eastAsia="標楷體" w:hAnsi="標楷體" w:hint="eastAsia"/>
          <w:b/>
          <w:snapToGrid w:val="0"/>
          <w:sz w:val="28"/>
          <w:szCs w:val="28"/>
        </w:rPr>
        <w:t>。</w:t>
      </w:r>
      <w:r w:rsidRPr="008F6ADA">
        <w:rPr>
          <w:rFonts w:ascii="標楷體" w:eastAsia="標楷體" w:hAnsi="標楷體" w:hint="eastAsia"/>
          <w:b/>
          <w:snapToGrid w:val="0"/>
          <w:sz w:val="28"/>
          <w:szCs w:val="28"/>
        </w:rPr>
        <w:t>（城鄉建設）</w:t>
      </w:r>
    </w:p>
    <w:p w14:paraId="69F47802" w14:textId="0E76341E" w:rsidR="00E53337" w:rsidRPr="004021CA" w:rsidRDefault="00E53337" w:rsidP="00AE3C82">
      <w:pPr>
        <w:overflowPunct w:val="0"/>
        <w:adjustRightInd w:val="0"/>
        <w:spacing w:line="480" w:lineRule="exact"/>
        <w:ind w:firstLineChars="200" w:firstLine="472"/>
        <w:jc w:val="both"/>
        <w:rPr>
          <w:rFonts w:ascii="標楷體" w:eastAsia="標楷體" w:hAnsi="標楷體"/>
          <w:spacing w:val="-2"/>
          <w:szCs w:val="24"/>
        </w:rPr>
      </w:pPr>
      <w:r w:rsidRPr="004021CA">
        <w:rPr>
          <w:rFonts w:ascii="標楷體" w:eastAsia="標楷體" w:hAnsi="標楷體" w:hint="eastAsia"/>
          <w:spacing w:val="-2"/>
        </w:rPr>
        <w:t>內政部以「城鎮之心工程計畫」預算，補助各地方政府</w:t>
      </w:r>
      <w:r>
        <w:rPr>
          <w:rFonts w:ascii="標楷體" w:eastAsia="標楷體" w:hAnsi="標楷體" w:hint="eastAsia"/>
          <w:spacing w:val="-2"/>
          <w:szCs w:val="24"/>
        </w:rPr>
        <w:t>進行老舊市區活化工程，以具有潛力及肩負生活圈服務機能之鄉鎮市核心地區優先，促使老舊市</w:t>
      </w:r>
      <w:r w:rsidRPr="004021CA">
        <w:rPr>
          <w:rFonts w:ascii="標楷體" w:eastAsia="標楷體" w:hAnsi="標楷體" w:hint="eastAsia"/>
          <w:spacing w:val="-2"/>
          <w:szCs w:val="24"/>
        </w:rPr>
        <w:t>區公共服務</w:t>
      </w:r>
      <w:r w:rsidRPr="004021CA">
        <w:rPr>
          <w:rFonts w:ascii="標楷體" w:eastAsia="標楷體" w:hAnsi="標楷體"/>
          <w:spacing w:val="-2"/>
          <w:szCs w:val="24"/>
        </w:rPr>
        <w:t>、公共設施品質得以提升，改善國人生活環境水準，促進城鄉均衡健康發展</w:t>
      </w:r>
      <w:r w:rsidRPr="004021CA">
        <w:rPr>
          <w:rFonts w:ascii="標楷體" w:eastAsia="標楷體" w:hAnsi="標楷體" w:hint="eastAsia"/>
          <w:spacing w:val="-2"/>
          <w:szCs w:val="24"/>
        </w:rPr>
        <w:t>。查核</w:t>
      </w:r>
      <w:r w:rsidRPr="004021CA">
        <w:rPr>
          <w:rFonts w:ascii="標楷體" w:eastAsia="標楷體" w:hAnsi="標楷體" w:hint="eastAsia"/>
          <w:spacing w:val="-2"/>
        </w:rPr>
        <w:t>觀光旅遊局辦理「雙百年環線</w:t>
      </w:r>
      <w:r w:rsidR="00170022" w:rsidRPr="00170022">
        <w:rPr>
          <w:rFonts w:ascii="標楷體" w:eastAsia="標楷體" w:hAnsi="標楷體" w:hint="eastAsia"/>
          <w:w w:val="97"/>
          <w:szCs w:val="24"/>
        </w:rPr>
        <w:t>－</w:t>
      </w:r>
      <w:r w:rsidRPr="004021CA">
        <w:rPr>
          <w:rFonts w:ascii="標楷體" w:eastAsia="標楷體" w:hAnsi="標楷體" w:hint="eastAsia"/>
          <w:spacing w:val="-2"/>
        </w:rPr>
        <w:t>猴硐、三貂嶺、牡丹文化敘事聚落營造計畫」（</w:t>
      </w:r>
      <w:r w:rsidRPr="004021CA">
        <w:rPr>
          <w:rFonts w:ascii="標楷體" w:eastAsia="標楷體" w:hAnsi="標楷體" w:hint="eastAsia"/>
          <w:spacing w:val="-2"/>
          <w:szCs w:val="24"/>
        </w:rPr>
        <w:t>計畫經費8</w:t>
      </w:r>
      <w:r w:rsidRPr="004021CA">
        <w:rPr>
          <w:rFonts w:ascii="標楷體" w:eastAsia="標楷體" w:hAnsi="標楷體"/>
          <w:spacing w:val="-2"/>
          <w:szCs w:val="24"/>
        </w:rPr>
        <w:t>,198</w:t>
      </w:r>
      <w:r w:rsidRPr="004021CA">
        <w:rPr>
          <w:rFonts w:ascii="標楷體" w:eastAsia="標楷體" w:hAnsi="標楷體" w:hint="eastAsia"/>
          <w:spacing w:val="-2"/>
          <w:szCs w:val="24"/>
        </w:rPr>
        <w:t>萬餘元、中央補助5</w:t>
      </w:r>
      <w:r w:rsidRPr="004021CA">
        <w:rPr>
          <w:rFonts w:ascii="標楷體" w:eastAsia="標楷體" w:hAnsi="標楷體"/>
          <w:spacing w:val="-2"/>
          <w:szCs w:val="24"/>
        </w:rPr>
        <w:t>,329</w:t>
      </w:r>
      <w:r w:rsidRPr="004021CA">
        <w:rPr>
          <w:rFonts w:ascii="標楷體" w:eastAsia="標楷體" w:hAnsi="標楷體" w:hint="eastAsia"/>
          <w:spacing w:val="-2"/>
          <w:szCs w:val="24"/>
        </w:rPr>
        <w:t>萬餘元</w:t>
      </w:r>
      <w:r w:rsidRPr="004021CA">
        <w:rPr>
          <w:rFonts w:ascii="標楷體" w:eastAsia="標楷體" w:hAnsi="標楷體"/>
          <w:spacing w:val="-2"/>
          <w:szCs w:val="24"/>
        </w:rPr>
        <w:t>）</w:t>
      </w:r>
      <w:r w:rsidRPr="004021CA">
        <w:rPr>
          <w:rFonts w:ascii="標楷體" w:eastAsia="標楷體" w:hAnsi="標楷體" w:hint="eastAsia"/>
          <w:spacing w:val="-2"/>
        </w:rPr>
        <w:t>執行情形，核有：1.運動公園廣場工程完工後截至本處查核日（114年4月8日）止僅2年餘，其停車位使用率偏低，且部分停車位遭大型遊覽車違停占用及遭堆置工程材料、部分草皮遭車輛輾壓破壞、多功能廣場鋪面及標線嚴重磨損與髒污、籃球架籃板遍布青苔且球架鏽蝕；2.聚落營造工程完工後截至本處查核日止僅1年餘，站前廣場部分地坪破損，且水岸欄杆鋼管部分鬆脫位移，影響公共安全等情事，經函請研謀改進。據復：1.運動公園廣場工程已於112年11月13日保固期滿，並移交雙溪區公所維護管理，業函文雙溪區公所研謀具體改善措施，該公所刻正改善處理中；2.聚落營造工程已於114年5月27日改善完竣，後續將移交雙溪區公所維護管理</w:t>
      </w:r>
      <w:r>
        <w:rPr>
          <w:rFonts w:ascii="標楷體" w:eastAsia="標楷體" w:hAnsi="標楷體" w:hint="eastAsia"/>
          <w:spacing w:val="-2"/>
        </w:rPr>
        <w:t>。</w:t>
      </w:r>
      <w:r w:rsidRPr="004021CA">
        <w:rPr>
          <w:rFonts w:ascii="標楷體" w:eastAsia="標楷體" w:hAnsi="標楷體" w:hint="eastAsia"/>
          <w:spacing w:val="-2"/>
        </w:rPr>
        <w:t>（詳乙</w:t>
      </w:r>
      <w:r w:rsidR="00170022" w:rsidRPr="00170022">
        <w:rPr>
          <w:rFonts w:ascii="標楷體" w:eastAsia="標楷體" w:hAnsi="標楷體" w:hint="eastAsia"/>
          <w:w w:val="97"/>
          <w:szCs w:val="24"/>
        </w:rPr>
        <w:t>－</w:t>
      </w:r>
      <w:r w:rsidR="00AC7EF8">
        <w:rPr>
          <w:rFonts w:ascii="標楷體" w:eastAsia="標楷體" w:hAnsi="標楷體" w:hint="eastAsia"/>
          <w:spacing w:val="-2"/>
          <w:szCs w:val="24"/>
        </w:rPr>
        <w:t>1</w:t>
      </w:r>
      <w:r w:rsidR="00AC7EF8">
        <w:rPr>
          <w:rFonts w:ascii="標楷體" w:eastAsia="標楷體" w:hAnsi="標楷體"/>
          <w:spacing w:val="-2"/>
          <w:szCs w:val="24"/>
        </w:rPr>
        <w:t>86</w:t>
      </w:r>
      <w:r w:rsidRPr="004021CA">
        <w:rPr>
          <w:rFonts w:ascii="標楷體" w:eastAsia="標楷體" w:hAnsi="標楷體" w:hint="eastAsia"/>
          <w:spacing w:val="-2"/>
        </w:rPr>
        <w:t>頁）</w:t>
      </w:r>
    </w:p>
    <w:p w14:paraId="62ACDB09" w14:textId="77777777" w:rsidR="00E53337" w:rsidRPr="006771BD" w:rsidRDefault="00E53337" w:rsidP="00AC7EF8">
      <w:pPr>
        <w:overflowPunct w:val="0"/>
        <w:adjustRightInd w:val="0"/>
        <w:spacing w:beforeLines="50" w:before="120" w:line="500" w:lineRule="exact"/>
        <w:ind w:firstLineChars="200" w:firstLine="561"/>
        <w:jc w:val="both"/>
        <w:rPr>
          <w:rFonts w:ascii="標楷體" w:eastAsia="標楷體" w:hAnsi="標楷體"/>
          <w:b/>
          <w:snapToGrid w:val="0"/>
          <w:sz w:val="28"/>
          <w:szCs w:val="28"/>
        </w:rPr>
      </w:pPr>
      <w:r w:rsidRPr="006771BD">
        <w:rPr>
          <w:rFonts w:ascii="標楷體" w:eastAsia="標楷體" w:hAnsi="標楷體" w:hint="eastAsia"/>
          <w:b/>
          <w:snapToGrid w:val="0"/>
          <w:sz w:val="28"/>
          <w:szCs w:val="28"/>
        </w:rPr>
        <w:t>（四）</w:t>
      </w:r>
      <w:r>
        <w:rPr>
          <w:rFonts w:ascii="標楷體" w:eastAsia="標楷體" w:hAnsi="標楷體" w:hint="eastAsia"/>
          <w:b/>
          <w:kern w:val="0"/>
          <w:sz w:val="28"/>
          <w:szCs w:val="28"/>
        </w:rPr>
        <w:t>申請前瞻基礎建設計畫經費補助興建或改善停車場</w:t>
      </w:r>
      <w:r w:rsidRPr="006771BD">
        <w:rPr>
          <w:rFonts w:ascii="標楷體" w:eastAsia="標楷體" w:hAnsi="標楷體" w:hint="eastAsia"/>
          <w:b/>
          <w:kern w:val="0"/>
          <w:sz w:val="28"/>
          <w:szCs w:val="28"/>
        </w:rPr>
        <w:t>，</w:t>
      </w:r>
      <w:r>
        <w:rPr>
          <w:rFonts w:ascii="標楷體" w:eastAsia="標楷體" w:hAnsi="標楷體" w:hint="eastAsia"/>
          <w:b/>
          <w:kern w:val="0"/>
          <w:sz w:val="28"/>
          <w:szCs w:val="28"/>
        </w:rPr>
        <w:t>解決</w:t>
      </w:r>
      <w:r w:rsidRPr="006771BD">
        <w:rPr>
          <w:rFonts w:ascii="標楷體" w:eastAsia="標楷體" w:hAnsi="標楷體" w:hint="eastAsia"/>
          <w:b/>
          <w:kern w:val="0"/>
          <w:sz w:val="28"/>
          <w:szCs w:val="28"/>
        </w:rPr>
        <w:t>轄內停車空間不足問題</w:t>
      </w:r>
      <w:r>
        <w:rPr>
          <w:rFonts w:ascii="標楷體" w:eastAsia="標楷體" w:hAnsi="標楷體" w:hint="eastAsia"/>
          <w:b/>
          <w:kern w:val="0"/>
          <w:sz w:val="28"/>
          <w:szCs w:val="28"/>
        </w:rPr>
        <w:t>，惟承商超估物價調整款，又</w:t>
      </w:r>
      <w:r w:rsidRPr="006771BD">
        <w:rPr>
          <w:rFonts w:ascii="標楷體" w:eastAsia="標楷體" w:hAnsi="標楷體" w:hint="eastAsia"/>
          <w:b/>
          <w:kern w:val="0"/>
          <w:sz w:val="28"/>
          <w:szCs w:val="28"/>
        </w:rPr>
        <w:t>送審技術士資料、設</w:t>
      </w:r>
      <w:r>
        <w:rPr>
          <w:rFonts w:ascii="標楷體" w:eastAsia="標楷體" w:hAnsi="標楷體" w:hint="eastAsia"/>
          <w:b/>
          <w:kern w:val="0"/>
          <w:sz w:val="28"/>
          <w:szCs w:val="28"/>
        </w:rPr>
        <w:t>置技術士人數或資格、技術士施工期間簽到情形等未符契約相關規範，</w:t>
      </w:r>
      <w:r w:rsidRPr="006771BD">
        <w:rPr>
          <w:rFonts w:ascii="標楷體" w:eastAsia="標楷體" w:hAnsi="標楷體" w:hint="eastAsia"/>
          <w:b/>
          <w:kern w:val="0"/>
          <w:sz w:val="28"/>
          <w:szCs w:val="28"/>
        </w:rPr>
        <w:t>技術服務或監造單位亦未落實審查，有待檢討改進。（城鄉建設）</w:t>
      </w:r>
    </w:p>
    <w:p w14:paraId="1C5BE135" w14:textId="41C181B8" w:rsidR="00E53337" w:rsidRPr="00FD2BBE" w:rsidRDefault="00E53337" w:rsidP="00AE3C82">
      <w:pPr>
        <w:overflowPunct w:val="0"/>
        <w:adjustRightInd w:val="0"/>
        <w:spacing w:line="480" w:lineRule="exact"/>
        <w:ind w:firstLineChars="200" w:firstLine="480"/>
        <w:jc w:val="both"/>
        <w:rPr>
          <w:rFonts w:ascii="標楷體" w:eastAsia="標楷體" w:hAnsi="標楷體"/>
          <w:spacing w:val="-4"/>
          <w:kern w:val="0"/>
          <w:szCs w:val="24"/>
        </w:rPr>
      </w:pPr>
      <w:r w:rsidRPr="006771BD">
        <w:rPr>
          <w:rFonts w:ascii="標楷體" w:eastAsia="標楷體" w:hAnsi="標楷體" w:hint="eastAsia"/>
          <w:kern w:val="0"/>
          <w:szCs w:val="24"/>
        </w:rPr>
        <w:lastRenderedPageBreak/>
        <w:t>交通部以「</w:t>
      </w:r>
      <w:r>
        <w:rPr>
          <w:rFonts w:ascii="標楷體" w:eastAsia="標楷體" w:hAnsi="標楷體" w:hint="eastAsia"/>
          <w:kern w:val="0"/>
          <w:szCs w:val="24"/>
        </w:rPr>
        <w:t>改善停車問題計畫」預算，</w:t>
      </w:r>
      <w:r w:rsidRPr="006771BD">
        <w:rPr>
          <w:rFonts w:ascii="標楷體" w:eastAsia="標楷體" w:hAnsi="標楷體" w:hint="eastAsia"/>
          <w:kern w:val="0"/>
          <w:szCs w:val="24"/>
        </w:rPr>
        <w:t>補助各地方政府興</w:t>
      </w:r>
      <w:r w:rsidR="00170022">
        <w:rPr>
          <w:rFonts w:ascii="標楷體" w:eastAsia="標楷體" w:hAnsi="標楷體" w:hint="eastAsia"/>
          <w:spacing w:val="-4"/>
          <w:kern w:val="0"/>
          <w:szCs w:val="24"/>
        </w:rPr>
        <w:t>（</w:t>
      </w:r>
      <w:r>
        <w:rPr>
          <w:rFonts w:ascii="標楷體" w:eastAsia="標楷體" w:hAnsi="標楷體" w:hint="eastAsia"/>
          <w:kern w:val="0"/>
          <w:szCs w:val="24"/>
        </w:rPr>
        <w:t>改</w:t>
      </w:r>
      <w:r w:rsidR="00170022">
        <w:rPr>
          <w:rFonts w:ascii="標楷體" w:eastAsia="標楷體" w:hAnsi="標楷體" w:hint="eastAsia"/>
          <w:spacing w:val="-4"/>
          <w:kern w:val="0"/>
          <w:szCs w:val="24"/>
        </w:rPr>
        <w:t>）</w:t>
      </w:r>
      <w:r w:rsidRPr="006771BD">
        <w:rPr>
          <w:rFonts w:ascii="標楷體" w:eastAsia="標楷體" w:hAnsi="標楷體" w:hint="eastAsia"/>
          <w:kern w:val="0"/>
          <w:szCs w:val="24"/>
        </w:rPr>
        <w:t>建</w:t>
      </w:r>
      <w:r>
        <w:rPr>
          <w:rFonts w:ascii="標楷體" w:eastAsia="標楷體" w:hAnsi="標楷體" w:hint="eastAsia"/>
          <w:kern w:val="0"/>
          <w:szCs w:val="24"/>
        </w:rPr>
        <w:t>具示範效果之路外公共停車場，並納入智慧化停車管理等，以改善停車空間不足問題，提升停車場使用效益與服務品質。</w:t>
      </w:r>
      <w:r w:rsidRPr="006771BD">
        <w:rPr>
          <w:rFonts w:ascii="標楷體" w:eastAsia="標楷體" w:hAnsi="標楷體" w:hint="eastAsia"/>
          <w:szCs w:val="24"/>
        </w:rPr>
        <w:t>查核交通局辦理</w:t>
      </w:r>
      <w:r>
        <w:rPr>
          <w:rFonts w:ascii="標楷體" w:eastAsia="標楷體" w:hAnsi="標楷體" w:hint="eastAsia"/>
          <w:spacing w:val="-4"/>
          <w:kern w:val="0"/>
          <w:szCs w:val="24"/>
        </w:rPr>
        <w:t>「</w:t>
      </w:r>
      <w:r w:rsidRPr="006771BD">
        <w:rPr>
          <w:rFonts w:ascii="標楷體" w:eastAsia="標楷體" w:hAnsi="標楷體" w:hint="eastAsia"/>
          <w:spacing w:val="-4"/>
          <w:kern w:val="0"/>
          <w:szCs w:val="24"/>
        </w:rPr>
        <w:t>溪北公園</w:t>
      </w:r>
      <w:r>
        <w:rPr>
          <w:rFonts w:ascii="標楷體" w:eastAsia="標楷體" w:hAnsi="標楷體" w:hint="eastAsia"/>
          <w:spacing w:val="-4"/>
          <w:kern w:val="0"/>
          <w:szCs w:val="24"/>
        </w:rPr>
        <w:t>地下停車場</w:t>
      </w:r>
      <w:r w:rsidRPr="006771BD">
        <w:rPr>
          <w:rFonts w:ascii="標楷體" w:eastAsia="標楷體" w:hAnsi="標楷體" w:hint="eastAsia"/>
          <w:spacing w:val="-4"/>
          <w:kern w:val="0"/>
          <w:szCs w:val="24"/>
        </w:rPr>
        <w:t>」</w:t>
      </w:r>
      <w:r>
        <w:rPr>
          <w:rFonts w:ascii="標楷體" w:eastAsia="標楷體" w:hAnsi="標楷體" w:hint="eastAsia"/>
          <w:spacing w:val="-4"/>
          <w:kern w:val="0"/>
          <w:szCs w:val="24"/>
        </w:rPr>
        <w:t>（下稱A案）、「永平國小地下停車場</w:t>
      </w:r>
      <w:r w:rsidRPr="006771BD">
        <w:rPr>
          <w:rFonts w:ascii="標楷體" w:eastAsia="標楷體" w:hAnsi="標楷體" w:hint="eastAsia"/>
          <w:spacing w:val="-4"/>
          <w:kern w:val="0"/>
          <w:szCs w:val="24"/>
        </w:rPr>
        <w:t>」</w:t>
      </w:r>
      <w:r>
        <w:rPr>
          <w:rFonts w:ascii="標楷體" w:eastAsia="標楷體" w:hAnsi="標楷體" w:hint="eastAsia"/>
          <w:spacing w:val="-4"/>
          <w:kern w:val="0"/>
          <w:szCs w:val="24"/>
        </w:rPr>
        <w:t>（下稱</w:t>
      </w:r>
      <w:r w:rsidRPr="00BC3BA9">
        <w:rPr>
          <w:rFonts w:ascii="標楷體" w:eastAsia="標楷體" w:hAnsi="標楷體" w:hint="eastAsia"/>
          <w:spacing w:val="-4"/>
          <w:kern w:val="0"/>
          <w:szCs w:val="24"/>
        </w:rPr>
        <w:t>B</w:t>
      </w:r>
      <w:r>
        <w:rPr>
          <w:rFonts w:ascii="標楷體" w:eastAsia="標楷體" w:hAnsi="標楷體" w:hint="eastAsia"/>
          <w:spacing w:val="-4"/>
          <w:kern w:val="0"/>
          <w:szCs w:val="24"/>
        </w:rPr>
        <w:t>案）及「長安機械改建立體停車場</w:t>
      </w:r>
      <w:r w:rsidRPr="006771BD">
        <w:rPr>
          <w:rFonts w:ascii="標楷體" w:eastAsia="標楷體" w:hAnsi="標楷體" w:hint="eastAsia"/>
          <w:spacing w:val="-4"/>
          <w:kern w:val="0"/>
          <w:szCs w:val="24"/>
        </w:rPr>
        <w:t>」</w:t>
      </w:r>
      <w:r>
        <w:rPr>
          <w:rFonts w:ascii="標楷體" w:eastAsia="標楷體" w:hAnsi="標楷體" w:hint="eastAsia"/>
          <w:spacing w:val="-4"/>
          <w:kern w:val="0"/>
          <w:szCs w:val="24"/>
        </w:rPr>
        <w:t>（下稱C案）</w:t>
      </w:r>
      <w:r w:rsidRPr="006771BD">
        <w:rPr>
          <w:rFonts w:ascii="標楷體" w:eastAsia="標楷體" w:hAnsi="標楷體" w:hint="eastAsia"/>
          <w:szCs w:val="24"/>
        </w:rPr>
        <w:t>等3</w:t>
      </w:r>
      <w:r>
        <w:rPr>
          <w:rFonts w:ascii="標楷體" w:eastAsia="標楷體" w:hAnsi="標楷體" w:hint="eastAsia"/>
          <w:szCs w:val="24"/>
        </w:rPr>
        <w:t>項計畫</w:t>
      </w:r>
      <w:r w:rsidRPr="006771BD">
        <w:rPr>
          <w:rFonts w:ascii="標楷體" w:eastAsia="標楷體" w:hAnsi="標楷體" w:hint="eastAsia"/>
          <w:szCs w:val="24"/>
        </w:rPr>
        <w:t>（計畫經費</w:t>
      </w:r>
      <w:r>
        <w:rPr>
          <w:rFonts w:ascii="標楷體" w:eastAsia="標楷體" w:hAnsi="標楷體" w:hint="eastAsia"/>
          <w:szCs w:val="24"/>
        </w:rPr>
        <w:t>合計</w:t>
      </w:r>
      <w:r w:rsidRPr="006771BD">
        <w:rPr>
          <w:rFonts w:ascii="標楷體" w:eastAsia="標楷體" w:hAnsi="標楷體" w:hint="eastAsia"/>
          <w:szCs w:val="24"/>
        </w:rPr>
        <w:t>16億746萬元、中央補助</w:t>
      </w:r>
      <w:r>
        <w:rPr>
          <w:rFonts w:ascii="標楷體" w:eastAsia="標楷體" w:hAnsi="標楷體" w:hint="eastAsia"/>
          <w:szCs w:val="24"/>
        </w:rPr>
        <w:t>合計</w:t>
      </w:r>
      <w:r w:rsidRPr="006771BD">
        <w:rPr>
          <w:rFonts w:ascii="標楷體" w:eastAsia="標楷體" w:hAnsi="標楷體" w:hint="eastAsia"/>
          <w:szCs w:val="24"/>
        </w:rPr>
        <w:t>5億2,356萬餘元）執行情形，</w:t>
      </w:r>
      <w:r w:rsidRPr="006771BD">
        <w:rPr>
          <w:rFonts w:ascii="標楷體" w:eastAsia="標楷體" w:hAnsi="標楷體" w:hint="eastAsia"/>
          <w:spacing w:val="-4"/>
          <w:kern w:val="0"/>
          <w:szCs w:val="24"/>
        </w:rPr>
        <w:t>核有：1.</w:t>
      </w:r>
      <w:r>
        <w:rPr>
          <w:rFonts w:ascii="標楷體" w:eastAsia="標楷體" w:hAnsi="標楷體" w:hint="eastAsia"/>
          <w:spacing w:val="-4"/>
          <w:kern w:val="0"/>
          <w:szCs w:val="24"/>
        </w:rPr>
        <w:t>C案</w:t>
      </w:r>
      <w:r w:rsidRPr="006771BD">
        <w:rPr>
          <w:rFonts w:ascii="標楷體" w:eastAsia="標楷體" w:hAnsi="標楷體" w:hint="eastAsia"/>
          <w:spacing w:val="-4"/>
          <w:kern w:val="0"/>
          <w:szCs w:val="24"/>
        </w:rPr>
        <w:t>統包商未以開標當月營建物價作為編列付款期程較早工項單價之依據，且</w:t>
      </w:r>
      <w:r>
        <w:rPr>
          <w:rFonts w:ascii="標楷體" w:eastAsia="標楷體" w:hAnsi="標楷體" w:hint="eastAsia"/>
          <w:spacing w:val="-4"/>
          <w:kern w:val="0"/>
          <w:szCs w:val="24"/>
        </w:rPr>
        <w:t>技術服務單位</w:t>
      </w:r>
      <w:r w:rsidRPr="006771BD">
        <w:rPr>
          <w:rFonts w:ascii="標楷體" w:eastAsia="標楷體" w:hAnsi="標楷體" w:hint="eastAsia"/>
          <w:spacing w:val="-4"/>
          <w:kern w:val="0"/>
          <w:szCs w:val="24"/>
        </w:rPr>
        <w:t>未落實審查作業，肇致超估物價調整款；2.</w:t>
      </w:r>
      <w:r>
        <w:rPr>
          <w:rFonts w:ascii="標楷體" w:eastAsia="標楷體" w:hAnsi="標楷體" w:hint="eastAsia"/>
          <w:spacing w:val="-4"/>
          <w:kern w:val="0"/>
          <w:szCs w:val="24"/>
        </w:rPr>
        <w:t>A、B案</w:t>
      </w:r>
      <w:r w:rsidRPr="006771BD">
        <w:rPr>
          <w:rFonts w:ascii="標楷體" w:eastAsia="標楷體" w:hAnsi="標楷體" w:hint="eastAsia"/>
          <w:spacing w:val="-4"/>
          <w:kern w:val="0"/>
          <w:szCs w:val="24"/>
        </w:rPr>
        <w:t>承商送審工地相關人員登錄表之技術士資料付之闕如，監造單位及機關未落實審查仍通過或核定；3.</w:t>
      </w:r>
      <w:r>
        <w:rPr>
          <w:rFonts w:ascii="標楷體" w:eastAsia="標楷體" w:hAnsi="標楷體" w:hint="eastAsia"/>
          <w:spacing w:val="-4"/>
          <w:kern w:val="0"/>
          <w:szCs w:val="24"/>
        </w:rPr>
        <w:t>A案</w:t>
      </w:r>
      <w:r w:rsidRPr="006771BD">
        <w:rPr>
          <w:rFonts w:ascii="標楷體" w:eastAsia="標楷體" w:hAnsi="標楷體" w:hint="eastAsia"/>
          <w:spacing w:val="-4"/>
          <w:kern w:val="0"/>
          <w:szCs w:val="24"/>
        </w:rPr>
        <w:t>承商設置之技術士未足額或未具合格證照，監造單位及機關仍審查通過或核定；4.</w:t>
      </w:r>
      <w:r>
        <w:rPr>
          <w:rFonts w:ascii="標楷體" w:eastAsia="標楷體" w:hAnsi="標楷體" w:hint="eastAsia"/>
          <w:spacing w:val="-4"/>
          <w:kern w:val="0"/>
          <w:szCs w:val="24"/>
        </w:rPr>
        <w:t>A案</w:t>
      </w:r>
      <w:r w:rsidRPr="006771BD">
        <w:rPr>
          <w:rFonts w:ascii="標楷體" w:eastAsia="標楷體" w:hAnsi="標楷體" w:hint="eastAsia"/>
          <w:spacing w:val="-4"/>
          <w:kern w:val="0"/>
          <w:szCs w:val="24"/>
        </w:rPr>
        <w:t>承商設置之部分技術士未於施工期間至工地現場簽到，又監造單位未落實審查施工日誌仍同意通過等情事，經函請檢討改進。據復：1.已責請統包商參考合理營建物價資料據以進行預算書調整，扣繳混凝土及鋼筋多編預算1,425萬餘元，並繳回已核撥之物價調整款7萬餘元，另裁罰監造單位懲罰性違約金1萬元；2.裁罰監造單位懲罰性違約金各1萬元，並至標案管理系統重新登錄及修正技術士人員名冊；3.裁罰監造單位懲罰性違約金1萬元，後續將加強檢視承商提報各項技術士人員人數及相關證照；4.爾後其他公共工程案，要求承商每日提送施工日誌檢附技術士人員簽到表，並請監造單位確實審查。</w:t>
      </w:r>
      <w:r w:rsidRPr="006771BD">
        <w:rPr>
          <w:rFonts w:ascii="標楷體" w:eastAsia="標楷體" w:hAnsi="標楷體" w:hint="eastAsia"/>
          <w:kern w:val="0"/>
          <w:szCs w:val="32"/>
        </w:rPr>
        <w:t>（詳乙</w:t>
      </w:r>
      <w:r w:rsidR="00170022" w:rsidRPr="00170022">
        <w:rPr>
          <w:rFonts w:ascii="標楷體" w:eastAsia="標楷體" w:hAnsi="標楷體" w:hint="eastAsia"/>
          <w:w w:val="97"/>
          <w:szCs w:val="24"/>
        </w:rPr>
        <w:t>－</w:t>
      </w:r>
      <w:r w:rsidR="00AC7EF8">
        <w:rPr>
          <w:rFonts w:ascii="標楷體" w:eastAsia="標楷體" w:hAnsi="標楷體" w:hint="eastAsia"/>
          <w:spacing w:val="-4"/>
          <w:szCs w:val="24"/>
        </w:rPr>
        <w:t>1</w:t>
      </w:r>
      <w:r w:rsidR="00AC7EF8">
        <w:rPr>
          <w:rFonts w:ascii="標楷體" w:eastAsia="標楷體" w:hAnsi="標楷體"/>
          <w:spacing w:val="-4"/>
          <w:szCs w:val="24"/>
        </w:rPr>
        <w:t>56</w:t>
      </w:r>
      <w:r w:rsidRPr="006771BD">
        <w:rPr>
          <w:rFonts w:ascii="標楷體" w:eastAsia="標楷體" w:hAnsi="標楷體" w:hint="eastAsia"/>
        </w:rPr>
        <w:t>頁</w:t>
      </w:r>
      <w:r w:rsidRPr="006771BD">
        <w:rPr>
          <w:rFonts w:ascii="標楷體" w:eastAsia="標楷體" w:hAnsi="標楷體" w:hint="eastAsia"/>
          <w:kern w:val="0"/>
          <w:szCs w:val="32"/>
        </w:rPr>
        <w:t>）</w:t>
      </w:r>
    </w:p>
    <w:p w14:paraId="0BDB682D" w14:textId="77777777" w:rsidR="00E53337" w:rsidRPr="00C31D9E" w:rsidRDefault="00E53337" w:rsidP="00C24D1F">
      <w:pPr>
        <w:overflowPunct w:val="0"/>
        <w:autoSpaceDE w:val="0"/>
        <w:autoSpaceDN w:val="0"/>
        <w:adjustRightInd w:val="0"/>
        <w:spacing w:beforeLines="20" w:before="48" w:line="480" w:lineRule="exact"/>
        <w:ind w:firstLineChars="192" w:firstLine="538"/>
        <w:jc w:val="both"/>
        <w:rPr>
          <w:rFonts w:ascii="標楷體" w:eastAsia="標楷體" w:hAnsi="標楷體"/>
          <w:b/>
          <w:snapToGrid w:val="0"/>
          <w:sz w:val="28"/>
          <w:szCs w:val="28"/>
        </w:rPr>
      </w:pPr>
      <w:r w:rsidRPr="00C31D9E">
        <w:rPr>
          <w:rFonts w:ascii="標楷體" w:eastAsia="標楷體" w:hAnsi="標楷體" w:hint="eastAsia"/>
          <w:b/>
          <w:snapToGrid w:val="0"/>
          <w:sz w:val="28"/>
          <w:szCs w:val="28"/>
        </w:rPr>
        <w:t>（五）新建碧潭堰魚道並建置人工智慧生物辨識系統，監測在地魚蝦蟹類溯游及復育情形，有助生態保育研究及環境教育，惟監測工作期限將屆尚未評估辦理銜接之勞務採購，且攝影機設置位置欠佳遭風災沖毀，有待研謀改進。（水環境建設）</w:t>
      </w:r>
    </w:p>
    <w:p w14:paraId="2C2C6142" w14:textId="3B210EA2" w:rsidR="00E53337" w:rsidRDefault="00E53337" w:rsidP="00C24D1F">
      <w:pPr>
        <w:overflowPunct w:val="0"/>
        <w:adjustRightInd w:val="0"/>
        <w:spacing w:line="480" w:lineRule="exact"/>
        <w:ind w:firstLineChars="200" w:firstLine="480"/>
        <w:jc w:val="both"/>
        <w:rPr>
          <w:rFonts w:ascii="標楷體" w:eastAsia="標楷體" w:hAnsi="標楷體"/>
          <w:b/>
          <w:bCs/>
          <w:color w:val="000000" w:themeColor="text1"/>
          <w:sz w:val="36"/>
          <w:szCs w:val="34"/>
        </w:rPr>
      </w:pPr>
      <w:r w:rsidRPr="006A2C65">
        <w:rPr>
          <w:rFonts w:ascii="標楷體" w:eastAsia="標楷體" w:hAnsi="標楷體"/>
        </w:rPr>
        <w:t>經濟部</w:t>
      </w:r>
      <w:r>
        <w:rPr>
          <w:rFonts w:ascii="標楷體" w:eastAsia="標楷體" w:hAnsi="標楷體" w:hint="eastAsia"/>
        </w:rPr>
        <w:t>及</w:t>
      </w:r>
      <w:r w:rsidRPr="00AE3C82">
        <w:rPr>
          <w:rFonts w:ascii="標楷體" w:eastAsia="標楷體" w:hAnsi="標楷體" w:hint="eastAsia"/>
          <w:kern w:val="0"/>
          <w:szCs w:val="24"/>
        </w:rPr>
        <w:t>交通部</w:t>
      </w:r>
      <w:r w:rsidRPr="006A2C65">
        <w:rPr>
          <w:rFonts w:ascii="標楷體" w:eastAsia="標楷體" w:hAnsi="標楷體"/>
        </w:rPr>
        <w:t>以「</w:t>
      </w:r>
      <w:r>
        <w:rPr>
          <w:rFonts w:ascii="標楷體" w:eastAsia="標楷體" w:hAnsi="標楷體" w:hint="eastAsia"/>
        </w:rPr>
        <w:t>水與環境</w:t>
      </w:r>
      <w:r w:rsidRPr="006A2C65">
        <w:rPr>
          <w:rFonts w:ascii="標楷體" w:eastAsia="標楷體" w:hAnsi="標楷體" w:hint="eastAsia"/>
        </w:rPr>
        <w:t>計畫</w:t>
      </w:r>
      <w:r w:rsidRPr="006A2C65">
        <w:rPr>
          <w:rFonts w:ascii="標楷體" w:eastAsia="標楷體" w:hAnsi="標楷體"/>
        </w:rPr>
        <w:t>」</w:t>
      </w:r>
      <w:r>
        <w:rPr>
          <w:rFonts w:ascii="標楷體" w:eastAsia="標楷體" w:hAnsi="標楷體" w:hint="eastAsia"/>
        </w:rPr>
        <w:t>預算，</w:t>
      </w:r>
      <w:r w:rsidRPr="006A2C65">
        <w:rPr>
          <w:rFonts w:ascii="標楷體" w:eastAsia="標楷體" w:hAnsi="標楷體" w:hint="eastAsia"/>
        </w:rPr>
        <w:t>補助各地方政府辦理</w:t>
      </w:r>
      <w:r>
        <w:rPr>
          <w:rFonts w:ascii="標楷體" w:eastAsia="標楷體" w:hAnsi="標楷體" w:hint="eastAsia"/>
        </w:rPr>
        <w:t>河川環境景觀及棲地營造，提升水體與水域生態健康，並建立親水生態友善之永續環境</w:t>
      </w:r>
      <w:r w:rsidRPr="006A2C65">
        <w:rPr>
          <w:rFonts w:ascii="標楷體" w:eastAsia="標楷體" w:hAnsi="標楷體" w:hint="eastAsia"/>
        </w:rPr>
        <w:t>。查核水利局辦</w:t>
      </w:r>
      <w:r w:rsidRPr="00886EA2">
        <w:rPr>
          <w:rFonts w:ascii="標楷體" w:eastAsia="標楷體" w:hAnsi="標楷體" w:hint="eastAsia"/>
        </w:rPr>
        <w:t>理「碧潭堰改善暨周邊環境營造工程」</w:t>
      </w:r>
      <w:r>
        <w:rPr>
          <w:rFonts w:ascii="標楷體" w:eastAsia="標楷體" w:hAnsi="標楷體" w:hint="eastAsia"/>
        </w:rPr>
        <w:t>計畫</w:t>
      </w:r>
      <w:r w:rsidR="00170022" w:rsidRPr="006771BD">
        <w:rPr>
          <w:rFonts w:ascii="標楷體" w:eastAsia="標楷體" w:hAnsi="標楷體" w:hint="eastAsia"/>
          <w:kern w:val="0"/>
          <w:szCs w:val="32"/>
        </w:rPr>
        <w:t>（</w:t>
      </w:r>
      <w:r w:rsidRPr="00886EA2">
        <w:rPr>
          <w:rFonts w:ascii="標楷體" w:eastAsia="標楷體" w:hAnsi="標楷體" w:hint="eastAsia"/>
          <w:szCs w:val="24"/>
        </w:rPr>
        <w:t>計畫經費4億</w:t>
      </w:r>
      <w:r>
        <w:rPr>
          <w:rFonts w:ascii="標楷體" w:eastAsia="標楷體" w:hAnsi="標楷體" w:hint="eastAsia"/>
          <w:szCs w:val="24"/>
        </w:rPr>
        <w:t>8</w:t>
      </w:r>
      <w:r w:rsidRPr="00886EA2">
        <w:rPr>
          <w:rFonts w:ascii="標楷體" w:eastAsia="標楷體" w:hAnsi="標楷體" w:hint="eastAsia"/>
          <w:szCs w:val="24"/>
        </w:rPr>
        <w:t>,</w:t>
      </w:r>
      <w:r>
        <w:rPr>
          <w:rFonts w:ascii="標楷體" w:eastAsia="標楷體" w:hAnsi="標楷體" w:hint="eastAsia"/>
          <w:szCs w:val="24"/>
        </w:rPr>
        <w:t>000萬</w:t>
      </w:r>
      <w:r w:rsidRPr="00886EA2">
        <w:rPr>
          <w:rFonts w:ascii="標楷體" w:eastAsia="標楷體" w:hAnsi="標楷體" w:hint="eastAsia"/>
          <w:szCs w:val="24"/>
        </w:rPr>
        <w:t>元、中央補助3億3,600萬元</w:t>
      </w:r>
      <w:r w:rsidR="00170022" w:rsidRPr="006771BD">
        <w:rPr>
          <w:rFonts w:ascii="標楷體" w:eastAsia="標楷體" w:hAnsi="標楷體" w:hint="eastAsia"/>
          <w:kern w:val="0"/>
          <w:szCs w:val="32"/>
        </w:rPr>
        <w:t>）</w:t>
      </w:r>
      <w:r w:rsidRPr="00886EA2">
        <w:rPr>
          <w:rFonts w:ascii="標楷體" w:eastAsia="標楷體" w:hAnsi="標楷體" w:hint="eastAsia"/>
        </w:rPr>
        <w:t>執行情形</w:t>
      </w:r>
      <w:r w:rsidRPr="00886EA2">
        <w:rPr>
          <w:rFonts w:ascii="標楷體" w:eastAsia="標楷體" w:hAnsi="標楷體" w:hint="eastAsia"/>
          <w:szCs w:val="24"/>
        </w:rPr>
        <w:t>，核有：</w:t>
      </w:r>
      <w:r w:rsidRPr="006A2C65">
        <w:rPr>
          <w:rFonts w:ascii="標楷體" w:eastAsia="標楷體" w:hAnsi="標楷體" w:hint="eastAsia"/>
          <w:kern w:val="0"/>
          <w:szCs w:val="32"/>
        </w:rPr>
        <w:t>1.原工程契約監測魚道之期限於113年12月12日屆滿，截至本處查核日</w:t>
      </w:r>
      <w:r w:rsidR="00170022" w:rsidRPr="006771BD">
        <w:rPr>
          <w:rFonts w:ascii="標楷體" w:eastAsia="標楷體" w:hAnsi="標楷體" w:hint="eastAsia"/>
          <w:kern w:val="0"/>
          <w:szCs w:val="32"/>
        </w:rPr>
        <w:t>（</w:t>
      </w:r>
      <w:r w:rsidRPr="006A2C65">
        <w:rPr>
          <w:rFonts w:ascii="標楷體" w:eastAsia="標楷體" w:hAnsi="標楷體" w:hint="eastAsia"/>
          <w:kern w:val="0"/>
          <w:szCs w:val="32"/>
        </w:rPr>
        <w:t>113年11月19日</w:t>
      </w:r>
      <w:r w:rsidR="00170022" w:rsidRPr="006771BD">
        <w:rPr>
          <w:rFonts w:ascii="標楷體" w:eastAsia="標楷體" w:hAnsi="標楷體" w:hint="eastAsia"/>
          <w:kern w:val="0"/>
          <w:szCs w:val="32"/>
        </w:rPr>
        <w:t>）</w:t>
      </w:r>
      <w:r w:rsidRPr="006A2C65">
        <w:rPr>
          <w:rFonts w:ascii="標楷體" w:eastAsia="標楷體" w:hAnsi="標楷體" w:hint="eastAsia"/>
          <w:kern w:val="0"/>
          <w:szCs w:val="32"/>
        </w:rPr>
        <w:t>止</w:t>
      </w:r>
      <w:r w:rsidRPr="00C31D9E">
        <w:rPr>
          <w:rFonts w:ascii="標楷體" w:eastAsia="標楷體" w:hAnsi="標楷體" w:hint="eastAsia"/>
          <w:kern w:val="0"/>
          <w:szCs w:val="32"/>
        </w:rPr>
        <w:t>，尚未籌妥財源辦理銜接之勞務採購，恐影響已投入經費效益；2.設計單位未設計攝影機與結構體之接合方式，逕由工程承商外掛於結構體外，致裝設於觀魚平臺及魚道旁電動閘門攝影機完工僅1年餘，即於113年10月間康芮颱風襲臺時遭風災洪流沖毀滅失等情事</w:t>
      </w:r>
      <w:r>
        <w:rPr>
          <w:rFonts w:ascii="標楷體" w:eastAsia="標楷體" w:hAnsi="標楷體" w:hint="eastAsia"/>
          <w:noProof/>
          <w:kern w:val="0"/>
          <w:szCs w:val="32"/>
        </w:rPr>
        <w:t>，</w:t>
      </w:r>
      <w:r w:rsidRPr="00593923">
        <w:rPr>
          <w:rFonts w:ascii="標楷體" w:eastAsia="標楷體" w:hAnsi="標楷體" w:hint="eastAsia"/>
          <w:kern w:val="0"/>
          <w:szCs w:val="32"/>
        </w:rPr>
        <w:t>經函請研謀改善。據復：</w:t>
      </w:r>
      <w:r w:rsidRPr="00C31D9E">
        <w:rPr>
          <w:rFonts w:ascii="標楷體" w:eastAsia="標楷體" w:hAnsi="標楷體" w:hint="eastAsia"/>
          <w:kern w:val="0"/>
          <w:szCs w:val="32"/>
        </w:rPr>
        <w:t>1.已妥籌財源規劃辦理「114年度碧潭堰生態調查」勞務採購案，並於114年4月23日公告招標，以銜接辦理後續監測調查作業；2.將檢討設計單位有無疏失，另因碧潭堰橋上所設置之</w:t>
      </w:r>
      <w:r w:rsidRPr="00AC7EF8">
        <w:rPr>
          <w:rFonts w:ascii="標楷體" w:eastAsia="標楷體" w:hAnsi="標楷體" w:hint="eastAsia"/>
          <w:w w:val="105"/>
          <w:kern w:val="0"/>
          <w:szCs w:val="32"/>
        </w:rPr>
        <w:t>監視器可用調焦方式確認現場相關動態，上開攝影機滅失後尚可以該處</w:t>
      </w:r>
      <w:r w:rsidR="00F7658A" w:rsidRPr="00AC7EF8">
        <w:rPr>
          <w:rFonts w:ascii="標楷體" w:eastAsia="標楷體" w:hAnsi="標楷體" w:hint="eastAsia"/>
          <w:w w:val="105"/>
          <w:kern w:val="0"/>
          <w:szCs w:val="32"/>
        </w:rPr>
        <w:t>監視器</w:t>
      </w:r>
      <w:r w:rsidRPr="00AC7EF8">
        <w:rPr>
          <w:rFonts w:ascii="標楷體" w:eastAsia="標楷體" w:hAnsi="標楷體" w:hint="eastAsia"/>
          <w:w w:val="105"/>
          <w:kern w:val="0"/>
          <w:szCs w:val="32"/>
        </w:rPr>
        <w:t>替代</w:t>
      </w:r>
      <w:r w:rsidRPr="00AC7EF8">
        <w:rPr>
          <w:rFonts w:ascii="標楷體" w:eastAsia="標楷體" w:hAnsi="標楷體" w:hint="eastAsia"/>
          <w:w w:val="105"/>
          <w:kern w:val="0"/>
          <w:szCs w:val="24"/>
        </w:rPr>
        <w:t>。</w:t>
      </w:r>
      <w:r w:rsidRPr="00AC7EF8">
        <w:rPr>
          <w:rFonts w:ascii="標楷體" w:eastAsia="標楷體" w:hAnsi="標楷體" w:hint="eastAsia"/>
          <w:w w:val="105"/>
        </w:rPr>
        <w:t>（詳乙</w:t>
      </w:r>
      <w:r w:rsidR="00170022" w:rsidRPr="00170022">
        <w:rPr>
          <w:rFonts w:ascii="標楷體" w:eastAsia="標楷體" w:hAnsi="標楷體" w:hint="eastAsia"/>
          <w:w w:val="97"/>
          <w:szCs w:val="24"/>
        </w:rPr>
        <w:t>－</w:t>
      </w:r>
      <w:r w:rsidR="00AC7EF8" w:rsidRPr="00AC7EF8">
        <w:rPr>
          <w:rFonts w:ascii="標楷體" w:eastAsia="標楷體" w:hAnsi="標楷體" w:hint="eastAsia"/>
          <w:color w:val="000000"/>
          <w:spacing w:val="-4"/>
          <w:w w:val="105"/>
          <w:szCs w:val="24"/>
        </w:rPr>
        <w:t>1</w:t>
      </w:r>
      <w:r w:rsidR="00AC7EF8" w:rsidRPr="00AC7EF8">
        <w:rPr>
          <w:rFonts w:ascii="標楷體" w:eastAsia="標楷體" w:hAnsi="標楷體"/>
          <w:color w:val="000000"/>
          <w:spacing w:val="-4"/>
          <w:w w:val="105"/>
          <w:szCs w:val="24"/>
        </w:rPr>
        <w:t>46</w:t>
      </w:r>
      <w:r w:rsidRPr="00AC7EF8">
        <w:rPr>
          <w:rFonts w:ascii="標楷體" w:eastAsia="標楷體" w:hAnsi="標楷體" w:hint="eastAsia"/>
          <w:w w:val="105"/>
        </w:rPr>
        <w:t>頁）</w:t>
      </w:r>
    </w:p>
    <w:sectPr w:rsidR="00E53337" w:rsidSect="0052397B">
      <w:footerReference w:type="default" r:id="rId37"/>
      <w:footerReference w:type="first" r:id="rId38"/>
      <w:pgSz w:w="11907" w:h="16839" w:code="9"/>
      <w:pgMar w:top="1418" w:right="1077" w:bottom="1418" w:left="851" w:header="102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3B7FC3" w14:textId="77777777" w:rsidR="00F2125D" w:rsidRDefault="00F2125D">
      <w:r>
        <w:separator/>
      </w:r>
    </w:p>
  </w:endnote>
  <w:endnote w:type="continuationSeparator" w:id="0">
    <w:p w14:paraId="3BEB0B0F" w14:textId="77777777" w:rsidR="00F2125D" w:rsidRDefault="00F21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Microsoft JhengHei UI Light"/>
    <w:charset w:val="88"/>
    <w:family w:val="script"/>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華康粗圓體">
    <w:altName w:val="細明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中明體">
    <w:altName w:val="Arial Unicode MS"/>
    <w:charset w:val="88"/>
    <w:family w:val="modern"/>
    <w:pitch w:val="fixed"/>
    <w:sig w:usb0="00000000" w:usb1="28091800" w:usb2="00000016" w:usb3="00000000" w:csb0="00100000" w:csb1="00000000"/>
  </w:font>
  <w:font w:name="華康楷書體W5(P)">
    <w:altName w:val="標楷體"/>
    <w:charset w:val="88"/>
    <w:family w:val="script"/>
    <w:pitch w:val="variable"/>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標楷體$....">
    <w:panose1 w:val="00000000000000000000"/>
    <w:charset w:val="88"/>
    <w:family w:val="roman"/>
    <w:notTrueType/>
    <w:pitch w:val="default"/>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08183" w14:textId="77777777" w:rsidR="00322880" w:rsidRPr="0023211F" w:rsidRDefault="00322880" w:rsidP="00F66254">
    <w:pPr>
      <w:pStyle w:val="ab"/>
      <w:jc w:val="center"/>
      <w:rPr>
        <w:rFonts w:ascii="標楷體" w:eastAsia="標楷體" w:hAnsi="標楷體"/>
      </w:rPr>
    </w:pPr>
    <w:r w:rsidRPr="0023211F">
      <w:rPr>
        <w:rFonts w:ascii="標楷體" w:eastAsia="標楷體" w:hAnsi="標楷體" w:hint="eastAsia"/>
      </w:rPr>
      <w:t>戊-</w:t>
    </w:r>
    <w:r w:rsidRPr="0023211F">
      <w:rPr>
        <w:rStyle w:val="ad"/>
        <w:rFonts w:ascii="標楷體" w:eastAsia="標楷體" w:hAnsi="標楷體"/>
      </w:rPr>
      <w:fldChar w:fldCharType="begin"/>
    </w:r>
    <w:r w:rsidRPr="0023211F">
      <w:rPr>
        <w:rStyle w:val="ad"/>
        <w:rFonts w:ascii="標楷體" w:eastAsia="標楷體" w:hAnsi="標楷體"/>
      </w:rPr>
      <w:instrText xml:space="preserve"> PAGE </w:instrText>
    </w:r>
    <w:r w:rsidRPr="0023211F">
      <w:rPr>
        <w:rStyle w:val="ad"/>
        <w:rFonts w:ascii="標楷體" w:eastAsia="標楷體" w:hAnsi="標楷體"/>
      </w:rPr>
      <w:fldChar w:fldCharType="separate"/>
    </w:r>
    <w:r>
      <w:rPr>
        <w:rStyle w:val="ad"/>
        <w:rFonts w:ascii="標楷體" w:eastAsia="標楷體" w:hAnsi="標楷體"/>
        <w:noProof/>
      </w:rPr>
      <w:t>14</w:t>
    </w:r>
    <w:r w:rsidRPr="0023211F">
      <w:rPr>
        <w:rStyle w:val="ad"/>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52FCA" w14:textId="77777777" w:rsidR="00322880" w:rsidRPr="00857B3E" w:rsidRDefault="00322880" w:rsidP="00197F73">
    <w:pPr>
      <w:pStyle w:val="ab"/>
      <w:jc w:val="center"/>
      <w:rPr>
        <w:rFonts w:ascii="標楷體" w:eastAsia="標楷體" w:hAnsi="標楷體"/>
      </w:rPr>
    </w:pPr>
    <w:r w:rsidRPr="00857B3E">
      <w:rPr>
        <w:rFonts w:ascii="標楷體" w:eastAsia="標楷體" w:hAnsi="標楷體" w:hint="eastAsia"/>
      </w:rPr>
      <w:t>戊-</w:t>
    </w:r>
    <w:r w:rsidRPr="00857B3E">
      <w:rPr>
        <w:rStyle w:val="ad"/>
        <w:rFonts w:ascii="標楷體" w:eastAsia="標楷體" w:hAnsi="標楷體"/>
      </w:rPr>
      <w:fldChar w:fldCharType="begin"/>
    </w:r>
    <w:r w:rsidRPr="00857B3E">
      <w:rPr>
        <w:rStyle w:val="ad"/>
        <w:rFonts w:ascii="標楷體" w:eastAsia="標楷體" w:hAnsi="標楷體"/>
      </w:rPr>
      <w:instrText xml:space="preserve"> PAGE </w:instrText>
    </w:r>
    <w:r w:rsidRPr="00857B3E">
      <w:rPr>
        <w:rStyle w:val="ad"/>
        <w:rFonts w:ascii="標楷體" w:eastAsia="標楷體" w:hAnsi="標楷體"/>
      </w:rPr>
      <w:fldChar w:fldCharType="separate"/>
    </w:r>
    <w:r>
      <w:rPr>
        <w:rStyle w:val="ad"/>
        <w:rFonts w:ascii="標楷體" w:eastAsia="標楷體" w:hAnsi="標楷體"/>
        <w:noProof/>
      </w:rPr>
      <w:t>13</w:t>
    </w:r>
    <w:r w:rsidRPr="00857B3E">
      <w:rPr>
        <w:rStyle w:val="ad"/>
        <w:rFonts w:ascii="標楷體" w:eastAsia="標楷體"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9270627"/>
      <w:docPartObj>
        <w:docPartGallery w:val="Page Numbers (Bottom of Page)"/>
        <w:docPartUnique/>
      </w:docPartObj>
    </w:sdtPr>
    <w:sdtEndPr>
      <w:rPr>
        <w:rFonts w:ascii="標楷體" w:eastAsia="標楷體" w:hAnsi="標楷體"/>
      </w:rPr>
    </w:sdtEndPr>
    <w:sdtContent>
      <w:p w14:paraId="4A9900D3" w14:textId="77777777" w:rsidR="009612DE" w:rsidRPr="00572F52" w:rsidRDefault="009612DE" w:rsidP="00572F52">
        <w:pPr>
          <w:pStyle w:val="ab"/>
          <w:jc w:val="center"/>
          <w:rPr>
            <w:rFonts w:ascii="標楷體" w:eastAsia="標楷體" w:hAnsi="標楷體"/>
          </w:rPr>
        </w:pPr>
        <w:r w:rsidRPr="00572F52">
          <w:rPr>
            <w:rFonts w:ascii="標楷體" w:eastAsia="標楷體" w:hAnsi="標楷體" w:hint="eastAsia"/>
          </w:rPr>
          <w:t>戊-</w:t>
        </w:r>
        <w:r w:rsidRPr="00572F52">
          <w:rPr>
            <w:rFonts w:ascii="標楷體" w:eastAsia="標楷體" w:hAnsi="標楷體"/>
          </w:rPr>
          <w:fldChar w:fldCharType="begin"/>
        </w:r>
        <w:r w:rsidRPr="00572F52">
          <w:rPr>
            <w:rFonts w:ascii="標楷體" w:eastAsia="標楷體" w:hAnsi="標楷體"/>
          </w:rPr>
          <w:instrText>PAGE   \* MERGEFORMAT</w:instrText>
        </w:r>
        <w:r w:rsidRPr="00572F52">
          <w:rPr>
            <w:rFonts w:ascii="標楷體" w:eastAsia="標楷體" w:hAnsi="標楷體"/>
          </w:rPr>
          <w:fldChar w:fldCharType="separate"/>
        </w:r>
        <w:r w:rsidR="004E7BAE" w:rsidRPr="004E7BAE">
          <w:rPr>
            <w:rFonts w:ascii="標楷體" w:eastAsia="標楷體" w:hAnsi="標楷體"/>
            <w:noProof/>
            <w:lang w:val="zh-TW"/>
          </w:rPr>
          <w:t>43</w:t>
        </w:r>
        <w:r w:rsidRPr="00572F52">
          <w:rPr>
            <w:rFonts w:ascii="標楷體" w:eastAsia="標楷體" w:hAnsi="標楷體"/>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1033090"/>
      <w:docPartObj>
        <w:docPartGallery w:val="Page Numbers (Bottom of Page)"/>
        <w:docPartUnique/>
      </w:docPartObj>
    </w:sdtPr>
    <w:sdtEndPr/>
    <w:sdtContent>
      <w:p w14:paraId="1D8590F0" w14:textId="77777777" w:rsidR="009612DE" w:rsidRDefault="009612DE">
        <w:pPr>
          <w:pStyle w:val="ab"/>
          <w:jc w:val="center"/>
        </w:pPr>
        <w:r>
          <w:fldChar w:fldCharType="begin"/>
        </w:r>
        <w:r>
          <w:instrText>PAGE   \* MERGEFORMAT</w:instrText>
        </w:r>
        <w:r>
          <w:fldChar w:fldCharType="separate"/>
        </w:r>
        <w:r w:rsidRPr="00572F52">
          <w:rPr>
            <w:noProof/>
            <w:lang w:val="zh-TW"/>
          </w:rPr>
          <w:t>0</w:t>
        </w:r>
        <w:r>
          <w:fldChar w:fldCharType="end"/>
        </w:r>
      </w:p>
    </w:sdtContent>
  </w:sdt>
  <w:p w14:paraId="2815F964" w14:textId="77777777" w:rsidR="009612DE" w:rsidRDefault="009612DE">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BCFE3A" w14:textId="77777777" w:rsidR="00F2125D" w:rsidRDefault="00F2125D">
      <w:r>
        <w:separator/>
      </w:r>
    </w:p>
  </w:footnote>
  <w:footnote w:type="continuationSeparator" w:id="0">
    <w:p w14:paraId="24661A7D" w14:textId="77777777" w:rsidR="00F2125D" w:rsidRDefault="00F212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E74C84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33539D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49318D4"/>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688318E"/>
    <w:multiLevelType w:val="hybridMultilevel"/>
    <w:tmpl w:val="1E04D8D4"/>
    <w:lvl w:ilvl="0" w:tplc="31BE9F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9DB4F67"/>
    <w:multiLevelType w:val="hybridMultilevel"/>
    <w:tmpl w:val="163A1248"/>
    <w:lvl w:ilvl="0" w:tplc="5CACAEB0">
      <w:start w:val="1"/>
      <w:numFmt w:val="decimal"/>
      <w:lvlText w:val="%1."/>
      <w:lvlJc w:val="left"/>
      <w:pPr>
        <w:ind w:left="360" w:hanging="36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B5161F8"/>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D4003FF"/>
    <w:multiLevelType w:val="hybridMultilevel"/>
    <w:tmpl w:val="159A2980"/>
    <w:lvl w:ilvl="0" w:tplc="795EB0FA">
      <w:start w:val="3"/>
      <w:numFmt w:val="bullet"/>
      <w:lvlText w:val="-"/>
      <w:lvlJc w:val="left"/>
      <w:pPr>
        <w:ind w:left="825" w:hanging="360"/>
      </w:pPr>
      <w:rPr>
        <w:rFonts w:ascii="新細明體" w:eastAsia="新細明體" w:hAnsi="新細明體" w:cs="Times New Roman" w:hint="eastAsia"/>
      </w:rPr>
    </w:lvl>
    <w:lvl w:ilvl="1" w:tplc="04090003" w:tentative="1">
      <w:start w:val="1"/>
      <w:numFmt w:val="bullet"/>
      <w:lvlText w:val=""/>
      <w:lvlJc w:val="left"/>
      <w:pPr>
        <w:ind w:left="1425" w:hanging="480"/>
      </w:pPr>
      <w:rPr>
        <w:rFonts w:ascii="Wingdings" w:hAnsi="Wingdings" w:hint="default"/>
      </w:rPr>
    </w:lvl>
    <w:lvl w:ilvl="2" w:tplc="04090005" w:tentative="1">
      <w:start w:val="1"/>
      <w:numFmt w:val="bullet"/>
      <w:lvlText w:val=""/>
      <w:lvlJc w:val="left"/>
      <w:pPr>
        <w:ind w:left="1905" w:hanging="480"/>
      </w:pPr>
      <w:rPr>
        <w:rFonts w:ascii="Wingdings" w:hAnsi="Wingdings" w:hint="default"/>
      </w:rPr>
    </w:lvl>
    <w:lvl w:ilvl="3" w:tplc="04090001" w:tentative="1">
      <w:start w:val="1"/>
      <w:numFmt w:val="bullet"/>
      <w:lvlText w:val=""/>
      <w:lvlJc w:val="left"/>
      <w:pPr>
        <w:ind w:left="2385" w:hanging="480"/>
      </w:pPr>
      <w:rPr>
        <w:rFonts w:ascii="Wingdings" w:hAnsi="Wingdings" w:hint="default"/>
      </w:rPr>
    </w:lvl>
    <w:lvl w:ilvl="4" w:tplc="04090003" w:tentative="1">
      <w:start w:val="1"/>
      <w:numFmt w:val="bullet"/>
      <w:lvlText w:val=""/>
      <w:lvlJc w:val="left"/>
      <w:pPr>
        <w:ind w:left="2865" w:hanging="480"/>
      </w:pPr>
      <w:rPr>
        <w:rFonts w:ascii="Wingdings" w:hAnsi="Wingdings" w:hint="default"/>
      </w:rPr>
    </w:lvl>
    <w:lvl w:ilvl="5" w:tplc="04090005" w:tentative="1">
      <w:start w:val="1"/>
      <w:numFmt w:val="bullet"/>
      <w:lvlText w:val=""/>
      <w:lvlJc w:val="left"/>
      <w:pPr>
        <w:ind w:left="3345" w:hanging="480"/>
      </w:pPr>
      <w:rPr>
        <w:rFonts w:ascii="Wingdings" w:hAnsi="Wingdings" w:hint="default"/>
      </w:rPr>
    </w:lvl>
    <w:lvl w:ilvl="6" w:tplc="04090001" w:tentative="1">
      <w:start w:val="1"/>
      <w:numFmt w:val="bullet"/>
      <w:lvlText w:val=""/>
      <w:lvlJc w:val="left"/>
      <w:pPr>
        <w:ind w:left="3825" w:hanging="480"/>
      </w:pPr>
      <w:rPr>
        <w:rFonts w:ascii="Wingdings" w:hAnsi="Wingdings" w:hint="default"/>
      </w:rPr>
    </w:lvl>
    <w:lvl w:ilvl="7" w:tplc="04090003" w:tentative="1">
      <w:start w:val="1"/>
      <w:numFmt w:val="bullet"/>
      <w:lvlText w:val=""/>
      <w:lvlJc w:val="left"/>
      <w:pPr>
        <w:ind w:left="4305" w:hanging="480"/>
      </w:pPr>
      <w:rPr>
        <w:rFonts w:ascii="Wingdings" w:hAnsi="Wingdings" w:hint="default"/>
      </w:rPr>
    </w:lvl>
    <w:lvl w:ilvl="8" w:tplc="04090005" w:tentative="1">
      <w:start w:val="1"/>
      <w:numFmt w:val="bullet"/>
      <w:lvlText w:val=""/>
      <w:lvlJc w:val="left"/>
      <w:pPr>
        <w:ind w:left="4785" w:hanging="480"/>
      </w:pPr>
      <w:rPr>
        <w:rFonts w:ascii="Wingdings" w:hAnsi="Wingdings" w:hint="default"/>
      </w:rPr>
    </w:lvl>
  </w:abstractNum>
  <w:abstractNum w:abstractNumId="7" w15:restartNumberingAfterBreak="0">
    <w:nsid w:val="0F8E773C"/>
    <w:multiLevelType w:val="hybridMultilevel"/>
    <w:tmpl w:val="8B5E2E18"/>
    <w:lvl w:ilvl="0" w:tplc="A3B29408">
      <w:start w:val="6"/>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09A0ED5"/>
    <w:multiLevelType w:val="hybridMultilevel"/>
    <w:tmpl w:val="391AEB48"/>
    <w:lvl w:ilvl="0" w:tplc="CAC8D10C">
      <w:start w:val="1"/>
      <w:numFmt w:val="taiwaneseCountingThousand"/>
      <w:lvlText w:val="（%1）"/>
      <w:lvlJc w:val="left"/>
      <w:pPr>
        <w:ind w:left="1048" w:hanging="480"/>
      </w:pPr>
      <w:rPr>
        <w:rFonts w:hint="eastAsia"/>
        <w:b/>
        <w:sz w:val="28"/>
        <w:szCs w:val="26"/>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9" w15:restartNumberingAfterBreak="0">
    <w:nsid w:val="10E433D3"/>
    <w:multiLevelType w:val="hybridMultilevel"/>
    <w:tmpl w:val="44C007B0"/>
    <w:lvl w:ilvl="0" w:tplc="3A682E92">
      <w:start w:val="1"/>
      <w:numFmt w:val="taiwaneseCountingThousand"/>
      <w:lvlText w:val="%1、"/>
      <w:lvlJc w:val="right"/>
      <w:pPr>
        <w:tabs>
          <w:tab w:val="num" w:pos="2705"/>
        </w:tabs>
        <w:ind w:left="2705" w:hanging="720"/>
      </w:pPr>
      <w:rPr>
        <w:rFonts w:ascii="標楷體" w:eastAsia="標楷體" w:hAnsi="標楷體" w:cs="Times New Roman" w:hint="default"/>
        <w:b/>
        <w:color w:val="auto"/>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3FE2C07"/>
    <w:multiLevelType w:val="hybridMultilevel"/>
    <w:tmpl w:val="F1CE2FAA"/>
    <w:lvl w:ilvl="0" w:tplc="D702E12C">
      <w:start w:val="1"/>
      <w:numFmt w:val="decimal"/>
      <w:lvlText w:val="%1."/>
      <w:lvlJc w:val="left"/>
      <w:pPr>
        <w:ind w:left="840" w:hanging="36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1B5C58DA"/>
    <w:multiLevelType w:val="hybridMultilevel"/>
    <w:tmpl w:val="B44E8368"/>
    <w:lvl w:ilvl="0" w:tplc="5D0C1B38">
      <w:start w:val="1"/>
      <w:numFmt w:val="taiwaneseCountingThousand"/>
      <w:lvlText w:val="(%1)"/>
      <w:lvlJc w:val="left"/>
      <w:pPr>
        <w:ind w:left="530" w:hanging="420"/>
      </w:pPr>
      <w:rPr>
        <w:rFonts w:cs="Times New Roman" w:hint="default"/>
      </w:rPr>
    </w:lvl>
    <w:lvl w:ilvl="1" w:tplc="04090019" w:tentative="1">
      <w:start w:val="1"/>
      <w:numFmt w:val="ideographTraditional"/>
      <w:lvlText w:val="%2、"/>
      <w:lvlJc w:val="left"/>
      <w:pPr>
        <w:ind w:left="1070" w:hanging="480"/>
      </w:pPr>
    </w:lvl>
    <w:lvl w:ilvl="2" w:tplc="0409001B" w:tentative="1">
      <w:start w:val="1"/>
      <w:numFmt w:val="lowerRoman"/>
      <w:lvlText w:val="%3."/>
      <w:lvlJc w:val="right"/>
      <w:pPr>
        <w:ind w:left="1550" w:hanging="480"/>
      </w:pPr>
    </w:lvl>
    <w:lvl w:ilvl="3" w:tplc="0409000F" w:tentative="1">
      <w:start w:val="1"/>
      <w:numFmt w:val="decimal"/>
      <w:lvlText w:val="%4."/>
      <w:lvlJc w:val="left"/>
      <w:pPr>
        <w:ind w:left="2030" w:hanging="480"/>
      </w:pPr>
    </w:lvl>
    <w:lvl w:ilvl="4" w:tplc="04090019" w:tentative="1">
      <w:start w:val="1"/>
      <w:numFmt w:val="ideographTraditional"/>
      <w:lvlText w:val="%5、"/>
      <w:lvlJc w:val="left"/>
      <w:pPr>
        <w:ind w:left="2510" w:hanging="480"/>
      </w:pPr>
    </w:lvl>
    <w:lvl w:ilvl="5" w:tplc="0409001B" w:tentative="1">
      <w:start w:val="1"/>
      <w:numFmt w:val="lowerRoman"/>
      <w:lvlText w:val="%6."/>
      <w:lvlJc w:val="right"/>
      <w:pPr>
        <w:ind w:left="2990" w:hanging="480"/>
      </w:pPr>
    </w:lvl>
    <w:lvl w:ilvl="6" w:tplc="0409000F" w:tentative="1">
      <w:start w:val="1"/>
      <w:numFmt w:val="decimal"/>
      <w:lvlText w:val="%7."/>
      <w:lvlJc w:val="left"/>
      <w:pPr>
        <w:ind w:left="3470" w:hanging="480"/>
      </w:pPr>
    </w:lvl>
    <w:lvl w:ilvl="7" w:tplc="04090019" w:tentative="1">
      <w:start w:val="1"/>
      <w:numFmt w:val="ideographTraditional"/>
      <w:lvlText w:val="%8、"/>
      <w:lvlJc w:val="left"/>
      <w:pPr>
        <w:ind w:left="3950" w:hanging="480"/>
      </w:pPr>
    </w:lvl>
    <w:lvl w:ilvl="8" w:tplc="0409001B" w:tentative="1">
      <w:start w:val="1"/>
      <w:numFmt w:val="lowerRoman"/>
      <w:lvlText w:val="%9."/>
      <w:lvlJc w:val="right"/>
      <w:pPr>
        <w:ind w:left="4430" w:hanging="480"/>
      </w:pPr>
    </w:lvl>
  </w:abstractNum>
  <w:abstractNum w:abstractNumId="12" w15:restartNumberingAfterBreak="0">
    <w:nsid w:val="1C2B4FFD"/>
    <w:multiLevelType w:val="hybridMultilevel"/>
    <w:tmpl w:val="C06C9EFE"/>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1D211FBC"/>
    <w:multiLevelType w:val="hybridMultilevel"/>
    <w:tmpl w:val="6B88B1FA"/>
    <w:lvl w:ilvl="0" w:tplc="C14626BC">
      <w:numFmt w:val="bullet"/>
      <w:lvlText w:val="-"/>
      <w:lvlJc w:val="left"/>
      <w:pPr>
        <w:ind w:left="384" w:hanging="360"/>
      </w:pPr>
      <w:rPr>
        <w:rFonts w:ascii="新細明體" w:eastAsia="新細明體" w:hAnsi="新細明體" w:cs="Times New Roman" w:hint="eastAsia"/>
      </w:rPr>
    </w:lvl>
    <w:lvl w:ilvl="1" w:tplc="04090003" w:tentative="1">
      <w:start w:val="1"/>
      <w:numFmt w:val="bullet"/>
      <w:lvlText w:val=""/>
      <w:lvlJc w:val="left"/>
      <w:pPr>
        <w:ind w:left="984" w:hanging="480"/>
      </w:pPr>
      <w:rPr>
        <w:rFonts w:ascii="Wingdings" w:hAnsi="Wingdings" w:hint="default"/>
      </w:rPr>
    </w:lvl>
    <w:lvl w:ilvl="2" w:tplc="04090005" w:tentative="1">
      <w:start w:val="1"/>
      <w:numFmt w:val="bullet"/>
      <w:lvlText w:val=""/>
      <w:lvlJc w:val="left"/>
      <w:pPr>
        <w:ind w:left="1464" w:hanging="480"/>
      </w:pPr>
      <w:rPr>
        <w:rFonts w:ascii="Wingdings" w:hAnsi="Wingdings" w:hint="default"/>
      </w:rPr>
    </w:lvl>
    <w:lvl w:ilvl="3" w:tplc="04090001" w:tentative="1">
      <w:start w:val="1"/>
      <w:numFmt w:val="bullet"/>
      <w:lvlText w:val=""/>
      <w:lvlJc w:val="left"/>
      <w:pPr>
        <w:ind w:left="1944" w:hanging="480"/>
      </w:pPr>
      <w:rPr>
        <w:rFonts w:ascii="Wingdings" w:hAnsi="Wingdings" w:hint="default"/>
      </w:rPr>
    </w:lvl>
    <w:lvl w:ilvl="4" w:tplc="04090003" w:tentative="1">
      <w:start w:val="1"/>
      <w:numFmt w:val="bullet"/>
      <w:lvlText w:val=""/>
      <w:lvlJc w:val="left"/>
      <w:pPr>
        <w:ind w:left="2424" w:hanging="480"/>
      </w:pPr>
      <w:rPr>
        <w:rFonts w:ascii="Wingdings" w:hAnsi="Wingdings" w:hint="default"/>
      </w:rPr>
    </w:lvl>
    <w:lvl w:ilvl="5" w:tplc="04090005" w:tentative="1">
      <w:start w:val="1"/>
      <w:numFmt w:val="bullet"/>
      <w:lvlText w:val=""/>
      <w:lvlJc w:val="left"/>
      <w:pPr>
        <w:ind w:left="2904" w:hanging="480"/>
      </w:pPr>
      <w:rPr>
        <w:rFonts w:ascii="Wingdings" w:hAnsi="Wingdings" w:hint="default"/>
      </w:rPr>
    </w:lvl>
    <w:lvl w:ilvl="6" w:tplc="04090001" w:tentative="1">
      <w:start w:val="1"/>
      <w:numFmt w:val="bullet"/>
      <w:lvlText w:val=""/>
      <w:lvlJc w:val="left"/>
      <w:pPr>
        <w:ind w:left="3384" w:hanging="480"/>
      </w:pPr>
      <w:rPr>
        <w:rFonts w:ascii="Wingdings" w:hAnsi="Wingdings" w:hint="default"/>
      </w:rPr>
    </w:lvl>
    <w:lvl w:ilvl="7" w:tplc="04090003" w:tentative="1">
      <w:start w:val="1"/>
      <w:numFmt w:val="bullet"/>
      <w:lvlText w:val=""/>
      <w:lvlJc w:val="left"/>
      <w:pPr>
        <w:ind w:left="3864" w:hanging="480"/>
      </w:pPr>
      <w:rPr>
        <w:rFonts w:ascii="Wingdings" w:hAnsi="Wingdings" w:hint="default"/>
      </w:rPr>
    </w:lvl>
    <w:lvl w:ilvl="8" w:tplc="04090005" w:tentative="1">
      <w:start w:val="1"/>
      <w:numFmt w:val="bullet"/>
      <w:lvlText w:val=""/>
      <w:lvlJc w:val="left"/>
      <w:pPr>
        <w:ind w:left="4344" w:hanging="480"/>
      </w:pPr>
      <w:rPr>
        <w:rFonts w:ascii="Wingdings" w:hAnsi="Wingdings" w:hint="default"/>
      </w:rPr>
    </w:lvl>
  </w:abstractNum>
  <w:abstractNum w:abstractNumId="14" w15:restartNumberingAfterBreak="0">
    <w:nsid w:val="28E76A78"/>
    <w:multiLevelType w:val="hybridMultilevel"/>
    <w:tmpl w:val="CCD0E1F2"/>
    <w:lvl w:ilvl="0" w:tplc="C4269500">
      <w:start w:val="1"/>
      <w:numFmt w:val="taiwaneseCountingThousand"/>
      <w:lvlText w:val="%1、"/>
      <w:lvlJc w:val="left"/>
      <w:pPr>
        <w:ind w:left="675" w:hanging="675"/>
      </w:pPr>
      <w:rPr>
        <w:rFonts w:ascii="標楷體" w:eastAsia="標楷體" w:hAnsi="標楷體" w:hint="default"/>
        <w:b/>
        <w:color w:val="auto"/>
        <w:lang w:val="en-US"/>
      </w:rPr>
    </w:lvl>
    <w:lvl w:ilvl="1" w:tplc="BE7A060C">
      <w:start w:val="1"/>
      <w:numFmt w:val="taiwaneseCountingThousand"/>
      <w:lvlText w:val="(%2)"/>
      <w:lvlJc w:val="left"/>
      <w:pPr>
        <w:ind w:left="764" w:hanging="480"/>
      </w:pPr>
      <w:rPr>
        <w:rFonts w:hint="default"/>
        <w:b/>
        <w:color w:val="auto"/>
        <w:sz w:val="32"/>
        <w:szCs w:val="32"/>
        <w:lang w:val="en-US"/>
      </w:rPr>
    </w:lvl>
    <w:lvl w:ilvl="2" w:tplc="25E4F016">
      <w:start w:val="1"/>
      <w:numFmt w:val="decimal"/>
      <w:lvlText w:val="%3."/>
      <w:lvlJc w:val="left"/>
      <w:pPr>
        <w:ind w:left="1495" w:hanging="360"/>
      </w:pPr>
      <w:rPr>
        <w:rFonts w:ascii="標楷體" w:hint="default"/>
        <w:b w:val="0"/>
        <w:color w:val="auto"/>
      </w:rPr>
    </w:lvl>
    <w:lvl w:ilvl="3" w:tplc="A600E594">
      <w:start w:val="1"/>
      <w:numFmt w:val="decimal"/>
      <w:lvlText w:val="%4、"/>
      <w:lvlJc w:val="left"/>
      <w:pPr>
        <w:ind w:left="2160" w:hanging="720"/>
      </w:pPr>
      <w:rPr>
        <w:rFonts w:hint="default"/>
      </w:rPr>
    </w:lvl>
    <w:lvl w:ilvl="4" w:tplc="0B1C8510">
      <w:start w:val="1"/>
      <w:numFmt w:val="decimal"/>
      <w:lvlText w:val="(%5)"/>
      <w:lvlJc w:val="left"/>
      <w:pPr>
        <w:ind w:left="2640" w:hanging="720"/>
      </w:pPr>
      <w:rPr>
        <w:rFonts w:hint="default"/>
      </w:rPr>
    </w:lvl>
    <w:lvl w:ilvl="5" w:tplc="ADAE8160">
      <w:start w:val="1"/>
      <w:numFmt w:val="upperLetter"/>
      <w:lvlText w:val="%6."/>
      <w:lvlJc w:val="left"/>
      <w:pPr>
        <w:ind w:left="2760" w:hanging="360"/>
      </w:pPr>
      <w:rPr>
        <w:rFonts w:ascii="標楷體" w:eastAsia="標楷體" w:hAnsi="標楷體" w:hint="default"/>
      </w:r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6BA2C1D"/>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39007286"/>
    <w:multiLevelType w:val="hybridMultilevel"/>
    <w:tmpl w:val="B8644AC8"/>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B171AA4"/>
    <w:multiLevelType w:val="hybridMultilevel"/>
    <w:tmpl w:val="8B7EEEF0"/>
    <w:lvl w:ilvl="0" w:tplc="F7089BAA">
      <w:start w:val="1"/>
      <w:numFmt w:val="decimal"/>
      <w:lvlText w:val="%1."/>
      <w:lvlJc w:val="left"/>
      <w:pPr>
        <w:ind w:left="502"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18"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DFF1506"/>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19A6D91"/>
    <w:multiLevelType w:val="hybridMultilevel"/>
    <w:tmpl w:val="06425390"/>
    <w:lvl w:ilvl="0" w:tplc="DC1A7A22">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446643AD"/>
    <w:multiLevelType w:val="hybridMultilevel"/>
    <w:tmpl w:val="779E857E"/>
    <w:lvl w:ilvl="0" w:tplc="931E54DE">
      <w:start w:val="1"/>
      <w:numFmt w:val="taiwaneseCountingThousand"/>
      <w:lvlText w:val="%1、"/>
      <w:lvlJc w:val="left"/>
      <w:pPr>
        <w:ind w:left="480" w:hanging="48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5145E15"/>
    <w:multiLevelType w:val="hybridMultilevel"/>
    <w:tmpl w:val="96A025EE"/>
    <w:lvl w:ilvl="0" w:tplc="18946768">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8011DDE"/>
    <w:multiLevelType w:val="hybridMultilevel"/>
    <w:tmpl w:val="2398ED76"/>
    <w:lvl w:ilvl="0" w:tplc="6C7A18F0">
      <w:start w:val="1"/>
      <w:numFmt w:val="taiwaneseCountingThousand"/>
      <w:lvlText w:val="（%1）"/>
      <w:lvlJc w:val="left"/>
      <w:pPr>
        <w:ind w:left="885" w:hanging="885"/>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5" w15:restartNumberingAfterBreak="0">
    <w:nsid w:val="50951ACA"/>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1AB4DFC"/>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54D95302"/>
    <w:multiLevelType w:val="hybridMultilevel"/>
    <w:tmpl w:val="889C2F6A"/>
    <w:lvl w:ilvl="0" w:tplc="683AD986">
      <w:start w:val="3"/>
      <w:numFmt w:val="bullet"/>
      <w:lvlText w:val="-"/>
      <w:lvlJc w:val="left"/>
      <w:pPr>
        <w:ind w:left="465" w:hanging="360"/>
      </w:pPr>
      <w:rPr>
        <w:rFonts w:ascii="新細明體" w:eastAsia="新細明體" w:hAnsi="新細明體" w:cs="Times New Roman" w:hint="eastAsia"/>
      </w:rPr>
    </w:lvl>
    <w:lvl w:ilvl="1" w:tplc="04090003" w:tentative="1">
      <w:start w:val="1"/>
      <w:numFmt w:val="bullet"/>
      <w:lvlText w:val=""/>
      <w:lvlJc w:val="left"/>
      <w:pPr>
        <w:ind w:left="1065" w:hanging="480"/>
      </w:pPr>
      <w:rPr>
        <w:rFonts w:ascii="Wingdings" w:hAnsi="Wingdings" w:hint="default"/>
      </w:rPr>
    </w:lvl>
    <w:lvl w:ilvl="2" w:tplc="04090005" w:tentative="1">
      <w:start w:val="1"/>
      <w:numFmt w:val="bullet"/>
      <w:lvlText w:val=""/>
      <w:lvlJc w:val="left"/>
      <w:pPr>
        <w:ind w:left="1545" w:hanging="480"/>
      </w:pPr>
      <w:rPr>
        <w:rFonts w:ascii="Wingdings" w:hAnsi="Wingdings" w:hint="default"/>
      </w:rPr>
    </w:lvl>
    <w:lvl w:ilvl="3" w:tplc="04090001" w:tentative="1">
      <w:start w:val="1"/>
      <w:numFmt w:val="bullet"/>
      <w:lvlText w:val=""/>
      <w:lvlJc w:val="left"/>
      <w:pPr>
        <w:ind w:left="2025" w:hanging="480"/>
      </w:pPr>
      <w:rPr>
        <w:rFonts w:ascii="Wingdings" w:hAnsi="Wingdings" w:hint="default"/>
      </w:rPr>
    </w:lvl>
    <w:lvl w:ilvl="4" w:tplc="04090003" w:tentative="1">
      <w:start w:val="1"/>
      <w:numFmt w:val="bullet"/>
      <w:lvlText w:val=""/>
      <w:lvlJc w:val="left"/>
      <w:pPr>
        <w:ind w:left="2505" w:hanging="480"/>
      </w:pPr>
      <w:rPr>
        <w:rFonts w:ascii="Wingdings" w:hAnsi="Wingdings" w:hint="default"/>
      </w:rPr>
    </w:lvl>
    <w:lvl w:ilvl="5" w:tplc="04090005" w:tentative="1">
      <w:start w:val="1"/>
      <w:numFmt w:val="bullet"/>
      <w:lvlText w:val=""/>
      <w:lvlJc w:val="left"/>
      <w:pPr>
        <w:ind w:left="2985" w:hanging="480"/>
      </w:pPr>
      <w:rPr>
        <w:rFonts w:ascii="Wingdings" w:hAnsi="Wingdings" w:hint="default"/>
      </w:rPr>
    </w:lvl>
    <w:lvl w:ilvl="6" w:tplc="04090001" w:tentative="1">
      <w:start w:val="1"/>
      <w:numFmt w:val="bullet"/>
      <w:lvlText w:val=""/>
      <w:lvlJc w:val="left"/>
      <w:pPr>
        <w:ind w:left="3465" w:hanging="480"/>
      </w:pPr>
      <w:rPr>
        <w:rFonts w:ascii="Wingdings" w:hAnsi="Wingdings" w:hint="default"/>
      </w:rPr>
    </w:lvl>
    <w:lvl w:ilvl="7" w:tplc="04090003" w:tentative="1">
      <w:start w:val="1"/>
      <w:numFmt w:val="bullet"/>
      <w:lvlText w:val=""/>
      <w:lvlJc w:val="left"/>
      <w:pPr>
        <w:ind w:left="3945" w:hanging="480"/>
      </w:pPr>
      <w:rPr>
        <w:rFonts w:ascii="Wingdings" w:hAnsi="Wingdings" w:hint="default"/>
      </w:rPr>
    </w:lvl>
    <w:lvl w:ilvl="8" w:tplc="04090005" w:tentative="1">
      <w:start w:val="1"/>
      <w:numFmt w:val="bullet"/>
      <w:lvlText w:val=""/>
      <w:lvlJc w:val="left"/>
      <w:pPr>
        <w:ind w:left="4425" w:hanging="480"/>
      </w:pPr>
      <w:rPr>
        <w:rFonts w:ascii="Wingdings" w:hAnsi="Wingdings" w:hint="default"/>
      </w:rPr>
    </w:lvl>
  </w:abstractNum>
  <w:abstractNum w:abstractNumId="28" w15:restartNumberingAfterBreak="0">
    <w:nsid w:val="566815B6"/>
    <w:multiLevelType w:val="hybridMultilevel"/>
    <w:tmpl w:val="8EB66F5C"/>
    <w:lvl w:ilvl="0" w:tplc="96EEA676">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5B213A9F"/>
    <w:multiLevelType w:val="hybridMultilevel"/>
    <w:tmpl w:val="AE405B56"/>
    <w:lvl w:ilvl="0" w:tplc="48CE5970">
      <w:numFmt w:val="bullet"/>
      <w:lvlText w:val="-"/>
      <w:lvlJc w:val="left"/>
      <w:pPr>
        <w:ind w:left="467" w:hanging="360"/>
      </w:pPr>
      <w:rPr>
        <w:rFonts w:ascii="新細明體" w:eastAsia="新細明體" w:hAnsi="新細明體" w:cs="Times New Roman" w:hint="eastAsia"/>
      </w:rPr>
    </w:lvl>
    <w:lvl w:ilvl="1" w:tplc="04090003" w:tentative="1">
      <w:start w:val="1"/>
      <w:numFmt w:val="bullet"/>
      <w:lvlText w:val=""/>
      <w:lvlJc w:val="left"/>
      <w:pPr>
        <w:ind w:left="1067" w:hanging="480"/>
      </w:pPr>
      <w:rPr>
        <w:rFonts w:ascii="Wingdings" w:hAnsi="Wingdings" w:hint="default"/>
      </w:rPr>
    </w:lvl>
    <w:lvl w:ilvl="2" w:tplc="04090005" w:tentative="1">
      <w:start w:val="1"/>
      <w:numFmt w:val="bullet"/>
      <w:lvlText w:val=""/>
      <w:lvlJc w:val="left"/>
      <w:pPr>
        <w:ind w:left="1547" w:hanging="480"/>
      </w:pPr>
      <w:rPr>
        <w:rFonts w:ascii="Wingdings" w:hAnsi="Wingdings" w:hint="default"/>
      </w:rPr>
    </w:lvl>
    <w:lvl w:ilvl="3" w:tplc="04090001" w:tentative="1">
      <w:start w:val="1"/>
      <w:numFmt w:val="bullet"/>
      <w:lvlText w:val=""/>
      <w:lvlJc w:val="left"/>
      <w:pPr>
        <w:ind w:left="2027" w:hanging="480"/>
      </w:pPr>
      <w:rPr>
        <w:rFonts w:ascii="Wingdings" w:hAnsi="Wingdings" w:hint="default"/>
      </w:rPr>
    </w:lvl>
    <w:lvl w:ilvl="4" w:tplc="04090003" w:tentative="1">
      <w:start w:val="1"/>
      <w:numFmt w:val="bullet"/>
      <w:lvlText w:val=""/>
      <w:lvlJc w:val="left"/>
      <w:pPr>
        <w:ind w:left="2507" w:hanging="480"/>
      </w:pPr>
      <w:rPr>
        <w:rFonts w:ascii="Wingdings" w:hAnsi="Wingdings" w:hint="default"/>
      </w:rPr>
    </w:lvl>
    <w:lvl w:ilvl="5" w:tplc="04090005" w:tentative="1">
      <w:start w:val="1"/>
      <w:numFmt w:val="bullet"/>
      <w:lvlText w:val=""/>
      <w:lvlJc w:val="left"/>
      <w:pPr>
        <w:ind w:left="2987" w:hanging="480"/>
      </w:pPr>
      <w:rPr>
        <w:rFonts w:ascii="Wingdings" w:hAnsi="Wingdings" w:hint="default"/>
      </w:rPr>
    </w:lvl>
    <w:lvl w:ilvl="6" w:tplc="04090001" w:tentative="1">
      <w:start w:val="1"/>
      <w:numFmt w:val="bullet"/>
      <w:lvlText w:val=""/>
      <w:lvlJc w:val="left"/>
      <w:pPr>
        <w:ind w:left="3467" w:hanging="480"/>
      </w:pPr>
      <w:rPr>
        <w:rFonts w:ascii="Wingdings" w:hAnsi="Wingdings" w:hint="default"/>
      </w:rPr>
    </w:lvl>
    <w:lvl w:ilvl="7" w:tplc="04090003" w:tentative="1">
      <w:start w:val="1"/>
      <w:numFmt w:val="bullet"/>
      <w:lvlText w:val=""/>
      <w:lvlJc w:val="left"/>
      <w:pPr>
        <w:ind w:left="3947" w:hanging="480"/>
      </w:pPr>
      <w:rPr>
        <w:rFonts w:ascii="Wingdings" w:hAnsi="Wingdings" w:hint="default"/>
      </w:rPr>
    </w:lvl>
    <w:lvl w:ilvl="8" w:tplc="04090005" w:tentative="1">
      <w:start w:val="1"/>
      <w:numFmt w:val="bullet"/>
      <w:lvlText w:val=""/>
      <w:lvlJc w:val="left"/>
      <w:pPr>
        <w:ind w:left="4427" w:hanging="480"/>
      </w:pPr>
      <w:rPr>
        <w:rFonts w:ascii="Wingdings" w:hAnsi="Wingdings" w:hint="default"/>
      </w:rPr>
    </w:lvl>
  </w:abstractNum>
  <w:abstractNum w:abstractNumId="30" w15:restartNumberingAfterBreak="0">
    <w:nsid w:val="5F3A105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60185360"/>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60E16227"/>
    <w:multiLevelType w:val="hybridMultilevel"/>
    <w:tmpl w:val="89808916"/>
    <w:lvl w:ilvl="0" w:tplc="E230084C">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60F42E98"/>
    <w:multiLevelType w:val="hybridMultilevel"/>
    <w:tmpl w:val="D43A699E"/>
    <w:lvl w:ilvl="0" w:tplc="5D3634BE">
      <w:numFmt w:val="bullet"/>
      <w:lvlText w:val="-"/>
      <w:lvlJc w:val="left"/>
      <w:pPr>
        <w:ind w:left="384" w:hanging="360"/>
      </w:pPr>
      <w:rPr>
        <w:rFonts w:ascii="新細明體" w:eastAsia="新細明體" w:hAnsi="新細明體" w:cs="Times New Roman" w:hint="eastAsia"/>
      </w:rPr>
    </w:lvl>
    <w:lvl w:ilvl="1" w:tplc="04090003" w:tentative="1">
      <w:start w:val="1"/>
      <w:numFmt w:val="bullet"/>
      <w:lvlText w:val=""/>
      <w:lvlJc w:val="left"/>
      <w:pPr>
        <w:ind w:left="984" w:hanging="480"/>
      </w:pPr>
      <w:rPr>
        <w:rFonts w:ascii="Wingdings" w:hAnsi="Wingdings" w:hint="default"/>
      </w:rPr>
    </w:lvl>
    <w:lvl w:ilvl="2" w:tplc="04090005" w:tentative="1">
      <w:start w:val="1"/>
      <w:numFmt w:val="bullet"/>
      <w:lvlText w:val=""/>
      <w:lvlJc w:val="left"/>
      <w:pPr>
        <w:ind w:left="1464" w:hanging="480"/>
      </w:pPr>
      <w:rPr>
        <w:rFonts w:ascii="Wingdings" w:hAnsi="Wingdings" w:hint="default"/>
      </w:rPr>
    </w:lvl>
    <w:lvl w:ilvl="3" w:tplc="04090001" w:tentative="1">
      <w:start w:val="1"/>
      <w:numFmt w:val="bullet"/>
      <w:lvlText w:val=""/>
      <w:lvlJc w:val="left"/>
      <w:pPr>
        <w:ind w:left="1944" w:hanging="480"/>
      </w:pPr>
      <w:rPr>
        <w:rFonts w:ascii="Wingdings" w:hAnsi="Wingdings" w:hint="default"/>
      </w:rPr>
    </w:lvl>
    <w:lvl w:ilvl="4" w:tplc="04090003" w:tentative="1">
      <w:start w:val="1"/>
      <w:numFmt w:val="bullet"/>
      <w:lvlText w:val=""/>
      <w:lvlJc w:val="left"/>
      <w:pPr>
        <w:ind w:left="2424" w:hanging="480"/>
      </w:pPr>
      <w:rPr>
        <w:rFonts w:ascii="Wingdings" w:hAnsi="Wingdings" w:hint="default"/>
      </w:rPr>
    </w:lvl>
    <w:lvl w:ilvl="5" w:tplc="04090005" w:tentative="1">
      <w:start w:val="1"/>
      <w:numFmt w:val="bullet"/>
      <w:lvlText w:val=""/>
      <w:lvlJc w:val="left"/>
      <w:pPr>
        <w:ind w:left="2904" w:hanging="480"/>
      </w:pPr>
      <w:rPr>
        <w:rFonts w:ascii="Wingdings" w:hAnsi="Wingdings" w:hint="default"/>
      </w:rPr>
    </w:lvl>
    <w:lvl w:ilvl="6" w:tplc="04090001" w:tentative="1">
      <w:start w:val="1"/>
      <w:numFmt w:val="bullet"/>
      <w:lvlText w:val=""/>
      <w:lvlJc w:val="left"/>
      <w:pPr>
        <w:ind w:left="3384" w:hanging="480"/>
      </w:pPr>
      <w:rPr>
        <w:rFonts w:ascii="Wingdings" w:hAnsi="Wingdings" w:hint="default"/>
      </w:rPr>
    </w:lvl>
    <w:lvl w:ilvl="7" w:tplc="04090003" w:tentative="1">
      <w:start w:val="1"/>
      <w:numFmt w:val="bullet"/>
      <w:lvlText w:val=""/>
      <w:lvlJc w:val="left"/>
      <w:pPr>
        <w:ind w:left="3864" w:hanging="480"/>
      </w:pPr>
      <w:rPr>
        <w:rFonts w:ascii="Wingdings" w:hAnsi="Wingdings" w:hint="default"/>
      </w:rPr>
    </w:lvl>
    <w:lvl w:ilvl="8" w:tplc="04090005" w:tentative="1">
      <w:start w:val="1"/>
      <w:numFmt w:val="bullet"/>
      <w:lvlText w:val=""/>
      <w:lvlJc w:val="left"/>
      <w:pPr>
        <w:ind w:left="4344" w:hanging="480"/>
      </w:pPr>
      <w:rPr>
        <w:rFonts w:ascii="Wingdings" w:hAnsi="Wingdings" w:hint="default"/>
      </w:rPr>
    </w:lvl>
  </w:abstractNum>
  <w:abstractNum w:abstractNumId="34" w15:restartNumberingAfterBreak="0">
    <w:nsid w:val="61890A6B"/>
    <w:multiLevelType w:val="hybridMultilevel"/>
    <w:tmpl w:val="799E1342"/>
    <w:lvl w:ilvl="0" w:tplc="0E866CCE">
      <w:start w:val="3"/>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642E0D24"/>
    <w:multiLevelType w:val="hybridMultilevel"/>
    <w:tmpl w:val="B2F844C6"/>
    <w:lvl w:ilvl="0" w:tplc="AC105310">
      <w:start w:val="1"/>
      <w:numFmt w:val="decimal"/>
      <w:lvlText w:val="%1."/>
      <w:lvlJc w:val="left"/>
      <w:pPr>
        <w:ind w:left="840" w:hanging="360"/>
      </w:pPr>
      <w:rPr>
        <w:rFonts w:hint="default"/>
      </w:rPr>
    </w:lvl>
    <w:lvl w:ilvl="1" w:tplc="A224B8C6">
      <w:start w:val="1"/>
      <w:numFmt w:val="decimal"/>
      <w:lvlText w:val="(%2)"/>
      <w:lvlJc w:val="left"/>
      <w:pPr>
        <w:ind w:left="1440" w:hanging="480"/>
      </w:pPr>
      <w:rPr>
        <w:rFonts w:hint="eastAsia"/>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6" w15:restartNumberingAfterBreak="0">
    <w:nsid w:val="646E263C"/>
    <w:multiLevelType w:val="hybridMultilevel"/>
    <w:tmpl w:val="AE5A25D0"/>
    <w:lvl w:ilvl="0" w:tplc="1590ABEA">
      <w:start w:val="490"/>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64E03AF0"/>
    <w:multiLevelType w:val="hybridMultilevel"/>
    <w:tmpl w:val="44C007B0"/>
    <w:lvl w:ilvl="0" w:tplc="3A682E92">
      <w:start w:val="1"/>
      <w:numFmt w:val="taiwaneseCountingThousand"/>
      <w:lvlText w:val="%1、"/>
      <w:lvlJc w:val="right"/>
      <w:pPr>
        <w:tabs>
          <w:tab w:val="num" w:pos="2705"/>
        </w:tabs>
        <w:ind w:left="2705" w:hanging="720"/>
      </w:pPr>
      <w:rPr>
        <w:rFonts w:ascii="標楷體" w:eastAsia="標楷體" w:hAnsi="標楷體" w:cs="Times New Roman" w:hint="default"/>
        <w:b/>
        <w:color w:val="auto"/>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92D3298"/>
    <w:multiLevelType w:val="hybridMultilevel"/>
    <w:tmpl w:val="7F2AE026"/>
    <w:lvl w:ilvl="0" w:tplc="894A87AE">
      <w:start w:val="3"/>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6D4A6BD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F3F018E"/>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6F4C12AA"/>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0677F4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0FC3777"/>
    <w:multiLevelType w:val="hybridMultilevel"/>
    <w:tmpl w:val="64AC8192"/>
    <w:lvl w:ilvl="0" w:tplc="F468D114">
      <w:numFmt w:val="bullet"/>
      <w:lvlText w:val="-"/>
      <w:lvlJc w:val="left"/>
      <w:pPr>
        <w:ind w:left="744" w:hanging="360"/>
      </w:pPr>
      <w:rPr>
        <w:rFonts w:ascii="新細明體" w:eastAsia="新細明體" w:hAnsi="新細明體" w:cs="Times New Roman" w:hint="eastAsia"/>
      </w:rPr>
    </w:lvl>
    <w:lvl w:ilvl="1" w:tplc="04090003" w:tentative="1">
      <w:start w:val="1"/>
      <w:numFmt w:val="bullet"/>
      <w:lvlText w:val=""/>
      <w:lvlJc w:val="left"/>
      <w:pPr>
        <w:ind w:left="1344" w:hanging="480"/>
      </w:pPr>
      <w:rPr>
        <w:rFonts w:ascii="Wingdings" w:hAnsi="Wingdings" w:hint="default"/>
      </w:rPr>
    </w:lvl>
    <w:lvl w:ilvl="2" w:tplc="04090005" w:tentative="1">
      <w:start w:val="1"/>
      <w:numFmt w:val="bullet"/>
      <w:lvlText w:val=""/>
      <w:lvlJc w:val="left"/>
      <w:pPr>
        <w:ind w:left="1824" w:hanging="480"/>
      </w:pPr>
      <w:rPr>
        <w:rFonts w:ascii="Wingdings" w:hAnsi="Wingdings" w:hint="default"/>
      </w:rPr>
    </w:lvl>
    <w:lvl w:ilvl="3" w:tplc="04090001" w:tentative="1">
      <w:start w:val="1"/>
      <w:numFmt w:val="bullet"/>
      <w:lvlText w:val=""/>
      <w:lvlJc w:val="left"/>
      <w:pPr>
        <w:ind w:left="2304" w:hanging="480"/>
      </w:pPr>
      <w:rPr>
        <w:rFonts w:ascii="Wingdings" w:hAnsi="Wingdings" w:hint="default"/>
      </w:rPr>
    </w:lvl>
    <w:lvl w:ilvl="4" w:tplc="04090003" w:tentative="1">
      <w:start w:val="1"/>
      <w:numFmt w:val="bullet"/>
      <w:lvlText w:val=""/>
      <w:lvlJc w:val="left"/>
      <w:pPr>
        <w:ind w:left="2784" w:hanging="480"/>
      </w:pPr>
      <w:rPr>
        <w:rFonts w:ascii="Wingdings" w:hAnsi="Wingdings" w:hint="default"/>
      </w:rPr>
    </w:lvl>
    <w:lvl w:ilvl="5" w:tplc="04090005" w:tentative="1">
      <w:start w:val="1"/>
      <w:numFmt w:val="bullet"/>
      <w:lvlText w:val=""/>
      <w:lvlJc w:val="left"/>
      <w:pPr>
        <w:ind w:left="3264" w:hanging="480"/>
      </w:pPr>
      <w:rPr>
        <w:rFonts w:ascii="Wingdings" w:hAnsi="Wingdings" w:hint="default"/>
      </w:rPr>
    </w:lvl>
    <w:lvl w:ilvl="6" w:tplc="04090001" w:tentative="1">
      <w:start w:val="1"/>
      <w:numFmt w:val="bullet"/>
      <w:lvlText w:val=""/>
      <w:lvlJc w:val="left"/>
      <w:pPr>
        <w:ind w:left="3744" w:hanging="480"/>
      </w:pPr>
      <w:rPr>
        <w:rFonts w:ascii="Wingdings" w:hAnsi="Wingdings" w:hint="default"/>
      </w:rPr>
    </w:lvl>
    <w:lvl w:ilvl="7" w:tplc="04090003" w:tentative="1">
      <w:start w:val="1"/>
      <w:numFmt w:val="bullet"/>
      <w:lvlText w:val=""/>
      <w:lvlJc w:val="left"/>
      <w:pPr>
        <w:ind w:left="4224" w:hanging="480"/>
      </w:pPr>
      <w:rPr>
        <w:rFonts w:ascii="Wingdings" w:hAnsi="Wingdings" w:hint="default"/>
      </w:rPr>
    </w:lvl>
    <w:lvl w:ilvl="8" w:tplc="04090005" w:tentative="1">
      <w:start w:val="1"/>
      <w:numFmt w:val="bullet"/>
      <w:lvlText w:val=""/>
      <w:lvlJc w:val="left"/>
      <w:pPr>
        <w:ind w:left="4704" w:hanging="480"/>
      </w:pPr>
      <w:rPr>
        <w:rFonts w:ascii="Wingdings" w:hAnsi="Wingdings" w:hint="default"/>
      </w:rPr>
    </w:lvl>
  </w:abstractNum>
  <w:abstractNum w:abstractNumId="44" w15:restartNumberingAfterBreak="0">
    <w:nsid w:val="71092DE4"/>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71CA242D"/>
    <w:multiLevelType w:val="hybridMultilevel"/>
    <w:tmpl w:val="3CCCC48A"/>
    <w:lvl w:ilvl="0" w:tplc="55729142">
      <w:start w:val="4"/>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71F22CEA"/>
    <w:multiLevelType w:val="hybridMultilevel"/>
    <w:tmpl w:val="5250360A"/>
    <w:lvl w:ilvl="0" w:tplc="5C4672C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7042476"/>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7AEF7547"/>
    <w:multiLevelType w:val="hybridMultilevel"/>
    <w:tmpl w:val="6EFA00D0"/>
    <w:lvl w:ilvl="0" w:tplc="CCF6AB4E">
      <w:start w:val="1"/>
      <w:numFmt w:val="taiwaneseCountingThousand"/>
      <w:lvlText w:val="%1、"/>
      <w:lvlJc w:val="left"/>
      <w:pPr>
        <w:ind w:left="1004" w:hanging="720"/>
      </w:pPr>
      <w:rPr>
        <w:rFonts w:hAnsi="標楷體" w:hint="default"/>
        <w:b/>
        <w:color w:val="auto"/>
      </w:rPr>
    </w:lvl>
    <w:lvl w:ilvl="1" w:tplc="9C8E6ED4">
      <w:start w:val="1"/>
      <w:numFmt w:val="decimal"/>
      <w:lvlText w:val="（%2）"/>
      <w:lvlJc w:val="left"/>
      <w:pPr>
        <w:ind w:left="1484" w:hanging="720"/>
      </w:pPr>
      <w:rPr>
        <w:rFonts w:ascii="標楷體" w:eastAsia="標楷體" w:hAnsi="標楷體" w:cs="Times New Roman"/>
        <w:color w:val="auto"/>
      </w:r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num w:numId="1">
    <w:abstractNumId w:val="35"/>
  </w:num>
  <w:num w:numId="2">
    <w:abstractNumId w:val="8"/>
  </w:num>
  <w:num w:numId="3">
    <w:abstractNumId w:val="33"/>
  </w:num>
  <w:num w:numId="4">
    <w:abstractNumId w:val="43"/>
  </w:num>
  <w:num w:numId="5">
    <w:abstractNumId w:val="29"/>
  </w:num>
  <w:num w:numId="6">
    <w:abstractNumId w:val="13"/>
  </w:num>
  <w:num w:numId="7">
    <w:abstractNumId w:val="28"/>
  </w:num>
  <w:num w:numId="8">
    <w:abstractNumId w:val="12"/>
  </w:num>
  <w:num w:numId="9">
    <w:abstractNumId w:val="22"/>
  </w:num>
  <w:num w:numId="10">
    <w:abstractNumId w:val="20"/>
  </w:num>
  <w:num w:numId="11">
    <w:abstractNumId w:val="41"/>
  </w:num>
  <w:num w:numId="12">
    <w:abstractNumId w:val="48"/>
  </w:num>
  <w:num w:numId="13">
    <w:abstractNumId w:val="26"/>
  </w:num>
  <w:num w:numId="14">
    <w:abstractNumId w:val="39"/>
  </w:num>
  <w:num w:numId="15">
    <w:abstractNumId w:val="1"/>
  </w:num>
  <w:num w:numId="16">
    <w:abstractNumId w:val="30"/>
  </w:num>
  <w:num w:numId="17">
    <w:abstractNumId w:val="47"/>
  </w:num>
  <w:num w:numId="18">
    <w:abstractNumId w:val="15"/>
  </w:num>
  <w:num w:numId="19">
    <w:abstractNumId w:val="17"/>
  </w:num>
  <w:num w:numId="20">
    <w:abstractNumId w:val="44"/>
  </w:num>
  <w:num w:numId="21">
    <w:abstractNumId w:val="25"/>
  </w:num>
  <w:num w:numId="22">
    <w:abstractNumId w:val="18"/>
  </w:num>
  <w:num w:numId="23">
    <w:abstractNumId w:val="19"/>
  </w:num>
  <w:num w:numId="24">
    <w:abstractNumId w:val="2"/>
  </w:num>
  <w:num w:numId="25">
    <w:abstractNumId w:val="5"/>
  </w:num>
  <w:num w:numId="26">
    <w:abstractNumId w:val="42"/>
  </w:num>
  <w:num w:numId="27">
    <w:abstractNumId w:val="21"/>
  </w:num>
  <w:num w:numId="28">
    <w:abstractNumId w:val="3"/>
  </w:num>
  <w:num w:numId="29">
    <w:abstractNumId w:val="31"/>
  </w:num>
  <w:num w:numId="30">
    <w:abstractNumId w:val="40"/>
  </w:num>
  <w:num w:numId="31">
    <w:abstractNumId w:val="37"/>
  </w:num>
  <w:num w:numId="32">
    <w:abstractNumId w:val="9"/>
  </w:num>
  <w:num w:numId="33">
    <w:abstractNumId w:val="14"/>
  </w:num>
  <w:num w:numId="34">
    <w:abstractNumId w:val="16"/>
  </w:num>
  <w:num w:numId="35">
    <w:abstractNumId w:val="45"/>
  </w:num>
  <w:num w:numId="36">
    <w:abstractNumId w:val="10"/>
  </w:num>
  <w:num w:numId="37">
    <w:abstractNumId w:val="34"/>
  </w:num>
  <w:num w:numId="38">
    <w:abstractNumId w:val="11"/>
  </w:num>
  <w:num w:numId="39">
    <w:abstractNumId w:val="23"/>
  </w:num>
  <w:num w:numId="40">
    <w:abstractNumId w:val="32"/>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6"/>
  </w:num>
  <w:num w:numId="43">
    <w:abstractNumId w:val="0"/>
  </w:num>
  <w:num w:numId="44">
    <w:abstractNumId w:val="7"/>
  </w:num>
  <w:num w:numId="45">
    <w:abstractNumId w:val="4"/>
  </w:num>
  <w:num w:numId="46">
    <w:abstractNumId w:val="38"/>
  </w:num>
  <w:num w:numId="47">
    <w:abstractNumId w:val="27"/>
  </w:num>
  <w:num w:numId="48">
    <w:abstractNumId w:val="6"/>
  </w:num>
  <w:num w:numId="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480"/>
  <w:evenAndOddHeaders/>
  <w:drawingGridHorizontalSpacing w:val="120"/>
  <w:displayHorizontalDrawingGridEvery w:val="0"/>
  <w:displayVerticalDrawingGridEvery w:val="2"/>
  <w:characterSpacingControl w:val="compressPunctuation"/>
  <w:hdrShapeDefaults>
    <o:shapedefaults v:ext="edit" spidmax="1433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08EC"/>
    <w:rsid w:val="00000410"/>
    <w:rsid w:val="000006FB"/>
    <w:rsid w:val="00001051"/>
    <w:rsid w:val="0000213C"/>
    <w:rsid w:val="00002854"/>
    <w:rsid w:val="00004AFE"/>
    <w:rsid w:val="00007C5E"/>
    <w:rsid w:val="000124E0"/>
    <w:rsid w:val="000136FC"/>
    <w:rsid w:val="000159D6"/>
    <w:rsid w:val="00015DE6"/>
    <w:rsid w:val="00020C60"/>
    <w:rsid w:val="000211C2"/>
    <w:rsid w:val="0002127E"/>
    <w:rsid w:val="00021484"/>
    <w:rsid w:val="0002256A"/>
    <w:rsid w:val="00024E7D"/>
    <w:rsid w:val="00025A5E"/>
    <w:rsid w:val="000274C3"/>
    <w:rsid w:val="000308EC"/>
    <w:rsid w:val="00032D00"/>
    <w:rsid w:val="0003453E"/>
    <w:rsid w:val="00036DF6"/>
    <w:rsid w:val="000370E2"/>
    <w:rsid w:val="000373FD"/>
    <w:rsid w:val="00042B03"/>
    <w:rsid w:val="000457A3"/>
    <w:rsid w:val="0004681D"/>
    <w:rsid w:val="0005103F"/>
    <w:rsid w:val="00051952"/>
    <w:rsid w:val="00053098"/>
    <w:rsid w:val="0005361B"/>
    <w:rsid w:val="00054FF8"/>
    <w:rsid w:val="00056B32"/>
    <w:rsid w:val="00062442"/>
    <w:rsid w:val="00062575"/>
    <w:rsid w:val="000626F7"/>
    <w:rsid w:val="00062D4B"/>
    <w:rsid w:val="00063E51"/>
    <w:rsid w:val="00063FFF"/>
    <w:rsid w:val="00064FD3"/>
    <w:rsid w:val="00066446"/>
    <w:rsid w:val="0006670F"/>
    <w:rsid w:val="000702C4"/>
    <w:rsid w:val="0007036A"/>
    <w:rsid w:val="0007058B"/>
    <w:rsid w:val="00070974"/>
    <w:rsid w:val="00070FCE"/>
    <w:rsid w:val="0007351E"/>
    <w:rsid w:val="00073929"/>
    <w:rsid w:val="00073CC9"/>
    <w:rsid w:val="00074F20"/>
    <w:rsid w:val="00074FF6"/>
    <w:rsid w:val="000754CD"/>
    <w:rsid w:val="00075BE3"/>
    <w:rsid w:val="0008193D"/>
    <w:rsid w:val="00082849"/>
    <w:rsid w:val="00082B73"/>
    <w:rsid w:val="0008405F"/>
    <w:rsid w:val="0008432B"/>
    <w:rsid w:val="00087BB4"/>
    <w:rsid w:val="00090947"/>
    <w:rsid w:val="00092DA5"/>
    <w:rsid w:val="0009348D"/>
    <w:rsid w:val="00094017"/>
    <w:rsid w:val="00096046"/>
    <w:rsid w:val="00096103"/>
    <w:rsid w:val="000965E5"/>
    <w:rsid w:val="000970A4"/>
    <w:rsid w:val="000A0DE9"/>
    <w:rsid w:val="000A1819"/>
    <w:rsid w:val="000A28B4"/>
    <w:rsid w:val="000A2F3F"/>
    <w:rsid w:val="000A3FE5"/>
    <w:rsid w:val="000A55D8"/>
    <w:rsid w:val="000A6901"/>
    <w:rsid w:val="000B03BD"/>
    <w:rsid w:val="000B316D"/>
    <w:rsid w:val="000B4C9E"/>
    <w:rsid w:val="000B4E77"/>
    <w:rsid w:val="000B51EF"/>
    <w:rsid w:val="000B5B2B"/>
    <w:rsid w:val="000C10B5"/>
    <w:rsid w:val="000C2EFE"/>
    <w:rsid w:val="000C319D"/>
    <w:rsid w:val="000C35D5"/>
    <w:rsid w:val="000C38B4"/>
    <w:rsid w:val="000C6AEE"/>
    <w:rsid w:val="000D39EC"/>
    <w:rsid w:val="000D5899"/>
    <w:rsid w:val="000D667A"/>
    <w:rsid w:val="000D6A5F"/>
    <w:rsid w:val="000D6B84"/>
    <w:rsid w:val="000E1B9B"/>
    <w:rsid w:val="000E2387"/>
    <w:rsid w:val="000E36D4"/>
    <w:rsid w:val="000E5725"/>
    <w:rsid w:val="000E6C8D"/>
    <w:rsid w:val="000F0247"/>
    <w:rsid w:val="000F1435"/>
    <w:rsid w:val="000F3FE8"/>
    <w:rsid w:val="000F4084"/>
    <w:rsid w:val="000F46C8"/>
    <w:rsid w:val="000F73EA"/>
    <w:rsid w:val="000F7A5A"/>
    <w:rsid w:val="0010090F"/>
    <w:rsid w:val="00101491"/>
    <w:rsid w:val="001016B2"/>
    <w:rsid w:val="00105A90"/>
    <w:rsid w:val="001079CE"/>
    <w:rsid w:val="00112B21"/>
    <w:rsid w:val="00112E8A"/>
    <w:rsid w:val="00112F58"/>
    <w:rsid w:val="001145DB"/>
    <w:rsid w:val="00114889"/>
    <w:rsid w:val="00117010"/>
    <w:rsid w:val="001220B8"/>
    <w:rsid w:val="00124C77"/>
    <w:rsid w:val="001253F6"/>
    <w:rsid w:val="00125518"/>
    <w:rsid w:val="001262AD"/>
    <w:rsid w:val="00126380"/>
    <w:rsid w:val="00127685"/>
    <w:rsid w:val="00130758"/>
    <w:rsid w:val="00131164"/>
    <w:rsid w:val="00131776"/>
    <w:rsid w:val="0013192A"/>
    <w:rsid w:val="00133EB9"/>
    <w:rsid w:val="00134828"/>
    <w:rsid w:val="00134914"/>
    <w:rsid w:val="00135007"/>
    <w:rsid w:val="00137849"/>
    <w:rsid w:val="00137980"/>
    <w:rsid w:val="001414EF"/>
    <w:rsid w:val="00141BC9"/>
    <w:rsid w:val="00141C8E"/>
    <w:rsid w:val="00141F87"/>
    <w:rsid w:val="00142081"/>
    <w:rsid w:val="00143529"/>
    <w:rsid w:val="0014480E"/>
    <w:rsid w:val="00145174"/>
    <w:rsid w:val="00145222"/>
    <w:rsid w:val="00147429"/>
    <w:rsid w:val="00151153"/>
    <w:rsid w:val="00151388"/>
    <w:rsid w:val="00151622"/>
    <w:rsid w:val="00153556"/>
    <w:rsid w:val="001551D3"/>
    <w:rsid w:val="00156059"/>
    <w:rsid w:val="00160004"/>
    <w:rsid w:val="00160402"/>
    <w:rsid w:val="00160DB2"/>
    <w:rsid w:val="00160E96"/>
    <w:rsid w:val="001610E2"/>
    <w:rsid w:val="00163947"/>
    <w:rsid w:val="00163EB1"/>
    <w:rsid w:val="001658C6"/>
    <w:rsid w:val="0016623F"/>
    <w:rsid w:val="001672D2"/>
    <w:rsid w:val="00167ACF"/>
    <w:rsid w:val="00170022"/>
    <w:rsid w:val="00170279"/>
    <w:rsid w:val="00170A49"/>
    <w:rsid w:val="00171FBA"/>
    <w:rsid w:val="00172016"/>
    <w:rsid w:val="00173520"/>
    <w:rsid w:val="00173BB0"/>
    <w:rsid w:val="001743EE"/>
    <w:rsid w:val="00174580"/>
    <w:rsid w:val="0017462D"/>
    <w:rsid w:val="00174B75"/>
    <w:rsid w:val="001765BB"/>
    <w:rsid w:val="001803DB"/>
    <w:rsid w:val="00180D4A"/>
    <w:rsid w:val="00181784"/>
    <w:rsid w:val="00182858"/>
    <w:rsid w:val="001839C8"/>
    <w:rsid w:val="00183EDF"/>
    <w:rsid w:val="00184B25"/>
    <w:rsid w:val="00185A54"/>
    <w:rsid w:val="001866DB"/>
    <w:rsid w:val="00186C09"/>
    <w:rsid w:val="00190737"/>
    <w:rsid w:val="001910AA"/>
    <w:rsid w:val="00192AC8"/>
    <w:rsid w:val="0019307D"/>
    <w:rsid w:val="00193B24"/>
    <w:rsid w:val="00193B26"/>
    <w:rsid w:val="001971DB"/>
    <w:rsid w:val="001971E9"/>
    <w:rsid w:val="00197715"/>
    <w:rsid w:val="00197737"/>
    <w:rsid w:val="001977E7"/>
    <w:rsid w:val="00197F73"/>
    <w:rsid w:val="001A012E"/>
    <w:rsid w:val="001A0BE3"/>
    <w:rsid w:val="001A0EAA"/>
    <w:rsid w:val="001A0ED7"/>
    <w:rsid w:val="001A1D3C"/>
    <w:rsid w:val="001A2152"/>
    <w:rsid w:val="001A2651"/>
    <w:rsid w:val="001A345E"/>
    <w:rsid w:val="001A3B61"/>
    <w:rsid w:val="001A6968"/>
    <w:rsid w:val="001A7A9C"/>
    <w:rsid w:val="001B01C9"/>
    <w:rsid w:val="001B319A"/>
    <w:rsid w:val="001B3580"/>
    <w:rsid w:val="001B5F76"/>
    <w:rsid w:val="001C3C9E"/>
    <w:rsid w:val="001C41CE"/>
    <w:rsid w:val="001C5A9F"/>
    <w:rsid w:val="001C75C7"/>
    <w:rsid w:val="001D0BC3"/>
    <w:rsid w:val="001D0D67"/>
    <w:rsid w:val="001D12D5"/>
    <w:rsid w:val="001D4F1A"/>
    <w:rsid w:val="001D6A63"/>
    <w:rsid w:val="001D7408"/>
    <w:rsid w:val="001E041B"/>
    <w:rsid w:val="001E090A"/>
    <w:rsid w:val="001E0DEA"/>
    <w:rsid w:val="001E2759"/>
    <w:rsid w:val="001E33C4"/>
    <w:rsid w:val="001E3AE9"/>
    <w:rsid w:val="001E4045"/>
    <w:rsid w:val="001E406C"/>
    <w:rsid w:val="001E5032"/>
    <w:rsid w:val="001E513E"/>
    <w:rsid w:val="001E552E"/>
    <w:rsid w:val="001E7A60"/>
    <w:rsid w:val="001E7B80"/>
    <w:rsid w:val="001F0311"/>
    <w:rsid w:val="001F16E0"/>
    <w:rsid w:val="001F4933"/>
    <w:rsid w:val="002007F1"/>
    <w:rsid w:val="00200C38"/>
    <w:rsid w:val="00201398"/>
    <w:rsid w:val="0020177E"/>
    <w:rsid w:val="00201EDF"/>
    <w:rsid w:val="0020238A"/>
    <w:rsid w:val="00202F92"/>
    <w:rsid w:val="002059AA"/>
    <w:rsid w:val="00205F4C"/>
    <w:rsid w:val="00206D4D"/>
    <w:rsid w:val="00207990"/>
    <w:rsid w:val="00207BC5"/>
    <w:rsid w:val="002122D0"/>
    <w:rsid w:val="00213D14"/>
    <w:rsid w:val="00213F3D"/>
    <w:rsid w:val="002144E4"/>
    <w:rsid w:val="00217112"/>
    <w:rsid w:val="00220DE5"/>
    <w:rsid w:val="002245EB"/>
    <w:rsid w:val="00225E40"/>
    <w:rsid w:val="0023101D"/>
    <w:rsid w:val="0023162F"/>
    <w:rsid w:val="0023211F"/>
    <w:rsid w:val="002327A9"/>
    <w:rsid w:val="00232CAA"/>
    <w:rsid w:val="00234A42"/>
    <w:rsid w:val="002353A2"/>
    <w:rsid w:val="00237615"/>
    <w:rsid w:val="00240586"/>
    <w:rsid w:val="00240BB2"/>
    <w:rsid w:val="002414D0"/>
    <w:rsid w:val="00241757"/>
    <w:rsid w:val="00242466"/>
    <w:rsid w:val="00242EA0"/>
    <w:rsid w:val="00244921"/>
    <w:rsid w:val="00244EC8"/>
    <w:rsid w:val="002463FB"/>
    <w:rsid w:val="00246FAF"/>
    <w:rsid w:val="00250BB8"/>
    <w:rsid w:val="00251240"/>
    <w:rsid w:val="00251514"/>
    <w:rsid w:val="00251AD0"/>
    <w:rsid w:val="00253D84"/>
    <w:rsid w:val="00253EE0"/>
    <w:rsid w:val="00255912"/>
    <w:rsid w:val="00255F9B"/>
    <w:rsid w:val="00256B57"/>
    <w:rsid w:val="002608FF"/>
    <w:rsid w:val="00262CF0"/>
    <w:rsid w:val="00263FE6"/>
    <w:rsid w:val="002641C5"/>
    <w:rsid w:val="0026797A"/>
    <w:rsid w:val="002701DF"/>
    <w:rsid w:val="00270EC3"/>
    <w:rsid w:val="0027193D"/>
    <w:rsid w:val="0027345E"/>
    <w:rsid w:val="00273A5D"/>
    <w:rsid w:val="00275A14"/>
    <w:rsid w:val="002760F9"/>
    <w:rsid w:val="00277B0C"/>
    <w:rsid w:val="002801D5"/>
    <w:rsid w:val="00281369"/>
    <w:rsid w:val="002844CD"/>
    <w:rsid w:val="00284E9B"/>
    <w:rsid w:val="00285225"/>
    <w:rsid w:val="0028524B"/>
    <w:rsid w:val="00285625"/>
    <w:rsid w:val="00285BD1"/>
    <w:rsid w:val="00285FBE"/>
    <w:rsid w:val="002860C2"/>
    <w:rsid w:val="0028649C"/>
    <w:rsid w:val="0028712D"/>
    <w:rsid w:val="002906FB"/>
    <w:rsid w:val="00290995"/>
    <w:rsid w:val="0029196A"/>
    <w:rsid w:val="00291ABD"/>
    <w:rsid w:val="0029330D"/>
    <w:rsid w:val="0029363E"/>
    <w:rsid w:val="00295ED3"/>
    <w:rsid w:val="002963CE"/>
    <w:rsid w:val="0029711E"/>
    <w:rsid w:val="002A0257"/>
    <w:rsid w:val="002A09C6"/>
    <w:rsid w:val="002A1052"/>
    <w:rsid w:val="002A1062"/>
    <w:rsid w:val="002A26A1"/>
    <w:rsid w:val="002A3142"/>
    <w:rsid w:val="002A49B1"/>
    <w:rsid w:val="002A4B7C"/>
    <w:rsid w:val="002A4CE6"/>
    <w:rsid w:val="002A4F12"/>
    <w:rsid w:val="002A593F"/>
    <w:rsid w:val="002A62D6"/>
    <w:rsid w:val="002A6FFF"/>
    <w:rsid w:val="002A7247"/>
    <w:rsid w:val="002A7485"/>
    <w:rsid w:val="002B03D8"/>
    <w:rsid w:val="002B1086"/>
    <w:rsid w:val="002B2ED6"/>
    <w:rsid w:val="002B3133"/>
    <w:rsid w:val="002B6522"/>
    <w:rsid w:val="002B6D84"/>
    <w:rsid w:val="002B721B"/>
    <w:rsid w:val="002B74BE"/>
    <w:rsid w:val="002B7D8D"/>
    <w:rsid w:val="002B7FA8"/>
    <w:rsid w:val="002C06AF"/>
    <w:rsid w:val="002C0C7C"/>
    <w:rsid w:val="002C0DA5"/>
    <w:rsid w:val="002C26E9"/>
    <w:rsid w:val="002C2905"/>
    <w:rsid w:val="002C2C83"/>
    <w:rsid w:val="002C3C22"/>
    <w:rsid w:val="002C3EA6"/>
    <w:rsid w:val="002C40A2"/>
    <w:rsid w:val="002C4FC9"/>
    <w:rsid w:val="002C572E"/>
    <w:rsid w:val="002C5DA3"/>
    <w:rsid w:val="002C6F5B"/>
    <w:rsid w:val="002C70EE"/>
    <w:rsid w:val="002C7E8F"/>
    <w:rsid w:val="002D0170"/>
    <w:rsid w:val="002D0403"/>
    <w:rsid w:val="002D09F0"/>
    <w:rsid w:val="002D2089"/>
    <w:rsid w:val="002D31F2"/>
    <w:rsid w:val="002D365C"/>
    <w:rsid w:val="002D3735"/>
    <w:rsid w:val="002D3A52"/>
    <w:rsid w:val="002D508B"/>
    <w:rsid w:val="002E1C9D"/>
    <w:rsid w:val="002E1F9F"/>
    <w:rsid w:val="002E2DCD"/>
    <w:rsid w:val="002E35CA"/>
    <w:rsid w:val="002E4F41"/>
    <w:rsid w:val="002E572F"/>
    <w:rsid w:val="002E6255"/>
    <w:rsid w:val="002E7EFE"/>
    <w:rsid w:val="002F1374"/>
    <w:rsid w:val="002F24C2"/>
    <w:rsid w:val="002F3F73"/>
    <w:rsid w:val="002F5213"/>
    <w:rsid w:val="002F5C72"/>
    <w:rsid w:val="002F6ED6"/>
    <w:rsid w:val="003012BD"/>
    <w:rsid w:val="00304BB7"/>
    <w:rsid w:val="0030599E"/>
    <w:rsid w:val="00305E48"/>
    <w:rsid w:val="00306A3A"/>
    <w:rsid w:val="00306E5F"/>
    <w:rsid w:val="00306F89"/>
    <w:rsid w:val="00310AE1"/>
    <w:rsid w:val="00313B7B"/>
    <w:rsid w:val="00313E47"/>
    <w:rsid w:val="0031419C"/>
    <w:rsid w:val="00315431"/>
    <w:rsid w:val="00317A48"/>
    <w:rsid w:val="00320521"/>
    <w:rsid w:val="00322880"/>
    <w:rsid w:val="003249AA"/>
    <w:rsid w:val="00325578"/>
    <w:rsid w:val="00326B08"/>
    <w:rsid w:val="00326B99"/>
    <w:rsid w:val="0033037A"/>
    <w:rsid w:val="00330B2C"/>
    <w:rsid w:val="00330FEC"/>
    <w:rsid w:val="0033346B"/>
    <w:rsid w:val="00333965"/>
    <w:rsid w:val="00336DBB"/>
    <w:rsid w:val="00340A7C"/>
    <w:rsid w:val="003415FF"/>
    <w:rsid w:val="003422D9"/>
    <w:rsid w:val="00342398"/>
    <w:rsid w:val="00343A87"/>
    <w:rsid w:val="00343D4C"/>
    <w:rsid w:val="00343E4E"/>
    <w:rsid w:val="0034406A"/>
    <w:rsid w:val="003461C5"/>
    <w:rsid w:val="003465BC"/>
    <w:rsid w:val="00347D36"/>
    <w:rsid w:val="0035140A"/>
    <w:rsid w:val="003514B9"/>
    <w:rsid w:val="003542D5"/>
    <w:rsid w:val="003561DD"/>
    <w:rsid w:val="003563C7"/>
    <w:rsid w:val="00357525"/>
    <w:rsid w:val="0036094E"/>
    <w:rsid w:val="0036100D"/>
    <w:rsid w:val="003613F8"/>
    <w:rsid w:val="00362405"/>
    <w:rsid w:val="003638F2"/>
    <w:rsid w:val="00364A20"/>
    <w:rsid w:val="00365104"/>
    <w:rsid w:val="00365570"/>
    <w:rsid w:val="00366AC7"/>
    <w:rsid w:val="00371145"/>
    <w:rsid w:val="003712FB"/>
    <w:rsid w:val="00372151"/>
    <w:rsid w:val="003724AF"/>
    <w:rsid w:val="00372E7F"/>
    <w:rsid w:val="00373879"/>
    <w:rsid w:val="00373D47"/>
    <w:rsid w:val="003759F6"/>
    <w:rsid w:val="003764E0"/>
    <w:rsid w:val="003766A9"/>
    <w:rsid w:val="00380A62"/>
    <w:rsid w:val="003823EC"/>
    <w:rsid w:val="00382617"/>
    <w:rsid w:val="00383254"/>
    <w:rsid w:val="0038459F"/>
    <w:rsid w:val="003869B5"/>
    <w:rsid w:val="003902C1"/>
    <w:rsid w:val="003917CC"/>
    <w:rsid w:val="00393F5D"/>
    <w:rsid w:val="00395589"/>
    <w:rsid w:val="00395902"/>
    <w:rsid w:val="003975CD"/>
    <w:rsid w:val="003A0177"/>
    <w:rsid w:val="003A0B1B"/>
    <w:rsid w:val="003A30A7"/>
    <w:rsid w:val="003A468B"/>
    <w:rsid w:val="003A5723"/>
    <w:rsid w:val="003A7D9B"/>
    <w:rsid w:val="003B010A"/>
    <w:rsid w:val="003B05B0"/>
    <w:rsid w:val="003B17A8"/>
    <w:rsid w:val="003B1970"/>
    <w:rsid w:val="003B3DCB"/>
    <w:rsid w:val="003B5169"/>
    <w:rsid w:val="003B530D"/>
    <w:rsid w:val="003B5ACE"/>
    <w:rsid w:val="003B616B"/>
    <w:rsid w:val="003B696C"/>
    <w:rsid w:val="003B70D4"/>
    <w:rsid w:val="003B7618"/>
    <w:rsid w:val="003C1BE8"/>
    <w:rsid w:val="003C3476"/>
    <w:rsid w:val="003C54F4"/>
    <w:rsid w:val="003C5F06"/>
    <w:rsid w:val="003D0F74"/>
    <w:rsid w:val="003D11B3"/>
    <w:rsid w:val="003D1F4D"/>
    <w:rsid w:val="003D1FA4"/>
    <w:rsid w:val="003D2437"/>
    <w:rsid w:val="003D4DD0"/>
    <w:rsid w:val="003D784D"/>
    <w:rsid w:val="003D7AFB"/>
    <w:rsid w:val="003E0590"/>
    <w:rsid w:val="003E2F22"/>
    <w:rsid w:val="003E406C"/>
    <w:rsid w:val="003E5EAB"/>
    <w:rsid w:val="003E62DB"/>
    <w:rsid w:val="003E67C0"/>
    <w:rsid w:val="003F1148"/>
    <w:rsid w:val="003F1EB7"/>
    <w:rsid w:val="003F4154"/>
    <w:rsid w:val="003F576B"/>
    <w:rsid w:val="0040138E"/>
    <w:rsid w:val="004016FB"/>
    <w:rsid w:val="00402860"/>
    <w:rsid w:val="00402C58"/>
    <w:rsid w:val="00403E51"/>
    <w:rsid w:val="004064B4"/>
    <w:rsid w:val="00407F67"/>
    <w:rsid w:val="00411228"/>
    <w:rsid w:val="00416689"/>
    <w:rsid w:val="004169D4"/>
    <w:rsid w:val="00416F25"/>
    <w:rsid w:val="004171B0"/>
    <w:rsid w:val="004172E6"/>
    <w:rsid w:val="0042031E"/>
    <w:rsid w:val="00420C43"/>
    <w:rsid w:val="00421B67"/>
    <w:rsid w:val="00422F9B"/>
    <w:rsid w:val="00423352"/>
    <w:rsid w:val="0042556E"/>
    <w:rsid w:val="00425A26"/>
    <w:rsid w:val="0042676A"/>
    <w:rsid w:val="00426C23"/>
    <w:rsid w:val="00426D48"/>
    <w:rsid w:val="00427134"/>
    <w:rsid w:val="004315C3"/>
    <w:rsid w:val="00431969"/>
    <w:rsid w:val="00434E7B"/>
    <w:rsid w:val="004368B3"/>
    <w:rsid w:val="00437036"/>
    <w:rsid w:val="00437643"/>
    <w:rsid w:val="00437AE8"/>
    <w:rsid w:val="00437BBE"/>
    <w:rsid w:val="004411C4"/>
    <w:rsid w:val="00442050"/>
    <w:rsid w:val="0044407E"/>
    <w:rsid w:val="00445725"/>
    <w:rsid w:val="0044726F"/>
    <w:rsid w:val="00447FE8"/>
    <w:rsid w:val="00450146"/>
    <w:rsid w:val="00453E31"/>
    <w:rsid w:val="00454BFF"/>
    <w:rsid w:val="00454EFE"/>
    <w:rsid w:val="00455D1F"/>
    <w:rsid w:val="00457435"/>
    <w:rsid w:val="004575CC"/>
    <w:rsid w:val="0045778C"/>
    <w:rsid w:val="004606F1"/>
    <w:rsid w:val="0046209E"/>
    <w:rsid w:val="0046235B"/>
    <w:rsid w:val="004628DA"/>
    <w:rsid w:val="00465757"/>
    <w:rsid w:val="00465C4D"/>
    <w:rsid w:val="00466488"/>
    <w:rsid w:val="00467C7A"/>
    <w:rsid w:val="0047036B"/>
    <w:rsid w:val="00470D08"/>
    <w:rsid w:val="004714E0"/>
    <w:rsid w:val="004719AF"/>
    <w:rsid w:val="004729E8"/>
    <w:rsid w:val="00476D00"/>
    <w:rsid w:val="004771F6"/>
    <w:rsid w:val="00477BBE"/>
    <w:rsid w:val="00482166"/>
    <w:rsid w:val="0048226D"/>
    <w:rsid w:val="00482548"/>
    <w:rsid w:val="00482A9C"/>
    <w:rsid w:val="00482B14"/>
    <w:rsid w:val="00483A1B"/>
    <w:rsid w:val="004842CD"/>
    <w:rsid w:val="00484576"/>
    <w:rsid w:val="00486659"/>
    <w:rsid w:val="004872EE"/>
    <w:rsid w:val="0049057D"/>
    <w:rsid w:val="004912C3"/>
    <w:rsid w:val="00493187"/>
    <w:rsid w:val="004931F4"/>
    <w:rsid w:val="0049499E"/>
    <w:rsid w:val="00494C9A"/>
    <w:rsid w:val="004964F5"/>
    <w:rsid w:val="004977A9"/>
    <w:rsid w:val="00497B4B"/>
    <w:rsid w:val="00497E17"/>
    <w:rsid w:val="004A07A8"/>
    <w:rsid w:val="004A08FB"/>
    <w:rsid w:val="004A181D"/>
    <w:rsid w:val="004A21E5"/>
    <w:rsid w:val="004A29CE"/>
    <w:rsid w:val="004A344D"/>
    <w:rsid w:val="004A3915"/>
    <w:rsid w:val="004A39D5"/>
    <w:rsid w:val="004A3EA6"/>
    <w:rsid w:val="004A47C2"/>
    <w:rsid w:val="004A4DD0"/>
    <w:rsid w:val="004A5EE7"/>
    <w:rsid w:val="004A6F6F"/>
    <w:rsid w:val="004A6FD2"/>
    <w:rsid w:val="004A72D3"/>
    <w:rsid w:val="004A7EC1"/>
    <w:rsid w:val="004B275D"/>
    <w:rsid w:val="004B4CA0"/>
    <w:rsid w:val="004B58D3"/>
    <w:rsid w:val="004B7151"/>
    <w:rsid w:val="004B7163"/>
    <w:rsid w:val="004C0F12"/>
    <w:rsid w:val="004C1699"/>
    <w:rsid w:val="004C2153"/>
    <w:rsid w:val="004C2494"/>
    <w:rsid w:val="004C2877"/>
    <w:rsid w:val="004C292A"/>
    <w:rsid w:val="004C35E3"/>
    <w:rsid w:val="004C3D2D"/>
    <w:rsid w:val="004C42AB"/>
    <w:rsid w:val="004C51F6"/>
    <w:rsid w:val="004C6106"/>
    <w:rsid w:val="004C7DF4"/>
    <w:rsid w:val="004D14B3"/>
    <w:rsid w:val="004D253A"/>
    <w:rsid w:val="004D5E8E"/>
    <w:rsid w:val="004D608A"/>
    <w:rsid w:val="004E0877"/>
    <w:rsid w:val="004E3993"/>
    <w:rsid w:val="004E652B"/>
    <w:rsid w:val="004E7BAE"/>
    <w:rsid w:val="004F025B"/>
    <w:rsid w:val="004F178B"/>
    <w:rsid w:val="004F3CD3"/>
    <w:rsid w:val="004F579A"/>
    <w:rsid w:val="004F5E32"/>
    <w:rsid w:val="004F5F7D"/>
    <w:rsid w:val="004F72F8"/>
    <w:rsid w:val="00500E9B"/>
    <w:rsid w:val="005010B6"/>
    <w:rsid w:val="00501318"/>
    <w:rsid w:val="0050296C"/>
    <w:rsid w:val="00503FED"/>
    <w:rsid w:val="005040C9"/>
    <w:rsid w:val="005048F1"/>
    <w:rsid w:val="00505D63"/>
    <w:rsid w:val="0050615E"/>
    <w:rsid w:val="005068B0"/>
    <w:rsid w:val="00506F6F"/>
    <w:rsid w:val="00507C7A"/>
    <w:rsid w:val="00507EF2"/>
    <w:rsid w:val="00510006"/>
    <w:rsid w:val="00510FC5"/>
    <w:rsid w:val="00511299"/>
    <w:rsid w:val="0051153D"/>
    <w:rsid w:val="0051166C"/>
    <w:rsid w:val="00511D03"/>
    <w:rsid w:val="00513D09"/>
    <w:rsid w:val="00514390"/>
    <w:rsid w:val="00514541"/>
    <w:rsid w:val="005152AA"/>
    <w:rsid w:val="00515DD8"/>
    <w:rsid w:val="005173B4"/>
    <w:rsid w:val="00517B2B"/>
    <w:rsid w:val="0052356F"/>
    <w:rsid w:val="00523690"/>
    <w:rsid w:val="0052397B"/>
    <w:rsid w:val="00524F05"/>
    <w:rsid w:val="00525BD0"/>
    <w:rsid w:val="005271B3"/>
    <w:rsid w:val="00527267"/>
    <w:rsid w:val="00530B00"/>
    <w:rsid w:val="005312D2"/>
    <w:rsid w:val="00531585"/>
    <w:rsid w:val="00531A32"/>
    <w:rsid w:val="00532620"/>
    <w:rsid w:val="00533832"/>
    <w:rsid w:val="005349CB"/>
    <w:rsid w:val="005358EB"/>
    <w:rsid w:val="00535CE8"/>
    <w:rsid w:val="00535D94"/>
    <w:rsid w:val="00537B08"/>
    <w:rsid w:val="005403FD"/>
    <w:rsid w:val="0054607F"/>
    <w:rsid w:val="005473CE"/>
    <w:rsid w:val="005510D1"/>
    <w:rsid w:val="00551BE7"/>
    <w:rsid w:val="00552A67"/>
    <w:rsid w:val="005539BA"/>
    <w:rsid w:val="005540AD"/>
    <w:rsid w:val="005549A2"/>
    <w:rsid w:val="00554C40"/>
    <w:rsid w:val="00555B29"/>
    <w:rsid w:val="00555D00"/>
    <w:rsid w:val="00563CC0"/>
    <w:rsid w:val="00564298"/>
    <w:rsid w:val="0056537E"/>
    <w:rsid w:val="00565437"/>
    <w:rsid w:val="0056547E"/>
    <w:rsid w:val="00565A87"/>
    <w:rsid w:val="0056729A"/>
    <w:rsid w:val="005674DA"/>
    <w:rsid w:val="00570F1C"/>
    <w:rsid w:val="00571F4E"/>
    <w:rsid w:val="005728E6"/>
    <w:rsid w:val="00572F52"/>
    <w:rsid w:val="00573920"/>
    <w:rsid w:val="00574560"/>
    <w:rsid w:val="00574B78"/>
    <w:rsid w:val="0057606B"/>
    <w:rsid w:val="005769AA"/>
    <w:rsid w:val="005771F0"/>
    <w:rsid w:val="00577D3E"/>
    <w:rsid w:val="00580EEF"/>
    <w:rsid w:val="00581D43"/>
    <w:rsid w:val="0058269C"/>
    <w:rsid w:val="00582F9F"/>
    <w:rsid w:val="00584EC9"/>
    <w:rsid w:val="005857D2"/>
    <w:rsid w:val="00585A85"/>
    <w:rsid w:val="00586FC6"/>
    <w:rsid w:val="00587013"/>
    <w:rsid w:val="0059117F"/>
    <w:rsid w:val="0059433D"/>
    <w:rsid w:val="00594A9F"/>
    <w:rsid w:val="00596CE2"/>
    <w:rsid w:val="00597C58"/>
    <w:rsid w:val="005A1B45"/>
    <w:rsid w:val="005A32DE"/>
    <w:rsid w:val="005A3378"/>
    <w:rsid w:val="005A3E0A"/>
    <w:rsid w:val="005A40B8"/>
    <w:rsid w:val="005A41E3"/>
    <w:rsid w:val="005A44B7"/>
    <w:rsid w:val="005A5A4E"/>
    <w:rsid w:val="005A5DC4"/>
    <w:rsid w:val="005A68B5"/>
    <w:rsid w:val="005A6BFD"/>
    <w:rsid w:val="005B041E"/>
    <w:rsid w:val="005B11FD"/>
    <w:rsid w:val="005B12CD"/>
    <w:rsid w:val="005B17E3"/>
    <w:rsid w:val="005B216A"/>
    <w:rsid w:val="005B2C37"/>
    <w:rsid w:val="005B32AD"/>
    <w:rsid w:val="005B434A"/>
    <w:rsid w:val="005B4D97"/>
    <w:rsid w:val="005B6AFA"/>
    <w:rsid w:val="005C1AF2"/>
    <w:rsid w:val="005C2450"/>
    <w:rsid w:val="005C2A67"/>
    <w:rsid w:val="005C3939"/>
    <w:rsid w:val="005C403E"/>
    <w:rsid w:val="005D0B45"/>
    <w:rsid w:val="005D0B7F"/>
    <w:rsid w:val="005D1409"/>
    <w:rsid w:val="005D4AE7"/>
    <w:rsid w:val="005D4FBE"/>
    <w:rsid w:val="005D72D7"/>
    <w:rsid w:val="005E0A2D"/>
    <w:rsid w:val="005E4178"/>
    <w:rsid w:val="005E418C"/>
    <w:rsid w:val="005E43EA"/>
    <w:rsid w:val="005E5991"/>
    <w:rsid w:val="005E624D"/>
    <w:rsid w:val="005E6F2C"/>
    <w:rsid w:val="005E7139"/>
    <w:rsid w:val="005E7BF9"/>
    <w:rsid w:val="005E7D77"/>
    <w:rsid w:val="005E7F76"/>
    <w:rsid w:val="005F003F"/>
    <w:rsid w:val="005F0502"/>
    <w:rsid w:val="005F200E"/>
    <w:rsid w:val="005F2251"/>
    <w:rsid w:val="005F6DB1"/>
    <w:rsid w:val="005F7435"/>
    <w:rsid w:val="00600847"/>
    <w:rsid w:val="00600EA8"/>
    <w:rsid w:val="00604406"/>
    <w:rsid w:val="0060444C"/>
    <w:rsid w:val="006049A0"/>
    <w:rsid w:val="00604F78"/>
    <w:rsid w:val="00605050"/>
    <w:rsid w:val="006052D7"/>
    <w:rsid w:val="00610014"/>
    <w:rsid w:val="00610037"/>
    <w:rsid w:val="00614576"/>
    <w:rsid w:val="0061535C"/>
    <w:rsid w:val="00617057"/>
    <w:rsid w:val="0062304A"/>
    <w:rsid w:val="006238B8"/>
    <w:rsid w:val="00625064"/>
    <w:rsid w:val="00626AD4"/>
    <w:rsid w:val="00626B20"/>
    <w:rsid w:val="00626FBA"/>
    <w:rsid w:val="00627386"/>
    <w:rsid w:val="006273ED"/>
    <w:rsid w:val="006276A4"/>
    <w:rsid w:val="0063047B"/>
    <w:rsid w:val="00630487"/>
    <w:rsid w:val="006306C7"/>
    <w:rsid w:val="00631300"/>
    <w:rsid w:val="006326DF"/>
    <w:rsid w:val="00632C08"/>
    <w:rsid w:val="00633F2A"/>
    <w:rsid w:val="006417DF"/>
    <w:rsid w:val="00642C06"/>
    <w:rsid w:val="00644B92"/>
    <w:rsid w:val="00644FF9"/>
    <w:rsid w:val="006472E7"/>
    <w:rsid w:val="00647D11"/>
    <w:rsid w:val="00650541"/>
    <w:rsid w:val="00654975"/>
    <w:rsid w:val="00654B66"/>
    <w:rsid w:val="006555FD"/>
    <w:rsid w:val="00656CE7"/>
    <w:rsid w:val="00661A65"/>
    <w:rsid w:val="00661B86"/>
    <w:rsid w:val="006620ED"/>
    <w:rsid w:val="00663209"/>
    <w:rsid w:val="00664D53"/>
    <w:rsid w:val="006660F5"/>
    <w:rsid w:val="00666B04"/>
    <w:rsid w:val="00667D06"/>
    <w:rsid w:val="00667EE5"/>
    <w:rsid w:val="00672687"/>
    <w:rsid w:val="0067277A"/>
    <w:rsid w:val="006727BC"/>
    <w:rsid w:val="0067340D"/>
    <w:rsid w:val="0067342B"/>
    <w:rsid w:val="00673DE0"/>
    <w:rsid w:val="006742AA"/>
    <w:rsid w:val="00675799"/>
    <w:rsid w:val="00675C4C"/>
    <w:rsid w:val="006765F0"/>
    <w:rsid w:val="00676AD1"/>
    <w:rsid w:val="00677482"/>
    <w:rsid w:val="006808D3"/>
    <w:rsid w:val="006809F3"/>
    <w:rsid w:val="006818D1"/>
    <w:rsid w:val="00681923"/>
    <w:rsid w:val="00682B12"/>
    <w:rsid w:val="0068491F"/>
    <w:rsid w:val="00685BAB"/>
    <w:rsid w:val="00687D27"/>
    <w:rsid w:val="00690E6F"/>
    <w:rsid w:val="00691559"/>
    <w:rsid w:val="0069242D"/>
    <w:rsid w:val="00692EF0"/>
    <w:rsid w:val="00694FDE"/>
    <w:rsid w:val="006967AD"/>
    <w:rsid w:val="00696BC8"/>
    <w:rsid w:val="006A0E0C"/>
    <w:rsid w:val="006A0FAB"/>
    <w:rsid w:val="006A12FC"/>
    <w:rsid w:val="006A1982"/>
    <w:rsid w:val="006A1C89"/>
    <w:rsid w:val="006A6B28"/>
    <w:rsid w:val="006A79AB"/>
    <w:rsid w:val="006B055C"/>
    <w:rsid w:val="006B16E3"/>
    <w:rsid w:val="006B1C3C"/>
    <w:rsid w:val="006B1EB6"/>
    <w:rsid w:val="006B27CF"/>
    <w:rsid w:val="006B2CAC"/>
    <w:rsid w:val="006B32B7"/>
    <w:rsid w:val="006B3A40"/>
    <w:rsid w:val="006B7003"/>
    <w:rsid w:val="006B7D5D"/>
    <w:rsid w:val="006C4668"/>
    <w:rsid w:val="006C616C"/>
    <w:rsid w:val="006C6BCF"/>
    <w:rsid w:val="006C6F6F"/>
    <w:rsid w:val="006C7240"/>
    <w:rsid w:val="006C7EC5"/>
    <w:rsid w:val="006D092E"/>
    <w:rsid w:val="006D136A"/>
    <w:rsid w:val="006D2F99"/>
    <w:rsid w:val="006D58F6"/>
    <w:rsid w:val="006D5C73"/>
    <w:rsid w:val="006D74D8"/>
    <w:rsid w:val="006E0236"/>
    <w:rsid w:val="006E1700"/>
    <w:rsid w:val="006E2672"/>
    <w:rsid w:val="006E5B4C"/>
    <w:rsid w:val="006E650B"/>
    <w:rsid w:val="006E7397"/>
    <w:rsid w:val="006E768F"/>
    <w:rsid w:val="006F1900"/>
    <w:rsid w:val="006F3075"/>
    <w:rsid w:val="006F3085"/>
    <w:rsid w:val="006F34F9"/>
    <w:rsid w:val="006F4411"/>
    <w:rsid w:val="006F5BBB"/>
    <w:rsid w:val="006F6A74"/>
    <w:rsid w:val="006F7088"/>
    <w:rsid w:val="006F7755"/>
    <w:rsid w:val="006F779C"/>
    <w:rsid w:val="007021D7"/>
    <w:rsid w:val="00702F57"/>
    <w:rsid w:val="007034B8"/>
    <w:rsid w:val="007042AF"/>
    <w:rsid w:val="00705104"/>
    <w:rsid w:val="007066BD"/>
    <w:rsid w:val="00706BCA"/>
    <w:rsid w:val="00707CD1"/>
    <w:rsid w:val="0071055A"/>
    <w:rsid w:val="00712858"/>
    <w:rsid w:val="00712894"/>
    <w:rsid w:val="007130D7"/>
    <w:rsid w:val="00714652"/>
    <w:rsid w:val="0071479C"/>
    <w:rsid w:val="0071696A"/>
    <w:rsid w:val="00716981"/>
    <w:rsid w:val="00716A35"/>
    <w:rsid w:val="00717BC8"/>
    <w:rsid w:val="00717F51"/>
    <w:rsid w:val="00722C28"/>
    <w:rsid w:val="00722FE7"/>
    <w:rsid w:val="00724146"/>
    <w:rsid w:val="00724288"/>
    <w:rsid w:val="00724CB4"/>
    <w:rsid w:val="007262EE"/>
    <w:rsid w:val="00727FBD"/>
    <w:rsid w:val="00730AB3"/>
    <w:rsid w:val="007313B0"/>
    <w:rsid w:val="00731D71"/>
    <w:rsid w:val="00734718"/>
    <w:rsid w:val="00734A08"/>
    <w:rsid w:val="0073609F"/>
    <w:rsid w:val="0073637D"/>
    <w:rsid w:val="00736C45"/>
    <w:rsid w:val="00737FE7"/>
    <w:rsid w:val="007415AA"/>
    <w:rsid w:val="00741A73"/>
    <w:rsid w:val="007428E5"/>
    <w:rsid w:val="007442ED"/>
    <w:rsid w:val="00744DEC"/>
    <w:rsid w:val="007467D5"/>
    <w:rsid w:val="00747626"/>
    <w:rsid w:val="00751731"/>
    <w:rsid w:val="007517E1"/>
    <w:rsid w:val="00753836"/>
    <w:rsid w:val="00753F1D"/>
    <w:rsid w:val="007545D9"/>
    <w:rsid w:val="00757157"/>
    <w:rsid w:val="00760035"/>
    <w:rsid w:val="00760225"/>
    <w:rsid w:val="00760B13"/>
    <w:rsid w:val="00761CA2"/>
    <w:rsid w:val="007628A2"/>
    <w:rsid w:val="00762915"/>
    <w:rsid w:val="00763062"/>
    <w:rsid w:val="0076398C"/>
    <w:rsid w:val="00763D14"/>
    <w:rsid w:val="007647AB"/>
    <w:rsid w:val="00764A5D"/>
    <w:rsid w:val="00765C8B"/>
    <w:rsid w:val="00766204"/>
    <w:rsid w:val="0076670E"/>
    <w:rsid w:val="00767CD8"/>
    <w:rsid w:val="00767D92"/>
    <w:rsid w:val="0077446B"/>
    <w:rsid w:val="00774848"/>
    <w:rsid w:val="00776BF0"/>
    <w:rsid w:val="00780246"/>
    <w:rsid w:val="00780984"/>
    <w:rsid w:val="00780CB8"/>
    <w:rsid w:val="0078241E"/>
    <w:rsid w:val="00782674"/>
    <w:rsid w:val="007858E2"/>
    <w:rsid w:val="0078676A"/>
    <w:rsid w:val="0079069C"/>
    <w:rsid w:val="00790F59"/>
    <w:rsid w:val="007918C3"/>
    <w:rsid w:val="007932AD"/>
    <w:rsid w:val="007954BB"/>
    <w:rsid w:val="007964D7"/>
    <w:rsid w:val="00796C8F"/>
    <w:rsid w:val="007A09CC"/>
    <w:rsid w:val="007A0D64"/>
    <w:rsid w:val="007A124E"/>
    <w:rsid w:val="007A261E"/>
    <w:rsid w:val="007A4339"/>
    <w:rsid w:val="007A4F88"/>
    <w:rsid w:val="007B075D"/>
    <w:rsid w:val="007B093E"/>
    <w:rsid w:val="007B1AC8"/>
    <w:rsid w:val="007B1ECF"/>
    <w:rsid w:val="007B39D6"/>
    <w:rsid w:val="007B4143"/>
    <w:rsid w:val="007B5795"/>
    <w:rsid w:val="007B5DE6"/>
    <w:rsid w:val="007B669A"/>
    <w:rsid w:val="007B71E8"/>
    <w:rsid w:val="007C0303"/>
    <w:rsid w:val="007C0E38"/>
    <w:rsid w:val="007C1EE5"/>
    <w:rsid w:val="007C2BB7"/>
    <w:rsid w:val="007C3BD4"/>
    <w:rsid w:val="007C429F"/>
    <w:rsid w:val="007C6D57"/>
    <w:rsid w:val="007C71F3"/>
    <w:rsid w:val="007C7CDD"/>
    <w:rsid w:val="007C7D86"/>
    <w:rsid w:val="007D0352"/>
    <w:rsid w:val="007D0BCF"/>
    <w:rsid w:val="007D0EA0"/>
    <w:rsid w:val="007D38DC"/>
    <w:rsid w:val="007D47A8"/>
    <w:rsid w:val="007D6BE5"/>
    <w:rsid w:val="007E0225"/>
    <w:rsid w:val="007E0AF5"/>
    <w:rsid w:val="007E11E2"/>
    <w:rsid w:val="007E17F3"/>
    <w:rsid w:val="007E327C"/>
    <w:rsid w:val="007E39FF"/>
    <w:rsid w:val="007E3B7B"/>
    <w:rsid w:val="007E5A4E"/>
    <w:rsid w:val="007E5B86"/>
    <w:rsid w:val="007E635F"/>
    <w:rsid w:val="007E76A8"/>
    <w:rsid w:val="007E77B9"/>
    <w:rsid w:val="007F202E"/>
    <w:rsid w:val="007F2EF6"/>
    <w:rsid w:val="007F3DFB"/>
    <w:rsid w:val="007F4D21"/>
    <w:rsid w:val="007F5866"/>
    <w:rsid w:val="007F6F36"/>
    <w:rsid w:val="00801F3F"/>
    <w:rsid w:val="00803B4B"/>
    <w:rsid w:val="00803B8D"/>
    <w:rsid w:val="0080569D"/>
    <w:rsid w:val="008131E1"/>
    <w:rsid w:val="00813E63"/>
    <w:rsid w:val="00815A97"/>
    <w:rsid w:val="00816A00"/>
    <w:rsid w:val="00820C2D"/>
    <w:rsid w:val="00823C96"/>
    <w:rsid w:val="00823D98"/>
    <w:rsid w:val="00823FDA"/>
    <w:rsid w:val="008254CF"/>
    <w:rsid w:val="00830E77"/>
    <w:rsid w:val="00830F59"/>
    <w:rsid w:val="008310B4"/>
    <w:rsid w:val="00831EAA"/>
    <w:rsid w:val="008331C4"/>
    <w:rsid w:val="00833A8F"/>
    <w:rsid w:val="0083402C"/>
    <w:rsid w:val="00834063"/>
    <w:rsid w:val="00834570"/>
    <w:rsid w:val="00834A8B"/>
    <w:rsid w:val="00836236"/>
    <w:rsid w:val="008363E1"/>
    <w:rsid w:val="008368C3"/>
    <w:rsid w:val="00836A11"/>
    <w:rsid w:val="00840B91"/>
    <w:rsid w:val="00841159"/>
    <w:rsid w:val="00841DB3"/>
    <w:rsid w:val="00842B02"/>
    <w:rsid w:val="00843202"/>
    <w:rsid w:val="00843BEA"/>
    <w:rsid w:val="00843DAE"/>
    <w:rsid w:val="008473AD"/>
    <w:rsid w:val="00847A97"/>
    <w:rsid w:val="00847F6D"/>
    <w:rsid w:val="00847FDE"/>
    <w:rsid w:val="008500B5"/>
    <w:rsid w:val="00850EE1"/>
    <w:rsid w:val="00851643"/>
    <w:rsid w:val="008530AE"/>
    <w:rsid w:val="00853B6A"/>
    <w:rsid w:val="00853D8B"/>
    <w:rsid w:val="00854AE8"/>
    <w:rsid w:val="008554AE"/>
    <w:rsid w:val="008554F0"/>
    <w:rsid w:val="00855FEB"/>
    <w:rsid w:val="008569DC"/>
    <w:rsid w:val="00857347"/>
    <w:rsid w:val="0085737C"/>
    <w:rsid w:val="00857450"/>
    <w:rsid w:val="00857B3E"/>
    <w:rsid w:val="00857F98"/>
    <w:rsid w:val="008600BD"/>
    <w:rsid w:val="00860116"/>
    <w:rsid w:val="008606E8"/>
    <w:rsid w:val="0086093F"/>
    <w:rsid w:val="00861959"/>
    <w:rsid w:val="00861E1B"/>
    <w:rsid w:val="0086208D"/>
    <w:rsid w:val="00863D35"/>
    <w:rsid w:val="0086589E"/>
    <w:rsid w:val="00865921"/>
    <w:rsid w:val="00866752"/>
    <w:rsid w:val="00866AA4"/>
    <w:rsid w:val="00866F25"/>
    <w:rsid w:val="00873D52"/>
    <w:rsid w:val="0087404D"/>
    <w:rsid w:val="0087425C"/>
    <w:rsid w:val="00876044"/>
    <w:rsid w:val="008763D6"/>
    <w:rsid w:val="00877C5F"/>
    <w:rsid w:val="00880372"/>
    <w:rsid w:val="00881661"/>
    <w:rsid w:val="00883B64"/>
    <w:rsid w:val="00883B94"/>
    <w:rsid w:val="0088449C"/>
    <w:rsid w:val="00884987"/>
    <w:rsid w:val="00884AAD"/>
    <w:rsid w:val="008868E3"/>
    <w:rsid w:val="0089083B"/>
    <w:rsid w:val="008909FA"/>
    <w:rsid w:val="00891138"/>
    <w:rsid w:val="008916EC"/>
    <w:rsid w:val="00891A1A"/>
    <w:rsid w:val="008922C7"/>
    <w:rsid w:val="008925FD"/>
    <w:rsid w:val="00892681"/>
    <w:rsid w:val="008936D4"/>
    <w:rsid w:val="008961DE"/>
    <w:rsid w:val="00896B82"/>
    <w:rsid w:val="008A163D"/>
    <w:rsid w:val="008A2380"/>
    <w:rsid w:val="008A330F"/>
    <w:rsid w:val="008A3458"/>
    <w:rsid w:val="008A3EC4"/>
    <w:rsid w:val="008A48D5"/>
    <w:rsid w:val="008A6A23"/>
    <w:rsid w:val="008A70EF"/>
    <w:rsid w:val="008B1F20"/>
    <w:rsid w:val="008B4542"/>
    <w:rsid w:val="008B75A5"/>
    <w:rsid w:val="008C1E4F"/>
    <w:rsid w:val="008C4365"/>
    <w:rsid w:val="008C4890"/>
    <w:rsid w:val="008C5411"/>
    <w:rsid w:val="008C7FDE"/>
    <w:rsid w:val="008D0C17"/>
    <w:rsid w:val="008D0D81"/>
    <w:rsid w:val="008D219F"/>
    <w:rsid w:val="008D32AD"/>
    <w:rsid w:val="008D54E5"/>
    <w:rsid w:val="008E01D4"/>
    <w:rsid w:val="008E13A8"/>
    <w:rsid w:val="008E13EF"/>
    <w:rsid w:val="008E3908"/>
    <w:rsid w:val="008E51D6"/>
    <w:rsid w:val="008E57EC"/>
    <w:rsid w:val="008E7756"/>
    <w:rsid w:val="008F0781"/>
    <w:rsid w:val="008F0A76"/>
    <w:rsid w:val="008F142B"/>
    <w:rsid w:val="008F17D8"/>
    <w:rsid w:val="008F6ECE"/>
    <w:rsid w:val="008F7F52"/>
    <w:rsid w:val="00900D9E"/>
    <w:rsid w:val="009020BD"/>
    <w:rsid w:val="00903737"/>
    <w:rsid w:val="00903883"/>
    <w:rsid w:val="00904522"/>
    <w:rsid w:val="009046BE"/>
    <w:rsid w:val="009046C4"/>
    <w:rsid w:val="00904CF9"/>
    <w:rsid w:val="0090624C"/>
    <w:rsid w:val="00906279"/>
    <w:rsid w:val="009066CC"/>
    <w:rsid w:val="0090762F"/>
    <w:rsid w:val="009078C9"/>
    <w:rsid w:val="0091101B"/>
    <w:rsid w:val="0091112A"/>
    <w:rsid w:val="00912171"/>
    <w:rsid w:val="00912E98"/>
    <w:rsid w:val="0091420C"/>
    <w:rsid w:val="0091440B"/>
    <w:rsid w:val="009151C5"/>
    <w:rsid w:val="00916673"/>
    <w:rsid w:val="00916A6B"/>
    <w:rsid w:val="009207A6"/>
    <w:rsid w:val="0092098D"/>
    <w:rsid w:val="00921F95"/>
    <w:rsid w:val="00923249"/>
    <w:rsid w:val="00923E8B"/>
    <w:rsid w:val="0092467B"/>
    <w:rsid w:val="00924FC4"/>
    <w:rsid w:val="00926629"/>
    <w:rsid w:val="00931043"/>
    <w:rsid w:val="00931F85"/>
    <w:rsid w:val="009341E4"/>
    <w:rsid w:val="009343A1"/>
    <w:rsid w:val="00935057"/>
    <w:rsid w:val="00935A59"/>
    <w:rsid w:val="00935AD7"/>
    <w:rsid w:val="009424F3"/>
    <w:rsid w:val="00942A96"/>
    <w:rsid w:val="00942FEA"/>
    <w:rsid w:val="00945832"/>
    <w:rsid w:val="009466AB"/>
    <w:rsid w:val="00946D1B"/>
    <w:rsid w:val="0094720B"/>
    <w:rsid w:val="00947C54"/>
    <w:rsid w:val="0095084B"/>
    <w:rsid w:val="00953840"/>
    <w:rsid w:val="00955599"/>
    <w:rsid w:val="009559FA"/>
    <w:rsid w:val="0095640C"/>
    <w:rsid w:val="00956F1C"/>
    <w:rsid w:val="00957B9C"/>
    <w:rsid w:val="00961005"/>
    <w:rsid w:val="009612DE"/>
    <w:rsid w:val="009635C7"/>
    <w:rsid w:val="00964565"/>
    <w:rsid w:val="009648AF"/>
    <w:rsid w:val="00964FD8"/>
    <w:rsid w:val="009650D6"/>
    <w:rsid w:val="0096565F"/>
    <w:rsid w:val="00965A2D"/>
    <w:rsid w:val="00966097"/>
    <w:rsid w:val="00967031"/>
    <w:rsid w:val="00967089"/>
    <w:rsid w:val="009677A5"/>
    <w:rsid w:val="00967C70"/>
    <w:rsid w:val="009711F8"/>
    <w:rsid w:val="00972F26"/>
    <w:rsid w:val="009734A2"/>
    <w:rsid w:val="00976145"/>
    <w:rsid w:val="00981922"/>
    <w:rsid w:val="00981E77"/>
    <w:rsid w:val="00982394"/>
    <w:rsid w:val="00983360"/>
    <w:rsid w:val="00983CD1"/>
    <w:rsid w:val="00985672"/>
    <w:rsid w:val="00985904"/>
    <w:rsid w:val="00987D5A"/>
    <w:rsid w:val="00990953"/>
    <w:rsid w:val="00990C22"/>
    <w:rsid w:val="00991B5F"/>
    <w:rsid w:val="00992AFB"/>
    <w:rsid w:val="00993135"/>
    <w:rsid w:val="00993F3F"/>
    <w:rsid w:val="00994F64"/>
    <w:rsid w:val="00995128"/>
    <w:rsid w:val="00995995"/>
    <w:rsid w:val="009965A0"/>
    <w:rsid w:val="009965AA"/>
    <w:rsid w:val="009A0563"/>
    <w:rsid w:val="009A0697"/>
    <w:rsid w:val="009A2C78"/>
    <w:rsid w:val="009A3AFE"/>
    <w:rsid w:val="009A3C82"/>
    <w:rsid w:val="009A4824"/>
    <w:rsid w:val="009A5168"/>
    <w:rsid w:val="009A68B3"/>
    <w:rsid w:val="009A6B97"/>
    <w:rsid w:val="009A6D44"/>
    <w:rsid w:val="009A750B"/>
    <w:rsid w:val="009A75E5"/>
    <w:rsid w:val="009A7767"/>
    <w:rsid w:val="009A78A4"/>
    <w:rsid w:val="009B4F4B"/>
    <w:rsid w:val="009B5681"/>
    <w:rsid w:val="009B70ED"/>
    <w:rsid w:val="009C18B0"/>
    <w:rsid w:val="009C2C88"/>
    <w:rsid w:val="009C66BB"/>
    <w:rsid w:val="009C6AEF"/>
    <w:rsid w:val="009C74C3"/>
    <w:rsid w:val="009C7DA0"/>
    <w:rsid w:val="009D03E2"/>
    <w:rsid w:val="009D051F"/>
    <w:rsid w:val="009D06E6"/>
    <w:rsid w:val="009D091C"/>
    <w:rsid w:val="009D0C6B"/>
    <w:rsid w:val="009D1123"/>
    <w:rsid w:val="009D1328"/>
    <w:rsid w:val="009D401E"/>
    <w:rsid w:val="009D4275"/>
    <w:rsid w:val="009D6954"/>
    <w:rsid w:val="009D7EF9"/>
    <w:rsid w:val="009E0F38"/>
    <w:rsid w:val="009E4782"/>
    <w:rsid w:val="009E5022"/>
    <w:rsid w:val="009E59DA"/>
    <w:rsid w:val="009E7DF9"/>
    <w:rsid w:val="009F03FA"/>
    <w:rsid w:val="009F0848"/>
    <w:rsid w:val="009F108B"/>
    <w:rsid w:val="009F204C"/>
    <w:rsid w:val="009F23D1"/>
    <w:rsid w:val="009F2A46"/>
    <w:rsid w:val="009F3BA5"/>
    <w:rsid w:val="009F6F9C"/>
    <w:rsid w:val="009F7CBC"/>
    <w:rsid w:val="00A00EDB"/>
    <w:rsid w:val="00A0145F"/>
    <w:rsid w:val="00A01D62"/>
    <w:rsid w:val="00A03DB8"/>
    <w:rsid w:val="00A0573E"/>
    <w:rsid w:val="00A06899"/>
    <w:rsid w:val="00A11960"/>
    <w:rsid w:val="00A11C95"/>
    <w:rsid w:val="00A12DF4"/>
    <w:rsid w:val="00A15113"/>
    <w:rsid w:val="00A15F88"/>
    <w:rsid w:val="00A165AC"/>
    <w:rsid w:val="00A170E9"/>
    <w:rsid w:val="00A17D2E"/>
    <w:rsid w:val="00A21AA4"/>
    <w:rsid w:val="00A2235F"/>
    <w:rsid w:val="00A22F6E"/>
    <w:rsid w:val="00A23651"/>
    <w:rsid w:val="00A23F89"/>
    <w:rsid w:val="00A2463D"/>
    <w:rsid w:val="00A25664"/>
    <w:rsid w:val="00A25BAD"/>
    <w:rsid w:val="00A261CA"/>
    <w:rsid w:val="00A262DD"/>
    <w:rsid w:val="00A270AD"/>
    <w:rsid w:val="00A273F5"/>
    <w:rsid w:val="00A27B4D"/>
    <w:rsid w:val="00A30A4E"/>
    <w:rsid w:val="00A313E1"/>
    <w:rsid w:val="00A33A1B"/>
    <w:rsid w:val="00A33D91"/>
    <w:rsid w:val="00A34FC8"/>
    <w:rsid w:val="00A358D2"/>
    <w:rsid w:val="00A36C34"/>
    <w:rsid w:val="00A36C73"/>
    <w:rsid w:val="00A36CEA"/>
    <w:rsid w:val="00A3702C"/>
    <w:rsid w:val="00A373B1"/>
    <w:rsid w:val="00A3743D"/>
    <w:rsid w:val="00A375A4"/>
    <w:rsid w:val="00A40447"/>
    <w:rsid w:val="00A40E9E"/>
    <w:rsid w:val="00A4228D"/>
    <w:rsid w:val="00A42E07"/>
    <w:rsid w:val="00A4325A"/>
    <w:rsid w:val="00A4411A"/>
    <w:rsid w:val="00A449E3"/>
    <w:rsid w:val="00A4643A"/>
    <w:rsid w:val="00A47F36"/>
    <w:rsid w:val="00A5080B"/>
    <w:rsid w:val="00A52850"/>
    <w:rsid w:val="00A52A50"/>
    <w:rsid w:val="00A54416"/>
    <w:rsid w:val="00A56027"/>
    <w:rsid w:val="00A57020"/>
    <w:rsid w:val="00A573CD"/>
    <w:rsid w:val="00A57E61"/>
    <w:rsid w:val="00A6016D"/>
    <w:rsid w:val="00A608E4"/>
    <w:rsid w:val="00A61DCA"/>
    <w:rsid w:val="00A64B86"/>
    <w:rsid w:val="00A656D5"/>
    <w:rsid w:val="00A66222"/>
    <w:rsid w:val="00A67898"/>
    <w:rsid w:val="00A67AA3"/>
    <w:rsid w:val="00A75A2C"/>
    <w:rsid w:val="00A76C98"/>
    <w:rsid w:val="00A77526"/>
    <w:rsid w:val="00A77912"/>
    <w:rsid w:val="00A77ED4"/>
    <w:rsid w:val="00A80515"/>
    <w:rsid w:val="00A84966"/>
    <w:rsid w:val="00A85805"/>
    <w:rsid w:val="00A87D31"/>
    <w:rsid w:val="00A9034D"/>
    <w:rsid w:val="00A912FE"/>
    <w:rsid w:val="00A936B2"/>
    <w:rsid w:val="00A93B61"/>
    <w:rsid w:val="00A93BEE"/>
    <w:rsid w:val="00A96974"/>
    <w:rsid w:val="00A97A4C"/>
    <w:rsid w:val="00AA1892"/>
    <w:rsid w:val="00AA21EF"/>
    <w:rsid w:val="00AA4B1F"/>
    <w:rsid w:val="00AA5689"/>
    <w:rsid w:val="00AA6B20"/>
    <w:rsid w:val="00AA7D56"/>
    <w:rsid w:val="00AB1355"/>
    <w:rsid w:val="00AB33DA"/>
    <w:rsid w:val="00AB4E37"/>
    <w:rsid w:val="00AB52D8"/>
    <w:rsid w:val="00AB5564"/>
    <w:rsid w:val="00AB6C53"/>
    <w:rsid w:val="00AB740F"/>
    <w:rsid w:val="00AB7595"/>
    <w:rsid w:val="00AC099A"/>
    <w:rsid w:val="00AC0B36"/>
    <w:rsid w:val="00AC0F1B"/>
    <w:rsid w:val="00AC18D9"/>
    <w:rsid w:val="00AC42EC"/>
    <w:rsid w:val="00AC506D"/>
    <w:rsid w:val="00AC5785"/>
    <w:rsid w:val="00AC5DD3"/>
    <w:rsid w:val="00AC7EF8"/>
    <w:rsid w:val="00AD02AE"/>
    <w:rsid w:val="00AD2859"/>
    <w:rsid w:val="00AD3648"/>
    <w:rsid w:val="00AD4296"/>
    <w:rsid w:val="00AE3C82"/>
    <w:rsid w:val="00AE3D12"/>
    <w:rsid w:val="00AE567E"/>
    <w:rsid w:val="00AE5E63"/>
    <w:rsid w:val="00AE612A"/>
    <w:rsid w:val="00AE615E"/>
    <w:rsid w:val="00AE6DA8"/>
    <w:rsid w:val="00AE700F"/>
    <w:rsid w:val="00AE7508"/>
    <w:rsid w:val="00AE7A5E"/>
    <w:rsid w:val="00AF45B0"/>
    <w:rsid w:val="00AF4672"/>
    <w:rsid w:val="00AF4C4B"/>
    <w:rsid w:val="00AF5D36"/>
    <w:rsid w:val="00AF6135"/>
    <w:rsid w:val="00AF6B98"/>
    <w:rsid w:val="00AF7323"/>
    <w:rsid w:val="00B00F2C"/>
    <w:rsid w:val="00B01911"/>
    <w:rsid w:val="00B04D93"/>
    <w:rsid w:val="00B05035"/>
    <w:rsid w:val="00B05D9B"/>
    <w:rsid w:val="00B064BE"/>
    <w:rsid w:val="00B06F64"/>
    <w:rsid w:val="00B0793D"/>
    <w:rsid w:val="00B07DB5"/>
    <w:rsid w:val="00B07E08"/>
    <w:rsid w:val="00B07FC2"/>
    <w:rsid w:val="00B109C4"/>
    <w:rsid w:val="00B12239"/>
    <w:rsid w:val="00B1235F"/>
    <w:rsid w:val="00B1282D"/>
    <w:rsid w:val="00B1387C"/>
    <w:rsid w:val="00B13F5D"/>
    <w:rsid w:val="00B15E45"/>
    <w:rsid w:val="00B17439"/>
    <w:rsid w:val="00B1759C"/>
    <w:rsid w:val="00B239E4"/>
    <w:rsid w:val="00B24F84"/>
    <w:rsid w:val="00B25D69"/>
    <w:rsid w:val="00B277D0"/>
    <w:rsid w:val="00B30871"/>
    <w:rsid w:val="00B312FB"/>
    <w:rsid w:val="00B31856"/>
    <w:rsid w:val="00B32308"/>
    <w:rsid w:val="00B32812"/>
    <w:rsid w:val="00B33B18"/>
    <w:rsid w:val="00B3586C"/>
    <w:rsid w:val="00B37113"/>
    <w:rsid w:val="00B376F0"/>
    <w:rsid w:val="00B4084A"/>
    <w:rsid w:val="00B4088A"/>
    <w:rsid w:val="00B413CB"/>
    <w:rsid w:val="00B42743"/>
    <w:rsid w:val="00B43046"/>
    <w:rsid w:val="00B45178"/>
    <w:rsid w:val="00B45D29"/>
    <w:rsid w:val="00B473B9"/>
    <w:rsid w:val="00B5094F"/>
    <w:rsid w:val="00B54688"/>
    <w:rsid w:val="00B54A4A"/>
    <w:rsid w:val="00B54EF5"/>
    <w:rsid w:val="00B5500C"/>
    <w:rsid w:val="00B5698A"/>
    <w:rsid w:val="00B61618"/>
    <w:rsid w:val="00B6197F"/>
    <w:rsid w:val="00B61BEF"/>
    <w:rsid w:val="00B66C99"/>
    <w:rsid w:val="00B676CC"/>
    <w:rsid w:val="00B70433"/>
    <w:rsid w:val="00B71537"/>
    <w:rsid w:val="00B71889"/>
    <w:rsid w:val="00B71B5D"/>
    <w:rsid w:val="00B73634"/>
    <w:rsid w:val="00B73F69"/>
    <w:rsid w:val="00B749EF"/>
    <w:rsid w:val="00B7608F"/>
    <w:rsid w:val="00B760FF"/>
    <w:rsid w:val="00B76320"/>
    <w:rsid w:val="00B772F2"/>
    <w:rsid w:val="00B77629"/>
    <w:rsid w:val="00B80204"/>
    <w:rsid w:val="00B814F5"/>
    <w:rsid w:val="00B82A2A"/>
    <w:rsid w:val="00B83349"/>
    <w:rsid w:val="00B83D6C"/>
    <w:rsid w:val="00B855EC"/>
    <w:rsid w:val="00B87960"/>
    <w:rsid w:val="00B9171E"/>
    <w:rsid w:val="00B91E61"/>
    <w:rsid w:val="00B92158"/>
    <w:rsid w:val="00B936CE"/>
    <w:rsid w:val="00B9420A"/>
    <w:rsid w:val="00B96917"/>
    <w:rsid w:val="00B97565"/>
    <w:rsid w:val="00BA09D0"/>
    <w:rsid w:val="00BA14F0"/>
    <w:rsid w:val="00BA3010"/>
    <w:rsid w:val="00BA3BAE"/>
    <w:rsid w:val="00BA43BF"/>
    <w:rsid w:val="00BA48F2"/>
    <w:rsid w:val="00BA5149"/>
    <w:rsid w:val="00BB024F"/>
    <w:rsid w:val="00BB0ACE"/>
    <w:rsid w:val="00BB132C"/>
    <w:rsid w:val="00BB1B9E"/>
    <w:rsid w:val="00BB2CFC"/>
    <w:rsid w:val="00BB4A94"/>
    <w:rsid w:val="00BB6027"/>
    <w:rsid w:val="00BB673A"/>
    <w:rsid w:val="00BB7066"/>
    <w:rsid w:val="00BC02A4"/>
    <w:rsid w:val="00BC0C83"/>
    <w:rsid w:val="00BC1897"/>
    <w:rsid w:val="00BC1A43"/>
    <w:rsid w:val="00BC35AC"/>
    <w:rsid w:val="00BC3615"/>
    <w:rsid w:val="00BC3AD3"/>
    <w:rsid w:val="00BC424E"/>
    <w:rsid w:val="00BC4AD5"/>
    <w:rsid w:val="00BC4CBD"/>
    <w:rsid w:val="00BC5A26"/>
    <w:rsid w:val="00BC5B07"/>
    <w:rsid w:val="00BC5F1C"/>
    <w:rsid w:val="00BC63A1"/>
    <w:rsid w:val="00BC6D88"/>
    <w:rsid w:val="00BC7AD7"/>
    <w:rsid w:val="00BD00E0"/>
    <w:rsid w:val="00BD1F74"/>
    <w:rsid w:val="00BD3CB4"/>
    <w:rsid w:val="00BD5D88"/>
    <w:rsid w:val="00BD67F3"/>
    <w:rsid w:val="00BD6C23"/>
    <w:rsid w:val="00BD7482"/>
    <w:rsid w:val="00BD7486"/>
    <w:rsid w:val="00BE0D00"/>
    <w:rsid w:val="00BE0D98"/>
    <w:rsid w:val="00BE2065"/>
    <w:rsid w:val="00BE2983"/>
    <w:rsid w:val="00BE2D36"/>
    <w:rsid w:val="00BE3861"/>
    <w:rsid w:val="00BE44F3"/>
    <w:rsid w:val="00BE45EE"/>
    <w:rsid w:val="00BE6CA1"/>
    <w:rsid w:val="00BF00B2"/>
    <w:rsid w:val="00BF3779"/>
    <w:rsid w:val="00BF3FEB"/>
    <w:rsid w:val="00BF5743"/>
    <w:rsid w:val="00BF67D4"/>
    <w:rsid w:val="00BF7D52"/>
    <w:rsid w:val="00C00B3F"/>
    <w:rsid w:val="00C00C1B"/>
    <w:rsid w:val="00C00F5B"/>
    <w:rsid w:val="00C01A84"/>
    <w:rsid w:val="00C024E5"/>
    <w:rsid w:val="00C04BBF"/>
    <w:rsid w:val="00C12169"/>
    <w:rsid w:val="00C12A7B"/>
    <w:rsid w:val="00C1342E"/>
    <w:rsid w:val="00C17939"/>
    <w:rsid w:val="00C2025A"/>
    <w:rsid w:val="00C207D7"/>
    <w:rsid w:val="00C219E7"/>
    <w:rsid w:val="00C21A7B"/>
    <w:rsid w:val="00C21C5D"/>
    <w:rsid w:val="00C2394A"/>
    <w:rsid w:val="00C24D1F"/>
    <w:rsid w:val="00C262B2"/>
    <w:rsid w:val="00C2645A"/>
    <w:rsid w:val="00C27953"/>
    <w:rsid w:val="00C27C10"/>
    <w:rsid w:val="00C3023D"/>
    <w:rsid w:val="00C332E4"/>
    <w:rsid w:val="00C33844"/>
    <w:rsid w:val="00C35DEB"/>
    <w:rsid w:val="00C35FC3"/>
    <w:rsid w:val="00C36EDB"/>
    <w:rsid w:val="00C376B7"/>
    <w:rsid w:val="00C377B4"/>
    <w:rsid w:val="00C407A5"/>
    <w:rsid w:val="00C42D23"/>
    <w:rsid w:val="00C43043"/>
    <w:rsid w:val="00C430D0"/>
    <w:rsid w:val="00C45725"/>
    <w:rsid w:val="00C46F0A"/>
    <w:rsid w:val="00C50A11"/>
    <w:rsid w:val="00C50AD7"/>
    <w:rsid w:val="00C5104B"/>
    <w:rsid w:val="00C51A9B"/>
    <w:rsid w:val="00C526E5"/>
    <w:rsid w:val="00C528CC"/>
    <w:rsid w:val="00C537B2"/>
    <w:rsid w:val="00C53E69"/>
    <w:rsid w:val="00C547D1"/>
    <w:rsid w:val="00C55C43"/>
    <w:rsid w:val="00C57024"/>
    <w:rsid w:val="00C57151"/>
    <w:rsid w:val="00C57B22"/>
    <w:rsid w:val="00C6058B"/>
    <w:rsid w:val="00C61BE8"/>
    <w:rsid w:val="00C62281"/>
    <w:rsid w:val="00C62F8D"/>
    <w:rsid w:val="00C64CCC"/>
    <w:rsid w:val="00C67DCB"/>
    <w:rsid w:val="00C75FBB"/>
    <w:rsid w:val="00C760B3"/>
    <w:rsid w:val="00C76273"/>
    <w:rsid w:val="00C77687"/>
    <w:rsid w:val="00C810CB"/>
    <w:rsid w:val="00C82106"/>
    <w:rsid w:val="00C824F3"/>
    <w:rsid w:val="00C8250B"/>
    <w:rsid w:val="00C84522"/>
    <w:rsid w:val="00C84BB7"/>
    <w:rsid w:val="00C8595B"/>
    <w:rsid w:val="00C87273"/>
    <w:rsid w:val="00C90071"/>
    <w:rsid w:val="00C903C4"/>
    <w:rsid w:val="00C91EBB"/>
    <w:rsid w:val="00C9503B"/>
    <w:rsid w:val="00C950DD"/>
    <w:rsid w:val="00C960F3"/>
    <w:rsid w:val="00C961E7"/>
    <w:rsid w:val="00C964F8"/>
    <w:rsid w:val="00C96FF8"/>
    <w:rsid w:val="00C97646"/>
    <w:rsid w:val="00CA1B8C"/>
    <w:rsid w:val="00CA228B"/>
    <w:rsid w:val="00CA35D1"/>
    <w:rsid w:val="00CA379E"/>
    <w:rsid w:val="00CA40B0"/>
    <w:rsid w:val="00CA6EB8"/>
    <w:rsid w:val="00CB08F3"/>
    <w:rsid w:val="00CB113C"/>
    <w:rsid w:val="00CB1DF1"/>
    <w:rsid w:val="00CB3038"/>
    <w:rsid w:val="00CB4C67"/>
    <w:rsid w:val="00CB64C2"/>
    <w:rsid w:val="00CB706A"/>
    <w:rsid w:val="00CB7D74"/>
    <w:rsid w:val="00CC2F88"/>
    <w:rsid w:val="00CC3743"/>
    <w:rsid w:val="00CC3BED"/>
    <w:rsid w:val="00CC46E6"/>
    <w:rsid w:val="00CC4BE5"/>
    <w:rsid w:val="00CC703F"/>
    <w:rsid w:val="00CD0318"/>
    <w:rsid w:val="00CD1BCE"/>
    <w:rsid w:val="00CD3297"/>
    <w:rsid w:val="00CD36B8"/>
    <w:rsid w:val="00CD3C2A"/>
    <w:rsid w:val="00CD46FE"/>
    <w:rsid w:val="00CD49A5"/>
    <w:rsid w:val="00CD4C4C"/>
    <w:rsid w:val="00CD4CC9"/>
    <w:rsid w:val="00CD59C2"/>
    <w:rsid w:val="00CD60B4"/>
    <w:rsid w:val="00CD72B7"/>
    <w:rsid w:val="00CE0094"/>
    <w:rsid w:val="00CE07F9"/>
    <w:rsid w:val="00CE232B"/>
    <w:rsid w:val="00CE2F33"/>
    <w:rsid w:val="00CE555A"/>
    <w:rsid w:val="00CE59EE"/>
    <w:rsid w:val="00CE7810"/>
    <w:rsid w:val="00CF021E"/>
    <w:rsid w:val="00CF1104"/>
    <w:rsid w:val="00CF205F"/>
    <w:rsid w:val="00CF3FA1"/>
    <w:rsid w:val="00CF5496"/>
    <w:rsid w:val="00CF7192"/>
    <w:rsid w:val="00D02EFD"/>
    <w:rsid w:val="00D05459"/>
    <w:rsid w:val="00D05678"/>
    <w:rsid w:val="00D057C0"/>
    <w:rsid w:val="00D0661C"/>
    <w:rsid w:val="00D077C5"/>
    <w:rsid w:val="00D109D6"/>
    <w:rsid w:val="00D10E68"/>
    <w:rsid w:val="00D121D1"/>
    <w:rsid w:val="00D12E65"/>
    <w:rsid w:val="00D1332E"/>
    <w:rsid w:val="00D1353C"/>
    <w:rsid w:val="00D13BCE"/>
    <w:rsid w:val="00D140F6"/>
    <w:rsid w:val="00D15A9F"/>
    <w:rsid w:val="00D17C49"/>
    <w:rsid w:val="00D20F74"/>
    <w:rsid w:val="00D220E0"/>
    <w:rsid w:val="00D22CC3"/>
    <w:rsid w:val="00D243BB"/>
    <w:rsid w:val="00D24ABF"/>
    <w:rsid w:val="00D24E9B"/>
    <w:rsid w:val="00D2539E"/>
    <w:rsid w:val="00D25650"/>
    <w:rsid w:val="00D26427"/>
    <w:rsid w:val="00D27C71"/>
    <w:rsid w:val="00D27E5C"/>
    <w:rsid w:val="00D3186C"/>
    <w:rsid w:val="00D31B11"/>
    <w:rsid w:val="00D32566"/>
    <w:rsid w:val="00D33F96"/>
    <w:rsid w:val="00D352FA"/>
    <w:rsid w:val="00D35767"/>
    <w:rsid w:val="00D3726B"/>
    <w:rsid w:val="00D40945"/>
    <w:rsid w:val="00D415A8"/>
    <w:rsid w:val="00D41DC8"/>
    <w:rsid w:val="00D420C4"/>
    <w:rsid w:val="00D4257D"/>
    <w:rsid w:val="00D426BD"/>
    <w:rsid w:val="00D43908"/>
    <w:rsid w:val="00D44B31"/>
    <w:rsid w:val="00D44B54"/>
    <w:rsid w:val="00D450F7"/>
    <w:rsid w:val="00D47C82"/>
    <w:rsid w:val="00D47F16"/>
    <w:rsid w:val="00D53DA6"/>
    <w:rsid w:val="00D56900"/>
    <w:rsid w:val="00D5722D"/>
    <w:rsid w:val="00D57D2B"/>
    <w:rsid w:val="00D60248"/>
    <w:rsid w:val="00D60383"/>
    <w:rsid w:val="00D63FE6"/>
    <w:rsid w:val="00D65544"/>
    <w:rsid w:val="00D65E4C"/>
    <w:rsid w:val="00D66AAB"/>
    <w:rsid w:val="00D704CB"/>
    <w:rsid w:val="00D714D9"/>
    <w:rsid w:val="00D717A3"/>
    <w:rsid w:val="00D729AC"/>
    <w:rsid w:val="00D72C6A"/>
    <w:rsid w:val="00D74F86"/>
    <w:rsid w:val="00D758D3"/>
    <w:rsid w:val="00D76D47"/>
    <w:rsid w:val="00D775B1"/>
    <w:rsid w:val="00D8789A"/>
    <w:rsid w:val="00D905EC"/>
    <w:rsid w:val="00D90A6D"/>
    <w:rsid w:val="00D929FB"/>
    <w:rsid w:val="00D92F38"/>
    <w:rsid w:val="00D965D9"/>
    <w:rsid w:val="00D97249"/>
    <w:rsid w:val="00D97AEC"/>
    <w:rsid w:val="00DA2508"/>
    <w:rsid w:val="00DA4927"/>
    <w:rsid w:val="00DA6C05"/>
    <w:rsid w:val="00DB07A9"/>
    <w:rsid w:val="00DB17C5"/>
    <w:rsid w:val="00DB1D0D"/>
    <w:rsid w:val="00DB2177"/>
    <w:rsid w:val="00DB3669"/>
    <w:rsid w:val="00DB3B7D"/>
    <w:rsid w:val="00DB433C"/>
    <w:rsid w:val="00DB5485"/>
    <w:rsid w:val="00DB6488"/>
    <w:rsid w:val="00DB6785"/>
    <w:rsid w:val="00DC0E07"/>
    <w:rsid w:val="00DC1900"/>
    <w:rsid w:val="00DC2223"/>
    <w:rsid w:val="00DC2EBF"/>
    <w:rsid w:val="00DC7AC2"/>
    <w:rsid w:val="00DD133C"/>
    <w:rsid w:val="00DD3263"/>
    <w:rsid w:val="00DD557E"/>
    <w:rsid w:val="00DD5B2D"/>
    <w:rsid w:val="00DD610F"/>
    <w:rsid w:val="00DE1106"/>
    <w:rsid w:val="00DE245D"/>
    <w:rsid w:val="00DE3EAD"/>
    <w:rsid w:val="00DE47AE"/>
    <w:rsid w:val="00DE589F"/>
    <w:rsid w:val="00DE5F22"/>
    <w:rsid w:val="00DF02A3"/>
    <w:rsid w:val="00DF0ED7"/>
    <w:rsid w:val="00DF1AD5"/>
    <w:rsid w:val="00DF2436"/>
    <w:rsid w:val="00DF2689"/>
    <w:rsid w:val="00DF3439"/>
    <w:rsid w:val="00DF4572"/>
    <w:rsid w:val="00DF50AE"/>
    <w:rsid w:val="00DF510C"/>
    <w:rsid w:val="00DF5CAF"/>
    <w:rsid w:val="00E01032"/>
    <w:rsid w:val="00E04724"/>
    <w:rsid w:val="00E0478F"/>
    <w:rsid w:val="00E0673D"/>
    <w:rsid w:val="00E07849"/>
    <w:rsid w:val="00E11B4E"/>
    <w:rsid w:val="00E11C24"/>
    <w:rsid w:val="00E125FC"/>
    <w:rsid w:val="00E130FE"/>
    <w:rsid w:val="00E13BBB"/>
    <w:rsid w:val="00E13CE9"/>
    <w:rsid w:val="00E14ABE"/>
    <w:rsid w:val="00E169E9"/>
    <w:rsid w:val="00E20E9F"/>
    <w:rsid w:val="00E217F0"/>
    <w:rsid w:val="00E22AEB"/>
    <w:rsid w:val="00E2393F"/>
    <w:rsid w:val="00E23982"/>
    <w:rsid w:val="00E2460B"/>
    <w:rsid w:val="00E2717A"/>
    <w:rsid w:val="00E3004D"/>
    <w:rsid w:val="00E30E9B"/>
    <w:rsid w:val="00E32E5D"/>
    <w:rsid w:val="00E33288"/>
    <w:rsid w:val="00E33A28"/>
    <w:rsid w:val="00E341E5"/>
    <w:rsid w:val="00E34DD5"/>
    <w:rsid w:val="00E35977"/>
    <w:rsid w:val="00E37044"/>
    <w:rsid w:val="00E372B7"/>
    <w:rsid w:val="00E42A42"/>
    <w:rsid w:val="00E431F5"/>
    <w:rsid w:val="00E44390"/>
    <w:rsid w:val="00E46D09"/>
    <w:rsid w:val="00E501E9"/>
    <w:rsid w:val="00E52535"/>
    <w:rsid w:val="00E530E4"/>
    <w:rsid w:val="00E53337"/>
    <w:rsid w:val="00E539FD"/>
    <w:rsid w:val="00E55201"/>
    <w:rsid w:val="00E5533B"/>
    <w:rsid w:val="00E556B6"/>
    <w:rsid w:val="00E570F0"/>
    <w:rsid w:val="00E57661"/>
    <w:rsid w:val="00E57B8B"/>
    <w:rsid w:val="00E57C44"/>
    <w:rsid w:val="00E65D86"/>
    <w:rsid w:val="00E668D3"/>
    <w:rsid w:val="00E67BDD"/>
    <w:rsid w:val="00E709D6"/>
    <w:rsid w:val="00E729EC"/>
    <w:rsid w:val="00E73148"/>
    <w:rsid w:val="00E73FA0"/>
    <w:rsid w:val="00E748BE"/>
    <w:rsid w:val="00E74C0D"/>
    <w:rsid w:val="00E80AC0"/>
    <w:rsid w:val="00E81342"/>
    <w:rsid w:val="00E81632"/>
    <w:rsid w:val="00E819C9"/>
    <w:rsid w:val="00E82084"/>
    <w:rsid w:val="00E83149"/>
    <w:rsid w:val="00E83DF0"/>
    <w:rsid w:val="00E86235"/>
    <w:rsid w:val="00E93190"/>
    <w:rsid w:val="00E938B8"/>
    <w:rsid w:val="00E93C3A"/>
    <w:rsid w:val="00E949CC"/>
    <w:rsid w:val="00E94A53"/>
    <w:rsid w:val="00E952DE"/>
    <w:rsid w:val="00E95B48"/>
    <w:rsid w:val="00E9651D"/>
    <w:rsid w:val="00E97434"/>
    <w:rsid w:val="00EA03E5"/>
    <w:rsid w:val="00EA06E6"/>
    <w:rsid w:val="00EA2E4B"/>
    <w:rsid w:val="00EA3E9E"/>
    <w:rsid w:val="00EA5D27"/>
    <w:rsid w:val="00EA67B2"/>
    <w:rsid w:val="00EA7992"/>
    <w:rsid w:val="00EB029B"/>
    <w:rsid w:val="00EB0841"/>
    <w:rsid w:val="00EB08B8"/>
    <w:rsid w:val="00EB0C5B"/>
    <w:rsid w:val="00EB2314"/>
    <w:rsid w:val="00EB370E"/>
    <w:rsid w:val="00EB48DF"/>
    <w:rsid w:val="00EB4DEA"/>
    <w:rsid w:val="00EB5A26"/>
    <w:rsid w:val="00EB687F"/>
    <w:rsid w:val="00EB6DC8"/>
    <w:rsid w:val="00EC0500"/>
    <w:rsid w:val="00EC0599"/>
    <w:rsid w:val="00EC157A"/>
    <w:rsid w:val="00EC4617"/>
    <w:rsid w:val="00EC4B3D"/>
    <w:rsid w:val="00EC5A43"/>
    <w:rsid w:val="00EC6811"/>
    <w:rsid w:val="00EC7B73"/>
    <w:rsid w:val="00EC7C5A"/>
    <w:rsid w:val="00ED1AE2"/>
    <w:rsid w:val="00ED2108"/>
    <w:rsid w:val="00ED2779"/>
    <w:rsid w:val="00ED2CCD"/>
    <w:rsid w:val="00ED40B1"/>
    <w:rsid w:val="00ED5132"/>
    <w:rsid w:val="00ED57DE"/>
    <w:rsid w:val="00ED5855"/>
    <w:rsid w:val="00ED5FBF"/>
    <w:rsid w:val="00ED6F6D"/>
    <w:rsid w:val="00EE1889"/>
    <w:rsid w:val="00EE1DA4"/>
    <w:rsid w:val="00EE2B99"/>
    <w:rsid w:val="00EE30D9"/>
    <w:rsid w:val="00EE30E5"/>
    <w:rsid w:val="00EE424E"/>
    <w:rsid w:val="00EE4653"/>
    <w:rsid w:val="00EE50EB"/>
    <w:rsid w:val="00EE6A76"/>
    <w:rsid w:val="00EE72DB"/>
    <w:rsid w:val="00EF17EB"/>
    <w:rsid w:val="00EF2239"/>
    <w:rsid w:val="00EF2D79"/>
    <w:rsid w:val="00EF3D03"/>
    <w:rsid w:val="00EF5CF6"/>
    <w:rsid w:val="00EF73B0"/>
    <w:rsid w:val="00F00E88"/>
    <w:rsid w:val="00F0190F"/>
    <w:rsid w:val="00F01A79"/>
    <w:rsid w:val="00F055D5"/>
    <w:rsid w:val="00F056D6"/>
    <w:rsid w:val="00F05908"/>
    <w:rsid w:val="00F0695D"/>
    <w:rsid w:val="00F10C0F"/>
    <w:rsid w:val="00F11C00"/>
    <w:rsid w:val="00F13ECC"/>
    <w:rsid w:val="00F15021"/>
    <w:rsid w:val="00F168D7"/>
    <w:rsid w:val="00F16C1C"/>
    <w:rsid w:val="00F17027"/>
    <w:rsid w:val="00F20129"/>
    <w:rsid w:val="00F209BB"/>
    <w:rsid w:val="00F2125D"/>
    <w:rsid w:val="00F216F2"/>
    <w:rsid w:val="00F21B37"/>
    <w:rsid w:val="00F22479"/>
    <w:rsid w:val="00F2280D"/>
    <w:rsid w:val="00F233B9"/>
    <w:rsid w:val="00F240A9"/>
    <w:rsid w:val="00F24B8E"/>
    <w:rsid w:val="00F25529"/>
    <w:rsid w:val="00F2580A"/>
    <w:rsid w:val="00F25EEE"/>
    <w:rsid w:val="00F302F0"/>
    <w:rsid w:val="00F36B59"/>
    <w:rsid w:val="00F370D4"/>
    <w:rsid w:val="00F40366"/>
    <w:rsid w:val="00F40628"/>
    <w:rsid w:val="00F42A09"/>
    <w:rsid w:val="00F43D5F"/>
    <w:rsid w:val="00F459B4"/>
    <w:rsid w:val="00F45EA0"/>
    <w:rsid w:val="00F46CFE"/>
    <w:rsid w:val="00F536E4"/>
    <w:rsid w:val="00F53D20"/>
    <w:rsid w:val="00F53E69"/>
    <w:rsid w:val="00F54AB6"/>
    <w:rsid w:val="00F54D68"/>
    <w:rsid w:val="00F556BA"/>
    <w:rsid w:val="00F5668F"/>
    <w:rsid w:val="00F56F89"/>
    <w:rsid w:val="00F572C2"/>
    <w:rsid w:val="00F6097B"/>
    <w:rsid w:val="00F60D94"/>
    <w:rsid w:val="00F62A39"/>
    <w:rsid w:val="00F63E32"/>
    <w:rsid w:val="00F63E69"/>
    <w:rsid w:val="00F649B8"/>
    <w:rsid w:val="00F66254"/>
    <w:rsid w:val="00F66C70"/>
    <w:rsid w:val="00F67A07"/>
    <w:rsid w:val="00F705C0"/>
    <w:rsid w:val="00F707FA"/>
    <w:rsid w:val="00F718BC"/>
    <w:rsid w:val="00F73D0F"/>
    <w:rsid w:val="00F73F20"/>
    <w:rsid w:val="00F74EB4"/>
    <w:rsid w:val="00F74FE6"/>
    <w:rsid w:val="00F75A22"/>
    <w:rsid w:val="00F7658A"/>
    <w:rsid w:val="00F76A2C"/>
    <w:rsid w:val="00F77678"/>
    <w:rsid w:val="00F77FEE"/>
    <w:rsid w:val="00F81F08"/>
    <w:rsid w:val="00F81F52"/>
    <w:rsid w:val="00F8550B"/>
    <w:rsid w:val="00F8627E"/>
    <w:rsid w:val="00F86B35"/>
    <w:rsid w:val="00F86C69"/>
    <w:rsid w:val="00F90609"/>
    <w:rsid w:val="00F934E0"/>
    <w:rsid w:val="00F9485E"/>
    <w:rsid w:val="00F94B1D"/>
    <w:rsid w:val="00F94C10"/>
    <w:rsid w:val="00F959A1"/>
    <w:rsid w:val="00F9683D"/>
    <w:rsid w:val="00F96BB3"/>
    <w:rsid w:val="00F96C4A"/>
    <w:rsid w:val="00F9756F"/>
    <w:rsid w:val="00FA0432"/>
    <w:rsid w:val="00FA083F"/>
    <w:rsid w:val="00FA2F9B"/>
    <w:rsid w:val="00FA35A9"/>
    <w:rsid w:val="00FB34CF"/>
    <w:rsid w:val="00FB3EF6"/>
    <w:rsid w:val="00FB54E7"/>
    <w:rsid w:val="00FB55C2"/>
    <w:rsid w:val="00FB62B4"/>
    <w:rsid w:val="00FB7297"/>
    <w:rsid w:val="00FC148B"/>
    <w:rsid w:val="00FC1501"/>
    <w:rsid w:val="00FC3D08"/>
    <w:rsid w:val="00FC4860"/>
    <w:rsid w:val="00FC56CD"/>
    <w:rsid w:val="00FC6E76"/>
    <w:rsid w:val="00FC7223"/>
    <w:rsid w:val="00FC7556"/>
    <w:rsid w:val="00FC7F58"/>
    <w:rsid w:val="00FD3486"/>
    <w:rsid w:val="00FD5888"/>
    <w:rsid w:val="00FD5B89"/>
    <w:rsid w:val="00FE08D8"/>
    <w:rsid w:val="00FE095B"/>
    <w:rsid w:val="00FE1C95"/>
    <w:rsid w:val="00FE2C6F"/>
    <w:rsid w:val="00FE3701"/>
    <w:rsid w:val="00FE3E55"/>
    <w:rsid w:val="00FE54F4"/>
    <w:rsid w:val="00FE6AF9"/>
    <w:rsid w:val="00FE7AD0"/>
    <w:rsid w:val="00FF08CB"/>
    <w:rsid w:val="00FF1411"/>
    <w:rsid w:val="00FF14B7"/>
    <w:rsid w:val="00FF1FA6"/>
    <w:rsid w:val="00FF20C7"/>
    <w:rsid w:val="00FF2617"/>
    <w:rsid w:val="00FF28EE"/>
    <w:rsid w:val="00FF3E80"/>
    <w:rsid w:val="00FF444A"/>
    <w:rsid w:val="00FF458F"/>
    <w:rsid w:val="00FF5483"/>
    <w:rsid w:val="00FF6757"/>
    <w:rsid w:val="00FF681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7F0DB7A8"/>
  <w15:docId w15:val="{B62AF1CD-B299-43AE-943B-266E58BE47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308EC"/>
    <w:pPr>
      <w:widowControl w:val="0"/>
    </w:pPr>
    <w:rPr>
      <w:kern w:val="2"/>
      <w:sz w:val="24"/>
    </w:rPr>
  </w:style>
  <w:style w:type="paragraph" w:styleId="1">
    <w:name w:val="heading 1"/>
    <w:basedOn w:val="a0"/>
    <w:next w:val="a0"/>
    <w:qFormat/>
    <w:rsid w:val="002D3A52"/>
    <w:pPr>
      <w:keepNext/>
      <w:spacing w:before="240" w:after="120" w:line="500" w:lineRule="exact"/>
      <w:outlineLvl w:val="0"/>
    </w:pPr>
    <w:rPr>
      <w:rFonts w:ascii="Arial" w:eastAsia="華康楷書體W5" w:hAnsi="Arial"/>
      <w:b/>
      <w:kern w:val="52"/>
      <w:sz w:val="32"/>
    </w:rPr>
  </w:style>
  <w:style w:type="paragraph" w:styleId="2">
    <w:name w:val="heading 2"/>
    <w:basedOn w:val="a0"/>
    <w:next w:val="a1"/>
    <w:link w:val="20"/>
    <w:qFormat/>
    <w:rsid w:val="002D3A52"/>
    <w:pPr>
      <w:keepNext/>
      <w:spacing w:before="240" w:line="500" w:lineRule="exact"/>
      <w:ind w:left="624"/>
      <w:jc w:val="both"/>
      <w:outlineLvl w:val="1"/>
    </w:pPr>
    <w:rPr>
      <w:rFonts w:ascii="Arial" w:eastAsia="華康楷書體W5" w:hAnsi="Arial"/>
      <w:sz w:val="32"/>
    </w:rPr>
  </w:style>
  <w:style w:type="paragraph" w:styleId="3">
    <w:name w:val="heading 3"/>
    <w:basedOn w:val="a0"/>
    <w:next w:val="a1"/>
    <w:link w:val="30"/>
    <w:uiPriority w:val="9"/>
    <w:qFormat/>
    <w:rsid w:val="002D3A52"/>
    <w:pPr>
      <w:keepNext/>
      <w:spacing w:before="240" w:line="500" w:lineRule="exact"/>
      <w:ind w:left="794"/>
      <w:outlineLvl w:val="2"/>
    </w:pPr>
    <w:rPr>
      <w:rFonts w:ascii="Arial" w:eastAsia="華康楷書體W5" w:hAnsi="Arial"/>
      <w:b/>
      <w:sz w:val="28"/>
    </w:rPr>
  </w:style>
  <w:style w:type="paragraph" w:styleId="4">
    <w:name w:val="heading 4"/>
    <w:basedOn w:val="a0"/>
    <w:next w:val="a1"/>
    <w:qFormat/>
    <w:rsid w:val="002D3A52"/>
    <w:pPr>
      <w:keepNext/>
      <w:autoSpaceDE w:val="0"/>
      <w:autoSpaceDN w:val="0"/>
      <w:spacing w:before="240" w:line="500" w:lineRule="exact"/>
      <w:ind w:left="851"/>
      <w:jc w:val="both"/>
      <w:outlineLvl w:val="3"/>
    </w:pPr>
    <w:rPr>
      <w:rFonts w:eastAsia="華康楷書體W5"/>
      <w: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rsid w:val="002D3A52"/>
    <w:pPr>
      <w:ind w:left="480"/>
    </w:pPr>
  </w:style>
  <w:style w:type="paragraph" w:customStyle="1" w:styleId="a5">
    <w:name w:val="小標題"/>
    <w:basedOn w:val="a0"/>
    <w:rsid w:val="000308EC"/>
    <w:rPr>
      <w:rFonts w:ascii="標楷體" w:eastAsia="標楷體" w:hAnsi="標楷體"/>
      <w:b/>
      <w:sz w:val="28"/>
      <w:szCs w:val="28"/>
    </w:rPr>
  </w:style>
  <w:style w:type="paragraph" w:styleId="HTML">
    <w:name w:val="HTML Preformatted"/>
    <w:basedOn w:val="a0"/>
    <w:link w:val="HTML0"/>
    <w:uiPriority w:val="99"/>
    <w:rsid w:val="000308E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rPr>
  </w:style>
  <w:style w:type="paragraph" w:customStyle="1" w:styleId="a6">
    <w:name w:val="公文(密等)"/>
    <w:basedOn w:val="a0"/>
    <w:rsid w:val="000308EC"/>
    <w:pPr>
      <w:widowControl/>
      <w:textAlignment w:val="baseline"/>
    </w:pPr>
    <w:rPr>
      <w:rFonts w:eastAsia="標楷體"/>
      <w:noProof/>
      <w:kern w:val="0"/>
    </w:rPr>
  </w:style>
  <w:style w:type="paragraph" w:customStyle="1" w:styleId="21">
    <w:name w:val="樣式2"/>
    <w:basedOn w:val="a0"/>
    <w:autoRedefine/>
    <w:rsid w:val="0049499E"/>
    <w:pPr>
      <w:autoSpaceDE w:val="0"/>
      <w:autoSpaceDN w:val="0"/>
    </w:pPr>
    <w:rPr>
      <w:rFonts w:eastAsia="標楷體"/>
      <w:b/>
      <w:sz w:val="28"/>
      <w:szCs w:val="28"/>
    </w:rPr>
  </w:style>
  <w:style w:type="paragraph" w:customStyle="1" w:styleId="xl30">
    <w:name w:val="xl30"/>
    <w:basedOn w:val="a0"/>
    <w:rsid w:val="0036100D"/>
    <w:pPr>
      <w:widowControl/>
      <w:spacing w:before="100" w:beforeAutospacing="1" w:after="100" w:afterAutospacing="1"/>
      <w:jc w:val="right"/>
      <w:textAlignment w:val="center"/>
    </w:pPr>
    <w:rPr>
      <w:rFonts w:ascii="標楷體" w:eastAsia="標楷體" w:hAnsi="Arial Unicode MS" w:hint="eastAsia"/>
      <w:kern w:val="0"/>
      <w:sz w:val="20"/>
    </w:rPr>
  </w:style>
  <w:style w:type="paragraph" w:customStyle="1" w:styleId="xl83">
    <w:name w:val="xl83"/>
    <w:basedOn w:val="a0"/>
    <w:rsid w:val="0036100D"/>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0"/>
    <w:rsid w:val="0036100D"/>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styleId="a7">
    <w:name w:val="Date"/>
    <w:basedOn w:val="a0"/>
    <w:next w:val="a0"/>
    <w:link w:val="a8"/>
    <w:rsid w:val="0090762F"/>
    <w:pPr>
      <w:jc w:val="right"/>
    </w:pPr>
    <w:rPr>
      <w:rFonts w:eastAsia="標楷體"/>
    </w:rPr>
  </w:style>
  <w:style w:type="character" w:customStyle="1" w:styleId="a8">
    <w:name w:val="日期 字元"/>
    <w:link w:val="a7"/>
    <w:semiHidden/>
    <w:rsid w:val="000F0247"/>
    <w:rPr>
      <w:rFonts w:eastAsia="標楷體"/>
      <w:kern w:val="2"/>
      <w:sz w:val="24"/>
      <w:lang w:val="en-US" w:eastAsia="zh-TW" w:bidi="ar-SA"/>
    </w:rPr>
  </w:style>
  <w:style w:type="paragraph" w:styleId="a9">
    <w:name w:val="header"/>
    <w:basedOn w:val="a0"/>
    <w:link w:val="aa"/>
    <w:rsid w:val="00197F73"/>
    <w:pPr>
      <w:tabs>
        <w:tab w:val="center" w:pos="4153"/>
        <w:tab w:val="right" w:pos="8306"/>
      </w:tabs>
      <w:snapToGrid w:val="0"/>
    </w:pPr>
    <w:rPr>
      <w:sz w:val="20"/>
    </w:rPr>
  </w:style>
  <w:style w:type="paragraph" w:styleId="ab">
    <w:name w:val="footer"/>
    <w:basedOn w:val="a0"/>
    <w:link w:val="ac"/>
    <w:uiPriority w:val="99"/>
    <w:rsid w:val="00197F73"/>
    <w:pPr>
      <w:tabs>
        <w:tab w:val="center" w:pos="4153"/>
        <w:tab w:val="right" w:pos="8306"/>
      </w:tabs>
      <w:snapToGrid w:val="0"/>
    </w:pPr>
    <w:rPr>
      <w:sz w:val="20"/>
    </w:rPr>
  </w:style>
  <w:style w:type="character" w:styleId="ad">
    <w:name w:val="page number"/>
    <w:basedOn w:val="a2"/>
    <w:rsid w:val="00197F73"/>
  </w:style>
  <w:style w:type="paragraph" w:styleId="ae">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f"/>
    <w:rsid w:val="0049499E"/>
    <w:rPr>
      <w:rFonts w:ascii="細明體" w:eastAsia="細明體" w:hAnsi="Courier New"/>
    </w:rPr>
  </w:style>
  <w:style w:type="character" w:customStyle="1" w:styleId="af">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link w:val="ae"/>
    <w:rsid w:val="0045778C"/>
    <w:rPr>
      <w:rFonts w:ascii="細明體" w:eastAsia="細明體" w:hAnsi="Courier New"/>
      <w:kern w:val="2"/>
      <w:sz w:val="24"/>
      <w:lang w:val="en-US" w:eastAsia="zh-TW" w:bidi="ar-SA"/>
    </w:rPr>
  </w:style>
  <w:style w:type="paragraph" w:styleId="22">
    <w:name w:val="Body Text Indent 2"/>
    <w:basedOn w:val="a0"/>
    <w:semiHidden/>
    <w:rsid w:val="0045778C"/>
    <w:pPr>
      <w:snapToGrid w:val="0"/>
      <w:ind w:left="320"/>
      <w:jc w:val="both"/>
    </w:pPr>
    <w:rPr>
      <w:rFonts w:eastAsia="標楷體"/>
      <w:sz w:val="32"/>
      <w:szCs w:val="24"/>
    </w:rPr>
  </w:style>
  <w:style w:type="paragraph" w:customStyle="1" w:styleId="af0">
    <w:name w:val="標題一"/>
    <w:basedOn w:val="a0"/>
    <w:rsid w:val="0045778C"/>
    <w:pPr>
      <w:autoSpaceDE w:val="0"/>
      <w:autoSpaceDN w:val="0"/>
      <w:adjustRightInd w:val="0"/>
      <w:snapToGrid w:val="0"/>
      <w:spacing w:afterLines="50" w:after="50" w:line="800" w:lineRule="exact"/>
      <w:ind w:leftChars="200" w:left="200"/>
      <w:jc w:val="both"/>
    </w:pPr>
    <w:rPr>
      <w:rFonts w:eastAsia="標楷體"/>
      <w:b/>
      <w:sz w:val="28"/>
    </w:rPr>
  </w:style>
  <w:style w:type="paragraph" w:customStyle="1" w:styleId="af1">
    <w:name w:val="文"/>
    <w:basedOn w:val="22"/>
    <w:rsid w:val="00BE2983"/>
    <w:pPr>
      <w:autoSpaceDE w:val="0"/>
      <w:autoSpaceDN w:val="0"/>
      <w:adjustRightInd w:val="0"/>
      <w:spacing w:line="460" w:lineRule="exact"/>
      <w:ind w:left="0" w:firstLineChars="200" w:firstLine="200"/>
    </w:pPr>
    <w:rPr>
      <w:sz w:val="22"/>
      <w:szCs w:val="20"/>
    </w:rPr>
  </w:style>
  <w:style w:type="paragraph" w:customStyle="1" w:styleId="10">
    <w:name w:val="樣式1"/>
    <w:basedOn w:val="a1"/>
    <w:rsid w:val="002D3A52"/>
    <w:pPr>
      <w:autoSpaceDE w:val="0"/>
      <w:autoSpaceDN w:val="0"/>
      <w:spacing w:before="120" w:line="500" w:lineRule="exact"/>
      <w:ind w:left="0" w:firstLine="482"/>
      <w:jc w:val="both"/>
    </w:pPr>
    <w:rPr>
      <w:rFonts w:eastAsia="華康楷書體W5"/>
    </w:rPr>
  </w:style>
  <w:style w:type="paragraph" w:customStyle="1" w:styleId="31">
    <w:name w:val="樣式3"/>
    <w:basedOn w:val="10"/>
    <w:rsid w:val="002D3A52"/>
    <w:pPr>
      <w:ind w:firstLine="737"/>
    </w:pPr>
  </w:style>
  <w:style w:type="paragraph" w:customStyle="1" w:styleId="font5">
    <w:name w:val="font5"/>
    <w:basedOn w:val="a0"/>
    <w:rsid w:val="002D3A52"/>
    <w:pPr>
      <w:widowControl/>
      <w:spacing w:before="100" w:beforeAutospacing="1" w:after="100" w:afterAutospacing="1"/>
    </w:pPr>
    <w:rPr>
      <w:rFonts w:ascii="華康中明體" w:eastAsia="華康中明體" w:hAnsi="Arial Unicode MS" w:hint="eastAsia"/>
      <w:kern w:val="0"/>
      <w:sz w:val="20"/>
    </w:rPr>
  </w:style>
  <w:style w:type="paragraph" w:customStyle="1" w:styleId="font6">
    <w:name w:val="font6"/>
    <w:basedOn w:val="a0"/>
    <w:rsid w:val="002D3A52"/>
    <w:pPr>
      <w:widowControl/>
      <w:spacing w:before="100" w:beforeAutospacing="1" w:after="100" w:afterAutospacing="1"/>
    </w:pPr>
    <w:rPr>
      <w:rFonts w:ascii="新細明體" w:hAnsi="Arial Unicode MS" w:hint="eastAsia"/>
      <w:kern w:val="0"/>
      <w:sz w:val="18"/>
      <w:szCs w:val="18"/>
    </w:rPr>
  </w:style>
  <w:style w:type="paragraph" w:customStyle="1" w:styleId="xl25">
    <w:name w:val="xl25"/>
    <w:basedOn w:val="a0"/>
    <w:rsid w:val="002D3A52"/>
    <w:pPr>
      <w:widowControl/>
      <w:spacing w:before="100" w:beforeAutospacing="1" w:after="100" w:afterAutospacing="1"/>
      <w:textAlignment w:val="center"/>
    </w:pPr>
    <w:rPr>
      <w:rFonts w:ascii="華康中明體" w:eastAsia="華康中明體" w:hAnsi="Arial Unicode MS" w:hint="eastAsia"/>
      <w:kern w:val="0"/>
      <w:sz w:val="20"/>
    </w:rPr>
  </w:style>
  <w:style w:type="paragraph" w:customStyle="1" w:styleId="xl26">
    <w:name w:val="xl26"/>
    <w:basedOn w:val="a0"/>
    <w:rsid w:val="002D3A52"/>
    <w:pPr>
      <w:widowControl/>
      <w:spacing w:before="100" w:beforeAutospacing="1" w:after="100" w:afterAutospacing="1"/>
      <w:jc w:val="right"/>
      <w:textAlignment w:val="top"/>
    </w:pPr>
    <w:rPr>
      <w:rFonts w:ascii="華康楷書體W5" w:eastAsia="華康楷書體W5" w:hAnsi="Arial Unicode MS" w:hint="eastAsia"/>
      <w:b/>
      <w:bCs/>
      <w:kern w:val="0"/>
      <w:sz w:val="28"/>
      <w:szCs w:val="28"/>
    </w:rPr>
  </w:style>
  <w:style w:type="paragraph" w:customStyle="1" w:styleId="xl27">
    <w:name w:val="xl27"/>
    <w:basedOn w:val="a0"/>
    <w:rsid w:val="002D3A52"/>
    <w:pPr>
      <w:widowControl/>
      <w:spacing w:before="100" w:beforeAutospacing="1" w:after="100" w:afterAutospacing="1"/>
      <w:jc w:val="right"/>
      <w:textAlignment w:val="top"/>
    </w:pPr>
    <w:rPr>
      <w:rFonts w:ascii="華康楷書體W5" w:eastAsia="華康楷書體W5" w:hAnsi="Arial Unicode MS" w:hint="eastAsia"/>
      <w:b/>
      <w:bCs/>
      <w:kern w:val="0"/>
      <w:sz w:val="32"/>
      <w:szCs w:val="32"/>
      <w:u w:val="single"/>
    </w:rPr>
  </w:style>
  <w:style w:type="paragraph" w:customStyle="1" w:styleId="xl28">
    <w:name w:val="xl28"/>
    <w:basedOn w:val="a0"/>
    <w:rsid w:val="002D3A52"/>
    <w:pPr>
      <w:widowControl/>
      <w:spacing w:before="100" w:beforeAutospacing="1" w:after="100" w:afterAutospacing="1"/>
      <w:jc w:val="right"/>
      <w:textAlignment w:val="top"/>
    </w:pPr>
    <w:rPr>
      <w:rFonts w:ascii="華康楷書體W5" w:eastAsia="華康楷書體W5" w:hAnsi="Arial Unicode MS" w:hint="eastAsia"/>
      <w:b/>
      <w:bCs/>
      <w:kern w:val="0"/>
      <w:sz w:val="36"/>
      <w:szCs w:val="36"/>
      <w:u w:val="single"/>
    </w:rPr>
  </w:style>
  <w:style w:type="paragraph" w:customStyle="1" w:styleId="xl29">
    <w:name w:val="xl29"/>
    <w:basedOn w:val="a0"/>
    <w:rsid w:val="002D3A52"/>
    <w:pPr>
      <w:widowControl/>
      <w:spacing w:before="100" w:beforeAutospacing="1" w:after="100" w:afterAutospacing="1"/>
      <w:jc w:val="right"/>
      <w:textAlignment w:val="center"/>
    </w:pPr>
    <w:rPr>
      <w:rFonts w:ascii="標楷體" w:eastAsia="標楷體" w:hAnsi="Arial Unicode MS" w:hint="eastAsia"/>
      <w:kern w:val="0"/>
      <w:sz w:val="28"/>
      <w:szCs w:val="28"/>
      <w:u w:val="single"/>
    </w:rPr>
  </w:style>
  <w:style w:type="paragraph" w:customStyle="1" w:styleId="xl31">
    <w:name w:val="xl31"/>
    <w:basedOn w:val="a0"/>
    <w:rsid w:val="002D3A52"/>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kern w:val="0"/>
      <w:sz w:val="18"/>
      <w:szCs w:val="18"/>
    </w:rPr>
  </w:style>
  <w:style w:type="paragraph" w:customStyle="1" w:styleId="xl32">
    <w:name w:val="xl32"/>
    <w:basedOn w:val="a0"/>
    <w:rsid w:val="002D3A52"/>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3">
    <w:name w:val="xl33"/>
    <w:basedOn w:val="a0"/>
    <w:rsid w:val="002D3A52"/>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4">
    <w:name w:val="xl34"/>
    <w:basedOn w:val="a0"/>
    <w:rsid w:val="002D3A52"/>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5">
    <w:name w:val="xl35"/>
    <w:basedOn w:val="a0"/>
    <w:rsid w:val="002D3A52"/>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6">
    <w:name w:val="xl36"/>
    <w:basedOn w:val="a0"/>
    <w:rsid w:val="002D3A52"/>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7">
    <w:name w:val="xl37"/>
    <w:basedOn w:val="a0"/>
    <w:rsid w:val="002D3A52"/>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8">
    <w:name w:val="xl38"/>
    <w:basedOn w:val="a0"/>
    <w:rsid w:val="002D3A52"/>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9">
    <w:name w:val="xl39"/>
    <w:basedOn w:val="a0"/>
    <w:rsid w:val="002D3A52"/>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0">
    <w:name w:val="xl40"/>
    <w:basedOn w:val="a0"/>
    <w:rsid w:val="002D3A52"/>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1">
    <w:name w:val="xl41"/>
    <w:basedOn w:val="a0"/>
    <w:rsid w:val="002D3A52"/>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2">
    <w:name w:val="xl42"/>
    <w:basedOn w:val="a0"/>
    <w:rsid w:val="002D3A52"/>
    <w:pPr>
      <w:widowControl/>
      <w:pBdr>
        <w:right w:val="single" w:sz="4" w:space="0" w:color="auto"/>
      </w:pBdr>
      <w:spacing w:before="100" w:beforeAutospacing="1" w:after="100" w:afterAutospacing="1"/>
      <w:textAlignment w:val="center"/>
    </w:pPr>
    <w:rPr>
      <w:rFonts w:ascii="標楷體" w:eastAsia="標楷體" w:hAnsi="Arial Unicode MS" w:hint="eastAsia"/>
      <w:color w:val="000000"/>
      <w:kern w:val="0"/>
      <w:sz w:val="20"/>
    </w:rPr>
  </w:style>
  <w:style w:type="paragraph" w:customStyle="1" w:styleId="xl43">
    <w:name w:val="xl43"/>
    <w:basedOn w:val="a0"/>
    <w:rsid w:val="002D3A52"/>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rPr>
  </w:style>
  <w:style w:type="paragraph" w:customStyle="1" w:styleId="xl44">
    <w:name w:val="xl44"/>
    <w:basedOn w:val="a0"/>
    <w:rsid w:val="002D3A52"/>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rPr>
  </w:style>
  <w:style w:type="paragraph" w:customStyle="1" w:styleId="xl45">
    <w:name w:val="xl45"/>
    <w:basedOn w:val="a0"/>
    <w:rsid w:val="002D3A52"/>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rPr>
  </w:style>
  <w:style w:type="paragraph" w:customStyle="1" w:styleId="xl46">
    <w:name w:val="xl46"/>
    <w:basedOn w:val="a0"/>
    <w:rsid w:val="002D3A52"/>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7">
    <w:name w:val="xl47"/>
    <w:basedOn w:val="a0"/>
    <w:rsid w:val="002D3A52"/>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rPr>
  </w:style>
  <w:style w:type="paragraph" w:customStyle="1" w:styleId="xl48">
    <w:name w:val="xl48"/>
    <w:basedOn w:val="a0"/>
    <w:rsid w:val="002D3A52"/>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rPr>
  </w:style>
  <w:style w:type="paragraph" w:customStyle="1" w:styleId="xl49">
    <w:name w:val="xl49"/>
    <w:basedOn w:val="a0"/>
    <w:rsid w:val="002D3A52"/>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rPr>
  </w:style>
  <w:style w:type="paragraph" w:customStyle="1" w:styleId="xl50">
    <w:name w:val="xl50"/>
    <w:basedOn w:val="a0"/>
    <w:rsid w:val="002D3A52"/>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1">
    <w:name w:val="xl51"/>
    <w:basedOn w:val="a0"/>
    <w:rsid w:val="002D3A52"/>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0"/>
    <w:rsid w:val="002D3A52"/>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3">
    <w:name w:val="xl53"/>
    <w:basedOn w:val="a0"/>
    <w:rsid w:val="002D3A52"/>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0"/>
    <w:rsid w:val="002D3A52"/>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0"/>
    <w:rsid w:val="002D3A52"/>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0"/>
    <w:rsid w:val="002D3A52"/>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2">
    <w:name w:val="line number"/>
    <w:basedOn w:val="a2"/>
    <w:rsid w:val="002D3A52"/>
  </w:style>
  <w:style w:type="paragraph" w:customStyle="1" w:styleId="af3">
    <w:name w:val="副本"/>
    <w:basedOn w:val="32"/>
    <w:rsid w:val="002D3A52"/>
    <w:pPr>
      <w:snapToGrid w:val="0"/>
      <w:spacing w:after="0" w:line="300" w:lineRule="exact"/>
      <w:ind w:left="720" w:hanging="720"/>
    </w:pPr>
    <w:rPr>
      <w:rFonts w:ascii="Arial" w:eastAsia="標楷體" w:hAnsi="Arial"/>
      <w:sz w:val="24"/>
      <w:szCs w:val="24"/>
    </w:rPr>
  </w:style>
  <w:style w:type="paragraph" w:styleId="32">
    <w:name w:val="Body Text Indent 3"/>
    <w:basedOn w:val="a0"/>
    <w:link w:val="33"/>
    <w:rsid w:val="002D3A52"/>
    <w:pPr>
      <w:spacing w:after="120"/>
      <w:ind w:left="480"/>
    </w:pPr>
    <w:rPr>
      <w:sz w:val="16"/>
      <w:szCs w:val="16"/>
    </w:rPr>
  </w:style>
  <w:style w:type="paragraph" w:customStyle="1" w:styleId="font0">
    <w:name w:val="font0"/>
    <w:basedOn w:val="a0"/>
    <w:rsid w:val="002D3A52"/>
    <w:pPr>
      <w:widowControl/>
      <w:spacing w:before="100" w:beforeAutospacing="1" w:after="100" w:afterAutospacing="1"/>
    </w:pPr>
    <w:rPr>
      <w:rFonts w:eastAsia="Arial Unicode MS"/>
      <w:kern w:val="0"/>
      <w:szCs w:val="24"/>
    </w:rPr>
  </w:style>
  <w:style w:type="paragraph" w:customStyle="1" w:styleId="11">
    <w:name w:val="內文(1)"/>
    <w:basedOn w:val="a0"/>
    <w:rsid w:val="002D3A52"/>
    <w:pPr>
      <w:autoSpaceDN w:val="0"/>
      <w:spacing w:line="600" w:lineRule="exact"/>
      <w:ind w:leftChars="500" w:left="500" w:firstLineChars="200" w:firstLine="200"/>
      <w:jc w:val="both"/>
    </w:pPr>
    <w:rPr>
      <w:rFonts w:eastAsia="標楷體"/>
      <w:sz w:val="28"/>
    </w:rPr>
  </w:style>
  <w:style w:type="paragraph" w:customStyle="1" w:styleId="af4">
    <w:name w:val="意文(一)"/>
    <w:basedOn w:val="a0"/>
    <w:rsid w:val="002D3A52"/>
    <w:pPr>
      <w:autoSpaceDN w:val="0"/>
      <w:spacing w:after="120" w:line="500" w:lineRule="exact"/>
      <w:ind w:left="1191" w:hanging="851"/>
      <w:jc w:val="both"/>
    </w:pPr>
    <w:rPr>
      <w:rFonts w:eastAsia="華康楷書體W5(P)"/>
      <w:sz w:val="28"/>
    </w:rPr>
  </w:style>
  <w:style w:type="paragraph" w:customStyle="1" w:styleId="xl24">
    <w:name w:val="xl24"/>
    <w:basedOn w:val="a0"/>
    <w:rsid w:val="002D3A52"/>
    <w:pPr>
      <w:widowControl/>
      <w:spacing w:before="100" w:beforeAutospacing="1" w:after="100" w:afterAutospacing="1"/>
    </w:pPr>
    <w:rPr>
      <w:rFonts w:ascii="Arial Unicode MS" w:eastAsia="Arial Unicode MS" w:hAnsi="Arial Unicode MS" w:cs="Arial Unicode MS"/>
      <w:kern w:val="0"/>
      <w:sz w:val="18"/>
      <w:szCs w:val="18"/>
    </w:rPr>
  </w:style>
  <w:style w:type="paragraph" w:customStyle="1" w:styleId="123">
    <w:name w:val="123"/>
    <w:basedOn w:val="a0"/>
    <w:rsid w:val="002D3A52"/>
    <w:pPr>
      <w:spacing w:line="360" w:lineRule="auto"/>
      <w:ind w:firstLine="425"/>
      <w:jc w:val="both"/>
    </w:pPr>
    <w:rPr>
      <w:rFonts w:ascii="標楷體" w:eastAsia="標楷體"/>
      <w:spacing w:val="-20"/>
    </w:rPr>
  </w:style>
  <w:style w:type="paragraph" w:customStyle="1" w:styleId="af5">
    <w:name w:val="審定稿文字"/>
    <w:basedOn w:val="ae"/>
    <w:rsid w:val="002D3A52"/>
    <w:pPr>
      <w:spacing w:line="440" w:lineRule="exact"/>
      <w:jc w:val="both"/>
    </w:pPr>
    <w:rPr>
      <w:rFonts w:ascii="標楷體" w:eastAsia="標楷體"/>
    </w:rPr>
  </w:style>
  <w:style w:type="paragraph" w:customStyle="1" w:styleId="af6">
    <w:name w:val="丙一內"/>
    <w:basedOn w:val="a0"/>
    <w:rsid w:val="002D3A52"/>
    <w:pPr>
      <w:autoSpaceDE w:val="0"/>
      <w:autoSpaceDN w:val="0"/>
      <w:adjustRightInd w:val="0"/>
      <w:snapToGrid w:val="0"/>
      <w:spacing w:line="600" w:lineRule="exact"/>
      <w:ind w:firstLineChars="200" w:firstLine="200"/>
      <w:jc w:val="both"/>
    </w:pPr>
    <w:rPr>
      <w:rFonts w:eastAsia="標楷體"/>
      <w:sz w:val="22"/>
    </w:rPr>
  </w:style>
  <w:style w:type="paragraph" w:customStyle="1" w:styleId="af7">
    <w:name w:val="標題()"/>
    <w:basedOn w:val="a0"/>
    <w:rsid w:val="002D3A52"/>
    <w:pPr>
      <w:autoSpaceDE w:val="0"/>
      <w:autoSpaceDN w:val="0"/>
      <w:spacing w:beforeLines="50" w:before="50" w:after="120" w:line="700" w:lineRule="exact"/>
      <w:ind w:leftChars="300" w:left="300"/>
      <w:jc w:val="both"/>
    </w:pPr>
    <w:rPr>
      <w:rFonts w:eastAsia="標楷體"/>
      <w:b/>
      <w:sz w:val="26"/>
    </w:rPr>
  </w:style>
  <w:style w:type="paragraph" w:styleId="af8">
    <w:name w:val="Body Text"/>
    <w:basedOn w:val="a0"/>
    <w:link w:val="af9"/>
    <w:uiPriority w:val="99"/>
    <w:rsid w:val="002D3A52"/>
    <w:pPr>
      <w:spacing w:beforeLines="50" w:before="180" w:line="620" w:lineRule="exact"/>
      <w:jc w:val="both"/>
    </w:pPr>
    <w:rPr>
      <w:rFonts w:eastAsia="標楷體"/>
      <w:sz w:val="28"/>
      <w:szCs w:val="24"/>
    </w:rPr>
  </w:style>
  <w:style w:type="paragraph" w:customStyle="1" w:styleId="font7">
    <w:name w:val="font7"/>
    <w:basedOn w:val="a0"/>
    <w:rsid w:val="002D3A52"/>
    <w:pPr>
      <w:widowControl/>
      <w:spacing w:before="100" w:beforeAutospacing="1" w:after="100" w:afterAutospacing="1"/>
    </w:pPr>
    <w:rPr>
      <w:rFonts w:ascii="標楷體" w:eastAsia="標楷體" w:hAnsi="標楷體" w:cs="Arial Unicode MS" w:hint="eastAsia"/>
      <w:kern w:val="0"/>
      <w:sz w:val="20"/>
    </w:rPr>
  </w:style>
  <w:style w:type="paragraph" w:customStyle="1" w:styleId="font9">
    <w:name w:val="font9"/>
    <w:basedOn w:val="a0"/>
    <w:rsid w:val="002D3A52"/>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0"/>
    <w:rsid w:val="002D3A52"/>
    <w:pPr>
      <w:widowControl/>
      <w:spacing w:before="100" w:beforeAutospacing="1" w:after="100" w:afterAutospacing="1"/>
    </w:pPr>
    <w:rPr>
      <w:rFonts w:eastAsia="Arial Unicode MS"/>
      <w:b/>
      <w:bCs/>
      <w:kern w:val="0"/>
      <w:szCs w:val="24"/>
    </w:rPr>
  </w:style>
  <w:style w:type="paragraph" w:customStyle="1" w:styleId="xl57">
    <w:name w:val="xl57"/>
    <w:basedOn w:val="a0"/>
    <w:rsid w:val="002D3A52"/>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0"/>
    <w:rsid w:val="002D3A52"/>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a">
    <w:name w:val="乙篇、內文"/>
    <w:link w:val="afb"/>
    <w:autoRedefine/>
    <w:rsid w:val="000F0247"/>
    <w:pPr>
      <w:spacing w:line="460" w:lineRule="exact"/>
      <w:ind w:firstLineChars="200" w:firstLine="480"/>
    </w:pPr>
    <w:rPr>
      <w:rFonts w:ascii="新細明體" w:eastAsia="標楷體" w:hAnsi="新細明體"/>
      <w:kern w:val="2"/>
      <w:sz w:val="24"/>
      <w:szCs w:val="24"/>
    </w:rPr>
  </w:style>
  <w:style w:type="paragraph" w:styleId="afc">
    <w:name w:val="Body Text Indent"/>
    <w:basedOn w:val="a0"/>
    <w:link w:val="afd"/>
    <w:rsid w:val="00427134"/>
    <w:pPr>
      <w:spacing w:after="120"/>
      <w:ind w:leftChars="200" w:left="480"/>
    </w:pPr>
  </w:style>
  <w:style w:type="paragraph" w:customStyle="1" w:styleId="afe">
    <w:name w:val="乙篇主文"/>
    <w:basedOn w:val="a0"/>
    <w:link w:val="aff"/>
    <w:rsid w:val="00427134"/>
    <w:pPr>
      <w:spacing w:line="400" w:lineRule="exact"/>
      <w:ind w:firstLineChars="200" w:firstLine="200"/>
      <w:jc w:val="both"/>
    </w:pPr>
    <w:rPr>
      <w:rFonts w:ascii="標楷體" w:eastAsia="標楷體"/>
      <w:szCs w:val="24"/>
    </w:rPr>
  </w:style>
  <w:style w:type="paragraph" w:customStyle="1" w:styleId="23">
    <w:name w:val="字元 字元2"/>
    <w:basedOn w:val="a0"/>
    <w:semiHidden/>
    <w:rsid w:val="009965AA"/>
    <w:pPr>
      <w:widowControl/>
      <w:spacing w:after="160" w:line="240" w:lineRule="exact"/>
    </w:pPr>
    <w:rPr>
      <w:rFonts w:ascii="Verdana" w:eastAsia="Times New Roman" w:hAnsi="Verdana"/>
      <w:kern w:val="0"/>
      <w:sz w:val="20"/>
      <w:lang w:eastAsia="en-US"/>
    </w:rPr>
  </w:style>
  <w:style w:type="paragraph" w:styleId="aff0">
    <w:name w:val="Balloon Text"/>
    <w:basedOn w:val="a0"/>
    <w:link w:val="aff1"/>
    <w:uiPriority w:val="99"/>
    <w:semiHidden/>
    <w:unhideWhenUsed/>
    <w:rsid w:val="007E5B86"/>
    <w:rPr>
      <w:rFonts w:ascii="Cambria" w:hAnsi="Cambria"/>
      <w:sz w:val="18"/>
      <w:szCs w:val="18"/>
    </w:rPr>
  </w:style>
  <w:style w:type="character" w:customStyle="1" w:styleId="aff1">
    <w:name w:val="註解方塊文字 字元"/>
    <w:link w:val="aff0"/>
    <w:uiPriority w:val="99"/>
    <w:semiHidden/>
    <w:rsid w:val="007E5B86"/>
    <w:rPr>
      <w:rFonts w:ascii="Cambria" w:eastAsia="新細明體" w:hAnsi="Cambria" w:cs="Times New Roman"/>
      <w:kern w:val="2"/>
      <w:sz w:val="18"/>
      <w:szCs w:val="18"/>
    </w:rPr>
  </w:style>
  <w:style w:type="paragraph" w:styleId="aff2">
    <w:name w:val="Document Map"/>
    <w:basedOn w:val="a0"/>
    <w:link w:val="aff3"/>
    <w:uiPriority w:val="99"/>
    <w:semiHidden/>
    <w:unhideWhenUsed/>
    <w:rsid w:val="00C76273"/>
    <w:rPr>
      <w:rFonts w:ascii="新細明體"/>
      <w:sz w:val="18"/>
      <w:szCs w:val="18"/>
    </w:rPr>
  </w:style>
  <w:style w:type="character" w:customStyle="1" w:styleId="aff3">
    <w:name w:val="文件引導模式 字元"/>
    <w:link w:val="aff2"/>
    <w:uiPriority w:val="99"/>
    <w:semiHidden/>
    <w:rsid w:val="00C76273"/>
    <w:rPr>
      <w:rFonts w:ascii="新細明體"/>
      <w:kern w:val="2"/>
      <w:sz w:val="18"/>
      <w:szCs w:val="18"/>
    </w:rPr>
  </w:style>
  <w:style w:type="character" w:customStyle="1" w:styleId="ac">
    <w:name w:val="頁尾 字元"/>
    <w:link w:val="ab"/>
    <w:uiPriority w:val="99"/>
    <w:rsid w:val="00420C43"/>
    <w:rPr>
      <w:kern w:val="2"/>
    </w:rPr>
  </w:style>
  <w:style w:type="paragraph" w:customStyle="1" w:styleId="aff4">
    <w:name w:val="表說"/>
    <w:basedOn w:val="a0"/>
    <w:rsid w:val="00420C43"/>
    <w:pPr>
      <w:spacing w:line="312" w:lineRule="auto"/>
      <w:jc w:val="both"/>
    </w:pPr>
    <w:rPr>
      <w:rFonts w:ascii="Courier" w:eastAsia="華康楷書體W5" w:hAnsi="Courier"/>
      <w:spacing w:val="4"/>
      <w:sz w:val="21"/>
    </w:rPr>
  </w:style>
  <w:style w:type="numbering" w:customStyle="1" w:styleId="12">
    <w:name w:val="無清單1"/>
    <w:next w:val="a4"/>
    <w:uiPriority w:val="99"/>
    <w:semiHidden/>
    <w:unhideWhenUsed/>
    <w:rsid w:val="00420C43"/>
  </w:style>
  <w:style w:type="paragraph" w:customStyle="1" w:styleId="110">
    <w:name w:val="1 字元 字元 字元 字元 字元 字元 字元 字元 字元1"/>
    <w:basedOn w:val="a0"/>
    <w:rsid w:val="00420C43"/>
    <w:pPr>
      <w:widowControl/>
      <w:spacing w:after="160" w:line="240" w:lineRule="exact"/>
    </w:pPr>
    <w:rPr>
      <w:rFonts w:ascii="Verdana" w:hAnsi="Verdana"/>
      <w:kern w:val="0"/>
      <w:sz w:val="20"/>
      <w:lang w:val="en-GB" w:eastAsia="en-US"/>
    </w:rPr>
  </w:style>
  <w:style w:type="paragraph" w:customStyle="1" w:styleId="aff5">
    <w:name w:val="字元 字元 字元"/>
    <w:basedOn w:val="a0"/>
    <w:rsid w:val="00420C43"/>
    <w:pPr>
      <w:widowControl/>
      <w:spacing w:after="160" w:line="240" w:lineRule="exact"/>
    </w:pPr>
    <w:rPr>
      <w:rFonts w:ascii="Verdana" w:hAnsi="Verdana"/>
      <w:kern w:val="0"/>
      <w:sz w:val="20"/>
      <w:lang w:val="en-GB" w:eastAsia="en-US"/>
    </w:rPr>
  </w:style>
  <w:style w:type="paragraph" w:customStyle="1" w:styleId="aff6">
    <w:name w:val="字元 字元 字元 字元 字元 字元"/>
    <w:basedOn w:val="a0"/>
    <w:rsid w:val="00420C43"/>
    <w:pPr>
      <w:widowControl/>
      <w:spacing w:after="160" w:line="240" w:lineRule="exact"/>
    </w:pPr>
    <w:rPr>
      <w:rFonts w:ascii="Verdana" w:hAnsi="Verdana"/>
      <w:kern w:val="0"/>
      <w:sz w:val="20"/>
      <w:lang w:val="en-GB" w:eastAsia="en-US"/>
    </w:rPr>
  </w:style>
  <w:style w:type="character" w:customStyle="1" w:styleId="aa">
    <w:name w:val="頁首 字元"/>
    <w:link w:val="a9"/>
    <w:uiPriority w:val="99"/>
    <w:rsid w:val="00420C43"/>
    <w:rPr>
      <w:kern w:val="2"/>
    </w:rPr>
  </w:style>
  <w:style w:type="paragraph" w:customStyle="1" w:styleId="aff7">
    <w:name w:val="字元"/>
    <w:basedOn w:val="a0"/>
    <w:rsid w:val="00420C43"/>
    <w:pPr>
      <w:widowControl/>
      <w:spacing w:after="160" w:line="240" w:lineRule="exact"/>
    </w:pPr>
    <w:rPr>
      <w:rFonts w:ascii="Verdana" w:hAnsi="Verdana"/>
      <w:kern w:val="0"/>
      <w:sz w:val="20"/>
      <w:lang w:val="en-GB" w:eastAsia="en-US"/>
    </w:rPr>
  </w:style>
  <w:style w:type="paragraph" w:customStyle="1" w:styleId="13">
    <w:name w:val="字元 字元 字元 字元 字元 字元1 字元"/>
    <w:basedOn w:val="a0"/>
    <w:rsid w:val="00420C43"/>
    <w:pPr>
      <w:widowControl/>
      <w:spacing w:after="160" w:line="240" w:lineRule="exact"/>
    </w:pPr>
    <w:rPr>
      <w:rFonts w:ascii="Verdana" w:hAnsi="Verdana"/>
      <w:kern w:val="0"/>
      <w:sz w:val="20"/>
      <w:lang w:val="en-GB" w:eastAsia="en-US"/>
    </w:rPr>
  </w:style>
  <w:style w:type="character" w:styleId="aff8">
    <w:name w:val="Emphasis"/>
    <w:uiPriority w:val="20"/>
    <w:qFormat/>
    <w:rsid w:val="00420C43"/>
    <w:rPr>
      <w:b w:val="0"/>
      <w:bCs w:val="0"/>
      <w:i w:val="0"/>
      <w:iCs w:val="0"/>
      <w:color w:val="DD4B39"/>
    </w:rPr>
  </w:style>
  <w:style w:type="character" w:customStyle="1" w:styleId="st1">
    <w:name w:val="st1"/>
    <w:rsid w:val="00420C43"/>
  </w:style>
  <w:style w:type="paragraph" w:customStyle="1" w:styleId="aff9">
    <w:name w:val="表頭"/>
    <w:basedOn w:val="a0"/>
    <w:rsid w:val="00420C43"/>
    <w:pPr>
      <w:ind w:leftChars="30" w:left="30" w:rightChars="30" w:right="30"/>
      <w:jc w:val="distribute"/>
    </w:pPr>
    <w:rPr>
      <w:rFonts w:ascii="華康楷書體W5" w:eastAsia="標楷體"/>
      <w:sz w:val="20"/>
    </w:rPr>
  </w:style>
  <w:style w:type="paragraph" w:styleId="affa">
    <w:name w:val="footnote text"/>
    <w:basedOn w:val="a0"/>
    <w:link w:val="affb"/>
    <w:uiPriority w:val="99"/>
    <w:semiHidden/>
    <w:unhideWhenUsed/>
    <w:rsid w:val="00420C43"/>
    <w:pPr>
      <w:snapToGrid w:val="0"/>
    </w:pPr>
    <w:rPr>
      <w:rFonts w:ascii="Calibri" w:hAnsi="Calibri"/>
      <w:sz w:val="20"/>
    </w:rPr>
  </w:style>
  <w:style w:type="character" w:customStyle="1" w:styleId="affb">
    <w:name w:val="註腳文字 字元"/>
    <w:link w:val="affa"/>
    <w:uiPriority w:val="99"/>
    <w:semiHidden/>
    <w:rsid w:val="00420C43"/>
    <w:rPr>
      <w:rFonts w:ascii="Calibri" w:hAnsi="Calibri"/>
      <w:kern w:val="2"/>
    </w:rPr>
  </w:style>
  <w:style w:type="character" w:styleId="affc">
    <w:name w:val="footnote reference"/>
    <w:uiPriority w:val="99"/>
    <w:semiHidden/>
    <w:unhideWhenUsed/>
    <w:rsid w:val="00420C43"/>
    <w:rPr>
      <w:vertAlign w:val="superscript"/>
    </w:rPr>
  </w:style>
  <w:style w:type="character" w:customStyle="1" w:styleId="20">
    <w:name w:val="標題 2 字元"/>
    <w:link w:val="2"/>
    <w:rsid w:val="00420C43"/>
    <w:rPr>
      <w:rFonts w:ascii="Arial" w:eastAsia="華康楷書體W5" w:hAnsi="Arial"/>
      <w:kern w:val="2"/>
      <w:sz w:val="32"/>
    </w:rPr>
  </w:style>
  <w:style w:type="table" w:styleId="affd">
    <w:name w:val="Table Grid"/>
    <w:basedOn w:val="a3"/>
    <w:uiPriority w:val="39"/>
    <w:rsid w:val="00420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本文 字元"/>
    <w:link w:val="af8"/>
    <w:uiPriority w:val="99"/>
    <w:rsid w:val="00420C43"/>
    <w:rPr>
      <w:rFonts w:eastAsia="標楷體"/>
      <w:kern w:val="2"/>
      <w:sz w:val="28"/>
      <w:szCs w:val="24"/>
    </w:rPr>
  </w:style>
  <w:style w:type="paragraph" w:customStyle="1" w:styleId="14">
    <w:name w:val="內文1"/>
    <w:basedOn w:val="a0"/>
    <w:rsid w:val="00420C43"/>
    <w:pPr>
      <w:spacing w:line="520" w:lineRule="exact"/>
      <w:ind w:left="851" w:firstLine="482"/>
      <w:jc w:val="both"/>
    </w:pPr>
    <w:rPr>
      <w:rFonts w:ascii="標楷體" w:eastAsia="標楷體" w:hAnsi="標楷體"/>
      <w:sz w:val="28"/>
    </w:rPr>
  </w:style>
  <w:style w:type="character" w:customStyle="1" w:styleId="afd">
    <w:name w:val="本文縮排 字元"/>
    <w:link w:val="afc"/>
    <w:uiPriority w:val="99"/>
    <w:rsid w:val="00420C43"/>
    <w:rPr>
      <w:kern w:val="2"/>
      <w:sz w:val="24"/>
    </w:rPr>
  </w:style>
  <w:style w:type="paragraph" w:customStyle="1" w:styleId="15">
    <w:name w:val="標題1.加粗"/>
    <w:basedOn w:val="a0"/>
    <w:link w:val="111"/>
    <w:rsid w:val="00420C43"/>
    <w:pPr>
      <w:spacing w:line="400" w:lineRule="exact"/>
      <w:ind w:firstLineChars="450" w:firstLine="1080"/>
      <w:jc w:val="both"/>
    </w:pPr>
    <w:rPr>
      <w:rFonts w:ascii="標楷體" w:eastAsia="標楷體" w:cs="新細明體"/>
      <w:b/>
      <w:bCs/>
      <w:sz w:val="28"/>
      <w:szCs w:val="28"/>
    </w:rPr>
  </w:style>
  <w:style w:type="character" w:customStyle="1" w:styleId="111">
    <w:name w:val="標題1.加粗 字元1"/>
    <w:link w:val="15"/>
    <w:rsid w:val="00420C43"/>
    <w:rPr>
      <w:rFonts w:ascii="標楷體" w:eastAsia="標楷體" w:cs="新細明體"/>
      <w:b/>
      <w:bCs/>
      <w:kern w:val="2"/>
      <w:sz w:val="28"/>
      <w:szCs w:val="28"/>
    </w:rPr>
  </w:style>
  <w:style w:type="paragraph" w:customStyle="1" w:styleId="affe">
    <w:name w:val="註"/>
    <w:basedOn w:val="a0"/>
    <w:link w:val="afff"/>
    <w:rsid w:val="00420C43"/>
    <w:pPr>
      <w:spacing w:line="320" w:lineRule="exact"/>
      <w:jc w:val="both"/>
    </w:pPr>
    <w:rPr>
      <w:rFonts w:ascii="標楷體" w:eastAsia="標楷體"/>
      <w:sz w:val="20"/>
    </w:rPr>
  </w:style>
  <w:style w:type="character" w:customStyle="1" w:styleId="afff">
    <w:name w:val="註 字元"/>
    <w:link w:val="affe"/>
    <w:rsid w:val="00420C43"/>
    <w:rPr>
      <w:rFonts w:ascii="標楷體" w:eastAsia="標楷體"/>
      <w:kern w:val="2"/>
    </w:rPr>
  </w:style>
  <w:style w:type="paragraph" w:styleId="Web">
    <w:name w:val="Normal (Web)"/>
    <w:basedOn w:val="a0"/>
    <w:uiPriority w:val="99"/>
    <w:unhideWhenUsed/>
    <w:rsid w:val="00420C43"/>
    <w:pPr>
      <w:widowControl/>
      <w:spacing w:before="100" w:beforeAutospacing="1" w:after="100" w:afterAutospacing="1"/>
    </w:pPr>
    <w:rPr>
      <w:rFonts w:ascii="新細明體" w:hAnsi="新細明體" w:cs="新細明體"/>
      <w:kern w:val="0"/>
      <w:szCs w:val="24"/>
    </w:rPr>
  </w:style>
  <w:style w:type="paragraph" w:styleId="afff0">
    <w:name w:val="List Paragraph"/>
    <w:basedOn w:val="a0"/>
    <w:uiPriority w:val="34"/>
    <w:qFormat/>
    <w:rsid w:val="00420C43"/>
    <w:pPr>
      <w:ind w:leftChars="200" w:left="480"/>
    </w:pPr>
    <w:rPr>
      <w:rFonts w:ascii="Calibri" w:hAnsi="Calibri"/>
      <w:szCs w:val="22"/>
    </w:rPr>
  </w:style>
  <w:style w:type="paragraph" w:customStyle="1" w:styleId="16">
    <w:name w:val="段落樣式1"/>
    <w:basedOn w:val="a0"/>
    <w:rsid w:val="00420C43"/>
    <w:pPr>
      <w:tabs>
        <w:tab w:val="left" w:pos="567"/>
      </w:tabs>
      <w:kinsoku w:val="0"/>
      <w:ind w:leftChars="200" w:left="200" w:firstLineChars="200" w:firstLine="200"/>
      <w:jc w:val="both"/>
    </w:pPr>
    <w:rPr>
      <w:rFonts w:ascii="標楷體" w:eastAsia="標楷體"/>
      <w:kern w:val="0"/>
      <w:sz w:val="32"/>
    </w:rPr>
  </w:style>
  <w:style w:type="character" w:customStyle="1" w:styleId="33">
    <w:name w:val="本文縮排 3 字元"/>
    <w:link w:val="32"/>
    <w:rsid w:val="00420C43"/>
    <w:rPr>
      <w:kern w:val="2"/>
      <w:sz w:val="16"/>
      <w:szCs w:val="16"/>
    </w:rPr>
  </w:style>
  <w:style w:type="paragraph" w:customStyle="1" w:styleId="afff1">
    <w:name w:val="本文內縮"/>
    <w:basedOn w:val="a0"/>
    <w:autoRedefine/>
    <w:rsid w:val="009A0697"/>
    <w:pPr>
      <w:spacing w:line="450" w:lineRule="exact"/>
      <w:ind w:firstLineChars="200" w:firstLine="560"/>
      <w:jc w:val="both"/>
    </w:pPr>
    <w:rPr>
      <w:rFonts w:ascii="標楷體" w:eastAsia="標楷體" w:hAnsi="標楷體"/>
      <w:sz w:val="28"/>
    </w:rPr>
  </w:style>
  <w:style w:type="paragraph" w:customStyle="1" w:styleId="afff2">
    <w:name w:val="甲篇內文"/>
    <w:basedOn w:val="a0"/>
    <w:rsid w:val="009A0697"/>
    <w:pPr>
      <w:topLinePunct/>
      <w:spacing w:line="500" w:lineRule="exact"/>
      <w:ind w:firstLineChars="200" w:firstLine="200"/>
      <w:jc w:val="both"/>
    </w:pPr>
    <w:rPr>
      <w:rFonts w:ascii="標楷體" w:eastAsia="標楷體" w:hAnsi="標楷體"/>
      <w:sz w:val="28"/>
      <w:szCs w:val="24"/>
    </w:rPr>
  </w:style>
  <w:style w:type="character" w:customStyle="1" w:styleId="HTML0">
    <w:name w:val="HTML 預設格式 字元"/>
    <w:basedOn w:val="a2"/>
    <w:link w:val="HTML"/>
    <w:uiPriority w:val="99"/>
    <w:rsid w:val="005540AD"/>
    <w:rPr>
      <w:rFonts w:ascii="Arial Unicode MS" w:eastAsia="Arial Unicode MS" w:hAnsi="Arial Unicode MS" w:cs="Arial Unicode MS"/>
    </w:rPr>
  </w:style>
  <w:style w:type="paragraph" w:customStyle="1" w:styleId="A40">
    <w:name w:val="A樣式4"/>
    <w:basedOn w:val="a0"/>
    <w:link w:val="A41"/>
    <w:qFormat/>
    <w:rsid w:val="00A2463D"/>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A2463D"/>
    <w:rPr>
      <w:rFonts w:ascii="標楷體" w:eastAsia="標楷體" w:hAnsi="標楷體"/>
      <w:bCs/>
      <w:color w:val="000000"/>
      <w:spacing w:val="-4"/>
      <w:kern w:val="2"/>
    </w:rPr>
  </w:style>
  <w:style w:type="numbering" w:customStyle="1" w:styleId="24">
    <w:name w:val="無清單2"/>
    <w:next w:val="a4"/>
    <w:semiHidden/>
    <w:rsid w:val="00A2463D"/>
  </w:style>
  <w:style w:type="paragraph" w:customStyle="1" w:styleId="afff3">
    <w:name w:val="甲篇、(一)(二)(三)"/>
    <w:autoRedefine/>
    <w:rsid w:val="00A2463D"/>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rsid w:val="00A2463D"/>
    <w:pPr>
      <w:spacing w:line="500" w:lineRule="exact"/>
      <w:ind w:firstLineChars="200" w:firstLine="200"/>
      <w:jc w:val="both"/>
    </w:pPr>
    <w:rPr>
      <w:rFonts w:ascii="新細明體" w:eastAsia="標楷體" w:hAnsi="新細明體"/>
      <w:kern w:val="2"/>
      <w:sz w:val="28"/>
      <w:szCs w:val="28"/>
    </w:rPr>
  </w:style>
  <w:style w:type="paragraph" w:customStyle="1" w:styleId="afff4">
    <w:name w:val="甲篇、一二三"/>
    <w:autoRedefine/>
    <w:rsid w:val="00A2463D"/>
    <w:pPr>
      <w:spacing w:line="500" w:lineRule="exact"/>
      <w:jc w:val="both"/>
    </w:pPr>
    <w:rPr>
      <w:rFonts w:ascii="新細明體" w:eastAsia="標楷體" w:hAnsi="新細明體"/>
      <w:b/>
      <w:kern w:val="2"/>
      <w:sz w:val="28"/>
      <w:szCs w:val="28"/>
    </w:rPr>
  </w:style>
  <w:style w:type="paragraph" w:customStyle="1" w:styleId="afff5">
    <w:name w:val="乙篇、(一)(二)(三)"/>
    <w:autoRedefine/>
    <w:rsid w:val="00A2463D"/>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6">
    <w:name w:val="乙篇、一二三"/>
    <w:autoRedefine/>
    <w:rsid w:val="00A2463D"/>
    <w:pPr>
      <w:snapToGrid w:val="0"/>
      <w:spacing w:line="460" w:lineRule="exact"/>
      <w:jc w:val="both"/>
    </w:pPr>
    <w:rPr>
      <w:rFonts w:ascii="新細明體" w:eastAsia="標楷體" w:hAnsi="新細明體"/>
      <w:b/>
      <w:kern w:val="2"/>
      <w:sz w:val="24"/>
      <w:szCs w:val="24"/>
    </w:rPr>
  </w:style>
  <w:style w:type="paragraph" w:customStyle="1" w:styleId="afff7">
    <w:name w:val="甲篇、內文"/>
    <w:autoRedefine/>
    <w:rsid w:val="00A2463D"/>
    <w:pPr>
      <w:spacing w:line="500" w:lineRule="exact"/>
      <w:ind w:firstLineChars="200" w:firstLine="200"/>
      <w:jc w:val="both"/>
    </w:pPr>
    <w:rPr>
      <w:rFonts w:ascii="新細明體" w:eastAsia="標楷體" w:hAnsi="新細明體"/>
      <w:kern w:val="2"/>
      <w:sz w:val="28"/>
      <w:szCs w:val="28"/>
    </w:rPr>
  </w:style>
  <w:style w:type="paragraph" w:customStyle="1" w:styleId="afff8">
    <w:name w:val="甲篇、甲乙丙"/>
    <w:autoRedefine/>
    <w:rsid w:val="00A2463D"/>
    <w:pPr>
      <w:jc w:val="center"/>
    </w:pPr>
    <w:rPr>
      <w:rFonts w:ascii="新細明體" w:eastAsia="標楷體" w:hAnsi="新細明體"/>
      <w:b/>
      <w:kern w:val="2"/>
      <w:sz w:val="40"/>
      <w:szCs w:val="40"/>
    </w:rPr>
  </w:style>
  <w:style w:type="paragraph" w:customStyle="1" w:styleId="afff9">
    <w:name w:val="甲篇、壹貳參"/>
    <w:autoRedefine/>
    <w:rsid w:val="00A2463D"/>
    <w:pPr>
      <w:snapToGrid w:val="0"/>
      <w:ind w:left="108" w:hanging="108"/>
    </w:pPr>
    <w:rPr>
      <w:rFonts w:ascii="標楷體" w:eastAsia="標楷體" w:hAnsi="標楷體"/>
      <w:b/>
      <w:kern w:val="2"/>
      <w:sz w:val="36"/>
      <w:szCs w:val="36"/>
    </w:rPr>
  </w:style>
  <w:style w:type="paragraph" w:customStyle="1" w:styleId="afffa">
    <w:name w:val="表格、主管機關"/>
    <w:autoRedefine/>
    <w:rsid w:val="00A2463D"/>
    <w:rPr>
      <w:rFonts w:ascii="新細明體" w:eastAsia="標楷體" w:hAnsi="新細明體"/>
      <w:b/>
      <w:kern w:val="2"/>
      <w:sz w:val="18"/>
      <w:szCs w:val="18"/>
    </w:rPr>
  </w:style>
  <w:style w:type="paragraph" w:customStyle="1" w:styleId="afffb">
    <w:name w:val="表格、表頭"/>
    <w:autoRedefine/>
    <w:rsid w:val="00A2463D"/>
    <w:pPr>
      <w:snapToGrid w:val="0"/>
      <w:jc w:val="distribute"/>
    </w:pPr>
    <w:rPr>
      <w:rFonts w:ascii="新細明體" w:eastAsia="標楷體" w:hAnsi="新細明體"/>
      <w:kern w:val="2"/>
    </w:rPr>
  </w:style>
  <w:style w:type="paragraph" w:customStyle="1" w:styleId="afffc">
    <w:name w:val="表格、科目"/>
    <w:autoRedefine/>
    <w:rsid w:val="00A2463D"/>
    <w:pPr>
      <w:ind w:leftChars="200" w:left="200"/>
    </w:pPr>
    <w:rPr>
      <w:rFonts w:ascii="新細明體" w:eastAsia="標楷體" w:hAnsi="新細明體"/>
      <w:kern w:val="2"/>
      <w:sz w:val="18"/>
      <w:szCs w:val="18"/>
    </w:rPr>
  </w:style>
  <w:style w:type="paragraph" w:customStyle="1" w:styleId="afffd">
    <w:name w:val="表格、差異原因分析"/>
    <w:autoRedefine/>
    <w:rsid w:val="00A2463D"/>
    <w:rPr>
      <w:rFonts w:ascii="新細明體" w:eastAsia="標楷體" w:hAnsi="新細明體"/>
      <w:kern w:val="2"/>
    </w:rPr>
  </w:style>
  <w:style w:type="paragraph" w:customStyle="1" w:styleId="afffe">
    <w:name w:val="表格、差異數字"/>
    <w:autoRedefine/>
    <w:rsid w:val="00A2463D"/>
    <w:pPr>
      <w:ind w:rightChars="10" w:right="10"/>
      <w:jc w:val="right"/>
    </w:pPr>
    <w:rPr>
      <w:rFonts w:ascii="新細明體" w:eastAsia="標楷體" w:hAnsi="新細明體"/>
      <w:kern w:val="2"/>
    </w:rPr>
  </w:style>
  <w:style w:type="paragraph" w:customStyle="1" w:styleId="affff">
    <w:name w:val="表格、單位"/>
    <w:autoRedefine/>
    <w:rsid w:val="00A2463D"/>
    <w:pPr>
      <w:jc w:val="right"/>
    </w:pPr>
    <w:rPr>
      <w:rFonts w:ascii="新細明體" w:eastAsia="標楷體" w:hAnsi="新細明體"/>
      <w:kern w:val="2"/>
      <w:sz w:val="18"/>
      <w:szCs w:val="18"/>
    </w:rPr>
  </w:style>
  <w:style w:type="paragraph" w:customStyle="1" w:styleId="affff0">
    <w:name w:val="表格、註"/>
    <w:autoRedefine/>
    <w:rsid w:val="00A2463D"/>
    <w:rPr>
      <w:rFonts w:ascii="新細明體" w:eastAsia="標楷體" w:hAnsi="新細明體"/>
      <w:kern w:val="2"/>
      <w:sz w:val="18"/>
      <w:szCs w:val="18"/>
    </w:rPr>
  </w:style>
  <w:style w:type="paragraph" w:customStyle="1" w:styleId="affff1">
    <w:name w:val="表格、機關名"/>
    <w:basedOn w:val="a0"/>
    <w:autoRedefine/>
    <w:rsid w:val="00A2463D"/>
    <w:pPr>
      <w:ind w:leftChars="100" w:left="100"/>
      <w:jc w:val="right"/>
    </w:pPr>
    <w:rPr>
      <w:rFonts w:ascii="新細明體" w:eastAsia="標楷體" w:hAnsi="新細明體"/>
      <w:b/>
      <w:spacing w:val="-20"/>
      <w:sz w:val="18"/>
      <w:szCs w:val="18"/>
    </w:rPr>
  </w:style>
  <w:style w:type="paragraph" w:customStyle="1" w:styleId="affff2">
    <w:name w:val="表格、數字"/>
    <w:autoRedefine/>
    <w:rsid w:val="00A2463D"/>
    <w:pPr>
      <w:ind w:rightChars="10" w:right="10"/>
      <w:jc w:val="right"/>
    </w:pPr>
    <w:rPr>
      <w:rFonts w:ascii="新細明體" w:eastAsia="標楷體" w:hAnsi="新細明體"/>
      <w:kern w:val="2"/>
      <w:sz w:val="18"/>
      <w:szCs w:val="18"/>
    </w:rPr>
  </w:style>
  <w:style w:type="paragraph" w:customStyle="1" w:styleId="affff3">
    <w:name w:val="表格、差異機關名"/>
    <w:autoRedefine/>
    <w:rsid w:val="00A2463D"/>
    <w:pPr>
      <w:ind w:leftChars="100" w:left="100"/>
    </w:pPr>
    <w:rPr>
      <w:rFonts w:ascii="新細明體" w:eastAsia="標楷體" w:hAnsi="新細明體"/>
      <w:b/>
      <w:kern w:val="2"/>
    </w:rPr>
  </w:style>
  <w:style w:type="paragraph" w:customStyle="1" w:styleId="affff4">
    <w:name w:val="表格、數字粗體"/>
    <w:autoRedefine/>
    <w:rsid w:val="00A2463D"/>
    <w:pPr>
      <w:ind w:rightChars="10" w:right="10"/>
      <w:jc w:val="right"/>
    </w:pPr>
    <w:rPr>
      <w:rFonts w:ascii="新細明體" w:eastAsia="標楷體" w:hAnsi="新細明體"/>
      <w:b/>
      <w:kern w:val="2"/>
      <w:sz w:val="18"/>
      <w:szCs w:val="18"/>
    </w:rPr>
  </w:style>
  <w:style w:type="paragraph" w:customStyle="1" w:styleId="affff5">
    <w:name w:val="表格、差異數字粗體"/>
    <w:autoRedefine/>
    <w:rsid w:val="00A2463D"/>
    <w:pPr>
      <w:ind w:rightChars="10" w:right="10"/>
      <w:jc w:val="right"/>
    </w:pPr>
    <w:rPr>
      <w:rFonts w:ascii="新細明體" w:eastAsia="標楷體" w:hAnsi="新細明體"/>
      <w:b/>
      <w:kern w:val="2"/>
    </w:rPr>
  </w:style>
  <w:style w:type="table" w:customStyle="1" w:styleId="17">
    <w:name w:val="表格格線1"/>
    <w:basedOn w:val="a3"/>
    <w:next w:val="affd"/>
    <w:uiPriority w:val="59"/>
    <w:rsid w:val="00A2463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乙篇、內文 字元"/>
    <w:link w:val="afa"/>
    <w:rsid w:val="00A2463D"/>
    <w:rPr>
      <w:rFonts w:ascii="新細明體" w:eastAsia="標楷體" w:hAnsi="新細明體"/>
      <w:kern w:val="2"/>
      <w:sz w:val="24"/>
      <w:szCs w:val="24"/>
    </w:rPr>
  </w:style>
  <w:style w:type="paragraph" w:customStyle="1" w:styleId="18">
    <w:name w:val="字元 字元1"/>
    <w:basedOn w:val="a0"/>
    <w:semiHidden/>
    <w:rsid w:val="00A2463D"/>
    <w:pPr>
      <w:widowControl/>
      <w:spacing w:after="160" w:line="240" w:lineRule="exact"/>
    </w:pPr>
    <w:rPr>
      <w:rFonts w:ascii="Verdana" w:eastAsia="Times New Roman" w:hAnsi="Verdana"/>
      <w:kern w:val="0"/>
      <w:sz w:val="20"/>
      <w:lang w:eastAsia="en-US"/>
    </w:rPr>
  </w:style>
  <w:style w:type="paragraph" w:customStyle="1" w:styleId="affff6">
    <w:name w:val="字元 字元"/>
    <w:basedOn w:val="a0"/>
    <w:semiHidden/>
    <w:rsid w:val="00A2463D"/>
    <w:pPr>
      <w:widowControl/>
      <w:spacing w:after="160" w:line="240" w:lineRule="exact"/>
    </w:pPr>
    <w:rPr>
      <w:rFonts w:ascii="Verdana" w:eastAsia="Times New Roman" w:hAnsi="Verdana" w:cs="Mangal"/>
      <w:sz w:val="20"/>
      <w:szCs w:val="24"/>
      <w:lang w:eastAsia="en-US" w:bidi="hi-IN"/>
    </w:rPr>
  </w:style>
  <w:style w:type="table" w:customStyle="1" w:styleId="112">
    <w:name w:val="表格格線11"/>
    <w:basedOn w:val="a3"/>
    <w:next w:val="affd"/>
    <w:uiPriority w:val="59"/>
    <w:rsid w:val="00A2463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
    <w:basedOn w:val="a3"/>
    <w:next w:val="affd"/>
    <w:uiPriority w:val="59"/>
    <w:rsid w:val="00A2463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7">
    <w:name w:val="經現"/>
    <w:basedOn w:val="a0"/>
    <w:rsid w:val="00A2463D"/>
    <w:pPr>
      <w:spacing w:line="500" w:lineRule="exact"/>
      <w:ind w:left="1200" w:hangingChars="1200" w:hanging="1200"/>
      <w:jc w:val="both"/>
    </w:pPr>
    <w:rPr>
      <w:rFonts w:eastAsia="標楷體"/>
      <w:sz w:val="32"/>
    </w:rPr>
  </w:style>
  <w:style w:type="paragraph" w:customStyle="1" w:styleId="Default">
    <w:name w:val="Default"/>
    <w:rsid w:val="00A2463D"/>
    <w:pPr>
      <w:widowControl w:val="0"/>
      <w:autoSpaceDE w:val="0"/>
      <w:autoSpaceDN w:val="0"/>
      <w:adjustRightInd w:val="0"/>
    </w:pPr>
    <w:rPr>
      <w:rFonts w:ascii="標楷體$...." w:eastAsia="標楷體$...." w:hAnsi="Calibri" w:cs="標楷體$...."/>
      <w:color w:val="000000"/>
      <w:sz w:val="24"/>
      <w:szCs w:val="24"/>
    </w:rPr>
  </w:style>
  <w:style w:type="character" w:customStyle="1" w:styleId="ya-q-full-text">
    <w:name w:val="ya-q-full-text"/>
    <w:rsid w:val="00A2463D"/>
  </w:style>
  <w:style w:type="character" w:customStyle="1" w:styleId="30">
    <w:name w:val="標題 3 字元"/>
    <w:link w:val="3"/>
    <w:uiPriority w:val="9"/>
    <w:rsid w:val="00A2463D"/>
    <w:rPr>
      <w:rFonts w:ascii="Arial" w:eastAsia="華康楷書體W5" w:hAnsi="Arial"/>
      <w:b/>
      <w:kern w:val="2"/>
      <w:sz w:val="28"/>
    </w:rPr>
  </w:style>
  <w:style w:type="paragraph" w:customStyle="1" w:styleId="05">
    <w:name w:val="05乙篇內文"/>
    <w:qFormat/>
    <w:rsid w:val="00A2463D"/>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A2463D"/>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A2463D"/>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paragraph" w:customStyle="1" w:styleId="03">
    <w:name w:val="03乙篇一二三"/>
    <w:qFormat/>
    <w:rsid w:val="00A2463D"/>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numbering" w:customStyle="1" w:styleId="34">
    <w:name w:val="無清單3"/>
    <w:next w:val="a4"/>
    <w:semiHidden/>
    <w:rsid w:val="00A2463D"/>
  </w:style>
  <w:style w:type="table" w:customStyle="1" w:styleId="35">
    <w:name w:val="表格格線3"/>
    <w:basedOn w:val="a3"/>
    <w:next w:val="affd"/>
    <w:uiPriority w:val="59"/>
    <w:rsid w:val="00A2463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3"/>
    <w:next w:val="affd"/>
    <w:uiPriority w:val="59"/>
    <w:rsid w:val="00A2463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乙篇主文 字元"/>
    <w:link w:val="afe"/>
    <w:uiPriority w:val="99"/>
    <w:rsid w:val="003B70D4"/>
    <w:rPr>
      <w:rFonts w:ascii="標楷體" w:eastAsia="標楷體"/>
      <w:kern w:val="2"/>
      <w:sz w:val="24"/>
      <w:szCs w:val="24"/>
    </w:rPr>
  </w:style>
  <w:style w:type="paragraph" w:customStyle="1" w:styleId="19">
    <w:name w:val="標題(1)"/>
    <w:basedOn w:val="a0"/>
    <w:link w:val="1a"/>
    <w:uiPriority w:val="99"/>
    <w:rsid w:val="003B70D4"/>
    <w:pPr>
      <w:spacing w:line="400" w:lineRule="exact"/>
      <w:ind w:firstLineChars="550" w:firstLine="550"/>
      <w:jc w:val="both"/>
    </w:pPr>
    <w:rPr>
      <w:rFonts w:ascii="標楷體" w:eastAsia="標楷體" w:cs="新細明體"/>
      <w:b/>
      <w:bCs/>
      <w:szCs w:val="24"/>
    </w:rPr>
  </w:style>
  <w:style w:type="character" w:customStyle="1" w:styleId="1a">
    <w:name w:val="標題(1) 字元"/>
    <w:link w:val="19"/>
    <w:uiPriority w:val="99"/>
    <w:rsid w:val="003B70D4"/>
    <w:rPr>
      <w:rFonts w:ascii="標楷體" w:eastAsia="標楷體" w:cs="新細明體"/>
      <w:b/>
      <w:bCs/>
      <w:kern w:val="2"/>
      <w:sz w:val="24"/>
      <w:szCs w:val="24"/>
    </w:rPr>
  </w:style>
  <w:style w:type="paragraph" w:customStyle="1" w:styleId="26">
    <w:name w:val="空2格內文"/>
    <w:basedOn w:val="a0"/>
    <w:link w:val="27"/>
    <w:uiPriority w:val="99"/>
    <w:rsid w:val="003B70D4"/>
    <w:pPr>
      <w:spacing w:line="480" w:lineRule="exact"/>
      <w:ind w:firstLine="720"/>
      <w:jc w:val="both"/>
    </w:pPr>
    <w:rPr>
      <w:rFonts w:ascii="標楷體" w:eastAsia="標楷體" w:hAnsi="標楷體"/>
      <w:spacing w:val="10"/>
      <w:sz w:val="28"/>
      <w:szCs w:val="28"/>
    </w:rPr>
  </w:style>
  <w:style w:type="character" w:customStyle="1" w:styleId="27">
    <w:name w:val="空2格內文 字元"/>
    <w:link w:val="26"/>
    <w:uiPriority w:val="99"/>
    <w:rsid w:val="003B70D4"/>
    <w:rPr>
      <w:rFonts w:ascii="標楷體" w:eastAsia="標楷體" w:hAnsi="標楷體"/>
      <w:spacing w:val="10"/>
      <w:kern w:val="2"/>
      <w:sz w:val="28"/>
      <w:szCs w:val="28"/>
    </w:rPr>
  </w:style>
  <w:style w:type="paragraph" w:customStyle="1" w:styleId="5">
    <w:name w:val="樣式5"/>
    <w:basedOn w:val="a0"/>
    <w:rsid w:val="003B70D4"/>
    <w:pPr>
      <w:adjustRightInd w:val="0"/>
      <w:spacing w:line="360" w:lineRule="auto"/>
      <w:ind w:left="960" w:firstLine="480"/>
      <w:jc w:val="both"/>
    </w:pPr>
    <w:rPr>
      <w:rFonts w:ascii="華康楷書體W5" w:eastAsia="華康楷書體W5"/>
      <w:kern w:val="0"/>
      <w:sz w:val="26"/>
    </w:rPr>
  </w:style>
  <w:style w:type="paragraph" w:styleId="affff8">
    <w:name w:val="Revision"/>
    <w:hidden/>
    <w:uiPriority w:val="99"/>
    <w:semiHidden/>
    <w:rsid w:val="003B70D4"/>
    <w:rPr>
      <w:rFonts w:ascii="Calibri" w:hAnsi="Calibri"/>
      <w:kern w:val="2"/>
      <w:sz w:val="24"/>
      <w:szCs w:val="22"/>
    </w:rPr>
  </w:style>
  <w:style w:type="paragraph" w:styleId="a">
    <w:name w:val="List Bullet"/>
    <w:basedOn w:val="a0"/>
    <w:uiPriority w:val="99"/>
    <w:unhideWhenUsed/>
    <w:rsid w:val="0029363E"/>
    <w:pPr>
      <w:numPr>
        <w:numId w:val="43"/>
      </w:numPr>
      <w:contextualSpacing/>
    </w:pPr>
  </w:style>
  <w:style w:type="table" w:customStyle="1" w:styleId="40">
    <w:name w:val="表格格線4"/>
    <w:basedOn w:val="a3"/>
    <w:next w:val="affd"/>
    <w:uiPriority w:val="39"/>
    <w:rsid w:val="00B33B1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1778">
      <w:bodyDiv w:val="1"/>
      <w:marLeft w:val="0"/>
      <w:marRight w:val="0"/>
      <w:marTop w:val="0"/>
      <w:marBottom w:val="0"/>
      <w:divBdr>
        <w:top w:val="none" w:sz="0" w:space="0" w:color="auto"/>
        <w:left w:val="none" w:sz="0" w:space="0" w:color="auto"/>
        <w:bottom w:val="none" w:sz="0" w:space="0" w:color="auto"/>
        <w:right w:val="none" w:sz="0" w:space="0" w:color="auto"/>
      </w:divBdr>
    </w:div>
    <w:div w:id="44913481">
      <w:bodyDiv w:val="1"/>
      <w:marLeft w:val="0"/>
      <w:marRight w:val="0"/>
      <w:marTop w:val="0"/>
      <w:marBottom w:val="0"/>
      <w:divBdr>
        <w:top w:val="none" w:sz="0" w:space="0" w:color="auto"/>
        <w:left w:val="none" w:sz="0" w:space="0" w:color="auto"/>
        <w:bottom w:val="none" w:sz="0" w:space="0" w:color="auto"/>
        <w:right w:val="none" w:sz="0" w:space="0" w:color="auto"/>
      </w:divBdr>
    </w:div>
    <w:div w:id="47269356">
      <w:bodyDiv w:val="1"/>
      <w:marLeft w:val="0"/>
      <w:marRight w:val="0"/>
      <w:marTop w:val="0"/>
      <w:marBottom w:val="0"/>
      <w:divBdr>
        <w:top w:val="none" w:sz="0" w:space="0" w:color="auto"/>
        <w:left w:val="none" w:sz="0" w:space="0" w:color="auto"/>
        <w:bottom w:val="none" w:sz="0" w:space="0" w:color="auto"/>
        <w:right w:val="none" w:sz="0" w:space="0" w:color="auto"/>
      </w:divBdr>
    </w:div>
    <w:div w:id="50421181">
      <w:bodyDiv w:val="1"/>
      <w:marLeft w:val="0"/>
      <w:marRight w:val="0"/>
      <w:marTop w:val="0"/>
      <w:marBottom w:val="0"/>
      <w:divBdr>
        <w:top w:val="none" w:sz="0" w:space="0" w:color="auto"/>
        <w:left w:val="none" w:sz="0" w:space="0" w:color="auto"/>
        <w:bottom w:val="none" w:sz="0" w:space="0" w:color="auto"/>
        <w:right w:val="none" w:sz="0" w:space="0" w:color="auto"/>
      </w:divBdr>
    </w:div>
    <w:div w:id="75591825">
      <w:bodyDiv w:val="1"/>
      <w:marLeft w:val="0"/>
      <w:marRight w:val="0"/>
      <w:marTop w:val="0"/>
      <w:marBottom w:val="0"/>
      <w:divBdr>
        <w:top w:val="none" w:sz="0" w:space="0" w:color="auto"/>
        <w:left w:val="none" w:sz="0" w:space="0" w:color="auto"/>
        <w:bottom w:val="none" w:sz="0" w:space="0" w:color="auto"/>
        <w:right w:val="none" w:sz="0" w:space="0" w:color="auto"/>
      </w:divBdr>
    </w:div>
    <w:div w:id="132528581">
      <w:bodyDiv w:val="1"/>
      <w:marLeft w:val="0"/>
      <w:marRight w:val="0"/>
      <w:marTop w:val="0"/>
      <w:marBottom w:val="0"/>
      <w:divBdr>
        <w:top w:val="none" w:sz="0" w:space="0" w:color="auto"/>
        <w:left w:val="none" w:sz="0" w:space="0" w:color="auto"/>
        <w:bottom w:val="none" w:sz="0" w:space="0" w:color="auto"/>
        <w:right w:val="none" w:sz="0" w:space="0" w:color="auto"/>
      </w:divBdr>
    </w:div>
    <w:div w:id="139811863">
      <w:bodyDiv w:val="1"/>
      <w:marLeft w:val="0"/>
      <w:marRight w:val="0"/>
      <w:marTop w:val="0"/>
      <w:marBottom w:val="0"/>
      <w:divBdr>
        <w:top w:val="none" w:sz="0" w:space="0" w:color="auto"/>
        <w:left w:val="none" w:sz="0" w:space="0" w:color="auto"/>
        <w:bottom w:val="none" w:sz="0" w:space="0" w:color="auto"/>
        <w:right w:val="none" w:sz="0" w:space="0" w:color="auto"/>
      </w:divBdr>
    </w:div>
    <w:div w:id="140850052">
      <w:bodyDiv w:val="1"/>
      <w:marLeft w:val="0"/>
      <w:marRight w:val="0"/>
      <w:marTop w:val="0"/>
      <w:marBottom w:val="0"/>
      <w:divBdr>
        <w:top w:val="none" w:sz="0" w:space="0" w:color="auto"/>
        <w:left w:val="none" w:sz="0" w:space="0" w:color="auto"/>
        <w:bottom w:val="none" w:sz="0" w:space="0" w:color="auto"/>
        <w:right w:val="none" w:sz="0" w:space="0" w:color="auto"/>
      </w:divBdr>
    </w:div>
    <w:div w:id="147867446">
      <w:bodyDiv w:val="1"/>
      <w:marLeft w:val="0"/>
      <w:marRight w:val="0"/>
      <w:marTop w:val="0"/>
      <w:marBottom w:val="0"/>
      <w:divBdr>
        <w:top w:val="none" w:sz="0" w:space="0" w:color="auto"/>
        <w:left w:val="none" w:sz="0" w:space="0" w:color="auto"/>
        <w:bottom w:val="none" w:sz="0" w:space="0" w:color="auto"/>
        <w:right w:val="none" w:sz="0" w:space="0" w:color="auto"/>
      </w:divBdr>
    </w:div>
    <w:div w:id="148908706">
      <w:bodyDiv w:val="1"/>
      <w:marLeft w:val="0"/>
      <w:marRight w:val="0"/>
      <w:marTop w:val="0"/>
      <w:marBottom w:val="0"/>
      <w:divBdr>
        <w:top w:val="none" w:sz="0" w:space="0" w:color="auto"/>
        <w:left w:val="none" w:sz="0" w:space="0" w:color="auto"/>
        <w:bottom w:val="none" w:sz="0" w:space="0" w:color="auto"/>
        <w:right w:val="none" w:sz="0" w:space="0" w:color="auto"/>
      </w:divBdr>
    </w:div>
    <w:div w:id="159932767">
      <w:bodyDiv w:val="1"/>
      <w:marLeft w:val="0"/>
      <w:marRight w:val="0"/>
      <w:marTop w:val="0"/>
      <w:marBottom w:val="0"/>
      <w:divBdr>
        <w:top w:val="none" w:sz="0" w:space="0" w:color="auto"/>
        <w:left w:val="none" w:sz="0" w:space="0" w:color="auto"/>
        <w:bottom w:val="none" w:sz="0" w:space="0" w:color="auto"/>
        <w:right w:val="none" w:sz="0" w:space="0" w:color="auto"/>
      </w:divBdr>
    </w:div>
    <w:div w:id="160240298">
      <w:bodyDiv w:val="1"/>
      <w:marLeft w:val="0"/>
      <w:marRight w:val="0"/>
      <w:marTop w:val="0"/>
      <w:marBottom w:val="0"/>
      <w:divBdr>
        <w:top w:val="none" w:sz="0" w:space="0" w:color="auto"/>
        <w:left w:val="none" w:sz="0" w:space="0" w:color="auto"/>
        <w:bottom w:val="none" w:sz="0" w:space="0" w:color="auto"/>
        <w:right w:val="none" w:sz="0" w:space="0" w:color="auto"/>
      </w:divBdr>
    </w:div>
    <w:div w:id="195656378">
      <w:bodyDiv w:val="1"/>
      <w:marLeft w:val="0"/>
      <w:marRight w:val="0"/>
      <w:marTop w:val="0"/>
      <w:marBottom w:val="0"/>
      <w:divBdr>
        <w:top w:val="none" w:sz="0" w:space="0" w:color="auto"/>
        <w:left w:val="none" w:sz="0" w:space="0" w:color="auto"/>
        <w:bottom w:val="none" w:sz="0" w:space="0" w:color="auto"/>
        <w:right w:val="none" w:sz="0" w:space="0" w:color="auto"/>
      </w:divBdr>
    </w:div>
    <w:div w:id="205147764">
      <w:bodyDiv w:val="1"/>
      <w:marLeft w:val="0"/>
      <w:marRight w:val="0"/>
      <w:marTop w:val="0"/>
      <w:marBottom w:val="0"/>
      <w:divBdr>
        <w:top w:val="none" w:sz="0" w:space="0" w:color="auto"/>
        <w:left w:val="none" w:sz="0" w:space="0" w:color="auto"/>
        <w:bottom w:val="none" w:sz="0" w:space="0" w:color="auto"/>
        <w:right w:val="none" w:sz="0" w:space="0" w:color="auto"/>
      </w:divBdr>
    </w:div>
    <w:div w:id="209270930">
      <w:bodyDiv w:val="1"/>
      <w:marLeft w:val="0"/>
      <w:marRight w:val="0"/>
      <w:marTop w:val="0"/>
      <w:marBottom w:val="0"/>
      <w:divBdr>
        <w:top w:val="none" w:sz="0" w:space="0" w:color="auto"/>
        <w:left w:val="none" w:sz="0" w:space="0" w:color="auto"/>
        <w:bottom w:val="none" w:sz="0" w:space="0" w:color="auto"/>
        <w:right w:val="none" w:sz="0" w:space="0" w:color="auto"/>
      </w:divBdr>
    </w:div>
    <w:div w:id="250236593">
      <w:bodyDiv w:val="1"/>
      <w:marLeft w:val="0"/>
      <w:marRight w:val="0"/>
      <w:marTop w:val="0"/>
      <w:marBottom w:val="0"/>
      <w:divBdr>
        <w:top w:val="none" w:sz="0" w:space="0" w:color="auto"/>
        <w:left w:val="none" w:sz="0" w:space="0" w:color="auto"/>
        <w:bottom w:val="none" w:sz="0" w:space="0" w:color="auto"/>
        <w:right w:val="none" w:sz="0" w:space="0" w:color="auto"/>
      </w:divBdr>
    </w:div>
    <w:div w:id="271406121">
      <w:bodyDiv w:val="1"/>
      <w:marLeft w:val="0"/>
      <w:marRight w:val="0"/>
      <w:marTop w:val="0"/>
      <w:marBottom w:val="0"/>
      <w:divBdr>
        <w:top w:val="none" w:sz="0" w:space="0" w:color="auto"/>
        <w:left w:val="none" w:sz="0" w:space="0" w:color="auto"/>
        <w:bottom w:val="none" w:sz="0" w:space="0" w:color="auto"/>
        <w:right w:val="none" w:sz="0" w:space="0" w:color="auto"/>
      </w:divBdr>
    </w:div>
    <w:div w:id="293562043">
      <w:bodyDiv w:val="1"/>
      <w:marLeft w:val="0"/>
      <w:marRight w:val="0"/>
      <w:marTop w:val="0"/>
      <w:marBottom w:val="0"/>
      <w:divBdr>
        <w:top w:val="none" w:sz="0" w:space="0" w:color="auto"/>
        <w:left w:val="none" w:sz="0" w:space="0" w:color="auto"/>
        <w:bottom w:val="none" w:sz="0" w:space="0" w:color="auto"/>
        <w:right w:val="none" w:sz="0" w:space="0" w:color="auto"/>
      </w:divBdr>
    </w:div>
    <w:div w:id="347415802">
      <w:bodyDiv w:val="1"/>
      <w:marLeft w:val="0"/>
      <w:marRight w:val="0"/>
      <w:marTop w:val="0"/>
      <w:marBottom w:val="0"/>
      <w:divBdr>
        <w:top w:val="none" w:sz="0" w:space="0" w:color="auto"/>
        <w:left w:val="none" w:sz="0" w:space="0" w:color="auto"/>
        <w:bottom w:val="none" w:sz="0" w:space="0" w:color="auto"/>
        <w:right w:val="none" w:sz="0" w:space="0" w:color="auto"/>
      </w:divBdr>
    </w:div>
    <w:div w:id="352465243">
      <w:bodyDiv w:val="1"/>
      <w:marLeft w:val="0"/>
      <w:marRight w:val="0"/>
      <w:marTop w:val="0"/>
      <w:marBottom w:val="0"/>
      <w:divBdr>
        <w:top w:val="none" w:sz="0" w:space="0" w:color="auto"/>
        <w:left w:val="none" w:sz="0" w:space="0" w:color="auto"/>
        <w:bottom w:val="none" w:sz="0" w:space="0" w:color="auto"/>
        <w:right w:val="none" w:sz="0" w:space="0" w:color="auto"/>
      </w:divBdr>
    </w:div>
    <w:div w:id="356007002">
      <w:bodyDiv w:val="1"/>
      <w:marLeft w:val="0"/>
      <w:marRight w:val="0"/>
      <w:marTop w:val="0"/>
      <w:marBottom w:val="0"/>
      <w:divBdr>
        <w:top w:val="none" w:sz="0" w:space="0" w:color="auto"/>
        <w:left w:val="none" w:sz="0" w:space="0" w:color="auto"/>
        <w:bottom w:val="none" w:sz="0" w:space="0" w:color="auto"/>
        <w:right w:val="none" w:sz="0" w:space="0" w:color="auto"/>
      </w:divBdr>
    </w:div>
    <w:div w:id="359208306">
      <w:bodyDiv w:val="1"/>
      <w:marLeft w:val="0"/>
      <w:marRight w:val="0"/>
      <w:marTop w:val="0"/>
      <w:marBottom w:val="0"/>
      <w:divBdr>
        <w:top w:val="none" w:sz="0" w:space="0" w:color="auto"/>
        <w:left w:val="none" w:sz="0" w:space="0" w:color="auto"/>
        <w:bottom w:val="none" w:sz="0" w:space="0" w:color="auto"/>
        <w:right w:val="none" w:sz="0" w:space="0" w:color="auto"/>
      </w:divBdr>
    </w:div>
    <w:div w:id="376706593">
      <w:bodyDiv w:val="1"/>
      <w:marLeft w:val="0"/>
      <w:marRight w:val="0"/>
      <w:marTop w:val="0"/>
      <w:marBottom w:val="0"/>
      <w:divBdr>
        <w:top w:val="none" w:sz="0" w:space="0" w:color="auto"/>
        <w:left w:val="none" w:sz="0" w:space="0" w:color="auto"/>
        <w:bottom w:val="none" w:sz="0" w:space="0" w:color="auto"/>
        <w:right w:val="none" w:sz="0" w:space="0" w:color="auto"/>
      </w:divBdr>
    </w:div>
    <w:div w:id="379284084">
      <w:bodyDiv w:val="1"/>
      <w:marLeft w:val="0"/>
      <w:marRight w:val="0"/>
      <w:marTop w:val="0"/>
      <w:marBottom w:val="0"/>
      <w:divBdr>
        <w:top w:val="none" w:sz="0" w:space="0" w:color="auto"/>
        <w:left w:val="none" w:sz="0" w:space="0" w:color="auto"/>
        <w:bottom w:val="none" w:sz="0" w:space="0" w:color="auto"/>
        <w:right w:val="none" w:sz="0" w:space="0" w:color="auto"/>
      </w:divBdr>
    </w:div>
    <w:div w:id="390346733">
      <w:bodyDiv w:val="1"/>
      <w:marLeft w:val="0"/>
      <w:marRight w:val="0"/>
      <w:marTop w:val="0"/>
      <w:marBottom w:val="0"/>
      <w:divBdr>
        <w:top w:val="none" w:sz="0" w:space="0" w:color="auto"/>
        <w:left w:val="none" w:sz="0" w:space="0" w:color="auto"/>
        <w:bottom w:val="none" w:sz="0" w:space="0" w:color="auto"/>
        <w:right w:val="none" w:sz="0" w:space="0" w:color="auto"/>
      </w:divBdr>
    </w:div>
    <w:div w:id="395248116">
      <w:bodyDiv w:val="1"/>
      <w:marLeft w:val="0"/>
      <w:marRight w:val="0"/>
      <w:marTop w:val="0"/>
      <w:marBottom w:val="0"/>
      <w:divBdr>
        <w:top w:val="none" w:sz="0" w:space="0" w:color="auto"/>
        <w:left w:val="none" w:sz="0" w:space="0" w:color="auto"/>
        <w:bottom w:val="none" w:sz="0" w:space="0" w:color="auto"/>
        <w:right w:val="none" w:sz="0" w:space="0" w:color="auto"/>
      </w:divBdr>
    </w:div>
    <w:div w:id="404955320">
      <w:bodyDiv w:val="1"/>
      <w:marLeft w:val="0"/>
      <w:marRight w:val="0"/>
      <w:marTop w:val="0"/>
      <w:marBottom w:val="0"/>
      <w:divBdr>
        <w:top w:val="none" w:sz="0" w:space="0" w:color="auto"/>
        <w:left w:val="none" w:sz="0" w:space="0" w:color="auto"/>
        <w:bottom w:val="none" w:sz="0" w:space="0" w:color="auto"/>
        <w:right w:val="none" w:sz="0" w:space="0" w:color="auto"/>
      </w:divBdr>
    </w:div>
    <w:div w:id="464473767">
      <w:bodyDiv w:val="1"/>
      <w:marLeft w:val="0"/>
      <w:marRight w:val="0"/>
      <w:marTop w:val="0"/>
      <w:marBottom w:val="0"/>
      <w:divBdr>
        <w:top w:val="none" w:sz="0" w:space="0" w:color="auto"/>
        <w:left w:val="none" w:sz="0" w:space="0" w:color="auto"/>
        <w:bottom w:val="none" w:sz="0" w:space="0" w:color="auto"/>
        <w:right w:val="none" w:sz="0" w:space="0" w:color="auto"/>
      </w:divBdr>
    </w:div>
    <w:div w:id="469132320">
      <w:bodyDiv w:val="1"/>
      <w:marLeft w:val="0"/>
      <w:marRight w:val="0"/>
      <w:marTop w:val="0"/>
      <w:marBottom w:val="0"/>
      <w:divBdr>
        <w:top w:val="none" w:sz="0" w:space="0" w:color="auto"/>
        <w:left w:val="none" w:sz="0" w:space="0" w:color="auto"/>
        <w:bottom w:val="none" w:sz="0" w:space="0" w:color="auto"/>
        <w:right w:val="none" w:sz="0" w:space="0" w:color="auto"/>
      </w:divBdr>
    </w:div>
    <w:div w:id="472069068">
      <w:bodyDiv w:val="1"/>
      <w:marLeft w:val="0"/>
      <w:marRight w:val="0"/>
      <w:marTop w:val="0"/>
      <w:marBottom w:val="0"/>
      <w:divBdr>
        <w:top w:val="none" w:sz="0" w:space="0" w:color="auto"/>
        <w:left w:val="none" w:sz="0" w:space="0" w:color="auto"/>
        <w:bottom w:val="none" w:sz="0" w:space="0" w:color="auto"/>
        <w:right w:val="none" w:sz="0" w:space="0" w:color="auto"/>
      </w:divBdr>
    </w:div>
    <w:div w:id="480972016">
      <w:bodyDiv w:val="1"/>
      <w:marLeft w:val="0"/>
      <w:marRight w:val="0"/>
      <w:marTop w:val="0"/>
      <w:marBottom w:val="0"/>
      <w:divBdr>
        <w:top w:val="none" w:sz="0" w:space="0" w:color="auto"/>
        <w:left w:val="none" w:sz="0" w:space="0" w:color="auto"/>
        <w:bottom w:val="none" w:sz="0" w:space="0" w:color="auto"/>
        <w:right w:val="none" w:sz="0" w:space="0" w:color="auto"/>
      </w:divBdr>
    </w:div>
    <w:div w:id="481577574">
      <w:bodyDiv w:val="1"/>
      <w:marLeft w:val="0"/>
      <w:marRight w:val="0"/>
      <w:marTop w:val="0"/>
      <w:marBottom w:val="0"/>
      <w:divBdr>
        <w:top w:val="none" w:sz="0" w:space="0" w:color="auto"/>
        <w:left w:val="none" w:sz="0" w:space="0" w:color="auto"/>
        <w:bottom w:val="none" w:sz="0" w:space="0" w:color="auto"/>
        <w:right w:val="none" w:sz="0" w:space="0" w:color="auto"/>
      </w:divBdr>
    </w:div>
    <w:div w:id="518618204">
      <w:bodyDiv w:val="1"/>
      <w:marLeft w:val="0"/>
      <w:marRight w:val="0"/>
      <w:marTop w:val="0"/>
      <w:marBottom w:val="0"/>
      <w:divBdr>
        <w:top w:val="none" w:sz="0" w:space="0" w:color="auto"/>
        <w:left w:val="none" w:sz="0" w:space="0" w:color="auto"/>
        <w:bottom w:val="none" w:sz="0" w:space="0" w:color="auto"/>
        <w:right w:val="none" w:sz="0" w:space="0" w:color="auto"/>
      </w:divBdr>
    </w:div>
    <w:div w:id="535777896">
      <w:bodyDiv w:val="1"/>
      <w:marLeft w:val="0"/>
      <w:marRight w:val="0"/>
      <w:marTop w:val="0"/>
      <w:marBottom w:val="0"/>
      <w:divBdr>
        <w:top w:val="none" w:sz="0" w:space="0" w:color="auto"/>
        <w:left w:val="none" w:sz="0" w:space="0" w:color="auto"/>
        <w:bottom w:val="none" w:sz="0" w:space="0" w:color="auto"/>
        <w:right w:val="none" w:sz="0" w:space="0" w:color="auto"/>
      </w:divBdr>
    </w:div>
    <w:div w:id="537937431">
      <w:bodyDiv w:val="1"/>
      <w:marLeft w:val="0"/>
      <w:marRight w:val="0"/>
      <w:marTop w:val="0"/>
      <w:marBottom w:val="0"/>
      <w:divBdr>
        <w:top w:val="none" w:sz="0" w:space="0" w:color="auto"/>
        <w:left w:val="none" w:sz="0" w:space="0" w:color="auto"/>
        <w:bottom w:val="none" w:sz="0" w:space="0" w:color="auto"/>
        <w:right w:val="none" w:sz="0" w:space="0" w:color="auto"/>
      </w:divBdr>
    </w:div>
    <w:div w:id="567542231">
      <w:bodyDiv w:val="1"/>
      <w:marLeft w:val="0"/>
      <w:marRight w:val="0"/>
      <w:marTop w:val="0"/>
      <w:marBottom w:val="0"/>
      <w:divBdr>
        <w:top w:val="none" w:sz="0" w:space="0" w:color="auto"/>
        <w:left w:val="none" w:sz="0" w:space="0" w:color="auto"/>
        <w:bottom w:val="none" w:sz="0" w:space="0" w:color="auto"/>
        <w:right w:val="none" w:sz="0" w:space="0" w:color="auto"/>
      </w:divBdr>
    </w:div>
    <w:div w:id="595023203">
      <w:bodyDiv w:val="1"/>
      <w:marLeft w:val="0"/>
      <w:marRight w:val="0"/>
      <w:marTop w:val="0"/>
      <w:marBottom w:val="0"/>
      <w:divBdr>
        <w:top w:val="none" w:sz="0" w:space="0" w:color="auto"/>
        <w:left w:val="none" w:sz="0" w:space="0" w:color="auto"/>
        <w:bottom w:val="none" w:sz="0" w:space="0" w:color="auto"/>
        <w:right w:val="none" w:sz="0" w:space="0" w:color="auto"/>
      </w:divBdr>
    </w:div>
    <w:div w:id="609630523">
      <w:bodyDiv w:val="1"/>
      <w:marLeft w:val="0"/>
      <w:marRight w:val="0"/>
      <w:marTop w:val="0"/>
      <w:marBottom w:val="0"/>
      <w:divBdr>
        <w:top w:val="none" w:sz="0" w:space="0" w:color="auto"/>
        <w:left w:val="none" w:sz="0" w:space="0" w:color="auto"/>
        <w:bottom w:val="none" w:sz="0" w:space="0" w:color="auto"/>
        <w:right w:val="none" w:sz="0" w:space="0" w:color="auto"/>
      </w:divBdr>
    </w:div>
    <w:div w:id="611012486">
      <w:bodyDiv w:val="1"/>
      <w:marLeft w:val="0"/>
      <w:marRight w:val="0"/>
      <w:marTop w:val="0"/>
      <w:marBottom w:val="0"/>
      <w:divBdr>
        <w:top w:val="none" w:sz="0" w:space="0" w:color="auto"/>
        <w:left w:val="none" w:sz="0" w:space="0" w:color="auto"/>
        <w:bottom w:val="none" w:sz="0" w:space="0" w:color="auto"/>
        <w:right w:val="none" w:sz="0" w:space="0" w:color="auto"/>
      </w:divBdr>
    </w:div>
    <w:div w:id="614023333">
      <w:bodyDiv w:val="1"/>
      <w:marLeft w:val="0"/>
      <w:marRight w:val="0"/>
      <w:marTop w:val="0"/>
      <w:marBottom w:val="0"/>
      <w:divBdr>
        <w:top w:val="none" w:sz="0" w:space="0" w:color="auto"/>
        <w:left w:val="none" w:sz="0" w:space="0" w:color="auto"/>
        <w:bottom w:val="none" w:sz="0" w:space="0" w:color="auto"/>
        <w:right w:val="none" w:sz="0" w:space="0" w:color="auto"/>
      </w:divBdr>
    </w:div>
    <w:div w:id="614411684">
      <w:bodyDiv w:val="1"/>
      <w:marLeft w:val="0"/>
      <w:marRight w:val="0"/>
      <w:marTop w:val="0"/>
      <w:marBottom w:val="0"/>
      <w:divBdr>
        <w:top w:val="none" w:sz="0" w:space="0" w:color="auto"/>
        <w:left w:val="none" w:sz="0" w:space="0" w:color="auto"/>
        <w:bottom w:val="none" w:sz="0" w:space="0" w:color="auto"/>
        <w:right w:val="none" w:sz="0" w:space="0" w:color="auto"/>
      </w:divBdr>
    </w:div>
    <w:div w:id="655375845">
      <w:bodyDiv w:val="1"/>
      <w:marLeft w:val="0"/>
      <w:marRight w:val="0"/>
      <w:marTop w:val="0"/>
      <w:marBottom w:val="0"/>
      <w:divBdr>
        <w:top w:val="none" w:sz="0" w:space="0" w:color="auto"/>
        <w:left w:val="none" w:sz="0" w:space="0" w:color="auto"/>
        <w:bottom w:val="none" w:sz="0" w:space="0" w:color="auto"/>
        <w:right w:val="none" w:sz="0" w:space="0" w:color="auto"/>
      </w:divBdr>
    </w:div>
    <w:div w:id="664824762">
      <w:bodyDiv w:val="1"/>
      <w:marLeft w:val="0"/>
      <w:marRight w:val="0"/>
      <w:marTop w:val="0"/>
      <w:marBottom w:val="0"/>
      <w:divBdr>
        <w:top w:val="none" w:sz="0" w:space="0" w:color="auto"/>
        <w:left w:val="none" w:sz="0" w:space="0" w:color="auto"/>
        <w:bottom w:val="none" w:sz="0" w:space="0" w:color="auto"/>
        <w:right w:val="none" w:sz="0" w:space="0" w:color="auto"/>
      </w:divBdr>
    </w:div>
    <w:div w:id="673000061">
      <w:bodyDiv w:val="1"/>
      <w:marLeft w:val="0"/>
      <w:marRight w:val="0"/>
      <w:marTop w:val="0"/>
      <w:marBottom w:val="0"/>
      <w:divBdr>
        <w:top w:val="none" w:sz="0" w:space="0" w:color="auto"/>
        <w:left w:val="none" w:sz="0" w:space="0" w:color="auto"/>
        <w:bottom w:val="none" w:sz="0" w:space="0" w:color="auto"/>
        <w:right w:val="none" w:sz="0" w:space="0" w:color="auto"/>
      </w:divBdr>
    </w:div>
    <w:div w:id="678656114">
      <w:bodyDiv w:val="1"/>
      <w:marLeft w:val="0"/>
      <w:marRight w:val="0"/>
      <w:marTop w:val="0"/>
      <w:marBottom w:val="0"/>
      <w:divBdr>
        <w:top w:val="none" w:sz="0" w:space="0" w:color="auto"/>
        <w:left w:val="none" w:sz="0" w:space="0" w:color="auto"/>
        <w:bottom w:val="none" w:sz="0" w:space="0" w:color="auto"/>
        <w:right w:val="none" w:sz="0" w:space="0" w:color="auto"/>
      </w:divBdr>
    </w:div>
    <w:div w:id="687408311">
      <w:bodyDiv w:val="1"/>
      <w:marLeft w:val="0"/>
      <w:marRight w:val="0"/>
      <w:marTop w:val="0"/>
      <w:marBottom w:val="0"/>
      <w:divBdr>
        <w:top w:val="none" w:sz="0" w:space="0" w:color="auto"/>
        <w:left w:val="none" w:sz="0" w:space="0" w:color="auto"/>
        <w:bottom w:val="none" w:sz="0" w:space="0" w:color="auto"/>
        <w:right w:val="none" w:sz="0" w:space="0" w:color="auto"/>
      </w:divBdr>
    </w:div>
    <w:div w:id="691104968">
      <w:bodyDiv w:val="1"/>
      <w:marLeft w:val="0"/>
      <w:marRight w:val="0"/>
      <w:marTop w:val="0"/>
      <w:marBottom w:val="0"/>
      <w:divBdr>
        <w:top w:val="none" w:sz="0" w:space="0" w:color="auto"/>
        <w:left w:val="none" w:sz="0" w:space="0" w:color="auto"/>
        <w:bottom w:val="none" w:sz="0" w:space="0" w:color="auto"/>
        <w:right w:val="none" w:sz="0" w:space="0" w:color="auto"/>
      </w:divBdr>
    </w:div>
    <w:div w:id="716323475">
      <w:bodyDiv w:val="1"/>
      <w:marLeft w:val="0"/>
      <w:marRight w:val="0"/>
      <w:marTop w:val="0"/>
      <w:marBottom w:val="0"/>
      <w:divBdr>
        <w:top w:val="none" w:sz="0" w:space="0" w:color="auto"/>
        <w:left w:val="none" w:sz="0" w:space="0" w:color="auto"/>
        <w:bottom w:val="none" w:sz="0" w:space="0" w:color="auto"/>
        <w:right w:val="none" w:sz="0" w:space="0" w:color="auto"/>
      </w:divBdr>
    </w:div>
    <w:div w:id="727730410">
      <w:bodyDiv w:val="1"/>
      <w:marLeft w:val="0"/>
      <w:marRight w:val="0"/>
      <w:marTop w:val="0"/>
      <w:marBottom w:val="0"/>
      <w:divBdr>
        <w:top w:val="none" w:sz="0" w:space="0" w:color="auto"/>
        <w:left w:val="none" w:sz="0" w:space="0" w:color="auto"/>
        <w:bottom w:val="none" w:sz="0" w:space="0" w:color="auto"/>
        <w:right w:val="none" w:sz="0" w:space="0" w:color="auto"/>
      </w:divBdr>
    </w:div>
    <w:div w:id="733158562">
      <w:bodyDiv w:val="1"/>
      <w:marLeft w:val="0"/>
      <w:marRight w:val="0"/>
      <w:marTop w:val="0"/>
      <w:marBottom w:val="0"/>
      <w:divBdr>
        <w:top w:val="none" w:sz="0" w:space="0" w:color="auto"/>
        <w:left w:val="none" w:sz="0" w:space="0" w:color="auto"/>
        <w:bottom w:val="none" w:sz="0" w:space="0" w:color="auto"/>
        <w:right w:val="none" w:sz="0" w:space="0" w:color="auto"/>
      </w:divBdr>
    </w:div>
    <w:div w:id="812913483">
      <w:bodyDiv w:val="1"/>
      <w:marLeft w:val="0"/>
      <w:marRight w:val="0"/>
      <w:marTop w:val="0"/>
      <w:marBottom w:val="0"/>
      <w:divBdr>
        <w:top w:val="none" w:sz="0" w:space="0" w:color="auto"/>
        <w:left w:val="none" w:sz="0" w:space="0" w:color="auto"/>
        <w:bottom w:val="none" w:sz="0" w:space="0" w:color="auto"/>
        <w:right w:val="none" w:sz="0" w:space="0" w:color="auto"/>
      </w:divBdr>
    </w:div>
    <w:div w:id="814759931">
      <w:bodyDiv w:val="1"/>
      <w:marLeft w:val="0"/>
      <w:marRight w:val="0"/>
      <w:marTop w:val="0"/>
      <w:marBottom w:val="0"/>
      <w:divBdr>
        <w:top w:val="none" w:sz="0" w:space="0" w:color="auto"/>
        <w:left w:val="none" w:sz="0" w:space="0" w:color="auto"/>
        <w:bottom w:val="none" w:sz="0" w:space="0" w:color="auto"/>
        <w:right w:val="none" w:sz="0" w:space="0" w:color="auto"/>
      </w:divBdr>
    </w:div>
    <w:div w:id="827016782">
      <w:bodyDiv w:val="1"/>
      <w:marLeft w:val="0"/>
      <w:marRight w:val="0"/>
      <w:marTop w:val="0"/>
      <w:marBottom w:val="0"/>
      <w:divBdr>
        <w:top w:val="none" w:sz="0" w:space="0" w:color="auto"/>
        <w:left w:val="none" w:sz="0" w:space="0" w:color="auto"/>
        <w:bottom w:val="none" w:sz="0" w:space="0" w:color="auto"/>
        <w:right w:val="none" w:sz="0" w:space="0" w:color="auto"/>
      </w:divBdr>
    </w:div>
    <w:div w:id="837619043">
      <w:bodyDiv w:val="1"/>
      <w:marLeft w:val="0"/>
      <w:marRight w:val="0"/>
      <w:marTop w:val="0"/>
      <w:marBottom w:val="0"/>
      <w:divBdr>
        <w:top w:val="none" w:sz="0" w:space="0" w:color="auto"/>
        <w:left w:val="none" w:sz="0" w:space="0" w:color="auto"/>
        <w:bottom w:val="none" w:sz="0" w:space="0" w:color="auto"/>
        <w:right w:val="none" w:sz="0" w:space="0" w:color="auto"/>
      </w:divBdr>
    </w:div>
    <w:div w:id="841357461">
      <w:bodyDiv w:val="1"/>
      <w:marLeft w:val="0"/>
      <w:marRight w:val="0"/>
      <w:marTop w:val="0"/>
      <w:marBottom w:val="0"/>
      <w:divBdr>
        <w:top w:val="none" w:sz="0" w:space="0" w:color="auto"/>
        <w:left w:val="none" w:sz="0" w:space="0" w:color="auto"/>
        <w:bottom w:val="none" w:sz="0" w:space="0" w:color="auto"/>
        <w:right w:val="none" w:sz="0" w:space="0" w:color="auto"/>
      </w:divBdr>
    </w:div>
    <w:div w:id="843276792">
      <w:bodyDiv w:val="1"/>
      <w:marLeft w:val="0"/>
      <w:marRight w:val="0"/>
      <w:marTop w:val="0"/>
      <w:marBottom w:val="0"/>
      <w:divBdr>
        <w:top w:val="none" w:sz="0" w:space="0" w:color="auto"/>
        <w:left w:val="none" w:sz="0" w:space="0" w:color="auto"/>
        <w:bottom w:val="none" w:sz="0" w:space="0" w:color="auto"/>
        <w:right w:val="none" w:sz="0" w:space="0" w:color="auto"/>
      </w:divBdr>
    </w:div>
    <w:div w:id="871381091">
      <w:bodyDiv w:val="1"/>
      <w:marLeft w:val="0"/>
      <w:marRight w:val="0"/>
      <w:marTop w:val="0"/>
      <w:marBottom w:val="0"/>
      <w:divBdr>
        <w:top w:val="none" w:sz="0" w:space="0" w:color="auto"/>
        <w:left w:val="none" w:sz="0" w:space="0" w:color="auto"/>
        <w:bottom w:val="none" w:sz="0" w:space="0" w:color="auto"/>
        <w:right w:val="none" w:sz="0" w:space="0" w:color="auto"/>
      </w:divBdr>
    </w:div>
    <w:div w:id="889537854">
      <w:bodyDiv w:val="1"/>
      <w:marLeft w:val="0"/>
      <w:marRight w:val="0"/>
      <w:marTop w:val="0"/>
      <w:marBottom w:val="0"/>
      <w:divBdr>
        <w:top w:val="none" w:sz="0" w:space="0" w:color="auto"/>
        <w:left w:val="none" w:sz="0" w:space="0" w:color="auto"/>
        <w:bottom w:val="none" w:sz="0" w:space="0" w:color="auto"/>
        <w:right w:val="none" w:sz="0" w:space="0" w:color="auto"/>
      </w:divBdr>
    </w:div>
    <w:div w:id="895897657">
      <w:bodyDiv w:val="1"/>
      <w:marLeft w:val="0"/>
      <w:marRight w:val="0"/>
      <w:marTop w:val="0"/>
      <w:marBottom w:val="0"/>
      <w:divBdr>
        <w:top w:val="none" w:sz="0" w:space="0" w:color="auto"/>
        <w:left w:val="none" w:sz="0" w:space="0" w:color="auto"/>
        <w:bottom w:val="none" w:sz="0" w:space="0" w:color="auto"/>
        <w:right w:val="none" w:sz="0" w:space="0" w:color="auto"/>
      </w:divBdr>
    </w:div>
    <w:div w:id="898368662">
      <w:bodyDiv w:val="1"/>
      <w:marLeft w:val="0"/>
      <w:marRight w:val="0"/>
      <w:marTop w:val="0"/>
      <w:marBottom w:val="0"/>
      <w:divBdr>
        <w:top w:val="none" w:sz="0" w:space="0" w:color="auto"/>
        <w:left w:val="none" w:sz="0" w:space="0" w:color="auto"/>
        <w:bottom w:val="none" w:sz="0" w:space="0" w:color="auto"/>
        <w:right w:val="none" w:sz="0" w:space="0" w:color="auto"/>
      </w:divBdr>
    </w:div>
    <w:div w:id="907959751">
      <w:bodyDiv w:val="1"/>
      <w:marLeft w:val="0"/>
      <w:marRight w:val="0"/>
      <w:marTop w:val="0"/>
      <w:marBottom w:val="0"/>
      <w:divBdr>
        <w:top w:val="none" w:sz="0" w:space="0" w:color="auto"/>
        <w:left w:val="none" w:sz="0" w:space="0" w:color="auto"/>
        <w:bottom w:val="none" w:sz="0" w:space="0" w:color="auto"/>
        <w:right w:val="none" w:sz="0" w:space="0" w:color="auto"/>
      </w:divBdr>
    </w:div>
    <w:div w:id="932281105">
      <w:bodyDiv w:val="1"/>
      <w:marLeft w:val="0"/>
      <w:marRight w:val="0"/>
      <w:marTop w:val="0"/>
      <w:marBottom w:val="0"/>
      <w:divBdr>
        <w:top w:val="none" w:sz="0" w:space="0" w:color="auto"/>
        <w:left w:val="none" w:sz="0" w:space="0" w:color="auto"/>
        <w:bottom w:val="none" w:sz="0" w:space="0" w:color="auto"/>
        <w:right w:val="none" w:sz="0" w:space="0" w:color="auto"/>
      </w:divBdr>
    </w:div>
    <w:div w:id="935135968">
      <w:bodyDiv w:val="1"/>
      <w:marLeft w:val="0"/>
      <w:marRight w:val="0"/>
      <w:marTop w:val="0"/>
      <w:marBottom w:val="0"/>
      <w:divBdr>
        <w:top w:val="none" w:sz="0" w:space="0" w:color="auto"/>
        <w:left w:val="none" w:sz="0" w:space="0" w:color="auto"/>
        <w:bottom w:val="none" w:sz="0" w:space="0" w:color="auto"/>
        <w:right w:val="none" w:sz="0" w:space="0" w:color="auto"/>
      </w:divBdr>
    </w:div>
    <w:div w:id="945886998">
      <w:bodyDiv w:val="1"/>
      <w:marLeft w:val="0"/>
      <w:marRight w:val="0"/>
      <w:marTop w:val="0"/>
      <w:marBottom w:val="0"/>
      <w:divBdr>
        <w:top w:val="none" w:sz="0" w:space="0" w:color="auto"/>
        <w:left w:val="none" w:sz="0" w:space="0" w:color="auto"/>
        <w:bottom w:val="none" w:sz="0" w:space="0" w:color="auto"/>
        <w:right w:val="none" w:sz="0" w:space="0" w:color="auto"/>
      </w:divBdr>
    </w:div>
    <w:div w:id="950358328">
      <w:bodyDiv w:val="1"/>
      <w:marLeft w:val="0"/>
      <w:marRight w:val="0"/>
      <w:marTop w:val="0"/>
      <w:marBottom w:val="0"/>
      <w:divBdr>
        <w:top w:val="none" w:sz="0" w:space="0" w:color="auto"/>
        <w:left w:val="none" w:sz="0" w:space="0" w:color="auto"/>
        <w:bottom w:val="none" w:sz="0" w:space="0" w:color="auto"/>
        <w:right w:val="none" w:sz="0" w:space="0" w:color="auto"/>
      </w:divBdr>
    </w:div>
    <w:div w:id="950935674">
      <w:bodyDiv w:val="1"/>
      <w:marLeft w:val="0"/>
      <w:marRight w:val="0"/>
      <w:marTop w:val="0"/>
      <w:marBottom w:val="0"/>
      <w:divBdr>
        <w:top w:val="none" w:sz="0" w:space="0" w:color="auto"/>
        <w:left w:val="none" w:sz="0" w:space="0" w:color="auto"/>
        <w:bottom w:val="none" w:sz="0" w:space="0" w:color="auto"/>
        <w:right w:val="none" w:sz="0" w:space="0" w:color="auto"/>
      </w:divBdr>
    </w:div>
    <w:div w:id="961888663">
      <w:bodyDiv w:val="1"/>
      <w:marLeft w:val="0"/>
      <w:marRight w:val="0"/>
      <w:marTop w:val="0"/>
      <w:marBottom w:val="0"/>
      <w:divBdr>
        <w:top w:val="none" w:sz="0" w:space="0" w:color="auto"/>
        <w:left w:val="none" w:sz="0" w:space="0" w:color="auto"/>
        <w:bottom w:val="none" w:sz="0" w:space="0" w:color="auto"/>
        <w:right w:val="none" w:sz="0" w:space="0" w:color="auto"/>
      </w:divBdr>
    </w:div>
    <w:div w:id="964509498">
      <w:bodyDiv w:val="1"/>
      <w:marLeft w:val="0"/>
      <w:marRight w:val="0"/>
      <w:marTop w:val="0"/>
      <w:marBottom w:val="0"/>
      <w:divBdr>
        <w:top w:val="none" w:sz="0" w:space="0" w:color="auto"/>
        <w:left w:val="none" w:sz="0" w:space="0" w:color="auto"/>
        <w:bottom w:val="none" w:sz="0" w:space="0" w:color="auto"/>
        <w:right w:val="none" w:sz="0" w:space="0" w:color="auto"/>
      </w:divBdr>
    </w:div>
    <w:div w:id="968245678">
      <w:bodyDiv w:val="1"/>
      <w:marLeft w:val="0"/>
      <w:marRight w:val="0"/>
      <w:marTop w:val="0"/>
      <w:marBottom w:val="0"/>
      <w:divBdr>
        <w:top w:val="none" w:sz="0" w:space="0" w:color="auto"/>
        <w:left w:val="none" w:sz="0" w:space="0" w:color="auto"/>
        <w:bottom w:val="none" w:sz="0" w:space="0" w:color="auto"/>
        <w:right w:val="none" w:sz="0" w:space="0" w:color="auto"/>
      </w:divBdr>
    </w:div>
    <w:div w:id="970012550">
      <w:bodyDiv w:val="1"/>
      <w:marLeft w:val="0"/>
      <w:marRight w:val="0"/>
      <w:marTop w:val="0"/>
      <w:marBottom w:val="0"/>
      <w:divBdr>
        <w:top w:val="none" w:sz="0" w:space="0" w:color="auto"/>
        <w:left w:val="none" w:sz="0" w:space="0" w:color="auto"/>
        <w:bottom w:val="none" w:sz="0" w:space="0" w:color="auto"/>
        <w:right w:val="none" w:sz="0" w:space="0" w:color="auto"/>
      </w:divBdr>
    </w:div>
    <w:div w:id="972902464">
      <w:bodyDiv w:val="1"/>
      <w:marLeft w:val="0"/>
      <w:marRight w:val="0"/>
      <w:marTop w:val="0"/>
      <w:marBottom w:val="0"/>
      <w:divBdr>
        <w:top w:val="none" w:sz="0" w:space="0" w:color="auto"/>
        <w:left w:val="none" w:sz="0" w:space="0" w:color="auto"/>
        <w:bottom w:val="none" w:sz="0" w:space="0" w:color="auto"/>
        <w:right w:val="none" w:sz="0" w:space="0" w:color="auto"/>
      </w:divBdr>
    </w:div>
    <w:div w:id="991718219">
      <w:bodyDiv w:val="1"/>
      <w:marLeft w:val="0"/>
      <w:marRight w:val="0"/>
      <w:marTop w:val="0"/>
      <w:marBottom w:val="0"/>
      <w:divBdr>
        <w:top w:val="none" w:sz="0" w:space="0" w:color="auto"/>
        <w:left w:val="none" w:sz="0" w:space="0" w:color="auto"/>
        <w:bottom w:val="none" w:sz="0" w:space="0" w:color="auto"/>
        <w:right w:val="none" w:sz="0" w:space="0" w:color="auto"/>
      </w:divBdr>
    </w:div>
    <w:div w:id="994382911">
      <w:bodyDiv w:val="1"/>
      <w:marLeft w:val="0"/>
      <w:marRight w:val="0"/>
      <w:marTop w:val="0"/>
      <w:marBottom w:val="0"/>
      <w:divBdr>
        <w:top w:val="none" w:sz="0" w:space="0" w:color="auto"/>
        <w:left w:val="none" w:sz="0" w:space="0" w:color="auto"/>
        <w:bottom w:val="none" w:sz="0" w:space="0" w:color="auto"/>
        <w:right w:val="none" w:sz="0" w:space="0" w:color="auto"/>
      </w:divBdr>
    </w:div>
    <w:div w:id="996684714">
      <w:bodyDiv w:val="1"/>
      <w:marLeft w:val="0"/>
      <w:marRight w:val="0"/>
      <w:marTop w:val="0"/>
      <w:marBottom w:val="0"/>
      <w:divBdr>
        <w:top w:val="none" w:sz="0" w:space="0" w:color="auto"/>
        <w:left w:val="none" w:sz="0" w:space="0" w:color="auto"/>
        <w:bottom w:val="none" w:sz="0" w:space="0" w:color="auto"/>
        <w:right w:val="none" w:sz="0" w:space="0" w:color="auto"/>
      </w:divBdr>
    </w:div>
    <w:div w:id="1014460507">
      <w:bodyDiv w:val="1"/>
      <w:marLeft w:val="0"/>
      <w:marRight w:val="0"/>
      <w:marTop w:val="0"/>
      <w:marBottom w:val="0"/>
      <w:divBdr>
        <w:top w:val="none" w:sz="0" w:space="0" w:color="auto"/>
        <w:left w:val="none" w:sz="0" w:space="0" w:color="auto"/>
        <w:bottom w:val="none" w:sz="0" w:space="0" w:color="auto"/>
        <w:right w:val="none" w:sz="0" w:space="0" w:color="auto"/>
      </w:divBdr>
    </w:div>
    <w:div w:id="1048996051">
      <w:bodyDiv w:val="1"/>
      <w:marLeft w:val="0"/>
      <w:marRight w:val="0"/>
      <w:marTop w:val="0"/>
      <w:marBottom w:val="0"/>
      <w:divBdr>
        <w:top w:val="none" w:sz="0" w:space="0" w:color="auto"/>
        <w:left w:val="none" w:sz="0" w:space="0" w:color="auto"/>
        <w:bottom w:val="none" w:sz="0" w:space="0" w:color="auto"/>
        <w:right w:val="none" w:sz="0" w:space="0" w:color="auto"/>
      </w:divBdr>
    </w:div>
    <w:div w:id="1078944212">
      <w:bodyDiv w:val="1"/>
      <w:marLeft w:val="0"/>
      <w:marRight w:val="0"/>
      <w:marTop w:val="0"/>
      <w:marBottom w:val="0"/>
      <w:divBdr>
        <w:top w:val="none" w:sz="0" w:space="0" w:color="auto"/>
        <w:left w:val="none" w:sz="0" w:space="0" w:color="auto"/>
        <w:bottom w:val="none" w:sz="0" w:space="0" w:color="auto"/>
        <w:right w:val="none" w:sz="0" w:space="0" w:color="auto"/>
      </w:divBdr>
    </w:div>
    <w:div w:id="1081952972">
      <w:bodyDiv w:val="1"/>
      <w:marLeft w:val="0"/>
      <w:marRight w:val="0"/>
      <w:marTop w:val="0"/>
      <w:marBottom w:val="0"/>
      <w:divBdr>
        <w:top w:val="none" w:sz="0" w:space="0" w:color="auto"/>
        <w:left w:val="none" w:sz="0" w:space="0" w:color="auto"/>
        <w:bottom w:val="none" w:sz="0" w:space="0" w:color="auto"/>
        <w:right w:val="none" w:sz="0" w:space="0" w:color="auto"/>
      </w:divBdr>
    </w:div>
    <w:div w:id="1088237796">
      <w:bodyDiv w:val="1"/>
      <w:marLeft w:val="0"/>
      <w:marRight w:val="0"/>
      <w:marTop w:val="0"/>
      <w:marBottom w:val="0"/>
      <w:divBdr>
        <w:top w:val="none" w:sz="0" w:space="0" w:color="auto"/>
        <w:left w:val="none" w:sz="0" w:space="0" w:color="auto"/>
        <w:bottom w:val="none" w:sz="0" w:space="0" w:color="auto"/>
        <w:right w:val="none" w:sz="0" w:space="0" w:color="auto"/>
      </w:divBdr>
    </w:div>
    <w:div w:id="1149597011">
      <w:bodyDiv w:val="1"/>
      <w:marLeft w:val="0"/>
      <w:marRight w:val="0"/>
      <w:marTop w:val="0"/>
      <w:marBottom w:val="0"/>
      <w:divBdr>
        <w:top w:val="none" w:sz="0" w:space="0" w:color="auto"/>
        <w:left w:val="none" w:sz="0" w:space="0" w:color="auto"/>
        <w:bottom w:val="none" w:sz="0" w:space="0" w:color="auto"/>
        <w:right w:val="none" w:sz="0" w:space="0" w:color="auto"/>
      </w:divBdr>
    </w:div>
    <w:div w:id="1151026080">
      <w:bodyDiv w:val="1"/>
      <w:marLeft w:val="0"/>
      <w:marRight w:val="0"/>
      <w:marTop w:val="0"/>
      <w:marBottom w:val="0"/>
      <w:divBdr>
        <w:top w:val="none" w:sz="0" w:space="0" w:color="auto"/>
        <w:left w:val="none" w:sz="0" w:space="0" w:color="auto"/>
        <w:bottom w:val="none" w:sz="0" w:space="0" w:color="auto"/>
        <w:right w:val="none" w:sz="0" w:space="0" w:color="auto"/>
      </w:divBdr>
    </w:div>
    <w:div w:id="1153255718">
      <w:bodyDiv w:val="1"/>
      <w:marLeft w:val="0"/>
      <w:marRight w:val="0"/>
      <w:marTop w:val="0"/>
      <w:marBottom w:val="0"/>
      <w:divBdr>
        <w:top w:val="none" w:sz="0" w:space="0" w:color="auto"/>
        <w:left w:val="none" w:sz="0" w:space="0" w:color="auto"/>
        <w:bottom w:val="none" w:sz="0" w:space="0" w:color="auto"/>
        <w:right w:val="none" w:sz="0" w:space="0" w:color="auto"/>
      </w:divBdr>
    </w:div>
    <w:div w:id="1178037909">
      <w:bodyDiv w:val="1"/>
      <w:marLeft w:val="0"/>
      <w:marRight w:val="0"/>
      <w:marTop w:val="0"/>
      <w:marBottom w:val="0"/>
      <w:divBdr>
        <w:top w:val="none" w:sz="0" w:space="0" w:color="auto"/>
        <w:left w:val="none" w:sz="0" w:space="0" w:color="auto"/>
        <w:bottom w:val="none" w:sz="0" w:space="0" w:color="auto"/>
        <w:right w:val="none" w:sz="0" w:space="0" w:color="auto"/>
      </w:divBdr>
    </w:div>
    <w:div w:id="1194343348">
      <w:bodyDiv w:val="1"/>
      <w:marLeft w:val="0"/>
      <w:marRight w:val="0"/>
      <w:marTop w:val="0"/>
      <w:marBottom w:val="0"/>
      <w:divBdr>
        <w:top w:val="none" w:sz="0" w:space="0" w:color="auto"/>
        <w:left w:val="none" w:sz="0" w:space="0" w:color="auto"/>
        <w:bottom w:val="none" w:sz="0" w:space="0" w:color="auto"/>
        <w:right w:val="none" w:sz="0" w:space="0" w:color="auto"/>
      </w:divBdr>
    </w:div>
    <w:div w:id="1196692180">
      <w:bodyDiv w:val="1"/>
      <w:marLeft w:val="0"/>
      <w:marRight w:val="0"/>
      <w:marTop w:val="0"/>
      <w:marBottom w:val="0"/>
      <w:divBdr>
        <w:top w:val="none" w:sz="0" w:space="0" w:color="auto"/>
        <w:left w:val="none" w:sz="0" w:space="0" w:color="auto"/>
        <w:bottom w:val="none" w:sz="0" w:space="0" w:color="auto"/>
        <w:right w:val="none" w:sz="0" w:space="0" w:color="auto"/>
      </w:divBdr>
    </w:div>
    <w:div w:id="1207641459">
      <w:bodyDiv w:val="1"/>
      <w:marLeft w:val="0"/>
      <w:marRight w:val="0"/>
      <w:marTop w:val="0"/>
      <w:marBottom w:val="0"/>
      <w:divBdr>
        <w:top w:val="none" w:sz="0" w:space="0" w:color="auto"/>
        <w:left w:val="none" w:sz="0" w:space="0" w:color="auto"/>
        <w:bottom w:val="none" w:sz="0" w:space="0" w:color="auto"/>
        <w:right w:val="none" w:sz="0" w:space="0" w:color="auto"/>
      </w:divBdr>
    </w:div>
    <w:div w:id="1212956602">
      <w:bodyDiv w:val="1"/>
      <w:marLeft w:val="0"/>
      <w:marRight w:val="0"/>
      <w:marTop w:val="0"/>
      <w:marBottom w:val="0"/>
      <w:divBdr>
        <w:top w:val="none" w:sz="0" w:space="0" w:color="auto"/>
        <w:left w:val="none" w:sz="0" w:space="0" w:color="auto"/>
        <w:bottom w:val="none" w:sz="0" w:space="0" w:color="auto"/>
        <w:right w:val="none" w:sz="0" w:space="0" w:color="auto"/>
      </w:divBdr>
    </w:div>
    <w:div w:id="1261403471">
      <w:bodyDiv w:val="1"/>
      <w:marLeft w:val="0"/>
      <w:marRight w:val="0"/>
      <w:marTop w:val="0"/>
      <w:marBottom w:val="0"/>
      <w:divBdr>
        <w:top w:val="none" w:sz="0" w:space="0" w:color="auto"/>
        <w:left w:val="none" w:sz="0" w:space="0" w:color="auto"/>
        <w:bottom w:val="none" w:sz="0" w:space="0" w:color="auto"/>
        <w:right w:val="none" w:sz="0" w:space="0" w:color="auto"/>
      </w:divBdr>
    </w:div>
    <w:div w:id="1261990078">
      <w:bodyDiv w:val="1"/>
      <w:marLeft w:val="0"/>
      <w:marRight w:val="0"/>
      <w:marTop w:val="0"/>
      <w:marBottom w:val="0"/>
      <w:divBdr>
        <w:top w:val="none" w:sz="0" w:space="0" w:color="auto"/>
        <w:left w:val="none" w:sz="0" w:space="0" w:color="auto"/>
        <w:bottom w:val="none" w:sz="0" w:space="0" w:color="auto"/>
        <w:right w:val="none" w:sz="0" w:space="0" w:color="auto"/>
      </w:divBdr>
    </w:div>
    <w:div w:id="1263683147">
      <w:bodyDiv w:val="1"/>
      <w:marLeft w:val="0"/>
      <w:marRight w:val="0"/>
      <w:marTop w:val="0"/>
      <w:marBottom w:val="0"/>
      <w:divBdr>
        <w:top w:val="none" w:sz="0" w:space="0" w:color="auto"/>
        <w:left w:val="none" w:sz="0" w:space="0" w:color="auto"/>
        <w:bottom w:val="none" w:sz="0" w:space="0" w:color="auto"/>
        <w:right w:val="none" w:sz="0" w:space="0" w:color="auto"/>
      </w:divBdr>
    </w:div>
    <w:div w:id="1266039093">
      <w:bodyDiv w:val="1"/>
      <w:marLeft w:val="0"/>
      <w:marRight w:val="0"/>
      <w:marTop w:val="0"/>
      <w:marBottom w:val="0"/>
      <w:divBdr>
        <w:top w:val="none" w:sz="0" w:space="0" w:color="auto"/>
        <w:left w:val="none" w:sz="0" w:space="0" w:color="auto"/>
        <w:bottom w:val="none" w:sz="0" w:space="0" w:color="auto"/>
        <w:right w:val="none" w:sz="0" w:space="0" w:color="auto"/>
      </w:divBdr>
    </w:div>
    <w:div w:id="1271087541">
      <w:bodyDiv w:val="1"/>
      <w:marLeft w:val="0"/>
      <w:marRight w:val="0"/>
      <w:marTop w:val="0"/>
      <w:marBottom w:val="0"/>
      <w:divBdr>
        <w:top w:val="none" w:sz="0" w:space="0" w:color="auto"/>
        <w:left w:val="none" w:sz="0" w:space="0" w:color="auto"/>
        <w:bottom w:val="none" w:sz="0" w:space="0" w:color="auto"/>
        <w:right w:val="none" w:sz="0" w:space="0" w:color="auto"/>
      </w:divBdr>
    </w:div>
    <w:div w:id="1280070460">
      <w:bodyDiv w:val="1"/>
      <w:marLeft w:val="0"/>
      <w:marRight w:val="0"/>
      <w:marTop w:val="0"/>
      <w:marBottom w:val="0"/>
      <w:divBdr>
        <w:top w:val="none" w:sz="0" w:space="0" w:color="auto"/>
        <w:left w:val="none" w:sz="0" w:space="0" w:color="auto"/>
        <w:bottom w:val="none" w:sz="0" w:space="0" w:color="auto"/>
        <w:right w:val="none" w:sz="0" w:space="0" w:color="auto"/>
      </w:divBdr>
    </w:div>
    <w:div w:id="1283659011">
      <w:bodyDiv w:val="1"/>
      <w:marLeft w:val="0"/>
      <w:marRight w:val="0"/>
      <w:marTop w:val="0"/>
      <w:marBottom w:val="0"/>
      <w:divBdr>
        <w:top w:val="none" w:sz="0" w:space="0" w:color="auto"/>
        <w:left w:val="none" w:sz="0" w:space="0" w:color="auto"/>
        <w:bottom w:val="none" w:sz="0" w:space="0" w:color="auto"/>
        <w:right w:val="none" w:sz="0" w:space="0" w:color="auto"/>
      </w:divBdr>
    </w:div>
    <w:div w:id="1307319424">
      <w:bodyDiv w:val="1"/>
      <w:marLeft w:val="0"/>
      <w:marRight w:val="0"/>
      <w:marTop w:val="0"/>
      <w:marBottom w:val="0"/>
      <w:divBdr>
        <w:top w:val="none" w:sz="0" w:space="0" w:color="auto"/>
        <w:left w:val="none" w:sz="0" w:space="0" w:color="auto"/>
        <w:bottom w:val="none" w:sz="0" w:space="0" w:color="auto"/>
        <w:right w:val="none" w:sz="0" w:space="0" w:color="auto"/>
      </w:divBdr>
    </w:div>
    <w:div w:id="1329675918">
      <w:bodyDiv w:val="1"/>
      <w:marLeft w:val="0"/>
      <w:marRight w:val="0"/>
      <w:marTop w:val="0"/>
      <w:marBottom w:val="0"/>
      <w:divBdr>
        <w:top w:val="none" w:sz="0" w:space="0" w:color="auto"/>
        <w:left w:val="none" w:sz="0" w:space="0" w:color="auto"/>
        <w:bottom w:val="none" w:sz="0" w:space="0" w:color="auto"/>
        <w:right w:val="none" w:sz="0" w:space="0" w:color="auto"/>
      </w:divBdr>
    </w:div>
    <w:div w:id="1331569214">
      <w:bodyDiv w:val="1"/>
      <w:marLeft w:val="0"/>
      <w:marRight w:val="0"/>
      <w:marTop w:val="0"/>
      <w:marBottom w:val="0"/>
      <w:divBdr>
        <w:top w:val="none" w:sz="0" w:space="0" w:color="auto"/>
        <w:left w:val="none" w:sz="0" w:space="0" w:color="auto"/>
        <w:bottom w:val="none" w:sz="0" w:space="0" w:color="auto"/>
        <w:right w:val="none" w:sz="0" w:space="0" w:color="auto"/>
      </w:divBdr>
    </w:div>
    <w:div w:id="1343124934">
      <w:bodyDiv w:val="1"/>
      <w:marLeft w:val="0"/>
      <w:marRight w:val="0"/>
      <w:marTop w:val="0"/>
      <w:marBottom w:val="0"/>
      <w:divBdr>
        <w:top w:val="none" w:sz="0" w:space="0" w:color="auto"/>
        <w:left w:val="none" w:sz="0" w:space="0" w:color="auto"/>
        <w:bottom w:val="none" w:sz="0" w:space="0" w:color="auto"/>
        <w:right w:val="none" w:sz="0" w:space="0" w:color="auto"/>
      </w:divBdr>
    </w:div>
    <w:div w:id="1347487369">
      <w:bodyDiv w:val="1"/>
      <w:marLeft w:val="0"/>
      <w:marRight w:val="0"/>
      <w:marTop w:val="0"/>
      <w:marBottom w:val="0"/>
      <w:divBdr>
        <w:top w:val="none" w:sz="0" w:space="0" w:color="auto"/>
        <w:left w:val="none" w:sz="0" w:space="0" w:color="auto"/>
        <w:bottom w:val="none" w:sz="0" w:space="0" w:color="auto"/>
        <w:right w:val="none" w:sz="0" w:space="0" w:color="auto"/>
      </w:divBdr>
    </w:div>
    <w:div w:id="1351562926">
      <w:bodyDiv w:val="1"/>
      <w:marLeft w:val="0"/>
      <w:marRight w:val="0"/>
      <w:marTop w:val="0"/>
      <w:marBottom w:val="0"/>
      <w:divBdr>
        <w:top w:val="none" w:sz="0" w:space="0" w:color="auto"/>
        <w:left w:val="none" w:sz="0" w:space="0" w:color="auto"/>
        <w:bottom w:val="none" w:sz="0" w:space="0" w:color="auto"/>
        <w:right w:val="none" w:sz="0" w:space="0" w:color="auto"/>
      </w:divBdr>
    </w:div>
    <w:div w:id="1362323788">
      <w:bodyDiv w:val="1"/>
      <w:marLeft w:val="0"/>
      <w:marRight w:val="0"/>
      <w:marTop w:val="0"/>
      <w:marBottom w:val="0"/>
      <w:divBdr>
        <w:top w:val="none" w:sz="0" w:space="0" w:color="auto"/>
        <w:left w:val="none" w:sz="0" w:space="0" w:color="auto"/>
        <w:bottom w:val="none" w:sz="0" w:space="0" w:color="auto"/>
        <w:right w:val="none" w:sz="0" w:space="0" w:color="auto"/>
      </w:divBdr>
    </w:div>
    <w:div w:id="1373463024">
      <w:bodyDiv w:val="1"/>
      <w:marLeft w:val="0"/>
      <w:marRight w:val="0"/>
      <w:marTop w:val="0"/>
      <w:marBottom w:val="0"/>
      <w:divBdr>
        <w:top w:val="none" w:sz="0" w:space="0" w:color="auto"/>
        <w:left w:val="none" w:sz="0" w:space="0" w:color="auto"/>
        <w:bottom w:val="none" w:sz="0" w:space="0" w:color="auto"/>
        <w:right w:val="none" w:sz="0" w:space="0" w:color="auto"/>
      </w:divBdr>
    </w:div>
    <w:div w:id="1388340936">
      <w:bodyDiv w:val="1"/>
      <w:marLeft w:val="0"/>
      <w:marRight w:val="0"/>
      <w:marTop w:val="0"/>
      <w:marBottom w:val="0"/>
      <w:divBdr>
        <w:top w:val="none" w:sz="0" w:space="0" w:color="auto"/>
        <w:left w:val="none" w:sz="0" w:space="0" w:color="auto"/>
        <w:bottom w:val="none" w:sz="0" w:space="0" w:color="auto"/>
        <w:right w:val="none" w:sz="0" w:space="0" w:color="auto"/>
      </w:divBdr>
    </w:div>
    <w:div w:id="1389378589">
      <w:bodyDiv w:val="1"/>
      <w:marLeft w:val="0"/>
      <w:marRight w:val="0"/>
      <w:marTop w:val="0"/>
      <w:marBottom w:val="0"/>
      <w:divBdr>
        <w:top w:val="none" w:sz="0" w:space="0" w:color="auto"/>
        <w:left w:val="none" w:sz="0" w:space="0" w:color="auto"/>
        <w:bottom w:val="none" w:sz="0" w:space="0" w:color="auto"/>
        <w:right w:val="none" w:sz="0" w:space="0" w:color="auto"/>
      </w:divBdr>
    </w:div>
    <w:div w:id="1389450664">
      <w:bodyDiv w:val="1"/>
      <w:marLeft w:val="0"/>
      <w:marRight w:val="0"/>
      <w:marTop w:val="0"/>
      <w:marBottom w:val="0"/>
      <w:divBdr>
        <w:top w:val="none" w:sz="0" w:space="0" w:color="auto"/>
        <w:left w:val="none" w:sz="0" w:space="0" w:color="auto"/>
        <w:bottom w:val="none" w:sz="0" w:space="0" w:color="auto"/>
        <w:right w:val="none" w:sz="0" w:space="0" w:color="auto"/>
      </w:divBdr>
    </w:div>
    <w:div w:id="1391608831">
      <w:bodyDiv w:val="1"/>
      <w:marLeft w:val="0"/>
      <w:marRight w:val="0"/>
      <w:marTop w:val="0"/>
      <w:marBottom w:val="0"/>
      <w:divBdr>
        <w:top w:val="none" w:sz="0" w:space="0" w:color="auto"/>
        <w:left w:val="none" w:sz="0" w:space="0" w:color="auto"/>
        <w:bottom w:val="none" w:sz="0" w:space="0" w:color="auto"/>
        <w:right w:val="none" w:sz="0" w:space="0" w:color="auto"/>
      </w:divBdr>
    </w:div>
    <w:div w:id="1393306813">
      <w:bodyDiv w:val="1"/>
      <w:marLeft w:val="0"/>
      <w:marRight w:val="0"/>
      <w:marTop w:val="0"/>
      <w:marBottom w:val="0"/>
      <w:divBdr>
        <w:top w:val="none" w:sz="0" w:space="0" w:color="auto"/>
        <w:left w:val="none" w:sz="0" w:space="0" w:color="auto"/>
        <w:bottom w:val="none" w:sz="0" w:space="0" w:color="auto"/>
        <w:right w:val="none" w:sz="0" w:space="0" w:color="auto"/>
      </w:divBdr>
    </w:div>
    <w:div w:id="1402369034">
      <w:bodyDiv w:val="1"/>
      <w:marLeft w:val="0"/>
      <w:marRight w:val="0"/>
      <w:marTop w:val="0"/>
      <w:marBottom w:val="0"/>
      <w:divBdr>
        <w:top w:val="none" w:sz="0" w:space="0" w:color="auto"/>
        <w:left w:val="none" w:sz="0" w:space="0" w:color="auto"/>
        <w:bottom w:val="none" w:sz="0" w:space="0" w:color="auto"/>
        <w:right w:val="none" w:sz="0" w:space="0" w:color="auto"/>
      </w:divBdr>
    </w:div>
    <w:div w:id="1407416321">
      <w:bodyDiv w:val="1"/>
      <w:marLeft w:val="0"/>
      <w:marRight w:val="0"/>
      <w:marTop w:val="0"/>
      <w:marBottom w:val="0"/>
      <w:divBdr>
        <w:top w:val="none" w:sz="0" w:space="0" w:color="auto"/>
        <w:left w:val="none" w:sz="0" w:space="0" w:color="auto"/>
        <w:bottom w:val="none" w:sz="0" w:space="0" w:color="auto"/>
        <w:right w:val="none" w:sz="0" w:space="0" w:color="auto"/>
      </w:divBdr>
    </w:div>
    <w:div w:id="1408501600">
      <w:bodyDiv w:val="1"/>
      <w:marLeft w:val="0"/>
      <w:marRight w:val="0"/>
      <w:marTop w:val="0"/>
      <w:marBottom w:val="0"/>
      <w:divBdr>
        <w:top w:val="none" w:sz="0" w:space="0" w:color="auto"/>
        <w:left w:val="none" w:sz="0" w:space="0" w:color="auto"/>
        <w:bottom w:val="none" w:sz="0" w:space="0" w:color="auto"/>
        <w:right w:val="none" w:sz="0" w:space="0" w:color="auto"/>
      </w:divBdr>
    </w:div>
    <w:div w:id="1412195433">
      <w:bodyDiv w:val="1"/>
      <w:marLeft w:val="0"/>
      <w:marRight w:val="0"/>
      <w:marTop w:val="0"/>
      <w:marBottom w:val="0"/>
      <w:divBdr>
        <w:top w:val="none" w:sz="0" w:space="0" w:color="auto"/>
        <w:left w:val="none" w:sz="0" w:space="0" w:color="auto"/>
        <w:bottom w:val="none" w:sz="0" w:space="0" w:color="auto"/>
        <w:right w:val="none" w:sz="0" w:space="0" w:color="auto"/>
      </w:divBdr>
    </w:div>
    <w:div w:id="1414472217">
      <w:bodyDiv w:val="1"/>
      <w:marLeft w:val="0"/>
      <w:marRight w:val="0"/>
      <w:marTop w:val="0"/>
      <w:marBottom w:val="0"/>
      <w:divBdr>
        <w:top w:val="none" w:sz="0" w:space="0" w:color="auto"/>
        <w:left w:val="none" w:sz="0" w:space="0" w:color="auto"/>
        <w:bottom w:val="none" w:sz="0" w:space="0" w:color="auto"/>
        <w:right w:val="none" w:sz="0" w:space="0" w:color="auto"/>
      </w:divBdr>
    </w:div>
    <w:div w:id="1415518426">
      <w:bodyDiv w:val="1"/>
      <w:marLeft w:val="0"/>
      <w:marRight w:val="0"/>
      <w:marTop w:val="0"/>
      <w:marBottom w:val="0"/>
      <w:divBdr>
        <w:top w:val="none" w:sz="0" w:space="0" w:color="auto"/>
        <w:left w:val="none" w:sz="0" w:space="0" w:color="auto"/>
        <w:bottom w:val="none" w:sz="0" w:space="0" w:color="auto"/>
        <w:right w:val="none" w:sz="0" w:space="0" w:color="auto"/>
      </w:divBdr>
    </w:div>
    <w:div w:id="1421105024">
      <w:bodyDiv w:val="1"/>
      <w:marLeft w:val="0"/>
      <w:marRight w:val="0"/>
      <w:marTop w:val="0"/>
      <w:marBottom w:val="0"/>
      <w:divBdr>
        <w:top w:val="none" w:sz="0" w:space="0" w:color="auto"/>
        <w:left w:val="none" w:sz="0" w:space="0" w:color="auto"/>
        <w:bottom w:val="none" w:sz="0" w:space="0" w:color="auto"/>
        <w:right w:val="none" w:sz="0" w:space="0" w:color="auto"/>
      </w:divBdr>
    </w:div>
    <w:div w:id="1437794725">
      <w:bodyDiv w:val="1"/>
      <w:marLeft w:val="0"/>
      <w:marRight w:val="0"/>
      <w:marTop w:val="0"/>
      <w:marBottom w:val="0"/>
      <w:divBdr>
        <w:top w:val="none" w:sz="0" w:space="0" w:color="auto"/>
        <w:left w:val="none" w:sz="0" w:space="0" w:color="auto"/>
        <w:bottom w:val="none" w:sz="0" w:space="0" w:color="auto"/>
        <w:right w:val="none" w:sz="0" w:space="0" w:color="auto"/>
      </w:divBdr>
    </w:div>
    <w:div w:id="1446803288">
      <w:bodyDiv w:val="1"/>
      <w:marLeft w:val="0"/>
      <w:marRight w:val="0"/>
      <w:marTop w:val="0"/>
      <w:marBottom w:val="0"/>
      <w:divBdr>
        <w:top w:val="none" w:sz="0" w:space="0" w:color="auto"/>
        <w:left w:val="none" w:sz="0" w:space="0" w:color="auto"/>
        <w:bottom w:val="none" w:sz="0" w:space="0" w:color="auto"/>
        <w:right w:val="none" w:sz="0" w:space="0" w:color="auto"/>
      </w:divBdr>
    </w:div>
    <w:div w:id="1466771773">
      <w:bodyDiv w:val="1"/>
      <w:marLeft w:val="0"/>
      <w:marRight w:val="0"/>
      <w:marTop w:val="0"/>
      <w:marBottom w:val="0"/>
      <w:divBdr>
        <w:top w:val="none" w:sz="0" w:space="0" w:color="auto"/>
        <w:left w:val="none" w:sz="0" w:space="0" w:color="auto"/>
        <w:bottom w:val="none" w:sz="0" w:space="0" w:color="auto"/>
        <w:right w:val="none" w:sz="0" w:space="0" w:color="auto"/>
      </w:divBdr>
    </w:div>
    <w:div w:id="1472555298">
      <w:bodyDiv w:val="1"/>
      <w:marLeft w:val="0"/>
      <w:marRight w:val="0"/>
      <w:marTop w:val="0"/>
      <w:marBottom w:val="0"/>
      <w:divBdr>
        <w:top w:val="none" w:sz="0" w:space="0" w:color="auto"/>
        <w:left w:val="none" w:sz="0" w:space="0" w:color="auto"/>
        <w:bottom w:val="none" w:sz="0" w:space="0" w:color="auto"/>
        <w:right w:val="none" w:sz="0" w:space="0" w:color="auto"/>
      </w:divBdr>
    </w:div>
    <w:div w:id="1477450882">
      <w:bodyDiv w:val="1"/>
      <w:marLeft w:val="0"/>
      <w:marRight w:val="0"/>
      <w:marTop w:val="0"/>
      <w:marBottom w:val="0"/>
      <w:divBdr>
        <w:top w:val="none" w:sz="0" w:space="0" w:color="auto"/>
        <w:left w:val="none" w:sz="0" w:space="0" w:color="auto"/>
        <w:bottom w:val="none" w:sz="0" w:space="0" w:color="auto"/>
        <w:right w:val="none" w:sz="0" w:space="0" w:color="auto"/>
      </w:divBdr>
    </w:div>
    <w:div w:id="1483278519">
      <w:bodyDiv w:val="1"/>
      <w:marLeft w:val="0"/>
      <w:marRight w:val="0"/>
      <w:marTop w:val="0"/>
      <w:marBottom w:val="0"/>
      <w:divBdr>
        <w:top w:val="none" w:sz="0" w:space="0" w:color="auto"/>
        <w:left w:val="none" w:sz="0" w:space="0" w:color="auto"/>
        <w:bottom w:val="none" w:sz="0" w:space="0" w:color="auto"/>
        <w:right w:val="none" w:sz="0" w:space="0" w:color="auto"/>
      </w:divBdr>
    </w:div>
    <w:div w:id="1516773990">
      <w:bodyDiv w:val="1"/>
      <w:marLeft w:val="0"/>
      <w:marRight w:val="0"/>
      <w:marTop w:val="0"/>
      <w:marBottom w:val="0"/>
      <w:divBdr>
        <w:top w:val="none" w:sz="0" w:space="0" w:color="auto"/>
        <w:left w:val="none" w:sz="0" w:space="0" w:color="auto"/>
        <w:bottom w:val="none" w:sz="0" w:space="0" w:color="auto"/>
        <w:right w:val="none" w:sz="0" w:space="0" w:color="auto"/>
      </w:divBdr>
    </w:div>
    <w:div w:id="1551454282">
      <w:bodyDiv w:val="1"/>
      <w:marLeft w:val="0"/>
      <w:marRight w:val="0"/>
      <w:marTop w:val="0"/>
      <w:marBottom w:val="0"/>
      <w:divBdr>
        <w:top w:val="none" w:sz="0" w:space="0" w:color="auto"/>
        <w:left w:val="none" w:sz="0" w:space="0" w:color="auto"/>
        <w:bottom w:val="none" w:sz="0" w:space="0" w:color="auto"/>
        <w:right w:val="none" w:sz="0" w:space="0" w:color="auto"/>
      </w:divBdr>
    </w:div>
    <w:div w:id="1571840928">
      <w:bodyDiv w:val="1"/>
      <w:marLeft w:val="0"/>
      <w:marRight w:val="0"/>
      <w:marTop w:val="0"/>
      <w:marBottom w:val="0"/>
      <w:divBdr>
        <w:top w:val="none" w:sz="0" w:space="0" w:color="auto"/>
        <w:left w:val="none" w:sz="0" w:space="0" w:color="auto"/>
        <w:bottom w:val="none" w:sz="0" w:space="0" w:color="auto"/>
        <w:right w:val="none" w:sz="0" w:space="0" w:color="auto"/>
      </w:divBdr>
    </w:div>
    <w:div w:id="1592162338">
      <w:bodyDiv w:val="1"/>
      <w:marLeft w:val="0"/>
      <w:marRight w:val="0"/>
      <w:marTop w:val="0"/>
      <w:marBottom w:val="0"/>
      <w:divBdr>
        <w:top w:val="none" w:sz="0" w:space="0" w:color="auto"/>
        <w:left w:val="none" w:sz="0" w:space="0" w:color="auto"/>
        <w:bottom w:val="none" w:sz="0" w:space="0" w:color="auto"/>
        <w:right w:val="none" w:sz="0" w:space="0" w:color="auto"/>
      </w:divBdr>
    </w:div>
    <w:div w:id="1605579015">
      <w:bodyDiv w:val="1"/>
      <w:marLeft w:val="0"/>
      <w:marRight w:val="0"/>
      <w:marTop w:val="0"/>
      <w:marBottom w:val="0"/>
      <w:divBdr>
        <w:top w:val="none" w:sz="0" w:space="0" w:color="auto"/>
        <w:left w:val="none" w:sz="0" w:space="0" w:color="auto"/>
        <w:bottom w:val="none" w:sz="0" w:space="0" w:color="auto"/>
        <w:right w:val="none" w:sz="0" w:space="0" w:color="auto"/>
      </w:divBdr>
    </w:div>
    <w:div w:id="1617172595">
      <w:bodyDiv w:val="1"/>
      <w:marLeft w:val="0"/>
      <w:marRight w:val="0"/>
      <w:marTop w:val="0"/>
      <w:marBottom w:val="0"/>
      <w:divBdr>
        <w:top w:val="none" w:sz="0" w:space="0" w:color="auto"/>
        <w:left w:val="none" w:sz="0" w:space="0" w:color="auto"/>
        <w:bottom w:val="none" w:sz="0" w:space="0" w:color="auto"/>
        <w:right w:val="none" w:sz="0" w:space="0" w:color="auto"/>
      </w:divBdr>
    </w:div>
    <w:div w:id="1623613381">
      <w:bodyDiv w:val="1"/>
      <w:marLeft w:val="0"/>
      <w:marRight w:val="0"/>
      <w:marTop w:val="0"/>
      <w:marBottom w:val="0"/>
      <w:divBdr>
        <w:top w:val="none" w:sz="0" w:space="0" w:color="auto"/>
        <w:left w:val="none" w:sz="0" w:space="0" w:color="auto"/>
        <w:bottom w:val="none" w:sz="0" w:space="0" w:color="auto"/>
        <w:right w:val="none" w:sz="0" w:space="0" w:color="auto"/>
      </w:divBdr>
    </w:div>
    <w:div w:id="1628118152">
      <w:bodyDiv w:val="1"/>
      <w:marLeft w:val="0"/>
      <w:marRight w:val="0"/>
      <w:marTop w:val="0"/>
      <w:marBottom w:val="0"/>
      <w:divBdr>
        <w:top w:val="none" w:sz="0" w:space="0" w:color="auto"/>
        <w:left w:val="none" w:sz="0" w:space="0" w:color="auto"/>
        <w:bottom w:val="none" w:sz="0" w:space="0" w:color="auto"/>
        <w:right w:val="none" w:sz="0" w:space="0" w:color="auto"/>
      </w:divBdr>
    </w:div>
    <w:div w:id="1637372796">
      <w:bodyDiv w:val="1"/>
      <w:marLeft w:val="0"/>
      <w:marRight w:val="0"/>
      <w:marTop w:val="0"/>
      <w:marBottom w:val="0"/>
      <w:divBdr>
        <w:top w:val="none" w:sz="0" w:space="0" w:color="auto"/>
        <w:left w:val="none" w:sz="0" w:space="0" w:color="auto"/>
        <w:bottom w:val="none" w:sz="0" w:space="0" w:color="auto"/>
        <w:right w:val="none" w:sz="0" w:space="0" w:color="auto"/>
      </w:divBdr>
    </w:div>
    <w:div w:id="1648164996">
      <w:bodyDiv w:val="1"/>
      <w:marLeft w:val="0"/>
      <w:marRight w:val="0"/>
      <w:marTop w:val="0"/>
      <w:marBottom w:val="0"/>
      <w:divBdr>
        <w:top w:val="none" w:sz="0" w:space="0" w:color="auto"/>
        <w:left w:val="none" w:sz="0" w:space="0" w:color="auto"/>
        <w:bottom w:val="none" w:sz="0" w:space="0" w:color="auto"/>
        <w:right w:val="none" w:sz="0" w:space="0" w:color="auto"/>
      </w:divBdr>
    </w:div>
    <w:div w:id="1650093700">
      <w:bodyDiv w:val="1"/>
      <w:marLeft w:val="0"/>
      <w:marRight w:val="0"/>
      <w:marTop w:val="0"/>
      <w:marBottom w:val="0"/>
      <w:divBdr>
        <w:top w:val="none" w:sz="0" w:space="0" w:color="auto"/>
        <w:left w:val="none" w:sz="0" w:space="0" w:color="auto"/>
        <w:bottom w:val="none" w:sz="0" w:space="0" w:color="auto"/>
        <w:right w:val="none" w:sz="0" w:space="0" w:color="auto"/>
      </w:divBdr>
    </w:div>
    <w:div w:id="1655983297">
      <w:bodyDiv w:val="1"/>
      <w:marLeft w:val="0"/>
      <w:marRight w:val="0"/>
      <w:marTop w:val="0"/>
      <w:marBottom w:val="0"/>
      <w:divBdr>
        <w:top w:val="none" w:sz="0" w:space="0" w:color="auto"/>
        <w:left w:val="none" w:sz="0" w:space="0" w:color="auto"/>
        <w:bottom w:val="none" w:sz="0" w:space="0" w:color="auto"/>
        <w:right w:val="none" w:sz="0" w:space="0" w:color="auto"/>
      </w:divBdr>
    </w:div>
    <w:div w:id="1665086021">
      <w:bodyDiv w:val="1"/>
      <w:marLeft w:val="0"/>
      <w:marRight w:val="0"/>
      <w:marTop w:val="0"/>
      <w:marBottom w:val="0"/>
      <w:divBdr>
        <w:top w:val="none" w:sz="0" w:space="0" w:color="auto"/>
        <w:left w:val="none" w:sz="0" w:space="0" w:color="auto"/>
        <w:bottom w:val="none" w:sz="0" w:space="0" w:color="auto"/>
        <w:right w:val="none" w:sz="0" w:space="0" w:color="auto"/>
      </w:divBdr>
    </w:div>
    <w:div w:id="1684670395">
      <w:bodyDiv w:val="1"/>
      <w:marLeft w:val="0"/>
      <w:marRight w:val="0"/>
      <w:marTop w:val="0"/>
      <w:marBottom w:val="0"/>
      <w:divBdr>
        <w:top w:val="none" w:sz="0" w:space="0" w:color="auto"/>
        <w:left w:val="none" w:sz="0" w:space="0" w:color="auto"/>
        <w:bottom w:val="none" w:sz="0" w:space="0" w:color="auto"/>
        <w:right w:val="none" w:sz="0" w:space="0" w:color="auto"/>
      </w:divBdr>
    </w:div>
    <w:div w:id="1698777489">
      <w:bodyDiv w:val="1"/>
      <w:marLeft w:val="0"/>
      <w:marRight w:val="0"/>
      <w:marTop w:val="0"/>
      <w:marBottom w:val="0"/>
      <w:divBdr>
        <w:top w:val="none" w:sz="0" w:space="0" w:color="auto"/>
        <w:left w:val="none" w:sz="0" w:space="0" w:color="auto"/>
        <w:bottom w:val="none" w:sz="0" w:space="0" w:color="auto"/>
        <w:right w:val="none" w:sz="0" w:space="0" w:color="auto"/>
      </w:divBdr>
    </w:div>
    <w:div w:id="1720586326">
      <w:bodyDiv w:val="1"/>
      <w:marLeft w:val="0"/>
      <w:marRight w:val="0"/>
      <w:marTop w:val="0"/>
      <w:marBottom w:val="0"/>
      <w:divBdr>
        <w:top w:val="none" w:sz="0" w:space="0" w:color="auto"/>
        <w:left w:val="none" w:sz="0" w:space="0" w:color="auto"/>
        <w:bottom w:val="none" w:sz="0" w:space="0" w:color="auto"/>
        <w:right w:val="none" w:sz="0" w:space="0" w:color="auto"/>
      </w:divBdr>
    </w:div>
    <w:div w:id="1734427842">
      <w:bodyDiv w:val="1"/>
      <w:marLeft w:val="0"/>
      <w:marRight w:val="0"/>
      <w:marTop w:val="0"/>
      <w:marBottom w:val="0"/>
      <w:divBdr>
        <w:top w:val="none" w:sz="0" w:space="0" w:color="auto"/>
        <w:left w:val="none" w:sz="0" w:space="0" w:color="auto"/>
        <w:bottom w:val="none" w:sz="0" w:space="0" w:color="auto"/>
        <w:right w:val="none" w:sz="0" w:space="0" w:color="auto"/>
      </w:divBdr>
    </w:div>
    <w:div w:id="1760366382">
      <w:bodyDiv w:val="1"/>
      <w:marLeft w:val="0"/>
      <w:marRight w:val="0"/>
      <w:marTop w:val="0"/>
      <w:marBottom w:val="0"/>
      <w:divBdr>
        <w:top w:val="none" w:sz="0" w:space="0" w:color="auto"/>
        <w:left w:val="none" w:sz="0" w:space="0" w:color="auto"/>
        <w:bottom w:val="none" w:sz="0" w:space="0" w:color="auto"/>
        <w:right w:val="none" w:sz="0" w:space="0" w:color="auto"/>
      </w:divBdr>
    </w:div>
    <w:div w:id="1762140596">
      <w:bodyDiv w:val="1"/>
      <w:marLeft w:val="0"/>
      <w:marRight w:val="0"/>
      <w:marTop w:val="0"/>
      <w:marBottom w:val="0"/>
      <w:divBdr>
        <w:top w:val="none" w:sz="0" w:space="0" w:color="auto"/>
        <w:left w:val="none" w:sz="0" w:space="0" w:color="auto"/>
        <w:bottom w:val="none" w:sz="0" w:space="0" w:color="auto"/>
        <w:right w:val="none" w:sz="0" w:space="0" w:color="auto"/>
      </w:divBdr>
    </w:div>
    <w:div w:id="1779517833">
      <w:bodyDiv w:val="1"/>
      <w:marLeft w:val="0"/>
      <w:marRight w:val="0"/>
      <w:marTop w:val="0"/>
      <w:marBottom w:val="0"/>
      <w:divBdr>
        <w:top w:val="none" w:sz="0" w:space="0" w:color="auto"/>
        <w:left w:val="none" w:sz="0" w:space="0" w:color="auto"/>
        <w:bottom w:val="none" w:sz="0" w:space="0" w:color="auto"/>
        <w:right w:val="none" w:sz="0" w:space="0" w:color="auto"/>
      </w:divBdr>
    </w:div>
    <w:div w:id="1792936389">
      <w:bodyDiv w:val="1"/>
      <w:marLeft w:val="0"/>
      <w:marRight w:val="0"/>
      <w:marTop w:val="0"/>
      <w:marBottom w:val="0"/>
      <w:divBdr>
        <w:top w:val="none" w:sz="0" w:space="0" w:color="auto"/>
        <w:left w:val="none" w:sz="0" w:space="0" w:color="auto"/>
        <w:bottom w:val="none" w:sz="0" w:space="0" w:color="auto"/>
        <w:right w:val="none" w:sz="0" w:space="0" w:color="auto"/>
      </w:divBdr>
    </w:div>
    <w:div w:id="1810051086">
      <w:bodyDiv w:val="1"/>
      <w:marLeft w:val="0"/>
      <w:marRight w:val="0"/>
      <w:marTop w:val="0"/>
      <w:marBottom w:val="0"/>
      <w:divBdr>
        <w:top w:val="none" w:sz="0" w:space="0" w:color="auto"/>
        <w:left w:val="none" w:sz="0" w:space="0" w:color="auto"/>
        <w:bottom w:val="none" w:sz="0" w:space="0" w:color="auto"/>
        <w:right w:val="none" w:sz="0" w:space="0" w:color="auto"/>
      </w:divBdr>
    </w:div>
    <w:div w:id="1812021274">
      <w:bodyDiv w:val="1"/>
      <w:marLeft w:val="0"/>
      <w:marRight w:val="0"/>
      <w:marTop w:val="0"/>
      <w:marBottom w:val="0"/>
      <w:divBdr>
        <w:top w:val="none" w:sz="0" w:space="0" w:color="auto"/>
        <w:left w:val="none" w:sz="0" w:space="0" w:color="auto"/>
        <w:bottom w:val="none" w:sz="0" w:space="0" w:color="auto"/>
        <w:right w:val="none" w:sz="0" w:space="0" w:color="auto"/>
      </w:divBdr>
    </w:div>
    <w:div w:id="1822194341">
      <w:bodyDiv w:val="1"/>
      <w:marLeft w:val="0"/>
      <w:marRight w:val="0"/>
      <w:marTop w:val="0"/>
      <w:marBottom w:val="0"/>
      <w:divBdr>
        <w:top w:val="none" w:sz="0" w:space="0" w:color="auto"/>
        <w:left w:val="none" w:sz="0" w:space="0" w:color="auto"/>
        <w:bottom w:val="none" w:sz="0" w:space="0" w:color="auto"/>
        <w:right w:val="none" w:sz="0" w:space="0" w:color="auto"/>
      </w:divBdr>
    </w:div>
    <w:div w:id="1824273717">
      <w:bodyDiv w:val="1"/>
      <w:marLeft w:val="0"/>
      <w:marRight w:val="0"/>
      <w:marTop w:val="0"/>
      <w:marBottom w:val="0"/>
      <w:divBdr>
        <w:top w:val="none" w:sz="0" w:space="0" w:color="auto"/>
        <w:left w:val="none" w:sz="0" w:space="0" w:color="auto"/>
        <w:bottom w:val="none" w:sz="0" w:space="0" w:color="auto"/>
        <w:right w:val="none" w:sz="0" w:space="0" w:color="auto"/>
      </w:divBdr>
    </w:div>
    <w:div w:id="1867867721">
      <w:bodyDiv w:val="1"/>
      <w:marLeft w:val="0"/>
      <w:marRight w:val="0"/>
      <w:marTop w:val="0"/>
      <w:marBottom w:val="0"/>
      <w:divBdr>
        <w:top w:val="none" w:sz="0" w:space="0" w:color="auto"/>
        <w:left w:val="none" w:sz="0" w:space="0" w:color="auto"/>
        <w:bottom w:val="none" w:sz="0" w:space="0" w:color="auto"/>
        <w:right w:val="none" w:sz="0" w:space="0" w:color="auto"/>
      </w:divBdr>
    </w:div>
    <w:div w:id="1887183949">
      <w:bodyDiv w:val="1"/>
      <w:marLeft w:val="0"/>
      <w:marRight w:val="0"/>
      <w:marTop w:val="0"/>
      <w:marBottom w:val="0"/>
      <w:divBdr>
        <w:top w:val="none" w:sz="0" w:space="0" w:color="auto"/>
        <w:left w:val="none" w:sz="0" w:space="0" w:color="auto"/>
        <w:bottom w:val="none" w:sz="0" w:space="0" w:color="auto"/>
        <w:right w:val="none" w:sz="0" w:space="0" w:color="auto"/>
      </w:divBdr>
    </w:div>
    <w:div w:id="1894804274">
      <w:bodyDiv w:val="1"/>
      <w:marLeft w:val="0"/>
      <w:marRight w:val="0"/>
      <w:marTop w:val="0"/>
      <w:marBottom w:val="0"/>
      <w:divBdr>
        <w:top w:val="none" w:sz="0" w:space="0" w:color="auto"/>
        <w:left w:val="none" w:sz="0" w:space="0" w:color="auto"/>
        <w:bottom w:val="none" w:sz="0" w:space="0" w:color="auto"/>
        <w:right w:val="none" w:sz="0" w:space="0" w:color="auto"/>
      </w:divBdr>
    </w:div>
    <w:div w:id="1896350568">
      <w:bodyDiv w:val="1"/>
      <w:marLeft w:val="0"/>
      <w:marRight w:val="0"/>
      <w:marTop w:val="0"/>
      <w:marBottom w:val="0"/>
      <w:divBdr>
        <w:top w:val="none" w:sz="0" w:space="0" w:color="auto"/>
        <w:left w:val="none" w:sz="0" w:space="0" w:color="auto"/>
        <w:bottom w:val="none" w:sz="0" w:space="0" w:color="auto"/>
        <w:right w:val="none" w:sz="0" w:space="0" w:color="auto"/>
      </w:divBdr>
    </w:div>
    <w:div w:id="1922565710">
      <w:bodyDiv w:val="1"/>
      <w:marLeft w:val="0"/>
      <w:marRight w:val="0"/>
      <w:marTop w:val="0"/>
      <w:marBottom w:val="0"/>
      <w:divBdr>
        <w:top w:val="none" w:sz="0" w:space="0" w:color="auto"/>
        <w:left w:val="none" w:sz="0" w:space="0" w:color="auto"/>
        <w:bottom w:val="none" w:sz="0" w:space="0" w:color="auto"/>
        <w:right w:val="none" w:sz="0" w:space="0" w:color="auto"/>
      </w:divBdr>
    </w:div>
    <w:div w:id="1936207034">
      <w:bodyDiv w:val="1"/>
      <w:marLeft w:val="0"/>
      <w:marRight w:val="0"/>
      <w:marTop w:val="0"/>
      <w:marBottom w:val="0"/>
      <w:divBdr>
        <w:top w:val="none" w:sz="0" w:space="0" w:color="auto"/>
        <w:left w:val="none" w:sz="0" w:space="0" w:color="auto"/>
        <w:bottom w:val="none" w:sz="0" w:space="0" w:color="auto"/>
        <w:right w:val="none" w:sz="0" w:space="0" w:color="auto"/>
      </w:divBdr>
    </w:div>
    <w:div w:id="1955821597">
      <w:bodyDiv w:val="1"/>
      <w:marLeft w:val="0"/>
      <w:marRight w:val="0"/>
      <w:marTop w:val="0"/>
      <w:marBottom w:val="0"/>
      <w:divBdr>
        <w:top w:val="none" w:sz="0" w:space="0" w:color="auto"/>
        <w:left w:val="none" w:sz="0" w:space="0" w:color="auto"/>
        <w:bottom w:val="none" w:sz="0" w:space="0" w:color="auto"/>
        <w:right w:val="none" w:sz="0" w:space="0" w:color="auto"/>
      </w:divBdr>
    </w:div>
    <w:div w:id="1974098763">
      <w:bodyDiv w:val="1"/>
      <w:marLeft w:val="0"/>
      <w:marRight w:val="0"/>
      <w:marTop w:val="0"/>
      <w:marBottom w:val="0"/>
      <w:divBdr>
        <w:top w:val="none" w:sz="0" w:space="0" w:color="auto"/>
        <w:left w:val="none" w:sz="0" w:space="0" w:color="auto"/>
        <w:bottom w:val="none" w:sz="0" w:space="0" w:color="auto"/>
        <w:right w:val="none" w:sz="0" w:space="0" w:color="auto"/>
      </w:divBdr>
    </w:div>
    <w:div w:id="1993827366">
      <w:bodyDiv w:val="1"/>
      <w:marLeft w:val="0"/>
      <w:marRight w:val="0"/>
      <w:marTop w:val="0"/>
      <w:marBottom w:val="0"/>
      <w:divBdr>
        <w:top w:val="none" w:sz="0" w:space="0" w:color="auto"/>
        <w:left w:val="none" w:sz="0" w:space="0" w:color="auto"/>
        <w:bottom w:val="none" w:sz="0" w:space="0" w:color="auto"/>
        <w:right w:val="none" w:sz="0" w:space="0" w:color="auto"/>
      </w:divBdr>
    </w:div>
    <w:div w:id="1999260122">
      <w:bodyDiv w:val="1"/>
      <w:marLeft w:val="0"/>
      <w:marRight w:val="0"/>
      <w:marTop w:val="0"/>
      <w:marBottom w:val="0"/>
      <w:divBdr>
        <w:top w:val="none" w:sz="0" w:space="0" w:color="auto"/>
        <w:left w:val="none" w:sz="0" w:space="0" w:color="auto"/>
        <w:bottom w:val="none" w:sz="0" w:space="0" w:color="auto"/>
        <w:right w:val="none" w:sz="0" w:space="0" w:color="auto"/>
      </w:divBdr>
    </w:div>
    <w:div w:id="2004552827">
      <w:bodyDiv w:val="1"/>
      <w:marLeft w:val="0"/>
      <w:marRight w:val="0"/>
      <w:marTop w:val="0"/>
      <w:marBottom w:val="0"/>
      <w:divBdr>
        <w:top w:val="none" w:sz="0" w:space="0" w:color="auto"/>
        <w:left w:val="none" w:sz="0" w:space="0" w:color="auto"/>
        <w:bottom w:val="none" w:sz="0" w:space="0" w:color="auto"/>
        <w:right w:val="none" w:sz="0" w:space="0" w:color="auto"/>
      </w:divBdr>
    </w:div>
    <w:div w:id="2007900342">
      <w:bodyDiv w:val="1"/>
      <w:marLeft w:val="0"/>
      <w:marRight w:val="0"/>
      <w:marTop w:val="0"/>
      <w:marBottom w:val="0"/>
      <w:divBdr>
        <w:top w:val="none" w:sz="0" w:space="0" w:color="auto"/>
        <w:left w:val="none" w:sz="0" w:space="0" w:color="auto"/>
        <w:bottom w:val="none" w:sz="0" w:space="0" w:color="auto"/>
        <w:right w:val="none" w:sz="0" w:space="0" w:color="auto"/>
      </w:divBdr>
    </w:div>
    <w:div w:id="2017611084">
      <w:bodyDiv w:val="1"/>
      <w:marLeft w:val="0"/>
      <w:marRight w:val="0"/>
      <w:marTop w:val="0"/>
      <w:marBottom w:val="0"/>
      <w:divBdr>
        <w:top w:val="none" w:sz="0" w:space="0" w:color="auto"/>
        <w:left w:val="none" w:sz="0" w:space="0" w:color="auto"/>
        <w:bottom w:val="none" w:sz="0" w:space="0" w:color="auto"/>
        <w:right w:val="none" w:sz="0" w:space="0" w:color="auto"/>
      </w:divBdr>
    </w:div>
    <w:div w:id="2045447568">
      <w:bodyDiv w:val="1"/>
      <w:marLeft w:val="0"/>
      <w:marRight w:val="0"/>
      <w:marTop w:val="0"/>
      <w:marBottom w:val="0"/>
      <w:divBdr>
        <w:top w:val="none" w:sz="0" w:space="0" w:color="auto"/>
        <w:left w:val="none" w:sz="0" w:space="0" w:color="auto"/>
        <w:bottom w:val="none" w:sz="0" w:space="0" w:color="auto"/>
        <w:right w:val="none" w:sz="0" w:space="0" w:color="auto"/>
      </w:divBdr>
    </w:div>
    <w:div w:id="2048984410">
      <w:bodyDiv w:val="1"/>
      <w:marLeft w:val="0"/>
      <w:marRight w:val="0"/>
      <w:marTop w:val="0"/>
      <w:marBottom w:val="0"/>
      <w:divBdr>
        <w:top w:val="none" w:sz="0" w:space="0" w:color="auto"/>
        <w:left w:val="none" w:sz="0" w:space="0" w:color="auto"/>
        <w:bottom w:val="none" w:sz="0" w:space="0" w:color="auto"/>
        <w:right w:val="none" w:sz="0" w:space="0" w:color="auto"/>
      </w:divBdr>
    </w:div>
    <w:div w:id="2052266466">
      <w:bodyDiv w:val="1"/>
      <w:marLeft w:val="0"/>
      <w:marRight w:val="0"/>
      <w:marTop w:val="0"/>
      <w:marBottom w:val="0"/>
      <w:divBdr>
        <w:top w:val="none" w:sz="0" w:space="0" w:color="auto"/>
        <w:left w:val="none" w:sz="0" w:space="0" w:color="auto"/>
        <w:bottom w:val="none" w:sz="0" w:space="0" w:color="auto"/>
        <w:right w:val="none" w:sz="0" w:space="0" w:color="auto"/>
      </w:divBdr>
    </w:div>
    <w:div w:id="2065644032">
      <w:bodyDiv w:val="1"/>
      <w:marLeft w:val="0"/>
      <w:marRight w:val="0"/>
      <w:marTop w:val="0"/>
      <w:marBottom w:val="0"/>
      <w:divBdr>
        <w:top w:val="none" w:sz="0" w:space="0" w:color="auto"/>
        <w:left w:val="none" w:sz="0" w:space="0" w:color="auto"/>
        <w:bottom w:val="none" w:sz="0" w:space="0" w:color="auto"/>
        <w:right w:val="none" w:sz="0" w:space="0" w:color="auto"/>
      </w:divBdr>
    </w:div>
    <w:div w:id="2097827409">
      <w:bodyDiv w:val="1"/>
      <w:marLeft w:val="0"/>
      <w:marRight w:val="0"/>
      <w:marTop w:val="0"/>
      <w:marBottom w:val="0"/>
      <w:divBdr>
        <w:top w:val="none" w:sz="0" w:space="0" w:color="auto"/>
        <w:left w:val="none" w:sz="0" w:space="0" w:color="auto"/>
        <w:bottom w:val="none" w:sz="0" w:space="0" w:color="auto"/>
        <w:right w:val="none" w:sz="0" w:space="0" w:color="auto"/>
      </w:divBdr>
    </w:div>
    <w:div w:id="2112967233">
      <w:bodyDiv w:val="1"/>
      <w:marLeft w:val="0"/>
      <w:marRight w:val="0"/>
      <w:marTop w:val="0"/>
      <w:marBottom w:val="0"/>
      <w:divBdr>
        <w:top w:val="none" w:sz="0" w:space="0" w:color="auto"/>
        <w:left w:val="none" w:sz="0" w:space="0" w:color="auto"/>
        <w:bottom w:val="none" w:sz="0" w:space="0" w:color="auto"/>
        <w:right w:val="none" w:sz="0" w:space="0" w:color="auto"/>
      </w:divBdr>
    </w:div>
    <w:div w:id="2131118832">
      <w:bodyDiv w:val="1"/>
      <w:marLeft w:val="0"/>
      <w:marRight w:val="0"/>
      <w:marTop w:val="0"/>
      <w:marBottom w:val="0"/>
      <w:divBdr>
        <w:top w:val="none" w:sz="0" w:space="0" w:color="auto"/>
        <w:left w:val="none" w:sz="0" w:space="0" w:color="auto"/>
        <w:bottom w:val="none" w:sz="0" w:space="0" w:color="auto"/>
        <w:right w:val="none" w:sz="0" w:space="0" w:color="auto"/>
      </w:divBdr>
    </w:div>
    <w:div w:id="2134277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oleObject" Target="embeddings/Microsoft_Excel_Chart2.xls"/><Relationship Id="rId26" Type="http://schemas.openxmlformats.org/officeDocument/2006/relationships/image" Target="media/image7.png"/><Relationship Id="rId39" Type="http://schemas.openxmlformats.org/officeDocument/2006/relationships/fontTable" Target="fontTable.xml"/><Relationship Id="rId21" Type="http://schemas.openxmlformats.org/officeDocument/2006/relationships/chart" Target="charts/chart5.xml"/><Relationship Id="rId34" Type="http://schemas.openxmlformats.org/officeDocument/2006/relationships/chart" Target="charts/chart13.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oleObject" Target="embeddings/Microsoft_Excel_Chart1.xls"/><Relationship Id="rId25" Type="http://schemas.openxmlformats.org/officeDocument/2006/relationships/chart" Target="charts/chart7.xml"/><Relationship Id="rId33" Type="http://schemas.openxmlformats.org/officeDocument/2006/relationships/chart" Target="charts/chart12.xml"/><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4.png"/><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chart" Target="charts/chart6.xml"/><Relationship Id="rId28" Type="http://schemas.openxmlformats.org/officeDocument/2006/relationships/chart" Target="charts/chart9.xml"/><Relationship Id="rId36" Type="http://schemas.openxmlformats.org/officeDocument/2006/relationships/chart" Target="charts/chart15.xml"/><Relationship Id="rId10" Type="http://schemas.openxmlformats.org/officeDocument/2006/relationships/oleObject" Target="embeddings/Microsoft_Excel_Chart.xls"/><Relationship Id="rId19" Type="http://schemas.openxmlformats.org/officeDocument/2006/relationships/chart" Target="charts/chart4.xml"/><Relationship Id="rId31" Type="http://schemas.openxmlformats.org/officeDocument/2006/relationships/chart" Target="charts/chart1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image" Target="media/image5.png"/><Relationship Id="rId27" Type="http://schemas.openxmlformats.org/officeDocument/2006/relationships/chart" Target="charts/chart8.xml"/><Relationship Id="rId30" Type="http://schemas.openxmlformats.org/officeDocument/2006/relationships/image" Target="media/image8.png"/><Relationship Id="rId35" Type="http://schemas.openxmlformats.org/officeDocument/2006/relationships/chart" Target="charts/chart14.xml"/><Relationship Id="rId8" Type="http://schemas.openxmlformats.org/officeDocument/2006/relationships/chart" Target="charts/chart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D:\111&#24180;&#24230;&#32317;&#27770;&#31639;\&#21069;&#30651;\110&#24180;&#21069;&#30651;&#32113;&#35336;&#22294;&#34920;-&#26356;&#26032;.xlsx" TargetMode="External"/><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D:\111&#24180;&#24230;&#32317;&#27770;&#31639;\&#21069;&#30651;\110&#24180;&#21069;&#30651;&#32113;&#35336;&#22294;&#34920;-&#26356;&#26032;.xlsx" TargetMode="External"/><Relationship Id="rId1" Type="http://schemas.openxmlformats.org/officeDocument/2006/relationships/themeOverride" Target="../theme/themeOverride8.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Microsoft_Excel_Worksheet3.xlsx"/><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D:\&#22521;&#37434;&#24037;&#20316;\&#32317;&#27770;&#31639;\113&#24180;\&#36681;&#23492;_%20&#21069;&#30651;&#65293;&#20132;&#24314;&#20358;&#25991;&#38468;&#20214;\&#21069;&#30651;112&#24180;&#24230;&#25776;&#25836;&#36039;&#26009;\113&#24180;&#21069;&#30651;&#32113;&#35336;&#22294;&#34920;-&#26356;&#26032;.xlsx" TargetMode="External"/><Relationship Id="rId1" Type="http://schemas.openxmlformats.org/officeDocument/2006/relationships/themeOverride" Target="../theme/themeOverride10.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D:\&#22521;&#37434;&#24037;&#20316;\&#32317;&#27770;&#31639;\113&#24180;\&#36681;&#23492;_%20&#21069;&#30651;&#65293;&#20132;&#24314;&#20358;&#25991;&#38468;&#20214;\&#21069;&#30651;112&#24180;&#24230;&#25776;&#25836;&#36039;&#26009;\113&#24180;&#21069;&#30651;&#32113;&#35336;&#22294;&#34920;-&#26356;&#26032;.xlsx" TargetMode="External"/><Relationship Id="rId1" Type="http://schemas.openxmlformats.org/officeDocument/2006/relationships/themeOverride" Target="../theme/themeOverride11.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oleObject" Target="file:///D:\&#22521;&#37434;&#24037;&#20316;\&#32317;&#27770;&#31639;\113&#24180;\&#21069;&#30651;\113&#24180;&#21069;&#30651;&#32113;&#35336;&#22294;&#34920;-&#26356;&#26032;.xlsx" TargetMode="External"/><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111&#24180;&#24230;&#32317;&#27770;&#31639;\&#21069;&#30651;\110&#24180;&#21069;&#30651;&#32113;&#35336;&#22294;&#34920;-&#26356;&#26032;.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111&#24180;&#24230;&#32317;&#27770;&#31639;\&#21069;&#30651;\110&#24180;&#21069;&#30651;&#32113;&#35336;&#22294;&#34920;-&#26356;&#26032;.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D:\111&#24180;&#24230;&#32317;&#27770;&#31639;\&#21069;&#30651;\110&#24180;&#21069;&#30651;&#32113;&#35336;&#22294;&#34920;-&#26356;&#26032;.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D:\111&#24180;&#24230;&#32317;&#27770;&#31639;\&#21069;&#30651;\110&#24180;&#21069;&#30651;&#32113;&#35336;&#22294;&#34920;-&#26356;&#26032;.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D:\&#22521;&#37434;&#24037;&#20316;\&#32317;&#27770;&#31639;\113&#24180;\&#36681;&#23492;_%20&#21069;&#30651;&#65293;&#20132;&#24314;&#20358;&#25991;&#38468;&#20214;\112&#24180;&#21069;&#30651;&#32113;&#35336;&#22294;&#34920;-&#26356;&#26032;.xlsx" TargetMode="External"/><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D:\111&#24180;&#24230;&#32317;&#27770;&#31639;\&#21069;&#30651;\110&#24180;&#21069;&#30651;&#32113;&#35336;&#22294;&#34920;-&#26356;&#26032;.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00B0F0"/>
              </a:solidFill>
            </c:spPr>
            <c:extLst>
              <c:ext xmlns:c16="http://schemas.microsoft.com/office/drawing/2014/chart" uri="{C3380CC4-5D6E-409C-BE32-E72D297353CC}">
                <c16:uniqueId val="{00000001-5BE9-4DDD-8BC8-3A11770CDC1C}"/>
              </c:ext>
            </c:extLst>
          </c:dPt>
          <c:dPt>
            <c:idx val="1"/>
            <c:invertIfNegative val="0"/>
            <c:bubble3D val="0"/>
            <c:spPr>
              <a:solidFill>
                <a:srgbClr val="00B0F0"/>
              </a:solidFill>
            </c:spPr>
            <c:extLst>
              <c:ext xmlns:c16="http://schemas.microsoft.com/office/drawing/2014/chart" uri="{C3380CC4-5D6E-409C-BE32-E72D297353CC}">
                <c16:uniqueId val="{00000003-5BE9-4DDD-8BC8-3A11770CDC1C}"/>
              </c:ext>
            </c:extLst>
          </c:dPt>
          <c:dPt>
            <c:idx val="2"/>
            <c:invertIfNegative val="0"/>
            <c:bubble3D val="0"/>
            <c:spPr>
              <a:solidFill>
                <a:srgbClr val="00B0F0"/>
              </a:solidFill>
            </c:spPr>
            <c:extLst>
              <c:ext xmlns:c16="http://schemas.microsoft.com/office/drawing/2014/chart" uri="{C3380CC4-5D6E-409C-BE32-E72D297353CC}">
                <c16:uniqueId val="{00000005-5BE9-4DDD-8BC8-3A11770CDC1C}"/>
              </c:ext>
            </c:extLst>
          </c:dPt>
          <c:dPt>
            <c:idx val="3"/>
            <c:invertIfNegative val="0"/>
            <c:bubble3D val="0"/>
            <c:spPr>
              <a:solidFill>
                <a:srgbClr val="00B0F0"/>
              </a:solidFill>
            </c:spPr>
            <c:extLst>
              <c:ext xmlns:c16="http://schemas.microsoft.com/office/drawing/2014/chart" uri="{C3380CC4-5D6E-409C-BE32-E72D297353CC}">
                <c16:uniqueId val="{00000007-5BE9-4DDD-8BC8-3A11770CDC1C}"/>
              </c:ext>
            </c:extLst>
          </c:dPt>
          <c:dPt>
            <c:idx val="4"/>
            <c:invertIfNegative val="0"/>
            <c:bubble3D val="0"/>
            <c:spPr>
              <a:solidFill>
                <a:srgbClr val="00B0F0"/>
              </a:solidFill>
            </c:spPr>
            <c:extLst>
              <c:ext xmlns:c16="http://schemas.microsoft.com/office/drawing/2014/chart" uri="{C3380CC4-5D6E-409C-BE32-E72D297353CC}">
                <c16:uniqueId val="{00000009-5BE9-4DDD-8BC8-3A11770CDC1C}"/>
              </c:ext>
            </c:extLst>
          </c:dPt>
          <c:dPt>
            <c:idx val="5"/>
            <c:invertIfNegative val="0"/>
            <c:bubble3D val="0"/>
            <c:spPr>
              <a:solidFill>
                <a:srgbClr val="00B0F0"/>
              </a:solidFill>
            </c:spPr>
            <c:extLst>
              <c:ext xmlns:c16="http://schemas.microsoft.com/office/drawing/2014/chart" uri="{C3380CC4-5D6E-409C-BE32-E72D297353CC}">
                <c16:uniqueId val="{0000000B-5BE9-4DDD-8BC8-3A11770CDC1C}"/>
              </c:ext>
            </c:extLst>
          </c:dPt>
          <c:dPt>
            <c:idx val="6"/>
            <c:invertIfNegative val="0"/>
            <c:bubble3D val="0"/>
            <c:spPr>
              <a:solidFill>
                <a:srgbClr val="00B0F0"/>
              </a:solidFill>
            </c:spPr>
            <c:extLst>
              <c:ext xmlns:c16="http://schemas.microsoft.com/office/drawing/2014/chart" uri="{C3380CC4-5D6E-409C-BE32-E72D297353CC}">
                <c16:uniqueId val="{0000000D-5BE9-4DDD-8BC8-3A11770CDC1C}"/>
              </c:ext>
            </c:extLst>
          </c:dPt>
          <c:dPt>
            <c:idx val="7"/>
            <c:invertIfNegative val="0"/>
            <c:bubble3D val="0"/>
            <c:spPr>
              <a:solidFill>
                <a:srgbClr val="00B0F0"/>
              </a:solidFill>
            </c:spPr>
            <c:extLst>
              <c:ext xmlns:c16="http://schemas.microsoft.com/office/drawing/2014/chart" uri="{C3380CC4-5D6E-409C-BE32-E72D297353CC}">
                <c16:uniqueId val="{0000000F-5BE9-4DDD-8BC8-3A11770CDC1C}"/>
              </c:ext>
            </c:extLst>
          </c:dPt>
          <c:dPt>
            <c:idx val="8"/>
            <c:invertIfNegative val="0"/>
            <c:bubble3D val="0"/>
            <c:spPr>
              <a:solidFill>
                <a:srgbClr val="00B0F0"/>
              </a:solidFill>
            </c:spPr>
            <c:extLst>
              <c:ext xmlns:c16="http://schemas.microsoft.com/office/drawing/2014/chart" uri="{C3380CC4-5D6E-409C-BE32-E72D297353CC}">
                <c16:uniqueId val="{00000011-5BE9-4DDD-8BC8-3A11770CDC1C}"/>
              </c:ext>
            </c:extLst>
          </c:dPt>
          <c:dPt>
            <c:idx val="9"/>
            <c:invertIfNegative val="0"/>
            <c:bubble3D val="0"/>
            <c:spPr>
              <a:solidFill>
                <a:srgbClr val="00B0F0"/>
              </a:solidFill>
            </c:spPr>
            <c:extLst>
              <c:ext xmlns:c16="http://schemas.microsoft.com/office/drawing/2014/chart" uri="{C3380CC4-5D6E-409C-BE32-E72D297353CC}">
                <c16:uniqueId val="{00000013-5BE9-4DDD-8BC8-3A11770CDC1C}"/>
              </c:ext>
            </c:extLst>
          </c:dPt>
          <c:dPt>
            <c:idx val="10"/>
            <c:invertIfNegative val="0"/>
            <c:bubble3D val="0"/>
            <c:spPr>
              <a:pattFill prst="diagBrick">
                <a:fgClr>
                  <a:srgbClr val="00B050"/>
                </a:fgClr>
                <a:bgClr>
                  <a:schemeClr val="bg1"/>
                </a:bgClr>
              </a:pattFill>
            </c:spPr>
            <c:extLst>
              <c:ext xmlns:c16="http://schemas.microsoft.com/office/drawing/2014/chart" uri="{C3380CC4-5D6E-409C-BE32-E72D297353CC}">
                <c16:uniqueId val="{00000015-5BE9-4DDD-8BC8-3A11770CDC1C}"/>
              </c:ext>
            </c:extLst>
          </c:dPt>
          <c:dPt>
            <c:idx val="11"/>
            <c:invertIfNegative val="0"/>
            <c:bubble3D val="0"/>
            <c:spPr>
              <a:pattFill prst="diagBrick">
                <a:fgClr>
                  <a:srgbClr val="00B050"/>
                </a:fgClr>
                <a:bgClr>
                  <a:schemeClr val="bg1"/>
                </a:bgClr>
              </a:pattFill>
            </c:spPr>
            <c:extLst>
              <c:ext xmlns:c16="http://schemas.microsoft.com/office/drawing/2014/chart" uri="{C3380CC4-5D6E-409C-BE32-E72D297353CC}">
                <c16:uniqueId val="{00000017-5BE9-4DDD-8BC8-3A11770CDC1C}"/>
              </c:ext>
            </c:extLst>
          </c:dPt>
          <c:dPt>
            <c:idx val="12"/>
            <c:invertIfNegative val="0"/>
            <c:bubble3D val="0"/>
            <c:spPr>
              <a:pattFill prst="diagBrick">
                <a:fgClr>
                  <a:srgbClr val="00B050"/>
                </a:fgClr>
                <a:bgClr>
                  <a:schemeClr val="bg1"/>
                </a:bgClr>
              </a:pattFill>
            </c:spPr>
            <c:extLst>
              <c:ext xmlns:c16="http://schemas.microsoft.com/office/drawing/2014/chart" uri="{C3380CC4-5D6E-409C-BE32-E72D297353CC}">
                <c16:uniqueId val="{00000019-5BE9-4DDD-8BC8-3A11770CDC1C}"/>
              </c:ext>
            </c:extLst>
          </c:dPt>
          <c:dPt>
            <c:idx val="13"/>
            <c:invertIfNegative val="0"/>
            <c:bubble3D val="0"/>
            <c:spPr>
              <a:pattFill prst="wdDnDiag">
                <a:fgClr>
                  <a:srgbClr val="FF0000"/>
                </a:fgClr>
                <a:bgClr>
                  <a:schemeClr val="bg1"/>
                </a:bgClr>
              </a:pattFill>
            </c:spPr>
            <c:extLst>
              <c:ext xmlns:c16="http://schemas.microsoft.com/office/drawing/2014/chart" uri="{C3380CC4-5D6E-409C-BE32-E72D297353CC}">
                <c16:uniqueId val="{0000001B-5BE9-4DDD-8BC8-3A11770CDC1C}"/>
              </c:ext>
            </c:extLst>
          </c:dPt>
          <c:dPt>
            <c:idx val="14"/>
            <c:invertIfNegative val="0"/>
            <c:bubble3D val="0"/>
            <c:spPr>
              <a:pattFill prst="wdDnDiag">
                <a:fgClr>
                  <a:srgbClr val="FF0000"/>
                </a:fgClr>
                <a:bgClr>
                  <a:schemeClr val="bg1"/>
                </a:bgClr>
              </a:pattFill>
            </c:spPr>
            <c:extLst>
              <c:ext xmlns:c16="http://schemas.microsoft.com/office/drawing/2014/chart" uri="{C3380CC4-5D6E-409C-BE32-E72D297353CC}">
                <c16:uniqueId val="{0000001D-5BE9-4DDD-8BC8-3A11770CDC1C}"/>
              </c:ext>
            </c:extLst>
          </c:dPt>
          <c:dPt>
            <c:idx val="15"/>
            <c:invertIfNegative val="0"/>
            <c:bubble3D val="0"/>
            <c:spPr>
              <a:pattFill prst="wdDnDiag">
                <a:fgClr>
                  <a:srgbClr val="FF0000"/>
                </a:fgClr>
                <a:bgClr>
                  <a:schemeClr val="bg1"/>
                </a:bgClr>
              </a:pattFill>
            </c:spPr>
            <c:extLst>
              <c:ext xmlns:c16="http://schemas.microsoft.com/office/drawing/2014/chart" uri="{C3380CC4-5D6E-409C-BE32-E72D297353CC}">
                <c16:uniqueId val="{0000001F-5BE9-4DDD-8BC8-3A11770CDC1C}"/>
              </c:ext>
            </c:extLst>
          </c:dPt>
          <c:dPt>
            <c:idx val="16"/>
            <c:invertIfNegative val="0"/>
            <c:bubble3D val="0"/>
            <c:spPr>
              <a:pattFill prst="wdDnDiag">
                <a:fgClr>
                  <a:srgbClr val="FF0000"/>
                </a:fgClr>
                <a:bgClr>
                  <a:schemeClr val="bg1"/>
                </a:bgClr>
              </a:pattFill>
            </c:spPr>
            <c:extLst>
              <c:ext xmlns:c16="http://schemas.microsoft.com/office/drawing/2014/chart" uri="{C3380CC4-5D6E-409C-BE32-E72D297353CC}">
                <c16:uniqueId val="{00000021-5BE9-4DDD-8BC8-3A11770CDC1C}"/>
              </c:ext>
            </c:extLst>
          </c:dPt>
          <c:dLbls>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BE9-4DDD-8BC8-3A11770CDC1C}"/>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BE9-4DDD-8BC8-3A11770CDC1C}"/>
                </c:ext>
              </c:extLst>
            </c:dLbl>
            <c:numFmt formatCode="#,##0.00_);[Red]\(#,##0.00\)" sourceLinked="0"/>
            <c:spPr>
              <a:noFill/>
              <a:ln>
                <a:noFill/>
              </a:ln>
              <a:effectLst/>
            </c:spPr>
            <c:txPr>
              <a:bodyPr/>
              <a:lstStyle/>
              <a:p>
                <a:pPr>
                  <a:defRPr sz="8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工作表1!$A$2:$A$18</c:f>
              <c:strCache>
                <c:ptCount val="17"/>
                <c:pt idx="0">
                  <c:v>地政局</c:v>
                </c:pt>
                <c:pt idx="1">
                  <c:v>體育局</c:v>
                </c:pt>
                <c:pt idx="2">
                  <c:v>捷運工程局</c:v>
                </c:pt>
                <c:pt idx="3">
                  <c:v>工務局</c:v>
                </c:pt>
                <c:pt idx="4">
                  <c:v>市政府</c:v>
                </c:pt>
                <c:pt idx="5">
                  <c:v>教育局</c:v>
                </c:pt>
                <c:pt idx="6">
                  <c:v>消防局</c:v>
                </c:pt>
                <c:pt idx="7">
                  <c:v>文化局</c:v>
                </c:pt>
                <c:pt idx="8">
                  <c:v>水利局</c:v>
                </c:pt>
                <c:pt idx="9">
                  <c:v>城鄉發展局</c:v>
                </c:pt>
                <c:pt idx="10">
                  <c:v>交通局</c:v>
                </c:pt>
                <c:pt idx="11">
                  <c:v>農業局</c:v>
                </c:pt>
                <c:pt idx="12">
                  <c:v>警察局</c:v>
                </c:pt>
                <c:pt idx="13">
                  <c:v>觀光旅遊局</c:v>
                </c:pt>
                <c:pt idx="14">
                  <c:v>環境保護局</c:v>
                </c:pt>
                <c:pt idx="15">
                  <c:v>民政局</c:v>
                </c:pt>
                <c:pt idx="16">
                  <c:v>經濟發展局</c:v>
                </c:pt>
              </c:strCache>
            </c:strRef>
          </c:cat>
          <c:val>
            <c:numRef>
              <c:f>工作表1!$B$2:$B$18</c:f>
              <c:numCache>
                <c:formatCode>0.00_ </c:formatCode>
                <c:ptCount val="17"/>
                <c:pt idx="0">
                  <c:v>100.00054168384654</c:v>
                </c:pt>
                <c:pt idx="1">
                  <c:v>100</c:v>
                </c:pt>
                <c:pt idx="2">
                  <c:v>99.994130401948965</c:v>
                </c:pt>
                <c:pt idx="3">
                  <c:v>98.911587374899725</c:v>
                </c:pt>
                <c:pt idx="4">
                  <c:v>93.460293454323534</c:v>
                </c:pt>
                <c:pt idx="5">
                  <c:v>91.314921177177212</c:v>
                </c:pt>
                <c:pt idx="6">
                  <c:v>82.796436950558046</c:v>
                </c:pt>
                <c:pt idx="7">
                  <c:v>82.411704321609903</c:v>
                </c:pt>
                <c:pt idx="8">
                  <c:v>81.582757915244159</c:v>
                </c:pt>
                <c:pt idx="9">
                  <c:v>80.182575494178678</c:v>
                </c:pt>
                <c:pt idx="10">
                  <c:v>77.012615253684487</c:v>
                </c:pt>
                <c:pt idx="11">
                  <c:v>75.929856779994509</c:v>
                </c:pt>
                <c:pt idx="12">
                  <c:v>67.591520585284954</c:v>
                </c:pt>
                <c:pt idx="13">
                  <c:v>19.882739212007504</c:v>
                </c:pt>
                <c:pt idx="14">
                  <c:v>16.963095072525423</c:v>
                </c:pt>
                <c:pt idx="15" formatCode="#,##0.00_ ">
                  <c:v>9.4721293313911747</c:v>
                </c:pt>
                <c:pt idx="16" formatCode="#,##0.00_ ">
                  <c:v>8.7174992696465079</c:v>
                </c:pt>
              </c:numCache>
            </c:numRef>
          </c:val>
          <c:extLst>
            <c:ext xmlns:c16="http://schemas.microsoft.com/office/drawing/2014/chart" uri="{C3380CC4-5D6E-409C-BE32-E72D297353CC}">
              <c16:uniqueId val="{00000022-5BE9-4DDD-8BC8-3A11770CDC1C}"/>
            </c:ext>
          </c:extLst>
        </c:ser>
        <c:dLbls>
          <c:showLegendKey val="0"/>
          <c:showVal val="0"/>
          <c:showCatName val="0"/>
          <c:showSerName val="0"/>
          <c:showPercent val="0"/>
          <c:showBubbleSize val="0"/>
        </c:dLbls>
        <c:gapWidth val="80"/>
        <c:shape val="box"/>
        <c:axId val="324488704"/>
        <c:axId val="358914240"/>
        <c:axId val="0"/>
      </c:bar3DChart>
      <c:catAx>
        <c:axId val="324488704"/>
        <c:scaling>
          <c:orientation val="minMax"/>
        </c:scaling>
        <c:delete val="1"/>
        <c:axPos val="b"/>
        <c:numFmt formatCode="General" sourceLinked="0"/>
        <c:majorTickMark val="none"/>
        <c:minorTickMark val="none"/>
        <c:tickLblPos val="nextTo"/>
        <c:crossAx val="358914240"/>
        <c:crosses val="autoZero"/>
        <c:auto val="1"/>
        <c:lblAlgn val="ctr"/>
        <c:lblOffset val="100"/>
        <c:noMultiLvlLbl val="0"/>
      </c:catAx>
      <c:valAx>
        <c:axId val="358914240"/>
        <c:scaling>
          <c:orientation val="minMax"/>
          <c:max val="100"/>
          <c:min val="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324488704"/>
        <c:crosses val="autoZero"/>
        <c:crossBetween val="between"/>
        <c:majorUnit val="20"/>
      </c:valAx>
      <c:spPr>
        <a:noFill/>
        <a:ln>
          <a:no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226729035289049"/>
          <c:y val="0.16481473165249244"/>
          <c:w val="0.41290347549086986"/>
          <c:h val="0.64581860340519337"/>
        </c:manualLayout>
      </c:layout>
      <c:barChart>
        <c:barDir val="bar"/>
        <c:grouping val="clustered"/>
        <c:varyColors val="0"/>
        <c:ser>
          <c:idx val="0"/>
          <c:order val="0"/>
          <c:spPr>
            <a:pattFill prst="pct5">
              <a:fgClr>
                <a:schemeClr val="bg1"/>
              </a:fgClr>
              <a:bgClr>
                <a:schemeClr val="tx1">
                  <a:lumMod val="65000"/>
                  <a:lumOff val="35000"/>
                </a:schemeClr>
              </a:bgClr>
            </a:pattFill>
          </c:spPr>
          <c:invertIfNegative val="0"/>
          <c:dLbls>
            <c:dLbl>
              <c:idx val="0"/>
              <c:layout>
                <c:manualLayout>
                  <c:x val="8.2873702345952996E-4"/>
                  <c:y val="0"/>
                </c:manualLayout>
              </c:layout>
              <c:tx>
                <c:rich>
                  <a:bodyPr/>
                  <a:lstStyle/>
                  <a:p>
                    <a:r>
                      <a:rPr lang="en-US" altLang="en-US"/>
                      <a:t> 7,17</a:t>
                    </a:r>
                    <a:r>
                      <a:rPr lang="en-US" altLang="zh-TW"/>
                      <a:t>9</a:t>
                    </a:r>
                    <a:r>
                      <a:rPr lang="en-US" altLang="en-US"/>
                      <a:t>,</a:t>
                    </a:r>
                    <a:r>
                      <a:rPr lang="en-US" altLang="zh-TW"/>
                      <a:t>529</a:t>
                    </a:r>
                    <a:r>
                      <a:rPr lang="en-US" altLang="en-US"/>
                      <a:t>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F472-4CDC-A3B2-A3924524988E}"/>
                </c:ext>
              </c:extLst>
            </c:dLbl>
            <c:dLbl>
              <c:idx val="1"/>
              <c:tx>
                <c:rich>
                  <a:bodyPr/>
                  <a:lstStyle/>
                  <a:p>
                    <a:r>
                      <a:rPr lang="en-US" altLang="en-US"/>
                      <a:t> 5,6</a:t>
                    </a:r>
                    <a:r>
                      <a:rPr lang="en-US" altLang="zh-TW"/>
                      <a:t>01</a:t>
                    </a:r>
                    <a:r>
                      <a:rPr lang="en-US" altLang="en-US"/>
                      <a:t>,</a:t>
                    </a:r>
                    <a:r>
                      <a:rPr lang="en-US" altLang="zh-TW"/>
                      <a:t>765</a:t>
                    </a:r>
                    <a:r>
                      <a:rPr lang="en-US" altLang="en-US"/>
                      <a:t>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472-4CDC-A3B2-A3924524988E}"/>
                </c:ext>
              </c:extLst>
            </c:dLbl>
            <c:dLbl>
              <c:idx val="3"/>
              <c:delete val="1"/>
              <c:extLst>
                <c:ext xmlns:c15="http://schemas.microsoft.com/office/drawing/2012/chart" uri="{CE6537A1-D6FC-4f65-9D91-7224C49458BB}"/>
                <c:ext xmlns:c16="http://schemas.microsoft.com/office/drawing/2014/chart" uri="{C3380CC4-5D6E-409C-BE32-E72D297353CC}">
                  <c16:uniqueId val="{00000002-F472-4CDC-A3B2-A3924524988E}"/>
                </c:ext>
              </c:extLst>
            </c:dLbl>
            <c:dLbl>
              <c:idx val="4"/>
              <c:delete val="1"/>
              <c:extLst>
                <c:ext xmlns:c15="http://schemas.microsoft.com/office/drawing/2012/chart" uri="{CE6537A1-D6FC-4f65-9D91-7224C49458BB}"/>
                <c:ext xmlns:c16="http://schemas.microsoft.com/office/drawing/2014/chart" uri="{C3380CC4-5D6E-409C-BE32-E72D297353CC}">
                  <c16:uniqueId val="{00000003-F472-4CDC-A3B2-A3924524988E}"/>
                </c:ext>
              </c:extLst>
            </c:dLbl>
            <c:dLbl>
              <c:idx val="5"/>
              <c:delete val="1"/>
              <c:extLst>
                <c:ext xmlns:c15="http://schemas.microsoft.com/office/drawing/2012/chart" uri="{CE6537A1-D6FC-4f65-9D91-7224C49458BB}"/>
                <c:ext xmlns:c16="http://schemas.microsoft.com/office/drawing/2014/chart" uri="{C3380CC4-5D6E-409C-BE32-E72D297353CC}">
                  <c16:uniqueId val="{00000004-F472-4CDC-A3B2-A3924524988E}"/>
                </c:ext>
              </c:extLst>
            </c:dLbl>
            <c:dLbl>
              <c:idx val="6"/>
              <c:delete val="1"/>
              <c:extLst>
                <c:ext xmlns:c15="http://schemas.microsoft.com/office/drawing/2012/chart" uri="{CE6537A1-D6FC-4f65-9D91-7224C49458BB}"/>
                <c:ext xmlns:c16="http://schemas.microsoft.com/office/drawing/2014/chart" uri="{C3380CC4-5D6E-409C-BE32-E72D297353CC}">
                  <c16:uniqueId val="{00000005-F472-4CDC-A3B2-A3924524988E}"/>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'3期圖8'!$A$1:$A$7</c:f>
              <c:strCache>
                <c:ptCount val="7"/>
                <c:pt idx="0">
                  <c:v>城鄉建設</c:v>
                </c:pt>
                <c:pt idx="1">
                  <c:v>軌道建設</c:v>
                </c:pt>
                <c:pt idx="2">
                  <c:v>水環境建設</c:v>
                </c:pt>
                <c:pt idx="3">
                  <c:v>因應少子化友善育兒空間建設</c:v>
                </c:pt>
                <c:pt idx="4">
                  <c:v>人才培育促進就業建設</c:v>
                </c:pt>
                <c:pt idx="5">
                  <c:v>數位建設</c:v>
                </c:pt>
                <c:pt idx="6">
                  <c:v>食品安全建設</c:v>
                </c:pt>
              </c:strCache>
            </c:strRef>
          </c:cat>
          <c:val>
            <c:numRef>
              <c:f>'3期圖8'!$B$1:$B$7</c:f>
              <c:numCache>
                <c:formatCode>_(* #,##0_);_(* \(#,##0\);_(* "-"_);_(@_)</c:formatCode>
                <c:ptCount val="7"/>
                <c:pt idx="0">
                  <c:v>7176431</c:v>
                </c:pt>
                <c:pt idx="1">
                  <c:v>5625449</c:v>
                </c:pt>
                <c:pt idx="2">
                  <c:v>1174929</c:v>
                </c:pt>
                <c:pt idx="3">
                  <c:v>182437</c:v>
                </c:pt>
                <c:pt idx="4">
                  <c:v>138708</c:v>
                </c:pt>
                <c:pt idx="5">
                  <c:v>89517</c:v>
                </c:pt>
                <c:pt idx="6">
                  <c:v>21735</c:v>
                </c:pt>
              </c:numCache>
            </c:numRef>
          </c:val>
          <c:extLst>
            <c:ext xmlns:c16="http://schemas.microsoft.com/office/drawing/2014/chart" uri="{C3380CC4-5D6E-409C-BE32-E72D297353CC}">
              <c16:uniqueId val="{00000006-F472-4CDC-A3B2-A3924524988E}"/>
            </c:ext>
          </c:extLst>
        </c:ser>
        <c:dLbls>
          <c:showLegendKey val="0"/>
          <c:showVal val="0"/>
          <c:showCatName val="0"/>
          <c:showSerName val="0"/>
          <c:showPercent val="0"/>
          <c:showBubbleSize val="0"/>
        </c:dLbls>
        <c:gapWidth val="45"/>
        <c:overlap val="-25"/>
        <c:axId val="411695616"/>
        <c:axId val="246886336"/>
      </c:barChart>
      <c:catAx>
        <c:axId val="411695616"/>
        <c:scaling>
          <c:orientation val="minMax"/>
        </c:scaling>
        <c:delete val="0"/>
        <c:axPos val="l"/>
        <c:numFmt formatCode="General" sourceLinked="0"/>
        <c:majorTickMark val="none"/>
        <c:minorTickMark val="none"/>
        <c:tickLblPos val="nextTo"/>
        <c:txPr>
          <a:bodyPr/>
          <a:lstStyle/>
          <a:p>
            <a:pPr>
              <a:defRPr sz="700">
                <a:latin typeface="標楷體" panose="03000509000000000000" pitchFamily="65" charset="-120"/>
                <a:ea typeface="標楷體" panose="03000509000000000000" pitchFamily="65" charset="-120"/>
              </a:defRPr>
            </a:pPr>
            <a:endParaRPr lang="zh-TW"/>
          </a:p>
        </c:txPr>
        <c:crossAx val="246886336"/>
        <c:crosses val="autoZero"/>
        <c:auto val="1"/>
        <c:lblAlgn val="ctr"/>
        <c:lblOffset val="100"/>
        <c:noMultiLvlLbl val="0"/>
      </c:catAx>
      <c:valAx>
        <c:axId val="246886336"/>
        <c:scaling>
          <c:orientation val="minMax"/>
          <c:max val="10000000"/>
        </c:scaling>
        <c:delete val="0"/>
        <c:axPos val="b"/>
        <c:majorGridlines/>
        <c:numFmt formatCode="#,##0_);[Red]\(#,##0\)" sourceLinked="0"/>
        <c:majorTickMark val="none"/>
        <c:minorTickMark val="none"/>
        <c:tickLblPos val="nextTo"/>
        <c:spPr>
          <a:ln w="6350">
            <a:noFill/>
          </a:ln>
        </c:spPr>
        <c:txPr>
          <a:bodyPr/>
          <a:lstStyle/>
          <a:p>
            <a:pPr>
              <a:defRPr sz="800">
                <a:latin typeface="標楷體" panose="03000509000000000000" pitchFamily="65" charset="-120"/>
                <a:ea typeface="標楷體" panose="03000509000000000000" pitchFamily="65" charset="-120"/>
              </a:defRPr>
            </a:pPr>
            <a:endParaRPr lang="zh-TW"/>
          </a:p>
        </c:txPr>
        <c:crossAx val="411695616"/>
        <c:crosses val="autoZero"/>
        <c:crossBetween val="between"/>
        <c:majorUnit val="5000000"/>
      </c:valAx>
    </c:plotArea>
    <c:plotVisOnly val="1"/>
    <c:dispBlanksAs val="gap"/>
    <c:showDLblsOverMax val="0"/>
  </c:chart>
  <c:spPr>
    <a:noFill/>
    <a:ln>
      <a:noFill/>
    </a:ln>
  </c:sp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70"/>
      <c:rAngAx val="0"/>
    </c:view3D>
    <c:floor>
      <c:thickness val="0"/>
    </c:floor>
    <c:sideWall>
      <c:thickness val="0"/>
    </c:sideWall>
    <c:backWall>
      <c:thickness val="0"/>
    </c:backWall>
    <c:plotArea>
      <c:layout>
        <c:manualLayout>
          <c:layoutTarget val="inner"/>
          <c:xMode val="edge"/>
          <c:yMode val="edge"/>
          <c:x val="0.13173775417720207"/>
          <c:y val="0.25228931676766603"/>
          <c:w val="0.71074518726984226"/>
          <c:h val="0.59005382994514632"/>
        </c:manualLayout>
      </c:layout>
      <c:pie3DChart>
        <c:varyColors val="1"/>
        <c:ser>
          <c:idx val="0"/>
          <c:order val="0"/>
          <c:spPr>
            <a:scene3d>
              <a:camera prst="orthographicFront"/>
              <a:lightRig rig="threePt" dir="t"/>
            </a:scene3d>
            <a:sp3d>
              <a:bevelT w="127000" h="127000"/>
              <a:bevelB w="127000" h="127000"/>
            </a:sp3d>
          </c:spPr>
          <c:dPt>
            <c:idx val="0"/>
            <c:bubble3D val="0"/>
            <c:spPr>
              <a:solidFill>
                <a:schemeClr val="bg2">
                  <a:lumMod val="2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1-04FA-4F01-8529-A3793CD2BEB7}"/>
              </c:ext>
            </c:extLst>
          </c:dPt>
          <c:dPt>
            <c:idx val="1"/>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3-04FA-4F01-8529-A3793CD2BEB7}"/>
              </c:ext>
            </c:extLst>
          </c:dPt>
          <c:dPt>
            <c:idx val="2"/>
            <c:bubble3D val="0"/>
            <c:spPr>
              <a:solidFill>
                <a:schemeClr val="bg1">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5-04FA-4F01-8529-A3793CD2BEB7}"/>
              </c:ext>
            </c:extLst>
          </c:dPt>
          <c:dPt>
            <c:idx val="3"/>
            <c:bubble3D val="0"/>
            <c:spPr>
              <a:solidFill>
                <a:schemeClr val="bg1">
                  <a:lumMod val="6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7-04FA-4F01-8529-A3793CD2BEB7}"/>
              </c:ext>
            </c:extLst>
          </c:dPt>
          <c:dPt>
            <c:idx val="4"/>
            <c:bubble3D val="0"/>
            <c:spPr>
              <a:solidFill>
                <a:schemeClr val="bg1">
                  <a:lumMod val="8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9-04FA-4F01-8529-A3793CD2BEB7}"/>
              </c:ext>
            </c:extLst>
          </c:dPt>
          <c:dPt>
            <c:idx val="6"/>
            <c:bubble3D val="0"/>
            <c:spPr>
              <a:solidFill>
                <a:schemeClr val="bg1">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B-04FA-4F01-8529-A3793CD2BEB7}"/>
              </c:ext>
            </c:extLst>
          </c:dPt>
          <c:dLbls>
            <c:dLbl>
              <c:idx val="0"/>
              <c:layout>
                <c:manualLayout>
                  <c:x val="2.9237878104106583E-2"/>
                  <c:y val="4.3111140033115697E-2"/>
                </c:manualLayout>
              </c:layout>
              <c:tx>
                <c:rich>
                  <a:bodyPr/>
                  <a:lstStyle/>
                  <a:p>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人才培育促進就業建設
</a:t>
                    </a:r>
                    <a:r>
                      <a: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0.96</a:t>
                    </a: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04FA-4F01-8529-A3793CD2BEB7}"/>
                </c:ext>
              </c:extLst>
            </c:dLbl>
            <c:dLbl>
              <c:idx val="1"/>
              <c:layout>
                <c:manualLayout>
                  <c:x val="1.810100312441654E-2"/>
                  <c:y val="0.14429592995090496"/>
                </c:manualLayout>
              </c:layout>
              <c:tx>
                <c:rich>
                  <a:bodyPr/>
                  <a:lstStyle/>
                  <a:p>
                    <a:r>
                      <a:rPr lang="zh-TW" altLang="en-US" sz="800"/>
                      <a:t>水環境建設
</a:t>
                    </a:r>
                    <a:r>
                      <a:rPr lang="en-US" altLang="zh-TW" sz="800"/>
                      <a:t>8.17</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04FA-4F01-8529-A3793CD2BEB7}"/>
                </c:ext>
              </c:extLst>
            </c:dLbl>
            <c:dLbl>
              <c:idx val="2"/>
              <c:layout>
                <c:manualLayout>
                  <c:x val="-2.7327547877393155E-2"/>
                  <c:y val="0.1718061660515848"/>
                </c:manualLayout>
              </c:layout>
              <c:tx>
                <c:rich>
                  <a:bodyPr/>
                  <a:lstStyle/>
                  <a:p>
                    <a:pPr algn="just">
                      <a:def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因應少子化友善育兒空間建設 </a:t>
                    </a:r>
                    <a:r>
                      <a: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1.27</a:t>
                    </a: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a:latin typeface="標楷體" panose="03000509000000000000" pitchFamily="65" charset="-120"/>
                      <a:ea typeface="標楷體" panose="03000509000000000000" pitchFamily="65" charset="-120"/>
                    </a:endParaRPr>
                  </a:p>
                </c:rich>
              </c:tx>
              <c:numFmt formatCode="0.00%" sourceLinked="0"/>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04FA-4F01-8529-A3793CD2BEB7}"/>
                </c:ext>
              </c:extLst>
            </c:dLbl>
            <c:dLbl>
              <c:idx val="3"/>
              <c:layout>
                <c:manualLayout>
                  <c:x val="0.15517443132108485"/>
                  <c:y val="-0.32369568387284925"/>
                </c:manualLayout>
              </c:layout>
              <c:tx>
                <c:rich>
                  <a:bodyPr/>
                  <a:lstStyle/>
                  <a:p>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城鄉建設
</a:t>
                    </a:r>
                    <a:r>
                      <a: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49.90</a:t>
                    </a: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04FA-4F01-8529-A3793CD2BEB7}"/>
                </c:ext>
              </c:extLst>
            </c:dLbl>
            <c:dLbl>
              <c:idx val="4"/>
              <c:layout>
                <c:manualLayout>
                  <c:x val="5.778122777321531E-3"/>
                  <c:y val="0.16245056144841399"/>
                </c:manualLayout>
              </c:layout>
              <c:tx>
                <c:rich>
                  <a:bodyPr/>
                  <a:lstStyle/>
                  <a:p>
                    <a:pPr algn="ctr">
                      <a:def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軌道建設
</a:t>
                    </a:r>
                    <a:r>
                      <a: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38.93</a:t>
                    </a: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c:rich>
              </c:tx>
              <c:numFmt formatCode="0.00%" sourceLinked="0"/>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04FA-4F01-8529-A3793CD2BEB7}"/>
                </c:ext>
              </c:extLst>
            </c:dLbl>
            <c:dLbl>
              <c:idx val="5"/>
              <c:layout>
                <c:manualLayout>
                  <c:x val="-0.14233567451505419"/>
                  <c:y val="-0.16093071806380455"/>
                </c:manualLayout>
              </c:layout>
              <c:tx>
                <c:rich>
                  <a:bodyPr/>
                  <a:lstStyle/>
                  <a:p>
                    <a:r>
                      <a:rPr lang="zh-TW" altLang="en-US" sz="8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rPr>
                      <a:t>食品安全建設
</a:t>
                    </a:r>
                    <a:r>
                      <a:rPr lang="en-US" altLang="zh-TW" sz="8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rPr>
                      <a:t>0.15</a:t>
                    </a:r>
                    <a:r>
                      <a:rPr lang="zh-TW" altLang="en-US" sz="8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C-04FA-4F01-8529-A3793CD2BEB7}"/>
                </c:ext>
              </c:extLst>
            </c:dLbl>
            <c:dLbl>
              <c:idx val="6"/>
              <c:layout>
                <c:manualLayout>
                  <c:x val="4.7907271608881273E-2"/>
                  <c:y val="-0.13576683079904267"/>
                </c:manualLayout>
              </c:layout>
              <c:tx>
                <c:rich>
                  <a:bodyPr/>
                  <a:lstStyle/>
                  <a:p>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數位建設
</a:t>
                    </a:r>
                    <a:r>
                      <a: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0.62</a:t>
                    </a:r>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B-04FA-4F01-8529-A3793CD2BEB7}"/>
                </c:ext>
              </c:extLst>
            </c:dLbl>
            <c:numFmt formatCode="0.00%" sourceLinked="0"/>
            <c:spPr>
              <a:noFill/>
              <a:ln>
                <a:noFill/>
              </a:ln>
              <a:effectLst/>
            </c:spPr>
            <c:txPr>
              <a:bodyPr/>
              <a:lstStyle/>
              <a:p>
                <a:pPr algn="ctr">
                  <a:def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showLeaderLines val="1"/>
            <c:extLst>
              <c:ext xmlns:c15="http://schemas.microsoft.com/office/drawing/2012/chart" uri="{CE6537A1-D6FC-4f65-9D91-7224C49458BB}"/>
            </c:extLst>
          </c:dLbls>
          <c:cat>
            <c:strRef>
              <c:f>'3期圖7'!$A$1:$A$7</c:f>
              <c:strCache>
                <c:ptCount val="7"/>
                <c:pt idx="0">
                  <c:v>人才培育促進就業建設</c:v>
                </c:pt>
                <c:pt idx="1">
                  <c:v>水環境建設</c:v>
                </c:pt>
                <c:pt idx="2">
                  <c:v>因應少子化友善育兒空間建設</c:v>
                </c:pt>
                <c:pt idx="3">
                  <c:v>城鄉建設</c:v>
                </c:pt>
                <c:pt idx="4">
                  <c:v>軌道建設</c:v>
                </c:pt>
                <c:pt idx="5">
                  <c:v>食品安全建設</c:v>
                </c:pt>
                <c:pt idx="6">
                  <c:v>數位建設</c:v>
                </c:pt>
              </c:strCache>
            </c:strRef>
          </c:cat>
          <c:val>
            <c:numRef>
              <c:f>'3期圖7'!$B$1:$B$7</c:f>
              <c:numCache>
                <c:formatCode>_(* #,##0_);_(* \(#,##0\);_(* "-"_);_(@_)</c:formatCode>
                <c:ptCount val="7"/>
                <c:pt idx="0">
                  <c:v>138708523</c:v>
                </c:pt>
                <c:pt idx="1">
                  <c:v>1174929246</c:v>
                </c:pt>
                <c:pt idx="2">
                  <c:v>182437400</c:v>
                </c:pt>
                <c:pt idx="3">
                  <c:v>7176431636</c:v>
                </c:pt>
                <c:pt idx="4">
                  <c:v>5625449000</c:v>
                </c:pt>
                <c:pt idx="5">
                  <c:v>21735000</c:v>
                </c:pt>
                <c:pt idx="6">
                  <c:v>89517950</c:v>
                </c:pt>
              </c:numCache>
            </c:numRef>
          </c:val>
          <c:extLst>
            <c:ext xmlns:c16="http://schemas.microsoft.com/office/drawing/2014/chart" uri="{C3380CC4-5D6E-409C-BE32-E72D297353CC}">
              <c16:uniqueId val="{0000000D-04FA-4F01-8529-A3793CD2BEB7}"/>
            </c:ext>
          </c:extLst>
        </c:ser>
        <c:dLbls>
          <c:showLegendKey val="0"/>
          <c:showVal val="0"/>
          <c:showCatName val="1"/>
          <c:showSerName val="0"/>
          <c:showPercent val="1"/>
          <c:showBubbleSize val="0"/>
          <c:showLeaderLines val="1"/>
        </c:dLbls>
      </c:pie3DChart>
    </c:plotArea>
    <c:plotVisOnly val="1"/>
    <c:dispBlanksAs val="gap"/>
    <c:showDLblsOverMax val="0"/>
  </c:chart>
  <c:spPr>
    <a:noFill/>
    <a:ln w="9525">
      <a:noFill/>
    </a:ln>
    <a:effectLst>
      <a:glow rad="63500">
        <a:schemeClr val="accent1">
          <a:satMod val="175000"/>
          <a:alpha val="40000"/>
        </a:schemeClr>
      </a:glow>
      <a:outerShdw blurRad="50800" dist="50800" dir="5400000" algn="ctr" rotWithShape="0">
        <a:srgbClr val="000000">
          <a:alpha val="0"/>
        </a:srgbClr>
      </a:outerShdw>
    </a:effectLst>
    <a:scene3d>
      <a:camera prst="orthographicFront"/>
      <a:lightRig rig="threePt" dir="t"/>
    </a:scene3d>
    <a:sp3d/>
  </c:sp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9 </a:t>
            </a:r>
            <a:r>
              <a:rPr lang="zh-TW" altLang="en-US" sz="1200">
                <a:latin typeface="標楷體" panose="03000509000000000000" pitchFamily="65" charset="-120"/>
                <a:ea typeface="標楷體" panose="03000509000000000000" pitchFamily="65" charset="-120"/>
              </a:rPr>
              <a:t>前瞻第</a:t>
            </a:r>
            <a:r>
              <a:rPr lang="en-US" altLang="zh-TW" sz="1200">
                <a:latin typeface="標楷體" panose="03000509000000000000" pitchFamily="65" charset="-120"/>
                <a:ea typeface="標楷體" panose="03000509000000000000" pitchFamily="65" charset="-120"/>
              </a:rPr>
              <a:t>3</a:t>
            </a:r>
            <a:r>
              <a:rPr lang="zh-TW" altLang="en-US" sz="1200">
                <a:latin typeface="標楷體" panose="03000509000000000000" pitchFamily="65" charset="-120"/>
                <a:ea typeface="標楷體" panose="03000509000000000000" pitchFamily="65" charset="-120"/>
              </a:rPr>
              <a:t>期補助經費已執行比率概況</a:t>
            </a:r>
            <a:endParaRPr lang="en-US" altLang="zh-TW" sz="1200">
              <a:latin typeface="標楷體" panose="03000509000000000000" pitchFamily="65" charset="-120"/>
              <a:ea typeface="標楷體" panose="03000509000000000000" pitchFamily="65" charset="-120"/>
            </a:endParaRPr>
          </a:p>
          <a:p>
            <a:pPr>
              <a:defRPr sz="1200">
                <a:latin typeface="標楷體" panose="03000509000000000000" pitchFamily="65" charset="-120"/>
                <a:ea typeface="標楷體" panose="03000509000000000000" pitchFamily="65" charset="-120"/>
              </a:defRPr>
            </a:pPr>
            <a:r>
              <a:rPr lang="en-US" altLang="zh-TW" sz="900" b="0">
                <a:latin typeface="標楷體" panose="03000509000000000000" pitchFamily="65" charset="-120"/>
                <a:ea typeface="標楷體" panose="03000509000000000000" pitchFamily="65" charset="-120"/>
              </a:rPr>
              <a:t>110</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日至</a:t>
            </a:r>
            <a:r>
              <a:rPr lang="en-US" altLang="zh-TW" sz="900" b="0">
                <a:latin typeface="標楷體" panose="03000509000000000000" pitchFamily="65" charset="-120"/>
                <a:ea typeface="標楷體" panose="03000509000000000000" pitchFamily="65" charset="-120"/>
              </a:rPr>
              <a:t>113</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12</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31</a:t>
            </a:r>
            <a:r>
              <a:rPr lang="zh-TW" altLang="en-US" sz="900" b="0">
                <a:latin typeface="標楷體" panose="03000509000000000000" pitchFamily="65" charset="-120"/>
                <a:ea typeface="標楷體" panose="03000509000000000000" pitchFamily="65" charset="-120"/>
              </a:rPr>
              <a:t>日止</a:t>
            </a:r>
          </a:p>
        </c:rich>
      </c:tx>
      <c:layout>
        <c:manualLayout>
          <c:xMode val="edge"/>
          <c:yMode val="edge"/>
          <c:x val="0.27312475202344672"/>
          <c:y val="5.3823776561759125E-4"/>
        </c:manualLayout>
      </c:layout>
      <c:overlay val="0"/>
    </c:title>
    <c:autoTitleDeleted val="0"/>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'3期圖9'!$B$1</c:f>
              <c:strCache>
                <c:ptCount val="1"/>
                <c:pt idx="0">
                  <c:v>前瞻計畫補助款</c:v>
                </c:pt>
              </c:strCache>
            </c:strRef>
          </c:tx>
          <c:spPr>
            <a:solidFill>
              <a:schemeClr val="bg1">
                <a:lumMod val="65000"/>
              </a:schemeClr>
            </a:solidFill>
            <a:ln>
              <a:solidFill>
                <a:schemeClr val="tx1"/>
              </a:solidFill>
            </a:ln>
          </c:spPr>
          <c:invertIfNegative val="0"/>
          <c:cat>
            <c:strRef>
              <c:f>'3期圖9'!$A$2:$A$8</c:f>
              <c:strCache>
                <c:ptCount val="7"/>
                <c:pt idx="0">
                  <c:v>城鄉建設</c:v>
                </c:pt>
                <c:pt idx="1">
                  <c:v>軌道建設</c:v>
                </c:pt>
                <c:pt idx="2">
                  <c:v>水環境建設</c:v>
                </c:pt>
                <c:pt idx="3">
                  <c:v>因應少子化友善育兒空間建設</c:v>
                </c:pt>
                <c:pt idx="4">
                  <c:v>人才培育促進就業建設</c:v>
                </c:pt>
                <c:pt idx="5">
                  <c:v>數位建設</c:v>
                </c:pt>
                <c:pt idx="6">
                  <c:v>食品安全建設</c:v>
                </c:pt>
              </c:strCache>
            </c:strRef>
          </c:cat>
          <c:val>
            <c:numRef>
              <c:f>'3期圖9'!$B$2:$B$8</c:f>
              <c:numCache>
                <c:formatCode>_-* #,##0_-;\-* #,##0_-;_-* "-"??_-;_-@_-</c:formatCode>
                <c:ptCount val="7"/>
                <c:pt idx="0">
                  <c:v>7179529</c:v>
                </c:pt>
                <c:pt idx="1">
                  <c:v>5601765</c:v>
                </c:pt>
                <c:pt idx="2">
                  <c:v>1174929</c:v>
                </c:pt>
                <c:pt idx="3">
                  <c:v>182437</c:v>
                </c:pt>
                <c:pt idx="4">
                  <c:v>138708</c:v>
                </c:pt>
                <c:pt idx="5">
                  <c:v>89257</c:v>
                </c:pt>
                <c:pt idx="6">
                  <c:v>21735</c:v>
                </c:pt>
              </c:numCache>
            </c:numRef>
          </c:val>
          <c:extLst>
            <c:ext xmlns:c16="http://schemas.microsoft.com/office/drawing/2014/chart" uri="{C3380CC4-5D6E-409C-BE32-E72D297353CC}">
              <c16:uniqueId val="{00000000-422C-4AEB-9003-0100FF2484DA}"/>
            </c:ext>
          </c:extLst>
        </c:ser>
        <c:ser>
          <c:idx val="1"/>
          <c:order val="1"/>
          <c:tx>
            <c:strRef>
              <c:f>'3期圖9'!$C$1</c:f>
              <c:strCache>
                <c:ptCount val="1"/>
                <c:pt idx="0">
                  <c:v>補助款累計執行數</c:v>
                </c:pt>
              </c:strCache>
            </c:strRef>
          </c:tx>
          <c:spPr>
            <a:pattFill prst="pct60">
              <a:fgClr>
                <a:schemeClr val="bg1">
                  <a:lumMod val="75000"/>
                </a:schemeClr>
              </a:fgClr>
              <a:bgClr>
                <a:schemeClr val="bg1"/>
              </a:bgClr>
            </a:pattFill>
            <a:ln>
              <a:solidFill>
                <a:schemeClr val="tx1"/>
              </a:solidFill>
            </a:ln>
          </c:spPr>
          <c:invertIfNegative val="0"/>
          <c:cat>
            <c:strRef>
              <c:f>'3期圖9'!$A$2:$A$8</c:f>
              <c:strCache>
                <c:ptCount val="7"/>
                <c:pt idx="0">
                  <c:v>城鄉建設</c:v>
                </c:pt>
                <c:pt idx="1">
                  <c:v>軌道建設</c:v>
                </c:pt>
                <c:pt idx="2">
                  <c:v>水環境建設</c:v>
                </c:pt>
                <c:pt idx="3">
                  <c:v>因應少子化友善育兒空間建設</c:v>
                </c:pt>
                <c:pt idx="4">
                  <c:v>人才培育促進就業建設</c:v>
                </c:pt>
                <c:pt idx="5">
                  <c:v>數位建設</c:v>
                </c:pt>
                <c:pt idx="6">
                  <c:v>食品安全建設</c:v>
                </c:pt>
              </c:strCache>
            </c:strRef>
          </c:cat>
          <c:val>
            <c:numRef>
              <c:f>'3期圖9'!$C$2:$C$8</c:f>
              <c:numCache>
                <c:formatCode>_-* #,##0_-;\-* #,##0_-;_-* "-"??_-;_-@_-</c:formatCode>
                <c:ptCount val="7"/>
                <c:pt idx="0">
                  <c:v>7097742</c:v>
                </c:pt>
                <c:pt idx="1">
                  <c:v>5601765</c:v>
                </c:pt>
                <c:pt idx="2">
                  <c:v>1167322</c:v>
                </c:pt>
                <c:pt idx="3">
                  <c:v>177398</c:v>
                </c:pt>
                <c:pt idx="4">
                  <c:v>137195</c:v>
                </c:pt>
                <c:pt idx="5">
                  <c:v>88879</c:v>
                </c:pt>
                <c:pt idx="6">
                  <c:v>20729</c:v>
                </c:pt>
              </c:numCache>
            </c:numRef>
          </c:val>
          <c:extLst>
            <c:ext xmlns:c16="http://schemas.microsoft.com/office/drawing/2014/chart" uri="{C3380CC4-5D6E-409C-BE32-E72D297353CC}">
              <c16:uniqueId val="{00000001-422C-4AEB-9003-0100FF2484DA}"/>
            </c:ext>
          </c:extLst>
        </c:ser>
        <c:dLbls>
          <c:showLegendKey val="0"/>
          <c:showVal val="0"/>
          <c:showCatName val="0"/>
          <c:showSerName val="0"/>
          <c:showPercent val="0"/>
          <c:showBubbleSize val="0"/>
        </c:dLbls>
        <c:gapWidth val="45"/>
        <c:axId val="411811840"/>
        <c:axId val="246888640"/>
      </c:barChart>
      <c:scatterChart>
        <c:scatterStyle val="lineMarker"/>
        <c:varyColors val="0"/>
        <c:ser>
          <c:idx val="2"/>
          <c:order val="2"/>
          <c:tx>
            <c:strRef>
              <c:f>'3期圖9'!$D$1</c:f>
              <c:strCache>
                <c:ptCount val="1"/>
                <c:pt idx="0">
                  <c:v>執行率</c:v>
                </c:pt>
              </c:strCache>
            </c:strRef>
          </c:tx>
          <c:spPr>
            <a:ln w="19050">
              <a:noFill/>
            </a:ln>
          </c:spPr>
          <c:marker>
            <c:symbol val="circle"/>
            <c:size val="10"/>
            <c:spPr>
              <a:solidFill>
                <a:schemeClr val="bg1">
                  <a:lumMod val="75000"/>
                  <a:alpha val="75000"/>
                </a:schemeClr>
              </a:solidFill>
            </c:spPr>
          </c:marker>
          <c:dLbls>
            <c:dLbl>
              <c:idx val="0"/>
              <c:layout>
                <c:manualLayout>
                  <c:x val="-4.5979220648537142E-2"/>
                  <c:y val="-6.263950701814446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2C-4AEB-9003-0100FF2484DA}"/>
                </c:ext>
              </c:extLst>
            </c:dLbl>
            <c:dLbl>
              <c:idx val="1"/>
              <c:layout>
                <c:manualLayout>
                  <c:x val="-4.8609594727176672E-2"/>
                  <c:y val="-5.71071550838749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22C-4AEB-9003-0100FF2484DA}"/>
                </c:ext>
              </c:extLst>
            </c:dLbl>
            <c:dLbl>
              <c:idx val="2"/>
              <c:layout>
                <c:manualLayout>
                  <c:x val="-4.8276343618423007E-2"/>
                  <c:y val="3.52813203247349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22C-4AEB-9003-0100FF2484DA}"/>
                </c:ext>
              </c:extLst>
            </c:dLbl>
            <c:dLbl>
              <c:idx val="3"/>
              <c:layout>
                <c:manualLayout>
                  <c:x val="-5.0580195986637079E-2"/>
                  <c:y val="-7.4098257354403513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22C-4AEB-9003-0100FF2484DA}"/>
                </c:ext>
              </c:extLst>
            </c:dLbl>
            <c:dLbl>
              <c:idx val="4"/>
              <c:layout>
                <c:manualLayout>
                  <c:x val="-4.6149782395411357E-2"/>
                  <c:y val="1.16805888394385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22C-4AEB-9003-0100FF2484DA}"/>
                </c:ext>
              </c:extLst>
            </c:dLbl>
            <c:dLbl>
              <c:idx val="5"/>
              <c:layout>
                <c:manualLayout>
                  <c:x val="-5.2872799845706191E-2"/>
                  <c:y val="1.07172201300924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22C-4AEB-9003-0100FF2484DA}"/>
                </c:ext>
              </c:extLst>
            </c:dLbl>
            <c:dLbl>
              <c:idx val="6"/>
              <c:layout>
                <c:manualLayout>
                  <c:x val="-4.5982259468478684E-2"/>
                  <c:y val="3.37950782219554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22C-4AEB-9003-0100FF2484DA}"/>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strRef>
              <c:f>'3期圖9'!$A$2:$A$8</c:f>
              <c:strCache>
                <c:ptCount val="7"/>
                <c:pt idx="0">
                  <c:v>城鄉建設</c:v>
                </c:pt>
                <c:pt idx="1">
                  <c:v>軌道建設</c:v>
                </c:pt>
                <c:pt idx="2">
                  <c:v>水環境建設</c:v>
                </c:pt>
                <c:pt idx="3">
                  <c:v>因應少子化友善育兒空間建設</c:v>
                </c:pt>
                <c:pt idx="4">
                  <c:v>人才培育促進就業建設</c:v>
                </c:pt>
                <c:pt idx="5">
                  <c:v>數位建設</c:v>
                </c:pt>
                <c:pt idx="6">
                  <c:v>食品安全建設</c:v>
                </c:pt>
              </c:strCache>
            </c:strRef>
          </c:xVal>
          <c:yVal>
            <c:numRef>
              <c:f>'3期圖9'!$D$2:$D$8</c:f>
              <c:numCache>
                <c:formatCode>0.00</c:formatCode>
                <c:ptCount val="7"/>
                <c:pt idx="0">
                  <c:v>98.860830564233396</c:v>
                </c:pt>
                <c:pt idx="1">
                  <c:v>100</c:v>
                </c:pt>
                <c:pt idx="2">
                  <c:v>99.35255662257039</c:v>
                </c:pt>
                <c:pt idx="3">
                  <c:v>97.237950635013732</c:v>
                </c:pt>
                <c:pt idx="4">
                  <c:v>98.909219367303976</c:v>
                </c:pt>
                <c:pt idx="5">
                  <c:v>99.57650380362324</c:v>
                </c:pt>
                <c:pt idx="6">
                  <c:v>95.371520588911892</c:v>
                </c:pt>
              </c:numCache>
            </c:numRef>
          </c:yVal>
          <c:smooth val="0"/>
          <c:extLst>
            <c:ext xmlns:c16="http://schemas.microsoft.com/office/drawing/2014/chart" uri="{C3380CC4-5D6E-409C-BE32-E72D297353CC}">
              <c16:uniqueId val="{00000009-422C-4AEB-9003-0100FF2484DA}"/>
            </c:ext>
          </c:extLst>
        </c:ser>
        <c:dLbls>
          <c:showLegendKey val="0"/>
          <c:showVal val="0"/>
          <c:showCatName val="0"/>
          <c:showSerName val="0"/>
          <c:showPercent val="0"/>
          <c:showBubbleSize val="0"/>
        </c:dLbls>
        <c:axId val="246889792"/>
        <c:axId val="246889216"/>
      </c:scatterChart>
      <c:catAx>
        <c:axId val="411811840"/>
        <c:scaling>
          <c:orientation val="minMax"/>
        </c:scaling>
        <c:delete val="1"/>
        <c:axPos val="b"/>
        <c:numFmt formatCode="General" sourceLinked="0"/>
        <c:majorTickMark val="none"/>
        <c:minorTickMark val="none"/>
        <c:tickLblPos val="nextTo"/>
        <c:crossAx val="246888640"/>
        <c:crosses val="autoZero"/>
        <c:auto val="1"/>
        <c:lblAlgn val="ctr"/>
        <c:lblOffset val="100"/>
        <c:noMultiLvlLbl val="0"/>
      </c:catAx>
      <c:valAx>
        <c:axId val="246888640"/>
        <c:scaling>
          <c:orientation val="minMax"/>
          <c:max val="8000000"/>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411811840"/>
        <c:crosses val="autoZero"/>
        <c:crossBetween val="between"/>
        <c:majorUnit val="2000000"/>
      </c:valAx>
      <c:valAx>
        <c:axId val="246889216"/>
        <c:scaling>
          <c:orientation val="minMax"/>
          <c:max val="100"/>
          <c:min val="0"/>
        </c:scaling>
        <c:delete val="0"/>
        <c:axPos val="r"/>
        <c:numFmt formatCode="#,##0_);[Red]\(#,##0\)" sourceLinked="0"/>
        <c:majorTickMark val="none"/>
        <c:minorTickMark val="none"/>
        <c:tickLblPos val="nextTo"/>
        <c:spPr>
          <a:ln>
            <a:noFill/>
          </a:ln>
        </c:spPr>
        <c:txPr>
          <a:bodyPr/>
          <a:lstStyle/>
          <a:p>
            <a:pPr>
              <a:defRPr sz="900">
                <a:ln>
                  <a:noFill/>
                </a:ln>
                <a:solidFill>
                  <a:schemeClr val="tx1"/>
                </a:solidFill>
                <a:latin typeface="標楷體" panose="03000509000000000000" pitchFamily="65" charset="-120"/>
                <a:ea typeface="標楷體" panose="03000509000000000000" pitchFamily="65" charset="-120"/>
              </a:defRPr>
            </a:pPr>
            <a:endParaRPr lang="zh-TW"/>
          </a:p>
        </c:txPr>
        <c:crossAx val="246889792"/>
        <c:crosses val="max"/>
        <c:crossBetween val="midCat"/>
        <c:majorUnit val="20"/>
      </c:valAx>
      <c:valAx>
        <c:axId val="246889792"/>
        <c:scaling>
          <c:orientation val="minMax"/>
        </c:scaling>
        <c:delete val="1"/>
        <c:axPos val="b"/>
        <c:majorTickMark val="out"/>
        <c:minorTickMark val="none"/>
        <c:tickLblPos val="nextTo"/>
        <c:crossAx val="246889216"/>
        <c:crosses val="autoZero"/>
        <c:crossBetween val="midCat"/>
      </c:valAx>
    </c:plotArea>
    <c:legend>
      <c:legendPos val="b"/>
      <c:layout>
        <c:manualLayout>
          <c:xMode val="edge"/>
          <c:yMode val="edge"/>
          <c:x val="0.1761003028983793"/>
          <c:y val="0.86441892680081678"/>
          <c:w val="0.48904068606273537"/>
          <c:h val="6.8178307677850228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226729035289049"/>
          <c:y val="0.16481473165249244"/>
          <c:w val="0.47549148223611454"/>
          <c:h val="0.63466427352090182"/>
        </c:manualLayout>
      </c:layout>
      <c:barChart>
        <c:barDir val="bar"/>
        <c:grouping val="clustered"/>
        <c:varyColors val="0"/>
        <c:ser>
          <c:idx val="0"/>
          <c:order val="0"/>
          <c:spPr>
            <a:pattFill prst="pct5">
              <a:fgClr>
                <a:schemeClr val="bg1"/>
              </a:fgClr>
              <a:bgClr>
                <a:schemeClr val="tx1">
                  <a:lumMod val="65000"/>
                  <a:lumOff val="35000"/>
                </a:schemeClr>
              </a:bgClr>
            </a:pattFill>
          </c:spPr>
          <c:invertIfNegative val="0"/>
          <c:dLbls>
            <c:dLbl>
              <c:idx val="0"/>
              <c:layout>
                <c:manualLayout>
                  <c:x val="-1.966568338249768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968-4F48-ABCE-FB8E70C48C6C}"/>
                </c:ext>
              </c:extLst>
            </c:dLbl>
            <c:dLbl>
              <c:idx val="3"/>
              <c:layout>
                <c:manualLayout>
                  <c:x val="7.079646017699114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968-4F48-ABCE-FB8E70C48C6C}"/>
                </c:ext>
              </c:extLst>
            </c:dLbl>
            <c:dLbl>
              <c:idx val="4"/>
              <c:layout>
                <c:manualLayout>
                  <c:x val="7.173050271370945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968-4F48-ABCE-FB8E70C48C6C}"/>
                </c:ext>
              </c:extLst>
            </c:dLbl>
            <c:dLbl>
              <c:idx val="5"/>
              <c:layout>
                <c:manualLayout>
                  <c:x val="9.48637694805848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968-4F48-ABCE-FB8E70C48C6C}"/>
                </c:ext>
              </c:extLst>
            </c:dLbl>
            <c:dLbl>
              <c:idx val="6"/>
              <c:layout>
                <c:manualLayout>
                  <c:x val="9.4394970540186973E-2"/>
                  <c:y val="6.182380216383307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968-4F48-ABCE-FB8E70C48C6C}"/>
                </c:ext>
              </c:extLst>
            </c:dLbl>
            <c:dLbl>
              <c:idx val="7"/>
              <c:layout>
                <c:manualLayout>
                  <c:x val="9.8316958167839641E-2"/>
                  <c:y val="1.8542272633231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968-4F48-ABCE-FB8E70C48C6C}"/>
                </c:ext>
              </c:extLst>
            </c:dLbl>
            <c:spPr>
              <a:noFill/>
              <a:ln>
                <a:noFill/>
              </a:ln>
              <a:effectLst/>
            </c:spPr>
            <c:txPr>
              <a:bodyPr/>
              <a:lstStyle/>
              <a:p>
                <a:pPr>
                  <a:defRPr sz="7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'4期圖11'!$A$1:$A$8</c:f>
              <c:strCache>
                <c:ptCount val="8"/>
                <c:pt idx="0">
                  <c:v>軌道建設</c:v>
                </c:pt>
                <c:pt idx="1">
                  <c:v>城鄉建設</c:v>
                </c:pt>
                <c:pt idx="2">
                  <c:v>水環境建設</c:v>
                </c:pt>
                <c:pt idx="3">
                  <c:v>人才培育促進就業建設</c:v>
                </c:pt>
                <c:pt idx="4">
                  <c:v>數位建設</c:v>
                </c:pt>
                <c:pt idx="5">
                  <c:v>因應少子化友善育兒空間建設</c:v>
                </c:pt>
                <c:pt idx="6">
                  <c:v>綠能建設</c:v>
                </c:pt>
                <c:pt idx="7">
                  <c:v>食品安全建設</c:v>
                </c:pt>
              </c:strCache>
            </c:strRef>
          </c:cat>
          <c:val>
            <c:numRef>
              <c:f>'4期圖11'!$B$1:$B$8</c:f>
              <c:numCache>
                <c:formatCode>_-* #,##0_-;\-* #,##0_-;_-* "-"??_-;_-@_-</c:formatCode>
                <c:ptCount val="8"/>
                <c:pt idx="0">
                  <c:v>8074665</c:v>
                </c:pt>
                <c:pt idx="1">
                  <c:v>2418961</c:v>
                </c:pt>
                <c:pt idx="2">
                  <c:v>1399278</c:v>
                </c:pt>
                <c:pt idx="3">
                  <c:v>313863</c:v>
                </c:pt>
                <c:pt idx="4">
                  <c:v>247856</c:v>
                </c:pt>
                <c:pt idx="5">
                  <c:v>81041</c:v>
                </c:pt>
                <c:pt idx="6">
                  <c:v>45099</c:v>
                </c:pt>
                <c:pt idx="7">
                  <c:v>15435</c:v>
                </c:pt>
              </c:numCache>
            </c:numRef>
          </c:val>
          <c:extLst>
            <c:ext xmlns:c16="http://schemas.microsoft.com/office/drawing/2014/chart" uri="{C3380CC4-5D6E-409C-BE32-E72D297353CC}">
              <c16:uniqueId val="{00000006-6968-4F48-ABCE-FB8E70C48C6C}"/>
            </c:ext>
          </c:extLst>
        </c:ser>
        <c:dLbls>
          <c:showLegendKey val="0"/>
          <c:showVal val="0"/>
          <c:showCatName val="0"/>
          <c:showSerName val="0"/>
          <c:showPercent val="0"/>
          <c:showBubbleSize val="0"/>
        </c:dLbls>
        <c:gapWidth val="45"/>
        <c:overlap val="-25"/>
        <c:axId val="412147200"/>
        <c:axId val="396216000"/>
      </c:barChart>
      <c:catAx>
        <c:axId val="412147200"/>
        <c:scaling>
          <c:orientation val="minMax"/>
        </c:scaling>
        <c:delete val="0"/>
        <c:axPos val="l"/>
        <c:numFmt formatCode="General" sourceLinked="0"/>
        <c:majorTickMark val="none"/>
        <c:minorTickMark val="none"/>
        <c:tickLblPos val="nextTo"/>
        <c:txPr>
          <a:bodyPr/>
          <a:lstStyle/>
          <a:p>
            <a:pPr>
              <a:defRPr sz="700">
                <a:latin typeface="標楷體" panose="03000509000000000000" pitchFamily="65" charset="-120"/>
                <a:ea typeface="標楷體" panose="03000509000000000000" pitchFamily="65" charset="-120"/>
              </a:defRPr>
            </a:pPr>
            <a:endParaRPr lang="zh-TW"/>
          </a:p>
        </c:txPr>
        <c:crossAx val="396216000"/>
        <c:crosses val="autoZero"/>
        <c:auto val="1"/>
        <c:lblAlgn val="ctr"/>
        <c:lblOffset val="100"/>
        <c:noMultiLvlLbl val="0"/>
      </c:catAx>
      <c:valAx>
        <c:axId val="396216000"/>
        <c:scaling>
          <c:orientation val="minMax"/>
        </c:scaling>
        <c:delete val="0"/>
        <c:axPos val="b"/>
        <c:majorGridlines/>
        <c:numFmt formatCode="#,##0_);[Red]\(#,##0\)" sourceLinked="0"/>
        <c:majorTickMark val="none"/>
        <c:minorTickMark val="none"/>
        <c:tickLblPos val="nextTo"/>
        <c:spPr>
          <a:ln w="6350">
            <a:noFill/>
          </a:ln>
        </c:spPr>
        <c:txPr>
          <a:bodyPr/>
          <a:lstStyle/>
          <a:p>
            <a:pPr>
              <a:defRPr sz="700">
                <a:latin typeface="標楷體" panose="03000509000000000000" pitchFamily="65" charset="-120"/>
                <a:ea typeface="標楷體" panose="03000509000000000000" pitchFamily="65" charset="-120"/>
              </a:defRPr>
            </a:pPr>
            <a:endParaRPr lang="zh-TW"/>
          </a:p>
        </c:txPr>
        <c:crossAx val="412147200"/>
        <c:crosses val="autoZero"/>
        <c:crossBetween val="between"/>
      </c:valAx>
    </c:plotArea>
    <c:plotVisOnly val="1"/>
    <c:dispBlanksAs val="gap"/>
    <c:showDLblsOverMax val="0"/>
  </c:chart>
  <c:spPr>
    <a:ln>
      <a:noFill/>
    </a:ln>
  </c:sp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10 </a:t>
            </a:r>
            <a:r>
              <a:rPr lang="zh-TW" altLang="en-US" sz="1200">
                <a:latin typeface="標楷體" panose="03000509000000000000" pitchFamily="65" charset="-120"/>
                <a:ea typeface="標楷體" panose="03000509000000000000" pitchFamily="65" charset="-120"/>
              </a:rPr>
              <a:t>前瞻第</a:t>
            </a:r>
            <a:r>
              <a:rPr lang="en-US" altLang="zh-TW" sz="1200">
                <a:latin typeface="標楷體" panose="03000509000000000000" pitchFamily="65" charset="-120"/>
                <a:ea typeface="標楷體" panose="03000509000000000000" pitchFamily="65" charset="-120"/>
              </a:rPr>
              <a:t>4</a:t>
            </a:r>
            <a:r>
              <a:rPr lang="zh-TW" altLang="en-US" sz="1200">
                <a:latin typeface="標楷體" panose="03000509000000000000" pitchFamily="65" charset="-120"/>
                <a:ea typeface="標楷體" panose="03000509000000000000" pitchFamily="65" charset="-120"/>
              </a:rPr>
              <a:t>期補助計畫建設類別</a:t>
            </a:r>
          </a:p>
        </c:rich>
      </c:tx>
      <c:layout>
        <c:manualLayout>
          <c:xMode val="edge"/>
          <c:yMode val="edge"/>
          <c:x val="0.15499740859159553"/>
          <c:y val="0"/>
        </c:manualLayout>
      </c:layout>
      <c:overlay val="0"/>
      <c:spPr>
        <a:ln w="15875"/>
        <a:effectLst>
          <a:glow rad="63500">
            <a:schemeClr val="accent1">
              <a:satMod val="175000"/>
              <a:alpha val="40000"/>
            </a:schemeClr>
          </a:glow>
        </a:effectLst>
      </c:spPr>
    </c:title>
    <c:autoTitleDeleted val="0"/>
    <c:view3D>
      <c:rotX val="30"/>
      <c:rotY val="70"/>
      <c:rAngAx val="0"/>
    </c:view3D>
    <c:floor>
      <c:thickness val="0"/>
    </c:floor>
    <c:sideWall>
      <c:thickness val="0"/>
    </c:sideWall>
    <c:backWall>
      <c:thickness val="0"/>
    </c:backWall>
    <c:plotArea>
      <c:layout>
        <c:manualLayout>
          <c:layoutTarget val="inner"/>
          <c:xMode val="edge"/>
          <c:yMode val="edge"/>
          <c:x val="6.2605240440127982E-2"/>
          <c:y val="0.25228931676766603"/>
          <c:w val="0.77987760918839577"/>
          <c:h val="0.64422495830200477"/>
        </c:manualLayout>
      </c:layout>
      <c:pie3DChart>
        <c:varyColors val="1"/>
        <c:ser>
          <c:idx val="0"/>
          <c:order val="0"/>
          <c:spPr>
            <a:scene3d>
              <a:camera prst="orthographicFront"/>
              <a:lightRig rig="threePt" dir="t"/>
            </a:scene3d>
            <a:sp3d>
              <a:bevelT w="127000" h="127000"/>
              <a:bevelB w="127000" h="127000"/>
            </a:sp3d>
          </c:spPr>
          <c:dPt>
            <c:idx val="0"/>
            <c:bubble3D val="0"/>
            <c:spPr>
              <a:solidFill>
                <a:schemeClr val="bg2">
                  <a:lumMod val="2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1-D7D5-435D-868B-1E980FF767F6}"/>
              </c:ext>
            </c:extLst>
          </c:dPt>
          <c:dPt>
            <c:idx val="1"/>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3-D7D5-435D-868B-1E980FF767F6}"/>
              </c:ext>
            </c:extLst>
          </c:dPt>
          <c:dPt>
            <c:idx val="2"/>
            <c:bubble3D val="0"/>
            <c:spPr>
              <a:solidFill>
                <a:schemeClr val="bg1">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5-D7D5-435D-868B-1E980FF767F6}"/>
              </c:ext>
            </c:extLst>
          </c:dPt>
          <c:dPt>
            <c:idx val="3"/>
            <c:bubble3D val="0"/>
            <c:spPr>
              <a:solidFill>
                <a:schemeClr val="bg1">
                  <a:lumMod val="6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7-D7D5-435D-868B-1E980FF767F6}"/>
              </c:ext>
            </c:extLst>
          </c:dPt>
          <c:dPt>
            <c:idx val="4"/>
            <c:bubble3D val="0"/>
            <c:spPr>
              <a:solidFill>
                <a:schemeClr val="bg1">
                  <a:lumMod val="8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9-D7D5-435D-868B-1E980FF767F6}"/>
              </c:ext>
            </c:extLst>
          </c:dPt>
          <c:dPt>
            <c:idx val="6"/>
            <c:bubble3D val="0"/>
            <c:spPr>
              <a:solidFill>
                <a:schemeClr val="bg1">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B-D7D5-435D-868B-1E980FF767F6}"/>
              </c:ext>
            </c:extLst>
          </c:dPt>
          <c:dPt>
            <c:idx val="7"/>
            <c:bubble3D val="0"/>
            <c:spPr>
              <a:solidFill>
                <a:schemeClr val="accent6"/>
              </a:solidFill>
              <a:scene3d>
                <a:camera prst="orthographicFront"/>
                <a:lightRig rig="threePt" dir="t"/>
              </a:scene3d>
              <a:sp3d>
                <a:bevelT w="127000" h="127000"/>
                <a:bevelB w="127000" h="127000"/>
              </a:sp3d>
            </c:spPr>
            <c:extLst>
              <c:ext xmlns:c16="http://schemas.microsoft.com/office/drawing/2014/chart" uri="{C3380CC4-5D6E-409C-BE32-E72D297353CC}">
                <c16:uniqueId val="{0000000D-D7D5-435D-868B-1E980FF767F6}"/>
              </c:ext>
            </c:extLst>
          </c:dPt>
          <c:dLbls>
            <c:dLbl>
              <c:idx val="0"/>
              <c:layout>
                <c:manualLayout>
                  <c:x val="2.4005702990829849E-2"/>
                  <c:y val="8.1948947558025828E-2"/>
                </c:manualLayout>
              </c:layout>
              <c:tx>
                <c:rich>
                  <a:bodyPr/>
                  <a:lstStyle/>
                  <a:p>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人才培育促進</a:t>
                    </a:r>
                  </a:p>
                  <a:p>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就業建設
</a:t>
                    </a:r>
                    <a:r>
                      <a:rPr lang="en-US" altLang="zh-TW"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2.49</a:t>
                    </a:r>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D7D5-435D-868B-1E980FF767F6}"/>
                </c:ext>
              </c:extLst>
            </c:dLbl>
            <c:dLbl>
              <c:idx val="1"/>
              <c:layout>
                <c:manualLayout>
                  <c:x val="-0.17970115664365857"/>
                  <c:y val="-0.11649378538426498"/>
                </c:manualLayout>
              </c:layout>
              <c:tx>
                <c:rich>
                  <a:bodyPr/>
                  <a:lstStyle/>
                  <a:p>
                    <a:r>
                      <a:rPr lang="zh-TW" altLang="en-US" sz="700"/>
                      <a:t>水環境建設
</a:t>
                    </a:r>
                    <a:r>
                      <a:rPr lang="en-US" altLang="zh-TW" sz="700"/>
                      <a:t>11.11</a:t>
                    </a:r>
                    <a:r>
                      <a:rPr lang="zh-TW" altLang="en-US" sz="7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D7D5-435D-868B-1E980FF767F6}"/>
                </c:ext>
              </c:extLst>
            </c:dLbl>
            <c:dLbl>
              <c:idx val="2"/>
              <c:layout>
                <c:manualLayout>
                  <c:x val="4.418485301167104E-3"/>
                  <c:y val="1.0190089875129245E-2"/>
                </c:manualLayout>
              </c:layout>
              <c:tx>
                <c:rich>
                  <a:bodyPr/>
                  <a:lstStyle/>
                  <a:p>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因應少子化友善育兒空間建設</a:t>
                    </a:r>
                    <a:r>
                      <a:rPr lang="en-US" altLang="zh-TW"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0.65</a:t>
                    </a:r>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a:latin typeface="標楷體" panose="03000509000000000000" pitchFamily="65" charset="-120"/>
                      <a:ea typeface="標楷體" panose="03000509000000000000" pitchFamily="65" charset="-120"/>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D7D5-435D-868B-1E980FF767F6}"/>
                </c:ext>
              </c:extLst>
            </c:dLbl>
            <c:dLbl>
              <c:idx val="3"/>
              <c:layout>
                <c:manualLayout>
                  <c:x val="-0.13542400749444636"/>
                  <c:y val="-0.29063809172613753"/>
                </c:manualLayout>
              </c:layout>
              <c:tx>
                <c:rich>
                  <a:bodyPr/>
                  <a:lstStyle/>
                  <a:p>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城鄉建設
</a:t>
                    </a:r>
                    <a:r>
                      <a:rPr lang="en-US" altLang="zh-TW"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19.20</a:t>
                    </a:r>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D7D5-435D-868B-1E980FF767F6}"/>
                </c:ext>
              </c:extLst>
            </c:dLbl>
            <c:dLbl>
              <c:idx val="4"/>
              <c:layout>
                <c:manualLayout>
                  <c:x val="0.10590020364758181"/>
                  <c:y val="0.16979675061278499"/>
                </c:manualLayout>
              </c:layout>
              <c:tx>
                <c:rich>
                  <a:bodyPr/>
                  <a:lstStyle/>
                  <a:p>
                    <a:pPr algn="ctr">
                      <a:defRPr lang="en-US" altLang="zh-TW"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軌道建設
</a:t>
                    </a:r>
                    <a:r>
                      <a:rPr lang="en-US" altLang="zh-TW"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64.10</a:t>
                    </a:r>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c:rich>
              </c:tx>
              <c:numFmt formatCode="0.00%" sourceLinked="0"/>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D7D5-435D-868B-1E980FF767F6}"/>
                </c:ext>
              </c:extLst>
            </c:dLbl>
            <c:dLbl>
              <c:idx val="5"/>
              <c:layout>
                <c:manualLayout>
                  <c:x val="-0.14233567451505419"/>
                  <c:y val="-0.16093071806380455"/>
                </c:manualLayout>
              </c:layout>
              <c:tx>
                <c:rich>
                  <a:bodyPr/>
                  <a:lstStyle/>
                  <a:p>
                    <a:r>
                      <a:rPr lang="zh-TW" altLang="en-US" sz="7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rPr>
                      <a:t>食品安全建設
</a:t>
                    </a:r>
                    <a:r>
                      <a:rPr lang="en-US" altLang="zh-TW" sz="7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rPr>
                      <a:t>0.12</a:t>
                    </a:r>
                    <a:r>
                      <a:rPr lang="zh-TW" altLang="en-US" sz="7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E-D7D5-435D-868B-1E980FF767F6}"/>
                </c:ext>
              </c:extLst>
            </c:dLbl>
            <c:dLbl>
              <c:idx val="6"/>
              <c:layout>
                <c:manualLayout>
                  <c:x val="2.7331259518486115E-2"/>
                  <c:y val="-0.13576707323349285"/>
                </c:manualLayout>
              </c:layout>
              <c:tx>
                <c:rich>
                  <a:bodyPr/>
                  <a:lstStyle/>
                  <a:p>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綠能建設
</a:t>
                    </a:r>
                    <a:r>
                      <a:rPr lang="en-US" altLang="zh-TW"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0.36</a:t>
                    </a:r>
                    <a:r>
                      <a: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2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B-D7D5-435D-868B-1E980FF767F6}"/>
                </c:ext>
              </c:extLst>
            </c:dLbl>
            <c:dLbl>
              <c:idx val="7"/>
              <c:layout>
                <c:manualLayout>
                  <c:x val="0.1114856939178899"/>
                  <c:y val="-4.7353198497246667E-2"/>
                </c:manualLayout>
              </c:layout>
              <c:tx>
                <c:rich>
                  <a:bodyPr/>
                  <a:lstStyle/>
                  <a:p>
                    <a:r>
                      <a:rPr lang="zh-TW" altLang="en-US" sz="700"/>
                      <a:t>數位建設
</a:t>
                    </a:r>
                    <a:r>
                      <a:rPr lang="en-US" altLang="zh-TW" sz="700"/>
                      <a:t>1.97</a:t>
                    </a:r>
                    <a:r>
                      <a:rPr lang="zh-TW" altLang="en-US" sz="700" b="0" i="0" u="none" strike="noStrike" baseline="0">
                        <a:effectLst/>
                      </a:rPr>
                      <a:t>％</a:t>
                    </a:r>
                    <a:endParaRPr lang="zh-TW" altLang="en-US" sz="700"/>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D-D7D5-435D-868B-1E980FF767F6}"/>
                </c:ext>
              </c:extLst>
            </c:dLbl>
            <c:numFmt formatCode="0.00%" sourceLinked="0"/>
            <c:spPr>
              <a:noFill/>
              <a:ln>
                <a:noFill/>
              </a:ln>
              <a:effectLst/>
            </c:spPr>
            <c:txPr>
              <a:bodyPr/>
              <a:lstStyle/>
              <a:p>
                <a:pPr algn="ctr">
                  <a:defRPr lang="zh-TW" altLang="en-US"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showLeaderLines val="1"/>
            <c:extLst>
              <c:ext xmlns:c15="http://schemas.microsoft.com/office/drawing/2012/chart" uri="{CE6537A1-D6FC-4f65-9D91-7224C49458BB}"/>
            </c:extLst>
          </c:dLbls>
          <c:cat>
            <c:strRef>
              <c:f>'4期圖10'!$A$1:$A$8</c:f>
              <c:strCache>
                <c:ptCount val="8"/>
                <c:pt idx="0">
                  <c:v>人才培育促進就業建設</c:v>
                </c:pt>
                <c:pt idx="1">
                  <c:v>水環境建設</c:v>
                </c:pt>
                <c:pt idx="2">
                  <c:v>因應少子化友善育兒空間建設</c:v>
                </c:pt>
                <c:pt idx="3">
                  <c:v>城鄉建設</c:v>
                </c:pt>
                <c:pt idx="4">
                  <c:v>軌道建設</c:v>
                </c:pt>
                <c:pt idx="5">
                  <c:v>食品安全建設</c:v>
                </c:pt>
                <c:pt idx="6">
                  <c:v>綠能建設</c:v>
                </c:pt>
                <c:pt idx="7">
                  <c:v>數位建設</c:v>
                </c:pt>
              </c:strCache>
            </c:strRef>
          </c:cat>
          <c:val>
            <c:numRef>
              <c:f>'4期圖10'!$B$1:$B$8</c:f>
              <c:numCache>
                <c:formatCode>_-* #,##0_-;\-* #,##0_-;_-* "-"??_-;_-@_-</c:formatCode>
                <c:ptCount val="8"/>
                <c:pt idx="0">
                  <c:v>313863894</c:v>
                </c:pt>
                <c:pt idx="1">
                  <c:v>1399278874</c:v>
                </c:pt>
                <c:pt idx="2">
                  <c:v>81041904</c:v>
                </c:pt>
                <c:pt idx="3">
                  <c:v>2418961439</c:v>
                </c:pt>
                <c:pt idx="4">
                  <c:v>8074665000</c:v>
                </c:pt>
                <c:pt idx="5">
                  <c:v>15435000</c:v>
                </c:pt>
                <c:pt idx="6">
                  <c:v>45099680</c:v>
                </c:pt>
                <c:pt idx="7">
                  <c:v>247856733</c:v>
                </c:pt>
              </c:numCache>
            </c:numRef>
          </c:val>
          <c:extLst>
            <c:ext xmlns:c16="http://schemas.microsoft.com/office/drawing/2014/chart" uri="{C3380CC4-5D6E-409C-BE32-E72D297353CC}">
              <c16:uniqueId val="{0000000F-D7D5-435D-868B-1E980FF767F6}"/>
            </c:ext>
          </c:extLst>
        </c:ser>
        <c:dLbls>
          <c:showLegendKey val="0"/>
          <c:showVal val="0"/>
          <c:showCatName val="1"/>
          <c:showSerName val="0"/>
          <c:showPercent val="1"/>
          <c:showBubbleSize val="0"/>
          <c:showLeaderLines val="1"/>
        </c:dLbls>
      </c:pie3DChart>
    </c:plotArea>
    <c:plotVisOnly val="1"/>
    <c:dispBlanksAs val="gap"/>
    <c:showDLblsOverMax val="0"/>
  </c:chart>
  <c:spPr>
    <a:noFill/>
    <a:ln w="9525">
      <a:noFill/>
    </a:ln>
    <a:effectLst>
      <a:glow rad="63500">
        <a:schemeClr val="accent1">
          <a:satMod val="175000"/>
          <a:alpha val="40000"/>
        </a:schemeClr>
      </a:glow>
      <a:outerShdw blurRad="50800" dist="50800" dir="5400000" algn="ctr" rotWithShape="0">
        <a:srgbClr val="000000">
          <a:alpha val="0"/>
        </a:srgbClr>
      </a:outerShdw>
    </a:effectLst>
    <a:scene3d>
      <a:camera prst="orthographicFront"/>
      <a:lightRig rig="threePt" dir="t"/>
    </a:scene3d>
    <a:sp3d/>
  </c:sp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12 </a:t>
            </a:r>
            <a:r>
              <a:rPr lang="zh-TW" altLang="en-US" sz="1200">
                <a:latin typeface="標楷體" panose="03000509000000000000" pitchFamily="65" charset="-120"/>
                <a:ea typeface="標楷體" panose="03000509000000000000" pitchFamily="65" charset="-120"/>
              </a:rPr>
              <a:t>前瞻第</a:t>
            </a:r>
            <a:r>
              <a:rPr lang="en-US" altLang="zh-TW" sz="1200">
                <a:latin typeface="標楷體" panose="03000509000000000000" pitchFamily="65" charset="-120"/>
                <a:ea typeface="標楷體" panose="03000509000000000000" pitchFamily="65" charset="-120"/>
              </a:rPr>
              <a:t>4</a:t>
            </a:r>
            <a:r>
              <a:rPr lang="zh-TW" altLang="en-US" sz="1200">
                <a:latin typeface="標楷體" panose="03000509000000000000" pitchFamily="65" charset="-120"/>
                <a:ea typeface="標楷體" panose="03000509000000000000" pitchFamily="65" charset="-120"/>
              </a:rPr>
              <a:t>期補助經費已執行比率概況</a:t>
            </a:r>
            <a:endParaRPr lang="en-US" altLang="zh-TW" sz="1200">
              <a:latin typeface="標楷體" panose="03000509000000000000" pitchFamily="65" charset="-120"/>
              <a:ea typeface="標楷體" panose="03000509000000000000" pitchFamily="65" charset="-120"/>
            </a:endParaRPr>
          </a:p>
          <a:p>
            <a:pPr>
              <a:defRPr sz="1200">
                <a:latin typeface="標楷體" panose="03000509000000000000" pitchFamily="65" charset="-120"/>
                <a:ea typeface="標楷體" panose="03000509000000000000" pitchFamily="65" charset="-120"/>
              </a:defRPr>
            </a:pPr>
            <a:r>
              <a:rPr lang="en-US" altLang="zh-TW" sz="900" b="0">
                <a:latin typeface="標楷體" panose="03000509000000000000" pitchFamily="65" charset="-120"/>
                <a:ea typeface="標楷體" panose="03000509000000000000" pitchFamily="65" charset="-120"/>
              </a:rPr>
              <a:t>112</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日至</a:t>
            </a:r>
            <a:r>
              <a:rPr lang="en-US" altLang="zh-TW" sz="900" b="0">
                <a:latin typeface="標楷體" panose="03000509000000000000" pitchFamily="65" charset="-120"/>
                <a:ea typeface="標楷體" panose="03000509000000000000" pitchFamily="65" charset="-120"/>
              </a:rPr>
              <a:t>113</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12</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31</a:t>
            </a:r>
            <a:r>
              <a:rPr lang="zh-TW" altLang="en-US" sz="900" b="0">
                <a:latin typeface="標楷體" panose="03000509000000000000" pitchFamily="65" charset="-120"/>
                <a:ea typeface="標楷體" panose="03000509000000000000" pitchFamily="65" charset="-120"/>
              </a:rPr>
              <a:t>日止</a:t>
            </a:r>
          </a:p>
        </c:rich>
      </c:tx>
      <c:layout>
        <c:manualLayout>
          <c:xMode val="edge"/>
          <c:yMode val="edge"/>
          <c:x val="0.29477492928829269"/>
          <c:y val="1.3579470447593252E-2"/>
        </c:manualLayout>
      </c:layout>
      <c:overlay val="0"/>
    </c:title>
    <c:autoTitleDeleted val="0"/>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'4期圖12'!$B$1</c:f>
              <c:strCache>
                <c:ptCount val="1"/>
                <c:pt idx="0">
                  <c:v>前瞻計畫補助款</c:v>
                </c:pt>
              </c:strCache>
            </c:strRef>
          </c:tx>
          <c:spPr>
            <a:solidFill>
              <a:schemeClr val="bg1">
                <a:lumMod val="65000"/>
              </a:schemeClr>
            </a:solidFill>
            <a:ln>
              <a:solidFill>
                <a:schemeClr val="tx1"/>
              </a:solidFill>
            </a:ln>
          </c:spPr>
          <c:invertIfNegative val="0"/>
          <c:cat>
            <c:strRef>
              <c:f>'4期圖12'!$A$2:$A$9</c:f>
              <c:strCache>
                <c:ptCount val="8"/>
                <c:pt idx="0">
                  <c:v>軌道建設</c:v>
                </c:pt>
                <c:pt idx="1">
                  <c:v>城鄉建設</c:v>
                </c:pt>
                <c:pt idx="2">
                  <c:v>水環境建設</c:v>
                </c:pt>
                <c:pt idx="3">
                  <c:v>人才培育促進就業建設</c:v>
                </c:pt>
                <c:pt idx="4">
                  <c:v>數位建設</c:v>
                </c:pt>
                <c:pt idx="5">
                  <c:v>因應少子化友善育兒空間建設</c:v>
                </c:pt>
                <c:pt idx="6">
                  <c:v>綠能建設</c:v>
                </c:pt>
                <c:pt idx="7">
                  <c:v>食品安全建設</c:v>
                </c:pt>
              </c:strCache>
            </c:strRef>
          </c:cat>
          <c:val>
            <c:numRef>
              <c:f>'4期圖12'!$B$2:$B$9</c:f>
              <c:numCache>
                <c:formatCode>_-* #,##0_-;\-* #,##0_-;_-* "-"??_-;_-@_-</c:formatCode>
                <c:ptCount val="8"/>
                <c:pt idx="0">
                  <c:v>8074665</c:v>
                </c:pt>
                <c:pt idx="1">
                  <c:v>2418961</c:v>
                </c:pt>
                <c:pt idx="2">
                  <c:v>1399278</c:v>
                </c:pt>
                <c:pt idx="3">
                  <c:v>313863</c:v>
                </c:pt>
                <c:pt idx="4">
                  <c:v>247856</c:v>
                </c:pt>
                <c:pt idx="5">
                  <c:v>81041</c:v>
                </c:pt>
                <c:pt idx="6">
                  <c:v>45099</c:v>
                </c:pt>
                <c:pt idx="7">
                  <c:v>15435</c:v>
                </c:pt>
              </c:numCache>
            </c:numRef>
          </c:val>
          <c:extLst>
            <c:ext xmlns:c16="http://schemas.microsoft.com/office/drawing/2014/chart" uri="{C3380CC4-5D6E-409C-BE32-E72D297353CC}">
              <c16:uniqueId val="{00000000-9F83-4CBB-8DEE-58F896141915}"/>
            </c:ext>
          </c:extLst>
        </c:ser>
        <c:ser>
          <c:idx val="1"/>
          <c:order val="1"/>
          <c:tx>
            <c:strRef>
              <c:f>'4期圖12'!$C$1</c:f>
              <c:strCache>
                <c:ptCount val="1"/>
                <c:pt idx="0">
                  <c:v>補助款累計執行數</c:v>
                </c:pt>
              </c:strCache>
            </c:strRef>
          </c:tx>
          <c:spPr>
            <a:pattFill prst="pct60">
              <a:fgClr>
                <a:schemeClr val="bg1">
                  <a:lumMod val="75000"/>
                </a:schemeClr>
              </a:fgClr>
              <a:bgClr>
                <a:schemeClr val="bg1"/>
              </a:bgClr>
            </a:pattFill>
            <a:ln>
              <a:solidFill>
                <a:schemeClr val="tx1"/>
              </a:solidFill>
            </a:ln>
          </c:spPr>
          <c:invertIfNegative val="0"/>
          <c:cat>
            <c:strRef>
              <c:f>'4期圖12'!$A$2:$A$9</c:f>
              <c:strCache>
                <c:ptCount val="8"/>
                <c:pt idx="0">
                  <c:v>軌道建設</c:v>
                </c:pt>
                <c:pt idx="1">
                  <c:v>城鄉建設</c:v>
                </c:pt>
                <c:pt idx="2">
                  <c:v>水環境建設</c:v>
                </c:pt>
                <c:pt idx="3">
                  <c:v>人才培育促進就業建設</c:v>
                </c:pt>
                <c:pt idx="4">
                  <c:v>數位建設</c:v>
                </c:pt>
                <c:pt idx="5">
                  <c:v>因應少子化友善育兒空間建設</c:v>
                </c:pt>
                <c:pt idx="6">
                  <c:v>綠能建設</c:v>
                </c:pt>
                <c:pt idx="7">
                  <c:v>食品安全建設</c:v>
                </c:pt>
              </c:strCache>
            </c:strRef>
          </c:cat>
          <c:val>
            <c:numRef>
              <c:f>'4期圖12'!$C$2:$C$9</c:f>
              <c:numCache>
                <c:formatCode>_-* #,##0_-;\-* #,##0_-;_-* "-"??_-;_-@_-</c:formatCode>
                <c:ptCount val="8"/>
                <c:pt idx="0">
                  <c:v>7776540</c:v>
                </c:pt>
                <c:pt idx="1">
                  <c:v>1887398</c:v>
                </c:pt>
                <c:pt idx="2">
                  <c:v>732399</c:v>
                </c:pt>
                <c:pt idx="3">
                  <c:v>286924</c:v>
                </c:pt>
                <c:pt idx="4">
                  <c:v>244399</c:v>
                </c:pt>
                <c:pt idx="5">
                  <c:v>52800</c:v>
                </c:pt>
                <c:pt idx="6">
                  <c:v>45099</c:v>
                </c:pt>
                <c:pt idx="7">
                  <c:v>15435</c:v>
                </c:pt>
              </c:numCache>
            </c:numRef>
          </c:val>
          <c:extLst>
            <c:ext xmlns:c16="http://schemas.microsoft.com/office/drawing/2014/chart" uri="{C3380CC4-5D6E-409C-BE32-E72D297353CC}">
              <c16:uniqueId val="{00000001-9F83-4CBB-8DEE-58F896141915}"/>
            </c:ext>
          </c:extLst>
        </c:ser>
        <c:dLbls>
          <c:showLegendKey val="0"/>
          <c:showVal val="0"/>
          <c:showCatName val="0"/>
          <c:showSerName val="0"/>
          <c:showPercent val="0"/>
          <c:showBubbleSize val="0"/>
        </c:dLbls>
        <c:gapWidth val="45"/>
        <c:axId val="417947648"/>
        <c:axId val="396218880"/>
      </c:barChart>
      <c:scatterChart>
        <c:scatterStyle val="lineMarker"/>
        <c:varyColors val="0"/>
        <c:ser>
          <c:idx val="2"/>
          <c:order val="2"/>
          <c:tx>
            <c:strRef>
              <c:f>'4期圖12'!$D$1</c:f>
              <c:strCache>
                <c:ptCount val="1"/>
                <c:pt idx="0">
                  <c:v>執行率</c:v>
                </c:pt>
              </c:strCache>
            </c:strRef>
          </c:tx>
          <c:spPr>
            <a:ln w="19050">
              <a:noFill/>
            </a:ln>
          </c:spPr>
          <c:marker>
            <c:symbol val="circle"/>
            <c:size val="10"/>
            <c:spPr>
              <a:solidFill>
                <a:schemeClr val="bg1">
                  <a:lumMod val="75000"/>
                  <a:alpha val="75000"/>
                </a:schemeClr>
              </a:solidFill>
            </c:spPr>
          </c:marker>
          <c:dLbls>
            <c:dLbl>
              <c:idx val="0"/>
              <c:layout>
                <c:manualLayout>
                  <c:x val="-4.434483901536948E-2"/>
                  <c:y val="6.55639228689343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F83-4CBB-8DEE-58F896141915}"/>
                </c:ext>
              </c:extLst>
            </c:dLbl>
            <c:dLbl>
              <c:idx val="1"/>
              <c:layout>
                <c:manualLayout>
                  <c:x val="-4.6605443469763141E-2"/>
                  <c:y val="-1.87541732159725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F83-4CBB-8DEE-58F896141915}"/>
                </c:ext>
              </c:extLst>
            </c:dLbl>
            <c:dLbl>
              <c:idx val="2"/>
              <c:layout>
                <c:manualLayout>
                  <c:x val="-4.8276343618423007E-2"/>
                  <c:y val="3.52813203247349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F83-4CBB-8DEE-58F896141915}"/>
                </c:ext>
              </c:extLst>
            </c:dLbl>
            <c:dLbl>
              <c:idx val="3"/>
              <c:layout>
                <c:manualLayout>
                  <c:x val="-5.0580195986637079E-2"/>
                  <c:y val="-7.4098257354403513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F83-4CBB-8DEE-58F896141915}"/>
                </c:ext>
              </c:extLst>
            </c:dLbl>
            <c:dLbl>
              <c:idx val="4"/>
              <c:layout>
                <c:manualLayout>
                  <c:x val="-4.8279691899453081E-2"/>
                  <c:y val="-1.4745504832001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F83-4CBB-8DEE-58F896141915}"/>
                </c:ext>
              </c:extLst>
            </c:dLbl>
            <c:dLbl>
              <c:idx val="5"/>
              <c:layout>
                <c:manualLayout>
                  <c:x val="-5.2872783451102252E-2"/>
                  <c:y val="1.90994255205741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F83-4CBB-8DEE-58F896141915}"/>
                </c:ext>
              </c:extLst>
            </c:dLbl>
            <c:dLbl>
              <c:idx val="6"/>
              <c:layout>
                <c:manualLayout>
                  <c:x val="-5.6148302905502719E-2"/>
                  <c:y val="3.37939078445065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F83-4CBB-8DEE-58F896141915}"/>
                </c:ext>
              </c:extLst>
            </c:dLbl>
            <c:dLbl>
              <c:idx val="7"/>
              <c:layout>
                <c:manualLayout>
                  <c:x val="-5.01114354690320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F83-4CBB-8DEE-58F896141915}"/>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strRef>
              <c:f>'4期圖12'!$A$2:$A$9</c:f>
              <c:strCache>
                <c:ptCount val="8"/>
                <c:pt idx="0">
                  <c:v>軌道建設</c:v>
                </c:pt>
                <c:pt idx="1">
                  <c:v>城鄉建設</c:v>
                </c:pt>
                <c:pt idx="2">
                  <c:v>水環境建設</c:v>
                </c:pt>
                <c:pt idx="3">
                  <c:v>人才培育促進就業建設</c:v>
                </c:pt>
                <c:pt idx="4">
                  <c:v>數位建設</c:v>
                </c:pt>
                <c:pt idx="5">
                  <c:v>因應少子化友善育兒空間建設</c:v>
                </c:pt>
                <c:pt idx="6">
                  <c:v>綠能建設</c:v>
                </c:pt>
                <c:pt idx="7">
                  <c:v>食品安全建設</c:v>
                </c:pt>
              </c:strCache>
            </c:strRef>
          </c:xVal>
          <c:yVal>
            <c:numRef>
              <c:f>'4期圖12'!$D$2:$D$9</c:f>
              <c:numCache>
                <c:formatCode>0.00</c:formatCode>
                <c:ptCount val="8"/>
                <c:pt idx="0">
                  <c:v>96.307896364740827</c:v>
                </c:pt>
                <c:pt idx="1">
                  <c:v>78.025152121096625</c:v>
                </c:pt>
                <c:pt idx="2">
                  <c:v>52.341207394098952</c:v>
                </c:pt>
                <c:pt idx="3">
                  <c:v>91.416955805558473</c:v>
                </c:pt>
                <c:pt idx="4">
                  <c:v>98.60523852559551</c:v>
                </c:pt>
                <c:pt idx="5">
                  <c:v>65.152206907614669</c:v>
                </c:pt>
                <c:pt idx="6">
                  <c:v>100</c:v>
                </c:pt>
                <c:pt idx="7">
                  <c:v>100</c:v>
                </c:pt>
              </c:numCache>
            </c:numRef>
          </c:yVal>
          <c:smooth val="0"/>
          <c:extLst>
            <c:ext xmlns:c16="http://schemas.microsoft.com/office/drawing/2014/chart" uri="{C3380CC4-5D6E-409C-BE32-E72D297353CC}">
              <c16:uniqueId val="{0000000A-9F83-4CBB-8DEE-58F896141915}"/>
            </c:ext>
          </c:extLst>
        </c:ser>
        <c:dLbls>
          <c:showLegendKey val="0"/>
          <c:showVal val="0"/>
          <c:showCatName val="0"/>
          <c:showSerName val="0"/>
          <c:showPercent val="0"/>
          <c:showBubbleSize val="0"/>
        </c:dLbls>
        <c:axId val="396220032"/>
        <c:axId val="396219456"/>
      </c:scatterChart>
      <c:catAx>
        <c:axId val="417947648"/>
        <c:scaling>
          <c:orientation val="minMax"/>
        </c:scaling>
        <c:delete val="1"/>
        <c:axPos val="b"/>
        <c:numFmt formatCode="General" sourceLinked="0"/>
        <c:majorTickMark val="none"/>
        <c:minorTickMark val="none"/>
        <c:tickLblPos val="nextTo"/>
        <c:crossAx val="396218880"/>
        <c:crosses val="autoZero"/>
        <c:auto val="1"/>
        <c:lblAlgn val="ctr"/>
        <c:lblOffset val="100"/>
        <c:noMultiLvlLbl val="0"/>
      </c:catAx>
      <c:valAx>
        <c:axId val="396218880"/>
        <c:scaling>
          <c:orientation val="minMax"/>
          <c:max val="10000000"/>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417947648"/>
        <c:crosses val="autoZero"/>
        <c:crossBetween val="between"/>
        <c:majorUnit val="2000000"/>
      </c:valAx>
      <c:valAx>
        <c:axId val="396219456"/>
        <c:scaling>
          <c:orientation val="minMax"/>
          <c:max val="100"/>
          <c:min val="0"/>
        </c:scaling>
        <c:delete val="0"/>
        <c:axPos val="r"/>
        <c:numFmt formatCode="#,##0_);[Red]\(#,##0\)" sourceLinked="0"/>
        <c:majorTickMark val="out"/>
        <c:minorTickMark val="none"/>
        <c:tickLblPos val="nextTo"/>
        <c:spPr>
          <a:noFill/>
          <a:ln>
            <a:noFill/>
          </a:ln>
        </c:spPr>
        <c:txPr>
          <a:bodyPr/>
          <a:lstStyle/>
          <a:p>
            <a:pPr>
              <a:defRPr sz="900">
                <a:solidFill>
                  <a:schemeClr val="tx1"/>
                </a:solidFill>
                <a:latin typeface="標楷體" panose="03000509000000000000" pitchFamily="65" charset="-120"/>
                <a:ea typeface="標楷體" panose="03000509000000000000" pitchFamily="65" charset="-120"/>
              </a:defRPr>
            </a:pPr>
            <a:endParaRPr lang="zh-TW"/>
          </a:p>
        </c:txPr>
        <c:crossAx val="396220032"/>
        <c:crosses val="max"/>
        <c:crossBetween val="midCat"/>
        <c:majorUnit val="20"/>
      </c:valAx>
      <c:valAx>
        <c:axId val="396220032"/>
        <c:scaling>
          <c:orientation val="minMax"/>
        </c:scaling>
        <c:delete val="1"/>
        <c:axPos val="b"/>
        <c:majorTickMark val="out"/>
        <c:minorTickMark val="none"/>
        <c:tickLblPos val="nextTo"/>
        <c:crossAx val="396219456"/>
        <c:crosses val="autoZero"/>
        <c:crossBetween val="midCat"/>
      </c:valAx>
    </c:plotArea>
    <c:legend>
      <c:legendPos val="b"/>
      <c:layout>
        <c:manualLayout>
          <c:xMode val="edge"/>
          <c:yMode val="edge"/>
          <c:x val="0.17610026994280639"/>
          <c:y val="0.85978917488281881"/>
          <c:w val="0.48904068606273537"/>
          <c:h val="6.8178307677850228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EA28-4646-8836-F9DC38E26DF6}"/>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EA28-4646-8836-F9DC38E26DF6}"/>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EA28-4646-8836-F9DC38E26DF6}"/>
              </c:ext>
            </c:extLst>
          </c:dPt>
          <c:cat>
            <c:strRef>
              <c:f>工作表1!$A$2:$A$4</c:f>
              <c:strCache>
                <c:ptCount val="3"/>
                <c:pt idx="0">
                  <c:v>工程類</c:v>
                </c:pt>
                <c:pt idx="1">
                  <c:v>財物類</c:v>
                </c:pt>
                <c:pt idx="2">
                  <c:v>勞務類</c:v>
                </c:pt>
              </c:strCache>
            </c:strRef>
          </c:cat>
          <c:val>
            <c:numRef>
              <c:f>工作表1!$B$2:$B$4</c:f>
              <c:numCache>
                <c:formatCode>#,##0</c:formatCode>
                <c:ptCount val="3"/>
                <c:pt idx="0">
                  <c:v>6012022</c:v>
                </c:pt>
                <c:pt idx="1">
                  <c:v>628130</c:v>
                </c:pt>
                <c:pt idx="2">
                  <c:v>2587103</c:v>
                </c:pt>
              </c:numCache>
            </c:numRef>
          </c:val>
          <c:extLst>
            <c:ext xmlns:c16="http://schemas.microsoft.com/office/drawing/2014/chart" uri="{C3380CC4-5D6E-409C-BE32-E72D297353CC}">
              <c16:uniqueId val="{00000006-EA28-4646-8836-F9DC38E26DF6}"/>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16DC-4D8E-A6AE-2FB3A77DDA21}"/>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16DC-4D8E-A6AE-2FB3A77DDA21}"/>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16DC-4D8E-A6AE-2FB3A77DDA21}"/>
              </c:ext>
            </c:extLst>
          </c:dPt>
          <c:dLbls>
            <c:dLbl>
              <c:idx val="0"/>
              <c:tx>
                <c:rich>
                  <a:bodyPr/>
                  <a:lstStyle/>
                  <a:p>
                    <a:pPr>
                      <a:defRPr/>
                    </a:pPr>
                    <a:r>
                      <a:rPr lang="zh-TW" altLang="en-US"/>
                      <a:t>工程類
</a:t>
                    </a:r>
                    <a:r>
                      <a:rPr lang="en-US" altLang="zh-TW"/>
                      <a:t>2,113</a:t>
                    </a:r>
                    <a:r>
                      <a:rPr lang="zh-TW" altLang="en-US"/>
                      <a:t>件
</a:t>
                    </a:r>
                    <a:r>
                      <a:rPr lang="en-US" altLang="zh-TW"/>
                      <a:t>19.97</a:t>
                    </a:r>
                    <a:r>
                      <a:rPr lang="zh-TW" altLang="en-US"/>
                      <a:t>％</a:t>
                    </a:r>
                  </a:p>
                </c:rich>
              </c:tx>
              <c:numFmt formatCode="0.00%" sourceLinked="0"/>
              <c:spPr/>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16DC-4D8E-A6AE-2FB3A77DDA21}"/>
                </c:ext>
              </c:extLst>
            </c:dLbl>
            <c:dLbl>
              <c:idx val="1"/>
              <c:tx>
                <c:rich>
                  <a:bodyPr/>
                  <a:lstStyle/>
                  <a:p>
                    <a:pPr>
                      <a:defRPr sz="1000"/>
                    </a:pPr>
                    <a:r>
                      <a:rPr lang="zh-TW" altLang="en-US"/>
                      <a:t>財物類
</a:t>
                    </a:r>
                    <a:r>
                      <a:rPr lang="en-US" altLang="zh-TW"/>
                      <a:t>2,814</a:t>
                    </a:r>
                    <a:r>
                      <a:rPr lang="zh-TW" altLang="en-US"/>
                      <a:t>件
</a:t>
                    </a:r>
                    <a:r>
                      <a:rPr lang="en-US" altLang="zh-TW"/>
                      <a:t>26.60</a:t>
                    </a:r>
                    <a:r>
                      <a:rPr lang="zh-TW" altLang="en-US"/>
                      <a:t>％</a:t>
                    </a:r>
                  </a:p>
                </c:rich>
              </c:tx>
              <c:numFmt formatCode="0.00%" sourceLinked="0"/>
              <c:spPr/>
              <c:dLblPos val="ct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16DC-4D8E-A6AE-2FB3A77DDA21}"/>
                </c:ext>
              </c:extLst>
            </c:dLbl>
            <c:dLbl>
              <c:idx val="2"/>
              <c:tx>
                <c:rich>
                  <a:bodyPr/>
                  <a:lstStyle/>
                  <a:p>
                    <a:pPr>
                      <a:defRPr sz="1000"/>
                    </a:pPr>
                    <a:r>
                      <a:rPr lang="zh-TW" altLang="en-US"/>
                      <a:t>勞務類
</a:t>
                    </a:r>
                    <a:r>
                      <a:rPr lang="en-US" altLang="zh-TW"/>
                      <a:t>5,653</a:t>
                    </a:r>
                    <a:r>
                      <a:rPr lang="zh-TW" altLang="en-US"/>
                      <a:t>件
</a:t>
                    </a:r>
                    <a:r>
                      <a:rPr lang="en-US" altLang="zh-TW"/>
                      <a:t>53.43</a:t>
                    </a:r>
                    <a:r>
                      <a:rPr lang="zh-TW" altLang="en-US"/>
                      <a:t>％</a:t>
                    </a:r>
                  </a:p>
                </c:rich>
              </c:tx>
              <c:numFmt formatCode="0.00%" sourceLinked="0"/>
              <c:spPr/>
              <c:dLblPos val="ctr"/>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16DC-4D8E-A6AE-2FB3A77DDA21}"/>
                </c:ext>
              </c:extLst>
            </c:dLbl>
            <c:numFmt formatCode="0.00%" sourceLinked="0"/>
            <c:spPr>
              <a:noFill/>
              <a:ln>
                <a:noFill/>
              </a:ln>
              <a:effectLst/>
            </c:spPr>
            <c:dLblPos val="ctr"/>
            <c:showLegendKey val="0"/>
            <c:showVal val="1"/>
            <c:showCatName val="1"/>
            <c:showSerName val="0"/>
            <c:showPercent val="1"/>
            <c:showBubbleSize val="0"/>
            <c:separator>
</c:separator>
            <c:showLeaderLines val="1"/>
            <c:extLs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#,##0</c:formatCode>
                <c:ptCount val="3"/>
                <c:pt idx="0">
                  <c:v>2113</c:v>
                </c:pt>
                <c:pt idx="1">
                  <c:v>2814</c:v>
                </c:pt>
                <c:pt idx="2">
                  <c:v>5653</c:v>
                </c:pt>
              </c:numCache>
            </c:numRef>
          </c:val>
          <c:extLst>
            <c:ext xmlns:c16="http://schemas.microsoft.com/office/drawing/2014/chart" uri="{C3380CC4-5D6E-409C-BE32-E72D297353CC}">
              <c16:uniqueId val="{00000006-16DC-4D8E-A6AE-2FB3A77DDA21}"/>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3693617346386243"/>
          <c:y val="0.15383319339912124"/>
          <c:w val="0.43804806424191894"/>
          <c:h val="0.67886196462613724"/>
        </c:manualLayout>
      </c:layout>
      <c:barChart>
        <c:barDir val="bar"/>
        <c:grouping val="stacked"/>
        <c:varyColors val="0"/>
        <c:ser>
          <c:idx val="0"/>
          <c:order val="0"/>
          <c:spPr>
            <a:pattFill prst="pct5">
              <a:fgClr>
                <a:schemeClr val="bg1"/>
              </a:fgClr>
              <a:bgClr>
                <a:schemeClr val="tx1">
                  <a:lumMod val="65000"/>
                  <a:lumOff val="35000"/>
                </a:schemeClr>
              </a:bgClr>
            </a:pattFill>
          </c:spPr>
          <c:invertIfNegative val="0"/>
          <c:dLbls>
            <c:dLbl>
              <c:idx val="0"/>
              <c:layout>
                <c:manualLayout>
                  <c:x val="0.26662793088188663"/>
                  <c:y val="9.34165539342006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E5-48BA-B48C-5247C2757CC6}"/>
                </c:ext>
              </c:extLst>
            </c:dLbl>
            <c:dLbl>
              <c:idx val="1"/>
              <c:layout>
                <c:manualLayout>
                  <c:x val="0.23787866117048276"/>
                  <c:y val="9.34165539342006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E5-48BA-B48C-5247C2757CC6}"/>
                </c:ext>
              </c:extLst>
            </c:dLbl>
            <c:dLbl>
              <c:idx val="2"/>
              <c:layout>
                <c:manualLayout>
                  <c:x val="0.18382070748384058"/>
                  <c:y val="4.670912170300722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E5-48BA-B48C-5247C2757CC6}"/>
                </c:ext>
              </c:extLst>
            </c:dLbl>
            <c:dLbl>
              <c:idx val="3"/>
              <c:layout>
                <c:manualLayout>
                  <c:x val="0.1169768138533531"/>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FE5-48BA-B48C-5247C2757CC6}"/>
                </c:ext>
              </c:extLst>
            </c:dLbl>
            <c:dLbl>
              <c:idx val="4"/>
              <c:layout>
                <c:manualLayout>
                  <c:x val="8.3554867038109354E-2"/>
                  <c:y val="4.670912170300722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FE5-48BA-B48C-5247C2757CC6}"/>
                </c:ext>
              </c:extLst>
            </c:dLbl>
            <c:dLbl>
              <c:idx val="5"/>
              <c:layout>
                <c:manualLayout>
                  <c:x val="7.241421809969476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FE5-48BA-B48C-5247C2757CC6}"/>
                </c:ext>
              </c:extLst>
            </c:dLbl>
            <c:dLbl>
              <c:idx val="6"/>
              <c:layout>
                <c:manualLayout>
                  <c:x val="5.848840692667654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E5-48BA-B48C-5247C2757CC6}"/>
                </c:ext>
              </c:extLst>
            </c:dLbl>
            <c:spPr>
              <a:noFill/>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'1期圖2'!$A$1:$A$7</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'1期圖2'!$B$1:$B$7</c:f>
              <c:numCache>
                <c:formatCode>#,##0_ </c:formatCode>
                <c:ptCount val="7"/>
                <c:pt idx="0">
                  <c:v>2139539</c:v>
                </c:pt>
                <c:pt idx="1">
                  <c:v>1767749</c:v>
                </c:pt>
                <c:pt idx="2">
                  <c:v>1058497</c:v>
                </c:pt>
                <c:pt idx="3">
                  <c:v>485240</c:v>
                </c:pt>
                <c:pt idx="4">
                  <c:v>95831</c:v>
                </c:pt>
                <c:pt idx="5">
                  <c:v>60660</c:v>
                </c:pt>
                <c:pt idx="6">
                  <c:v>12403</c:v>
                </c:pt>
              </c:numCache>
            </c:numRef>
          </c:val>
          <c:extLst>
            <c:ext xmlns:c16="http://schemas.microsoft.com/office/drawing/2014/chart" uri="{C3380CC4-5D6E-409C-BE32-E72D297353CC}">
              <c16:uniqueId val="{00000007-EFE5-48BA-B48C-5247C2757CC6}"/>
            </c:ext>
          </c:extLst>
        </c:ser>
        <c:dLbls>
          <c:showLegendKey val="0"/>
          <c:showVal val="0"/>
          <c:showCatName val="0"/>
          <c:showSerName val="0"/>
          <c:showPercent val="0"/>
          <c:showBubbleSize val="0"/>
        </c:dLbls>
        <c:gapWidth val="50"/>
        <c:overlap val="100"/>
        <c:axId val="402709504"/>
        <c:axId val="402563648"/>
      </c:barChart>
      <c:catAx>
        <c:axId val="402709504"/>
        <c:scaling>
          <c:orientation val="minMax"/>
        </c:scaling>
        <c:delete val="0"/>
        <c:axPos val="l"/>
        <c:numFmt formatCode="General" sourceLinked="0"/>
        <c:majorTickMark val="none"/>
        <c:minorTickMark val="none"/>
        <c:tickLblPos val="nextTo"/>
        <c:txPr>
          <a:bodyPr/>
          <a:lstStyle/>
          <a:p>
            <a:pPr>
              <a:defRPr sz="700">
                <a:latin typeface="標楷體" panose="03000509000000000000" pitchFamily="65" charset="-120"/>
                <a:ea typeface="標楷體" panose="03000509000000000000" pitchFamily="65" charset="-120"/>
              </a:defRPr>
            </a:pPr>
            <a:endParaRPr lang="zh-TW"/>
          </a:p>
        </c:txPr>
        <c:crossAx val="402563648"/>
        <c:crosses val="autoZero"/>
        <c:auto val="1"/>
        <c:lblAlgn val="ctr"/>
        <c:lblOffset val="100"/>
        <c:noMultiLvlLbl val="0"/>
      </c:catAx>
      <c:valAx>
        <c:axId val="402563648"/>
        <c:scaling>
          <c:orientation val="minMax"/>
          <c:max val="3000000"/>
          <c:min val="0"/>
        </c:scaling>
        <c:delete val="0"/>
        <c:axPos val="b"/>
        <c:majorGridlines/>
        <c:numFmt formatCode="#,##0_ " sourceLinked="1"/>
        <c:majorTickMark val="none"/>
        <c:minorTickMark val="none"/>
        <c:tickLblPos val="nextTo"/>
        <c:spPr>
          <a:ln>
            <a:noFill/>
          </a:ln>
        </c:spPr>
        <c:txPr>
          <a:bodyPr/>
          <a:lstStyle/>
          <a:p>
            <a:pPr>
              <a:defRPr sz="800">
                <a:latin typeface="標楷體" panose="03000509000000000000" pitchFamily="65" charset="-120"/>
                <a:ea typeface="標楷體" panose="03000509000000000000" pitchFamily="65" charset="-120"/>
              </a:defRPr>
            </a:pPr>
            <a:endParaRPr lang="zh-TW"/>
          </a:p>
        </c:txPr>
        <c:crossAx val="402709504"/>
        <c:crosses val="autoZero"/>
        <c:crossBetween val="between"/>
        <c:majorUnit val="1500000"/>
      </c:valAx>
    </c:plotArea>
    <c:plotVisOnly val="1"/>
    <c:dispBlanksAs val="gap"/>
    <c:showDLblsOverMax val="0"/>
  </c:chart>
  <c:spPr>
    <a:noFill/>
    <a:ln>
      <a:noFill/>
    </a:ln>
  </c:sp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　前瞻第</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期補助計畫建設類別</a:t>
            </a:r>
          </a:p>
        </c:rich>
      </c:tx>
      <c:layout>
        <c:manualLayout>
          <c:xMode val="edge"/>
          <c:yMode val="edge"/>
          <c:x val="6.2731039240406475E-2"/>
          <c:y val="2.2099217795795326E-2"/>
        </c:manualLayout>
      </c:layout>
      <c:overlay val="0"/>
      <c:spPr>
        <a:ln w="15875"/>
        <a:effectLst>
          <a:glow rad="63500">
            <a:schemeClr val="accent1">
              <a:satMod val="175000"/>
              <a:alpha val="40000"/>
            </a:schemeClr>
          </a:glow>
        </a:effectLst>
      </c:spPr>
    </c:title>
    <c:autoTitleDeleted val="0"/>
    <c:view3D>
      <c:rotX val="30"/>
      <c:rotY val="70"/>
      <c:rAngAx val="0"/>
    </c:view3D>
    <c:floor>
      <c:thickness val="0"/>
    </c:floor>
    <c:sideWall>
      <c:thickness val="0"/>
    </c:sideWall>
    <c:backWall>
      <c:thickness val="0"/>
    </c:backWall>
    <c:plotArea>
      <c:layout>
        <c:manualLayout>
          <c:layoutTarget val="inner"/>
          <c:xMode val="edge"/>
          <c:yMode val="edge"/>
          <c:x val="4.2331795843189413E-2"/>
          <c:y val="0.24704372521258186"/>
          <c:w val="0.77987760918839577"/>
          <c:h val="0.64422495830200477"/>
        </c:manualLayout>
      </c:layout>
      <c:pie3DChart>
        <c:varyColors val="1"/>
        <c:ser>
          <c:idx val="0"/>
          <c:order val="0"/>
          <c:spPr>
            <a:scene3d>
              <a:camera prst="orthographicFront"/>
              <a:lightRig rig="threePt" dir="t"/>
            </a:scene3d>
            <a:sp3d>
              <a:bevelT w="127000" h="127000"/>
              <a:bevelB w="127000" h="127000"/>
            </a:sp3d>
          </c:spPr>
          <c:dPt>
            <c:idx val="0"/>
            <c:bubble3D val="0"/>
            <c:spPr>
              <a:solidFill>
                <a:schemeClr val="bg2">
                  <a:lumMod val="2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1-1BAD-4B43-BF44-14974ECF4519}"/>
              </c:ext>
            </c:extLst>
          </c:dPt>
          <c:dPt>
            <c:idx val="1"/>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3-1BAD-4B43-BF44-14974ECF4519}"/>
              </c:ext>
            </c:extLst>
          </c:dPt>
          <c:dPt>
            <c:idx val="2"/>
            <c:bubble3D val="0"/>
            <c:spPr>
              <a:solidFill>
                <a:schemeClr val="bg1">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5-1BAD-4B43-BF44-14974ECF4519}"/>
              </c:ext>
            </c:extLst>
          </c:dPt>
          <c:dPt>
            <c:idx val="3"/>
            <c:bubble3D val="0"/>
            <c:spPr>
              <a:solidFill>
                <a:schemeClr val="bg1">
                  <a:lumMod val="6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7-1BAD-4B43-BF44-14974ECF4519}"/>
              </c:ext>
            </c:extLst>
          </c:dPt>
          <c:dPt>
            <c:idx val="4"/>
            <c:bubble3D val="0"/>
            <c:spPr>
              <a:solidFill>
                <a:schemeClr val="bg1">
                  <a:lumMod val="8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9-1BAD-4B43-BF44-14974ECF4519}"/>
              </c:ext>
            </c:extLst>
          </c:dPt>
          <c:dPt>
            <c:idx val="6"/>
            <c:bubble3D val="0"/>
            <c:spPr>
              <a:solidFill>
                <a:schemeClr val="bg1">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B-1BAD-4B43-BF44-14974ECF4519}"/>
              </c:ext>
            </c:extLst>
          </c:dPt>
          <c:dLbls>
            <c:dLbl>
              <c:idx val="0"/>
              <c:delete val="1"/>
              <c:extLst>
                <c:ext xmlns:c15="http://schemas.microsoft.com/office/drawing/2012/chart" uri="{CE6537A1-D6FC-4f65-9D91-7224C49458BB}"/>
                <c:ext xmlns:c16="http://schemas.microsoft.com/office/drawing/2014/chart" uri="{C3380CC4-5D6E-409C-BE32-E72D297353CC}">
                  <c16:uniqueId val="{00000001-1BAD-4B43-BF44-14974ECF4519}"/>
                </c:ext>
              </c:extLst>
            </c:dLbl>
            <c:dLbl>
              <c:idx val="1"/>
              <c:layout>
                <c:manualLayout>
                  <c:x val="-0.22865247090429366"/>
                  <c:y val="-0.12937226596675416"/>
                </c:manualLayout>
              </c:layout>
              <c:tx>
                <c:rich>
                  <a:bodyPr/>
                  <a:lstStyle/>
                  <a:p>
                    <a:r>
                      <a:rPr lang="zh-TW" altLang="en-US" sz="800"/>
                      <a:t>水環境建設
</a:t>
                    </a:r>
                    <a:r>
                      <a:rPr lang="en-US" altLang="zh-TW" sz="800"/>
                      <a:t>18.83</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1BAD-4B43-BF44-14974ECF4519}"/>
                </c:ext>
              </c:extLst>
            </c:dLbl>
            <c:dLbl>
              <c:idx val="2"/>
              <c:delete val="1"/>
              <c:extLst>
                <c:ext xmlns:c15="http://schemas.microsoft.com/office/drawing/2012/chart" uri="{CE6537A1-D6FC-4f65-9D91-7224C49458BB}"/>
                <c:ext xmlns:c16="http://schemas.microsoft.com/office/drawing/2014/chart" uri="{C3380CC4-5D6E-409C-BE32-E72D297353CC}">
                  <c16:uniqueId val="{00000005-1BAD-4B43-BF44-14974ECF4519}"/>
                </c:ext>
              </c:extLst>
            </c:dLbl>
            <c:dLbl>
              <c:idx val="3"/>
              <c:layout>
                <c:manualLayout>
                  <c:x val="0.16778913025268094"/>
                  <c:y val="-0.25615188476973549"/>
                </c:manualLayout>
              </c:layout>
              <c:tx>
                <c:rich>
                  <a:bodyPr/>
                  <a:lstStyle/>
                  <a:p>
                    <a:r>
                      <a:rPr lang="zh-TW" altLang="en-US" sz="800"/>
                      <a:t>城鄉建設
</a:t>
                    </a:r>
                    <a:r>
                      <a:rPr lang="en-US" altLang="zh-TW" sz="800"/>
                      <a:t>31.46</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1BAD-4B43-BF44-14974ECF4519}"/>
                </c:ext>
              </c:extLst>
            </c:dLbl>
            <c:dLbl>
              <c:idx val="4"/>
              <c:layout>
                <c:manualLayout>
                  <c:x val="0.14312176533485613"/>
                  <c:y val="0.14707757456302406"/>
                </c:manualLayout>
              </c:layout>
              <c:tx>
                <c:rich>
                  <a:bodyPr/>
                  <a:lstStyle/>
                  <a:p>
                    <a:pPr>
                      <a:defRPr sz="800">
                        <a:latin typeface="標楷體" panose="03000509000000000000" pitchFamily="65" charset="-120"/>
                        <a:ea typeface="標楷體" panose="03000509000000000000" pitchFamily="65" charset="-120"/>
                      </a:defRPr>
                    </a:pPr>
                    <a:r>
                      <a:rPr lang="zh-TW" altLang="en-US"/>
                      <a:t>軌道建設
</a:t>
                    </a:r>
                    <a:r>
                      <a:rPr lang="en-US" altLang="zh-TW"/>
                      <a:t>38.07</a:t>
                    </a:r>
                    <a:r>
                      <a:rPr lang="zh-TW" altLang="en-US"/>
                      <a:t>％</a:t>
                    </a:r>
                  </a:p>
                </c:rich>
              </c:tx>
              <c:numFmt formatCode="0.00%" sourceLinked="0"/>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1BAD-4B43-BF44-14974ECF4519}"/>
                </c:ext>
              </c:extLst>
            </c:dLbl>
            <c:dLbl>
              <c:idx val="5"/>
              <c:layout>
                <c:manualLayout>
                  <c:x val="8.6169469868683374E-2"/>
                  <c:y val="-8.3644979610556405E-2"/>
                </c:manualLayout>
              </c:layout>
              <c:tx>
                <c:rich>
                  <a:bodyPr/>
                  <a:lstStyle/>
                  <a:p>
                    <a:r>
                      <a:rPr lang="zh-TW" altLang="en-US" sz="800"/>
                      <a:t>食品安全建設 </a:t>
                    </a:r>
                    <a:r>
                      <a:rPr lang="en-US" altLang="zh-TW" sz="800"/>
                      <a:t>0.22</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C-1BAD-4B43-BF44-14974ECF4519}"/>
                </c:ext>
              </c:extLst>
            </c:dLbl>
            <c:dLbl>
              <c:idx val="6"/>
              <c:layout>
                <c:manualLayout>
                  <c:x val="8.7604330708661415E-2"/>
                  <c:y val="-6.6225575969670455E-3"/>
                </c:manualLayout>
              </c:layout>
              <c:tx>
                <c:rich>
                  <a:bodyPr/>
                  <a:lstStyle/>
                  <a:p>
                    <a:r>
                      <a:rPr lang="zh-TW" altLang="en-US" sz="800"/>
                      <a:t>數位建設
</a:t>
                    </a:r>
                    <a:r>
                      <a:rPr lang="en-US" altLang="zh-TW" sz="800"/>
                      <a:t>8.63</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B-1BAD-4B43-BF44-14974ECF4519}"/>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0"/>
            <c:showCatName val="1"/>
            <c:showSerName val="0"/>
            <c:showPercent val="1"/>
            <c:showBubbleSize val="0"/>
            <c:showLeaderLines val="1"/>
            <c:extLst>
              <c:ext xmlns:c15="http://schemas.microsoft.com/office/drawing/2012/chart" uri="{CE6537A1-D6FC-4f65-9D91-7224C49458BB}"/>
            </c:extLst>
          </c:dLbls>
          <c:cat>
            <c:strRef>
              <c:f>'1期圖1'!$A$1:$A$7</c:f>
              <c:strCache>
                <c:ptCount val="7"/>
                <c:pt idx="0">
                  <c:v>人才培育促進就業建設</c:v>
                </c:pt>
                <c:pt idx="1">
                  <c:v>水環境建設</c:v>
                </c:pt>
                <c:pt idx="2">
                  <c:v>因應少子化友善育兒空間建設</c:v>
                </c:pt>
                <c:pt idx="3">
                  <c:v>城鄉建設</c:v>
                </c:pt>
                <c:pt idx="4">
                  <c:v>軌道建設</c:v>
                </c:pt>
                <c:pt idx="5">
                  <c:v>食品安全建設</c:v>
                </c:pt>
                <c:pt idx="6">
                  <c:v>數位建設</c:v>
                </c:pt>
              </c:strCache>
            </c:strRef>
          </c:cat>
          <c:val>
            <c:numRef>
              <c:f>'1期圖1'!$B$1:$B$7</c:f>
              <c:numCache>
                <c:formatCode>#,##0_ </c:formatCode>
                <c:ptCount val="7"/>
                <c:pt idx="0">
                  <c:v>95831115</c:v>
                </c:pt>
                <c:pt idx="1">
                  <c:v>1058497582</c:v>
                </c:pt>
                <c:pt idx="2">
                  <c:v>60660000</c:v>
                </c:pt>
                <c:pt idx="3">
                  <c:v>1767749336</c:v>
                </c:pt>
                <c:pt idx="4">
                  <c:v>2139539000</c:v>
                </c:pt>
                <c:pt idx="5">
                  <c:v>12403000</c:v>
                </c:pt>
                <c:pt idx="6">
                  <c:v>485240116</c:v>
                </c:pt>
              </c:numCache>
            </c:numRef>
          </c:val>
          <c:extLst>
            <c:ext xmlns:c16="http://schemas.microsoft.com/office/drawing/2014/chart" uri="{C3380CC4-5D6E-409C-BE32-E72D297353CC}">
              <c16:uniqueId val="{0000000D-1BAD-4B43-BF44-14974ECF4519}"/>
            </c:ext>
          </c:extLst>
        </c:ser>
        <c:dLbls>
          <c:showLegendKey val="0"/>
          <c:showVal val="0"/>
          <c:showCatName val="1"/>
          <c:showSerName val="0"/>
          <c:showPercent val="1"/>
          <c:showBubbleSize val="0"/>
          <c:showLeaderLines val="1"/>
        </c:dLbls>
      </c:pie3DChart>
    </c:plotArea>
    <c:plotVisOnly val="1"/>
    <c:dispBlanksAs val="gap"/>
    <c:showDLblsOverMax val="0"/>
  </c:chart>
  <c:spPr>
    <a:noFill/>
    <a:ln w="9525">
      <a:noFill/>
    </a:ln>
    <a:effectLst>
      <a:glow rad="63500">
        <a:schemeClr val="accent1">
          <a:satMod val="175000"/>
          <a:alpha val="40000"/>
        </a:schemeClr>
      </a:glow>
      <a:outerShdw blurRad="50800" dist="50800" dir="5400000" algn="ctr" rotWithShape="0">
        <a:srgbClr val="000000">
          <a:alpha val="0"/>
        </a:srgbClr>
      </a:outerShdw>
    </a:effectLst>
    <a:scene3d>
      <a:camera prst="orthographicFront"/>
      <a:lightRig rig="threePt" dir="t"/>
    </a:scene3d>
    <a:sp3d/>
  </c:sp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3</a:t>
            </a:r>
            <a:r>
              <a:rPr lang="zh-TW" altLang="en-US" sz="1200">
                <a:latin typeface="標楷體" panose="03000509000000000000" pitchFamily="65" charset="-120"/>
                <a:ea typeface="標楷體" panose="03000509000000000000" pitchFamily="65" charset="-120"/>
              </a:rPr>
              <a:t>　前瞻第</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期補助經費已執行比率概況</a:t>
            </a:r>
            <a:endParaRPr lang="en-US" altLang="zh-TW" sz="1200">
              <a:latin typeface="標楷體" panose="03000509000000000000" pitchFamily="65" charset="-120"/>
              <a:ea typeface="標楷體" panose="03000509000000000000" pitchFamily="65" charset="-120"/>
            </a:endParaRPr>
          </a:p>
          <a:p>
            <a:pPr>
              <a:defRPr sz="1200">
                <a:latin typeface="標楷體" panose="03000509000000000000" pitchFamily="65" charset="-120"/>
                <a:ea typeface="標楷體" panose="03000509000000000000" pitchFamily="65" charset="-120"/>
              </a:defRPr>
            </a:pPr>
            <a:r>
              <a:rPr lang="zh-TW" altLang="en-US" sz="900" b="0">
                <a:latin typeface="標楷體" panose="03000509000000000000" pitchFamily="65" charset="-120"/>
                <a:ea typeface="標楷體" panose="03000509000000000000" pitchFamily="65" charset="-120"/>
              </a:rPr>
              <a:t>      </a:t>
            </a:r>
            <a:r>
              <a:rPr lang="en-US" altLang="zh-TW" sz="900" b="0">
                <a:latin typeface="標楷體" panose="03000509000000000000" pitchFamily="65" charset="-120"/>
                <a:ea typeface="標楷體" panose="03000509000000000000" pitchFamily="65" charset="-120"/>
              </a:rPr>
              <a:t>106</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9</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13</a:t>
            </a:r>
            <a:r>
              <a:rPr lang="zh-TW" altLang="en-US" sz="900" b="0">
                <a:latin typeface="標楷體" panose="03000509000000000000" pitchFamily="65" charset="-120"/>
                <a:ea typeface="標楷體" panose="03000509000000000000" pitchFamily="65" charset="-120"/>
              </a:rPr>
              <a:t>日至</a:t>
            </a:r>
            <a:r>
              <a:rPr lang="en-US" altLang="zh-TW" sz="900" b="0">
                <a:latin typeface="標楷體" panose="03000509000000000000" pitchFamily="65" charset="-120"/>
                <a:ea typeface="標楷體" panose="03000509000000000000" pitchFamily="65" charset="-120"/>
              </a:rPr>
              <a:t>113</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12</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31</a:t>
            </a:r>
            <a:r>
              <a:rPr lang="zh-TW" altLang="en-US" sz="900" b="0">
                <a:latin typeface="標楷體" panose="03000509000000000000" pitchFamily="65" charset="-120"/>
                <a:ea typeface="標楷體" panose="03000509000000000000" pitchFamily="65" charset="-120"/>
              </a:rPr>
              <a:t>日止</a:t>
            </a:r>
          </a:p>
        </c:rich>
      </c:tx>
      <c:layout>
        <c:manualLayout>
          <c:xMode val="edge"/>
          <c:yMode val="edge"/>
          <c:x val="0.23922906291962978"/>
          <c:y val="1.8397166141911277E-2"/>
        </c:manualLayout>
      </c:layout>
      <c:overlay val="0"/>
    </c:title>
    <c:autoTitleDeleted val="0"/>
    <c:plotArea>
      <c:layout>
        <c:manualLayout>
          <c:layoutTarget val="inner"/>
          <c:xMode val="edge"/>
          <c:yMode val="edge"/>
          <c:x val="0.14012058628777296"/>
          <c:y val="0.20455804677589459"/>
          <c:w val="0.76663250057313792"/>
          <c:h val="0.4868533746301103"/>
        </c:manualLayout>
      </c:layout>
      <c:barChart>
        <c:barDir val="col"/>
        <c:grouping val="clustered"/>
        <c:varyColors val="0"/>
        <c:ser>
          <c:idx val="0"/>
          <c:order val="0"/>
          <c:tx>
            <c:strRef>
              <c:f>'2期圖3'!$B$1</c:f>
              <c:strCache>
                <c:ptCount val="1"/>
                <c:pt idx="0">
                  <c:v>前瞻計畫補助款</c:v>
                </c:pt>
              </c:strCache>
            </c:strRef>
          </c:tx>
          <c:spPr>
            <a:solidFill>
              <a:schemeClr val="bg1">
                <a:lumMod val="65000"/>
              </a:schemeClr>
            </a:solidFill>
            <a:ln w="9525">
              <a:solidFill>
                <a:schemeClr val="tx1"/>
              </a:solidFill>
            </a:ln>
          </c:spPr>
          <c:invertIfNegative val="0"/>
          <c:cat>
            <c:strRef>
              <c:f>'2期圖3'!$A$2:$A$8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'2期圖3'!$B$2:$B$8</c:f>
              <c:numCache>
                <c:formatCode>_(* #,##0_);_(* \(#,##0\);_(* "-"_);_(@_)</c:formatCode>
                <c:ptCount val="7"/>
                <c:pt idx="0">
                  <c:v>2139539</c:v>
                </c:pt>
                <c:pt idx="1">
                  <c:v>1767749</c:v>
                </c:pt>
                <c:pt idx="2">
                  <c:v>1058497</c:v>
                </c:pt>
                <c:pt idx="3">
                  <c:v>485240</c:v>
                </c:pt>
                <c:pt idx="4">
                  <c:v>95831</c:v>
                </c:pt>
                <c:pt idx="5">
                  <c:v>60660</c:v>
                </c:pt>
                <c:pt idx="6">
                  <c:v>12403</c:v>
                </c:pt>
              </c:numCache>
            </c:numRef>
          </c:val>
          <c:extLst>
            <c:ext xmlns:c16="http://schemas.microsoft.com/office/drawing/2014/chart" uri="{C3380CC4-5D6E-409C-BE32-E72D297353CC}">
              <c16:uniqueId val="{00000000-6BE2-4F31-8AA3-DD4CAF311303}"/>
            </c:ext>
          </c:extLst>
        </c:ser>
        <c:ser>
          <c:idx val="1"/>
          <c:order val="1"/>
          <c:tx>
            <c:strRef>
              <c:f>'2期圖3'!$C$1</c:f>
              <c:strCache>
                <c:ptCount val="1"/>
                <c:pt idx="0">
                  <c:v>補助款累計執行數</c:v>
                </c:pt>
              </c:strCache>
            </c:strRef>
          </c:tx>
          <c:spPr>
            <a:pattFill prst="pct60">
              <a:fgClr>
                <a:schemeClr val="bg1">
                  <a:lumMod val="75000"/>
                </a:schemeClr>
              </a:fgClr>
              <a:bgClr>
                <a:schemeClr val="bg1"/>
              </a:bgClr>
            </a:pattFill>
            <a:ln w="9525">
              <a:solidFill>
                <a:schemeClr val="tx1"/>
              </a:solidFill>
            </a:ln>
          </c:spPr>
          <c:invertIfNegative val="0"/>
          <c:cat>
            <c:strRef>
              <c:f>'2期圖3'!$A$2:$A$8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'2期圖3'!$C$2:$C$8</c:f>
              <c:numCache>
                <c:formatCode>_(* #,##0_);_(* \(#,##0\);_(* "-"_);_(@_)</c:formatCode>
                <c:ptCount val="7"/>
                <c:pt idx="0">
                  <c:v>2139539</c:v>
                </c:pt>
                <c:pt idx="1">
                  <c:v>1756241</c:v>
                </c:pt>
                <c:pt idx="2">
                  <c:v>1051535</c:v>
                </c:pt>
                <c:pt idx="3">
                  <c:v>485239</c:v>
                </c:pt>
                <c:pt idx="4">
                  <c:v>93499</c:v>
                </c:pt>
                <c:pt idx="5">
                  <c:v>60660</c:v>
                </c:pt>
                <c:pt idx="6">
                  <c:v>11881</c:v>
                </c:pt>
              </c:numCache>
            </c:numRef>
          </c:val>
          <c:extLst>
            <c:ext xmlns:c16="http://schemas.microsoft.com/office/drawing/2014/chart" uri="{C3380CC4-5D6E-409C-BE32-E72D297353CC}">
              <c16:uniqueId val="{00000001-6BE2-4F31-8AA3-DD4CAF311303}"/>
            </c:ext>
          </c:extLst>
        </c:ser>
        <c:dLbls>
          <c:showLegendKey val="0"/>
          <c:showVal val="0"/>
          <c:showCatName val="0"/>
          <c:showSerName val="0"/>
          <c:showPercent val="0"/>
          <c:showBubbleSize val="0"/>
        </c:dLbls>
        <c:gapWidth val="45"/>
        <c:axId val="411480064"/>
        <c:axId val="402567104"/>
      </c:barChart>
      <c:lineChart>
        <c:grouping val="standard"/>
        <c:varyColors val="0"/>
        <c:ser>
          <c:idx val="2"/>
          <c:order val="2"/>
          <c:tx>
            <c:strRef>
              <c:f>'2期圖3'!$D$1</c:f>
              <c:strCache>
                <c:ptCount val="1"/>
                <c:pt idx="0">
                  <c:v>執行率</c:v>
                </c:pt>
              </c:strCache>
            </c:strRef>
          </c:tx>
          <c:spPr>
            <a:ln w="15875">
              <a:noFill/>
            </a:ln>
          </c:spPr>
          <c:marker>
            <c:symbol val="circle"/>
            <c:size val="10"/>
            <c:spPr>
              <a:solidFill>
                <a:schemeClr val="bg1">
                  <a:lumMod val="75000"/>
                  <a:alpha val="75000"/>
                </a:schemeClr>
              </a:solidFill>
              <a:ln>
                <a:noFill/>
              </a:ln>
            </c:spPr>
          </c:marker>
          <c:dPt>
            <c:idx val="5"/>
            <c:bubble3D val="0"/>
            <c:extLst>
              <c:ext xmlns:c16="http://schemas.microsoft.com/office/drawing/2014/chart" uri="{C3380CC4-5D6E-409C-BE32-E72D297353CC}">
                <c16:uniqueId val="{00000002-6BE2-4F31-8AA3-DD4CAF311303}"/>
              </c:ext>
            </c:extLst>
          </c:dPt>
          <c:dLbls>
            <c:dLbl>
              <c:idx val="1"/>
              <c:layout>
                <c:manualLayout>
                  <c:x val="-5.0775379407344494E-2"/>
                  <c:y val="-4.581618955111484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BE2-4F31-8AA3-DD4CAF311303}"/>
                </c:ext>
              </c:extLst>
            </c:dLbl>
            <c:dLbl>
              <c:idx val="6"/>
              <c:tx>
                <c:rich>
                  <a:bodyPr/>
                  <a:lstStyle/>
                  <a:p>
                    <a:r>
                      <a:rPr lang="en-US" altLang="en-US"/>
                      <a:t>95.</a:t>
                    </a:r>
                    <a:r>
                      <a:rPr lang="en-US" altLang="zh-TW"/>
                      <a:t>80</a:t>
                    </a:r>
                    <a:endParaRPr lang="en-US" altLang="en-US"/>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BE2-4F31-8AA3-DD4CAF311303}"/>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'2期圖3'!$A$2:$A$8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'2期圖3'!$D$2:$D$8</c:f>
              <c:numCache>
                <c:formatCode>0.00</c:formatCode>
                <c:ptCount val="7"/>
                <c:pt idx="0">
                  <c:v>100</c:v>
                </c:pt>
                <c:pt idx="1">
                  <c:v>99.349002601613691</c:v>
                </c:pt>
                <c:pt idx="2">
                  <c:v>99.342274942678159</c:v>
                </c:pt>
                <c:pt idx="3">
                  <c:v>99.9997939164125</c:v>
                </c:pt>
                <c:pt idx="4">
                  <c:v>97.566549446421305</c:v>
                </c:pt>
                <c:pt idx="5">
                  <c:v>100</c:v>
                </c:pt>
                <c:pt idx="6">
                  <c:v>95.791340804644037</c:v>
                </c:pt>
              </c:numCache>
            </c:numRef>
          </c:val>
          <c:smooth val="0"/>
          <c:extLst>
            <c:ext xmlns:c16="http://schemas.microsoft.com/office/drawing/2014/chart" uri="{C3380CC4-5D6E-409C-BE32-E72D297353CC}">
              <c16:uniqueId val="{00000005-6BE2-4F31-8AA3-DD4CAF311303}"/>
            </c:ext>
          </c:extLst>
        </c:ser>
        <c:dLbls>
          <c:showLegendKey val="0"/>
          <c:showVal val="0"/>
          <c:showCatName val="0"/>
          <c:showSerName val="0"/>
          <c:showPercent val="0"/>
          <c:showBubbleSize val="0"/>
        </c:dLbls>
        <c:marker val="1"/>
        <c:smooth val="0"/>
        <c:axId val="422728192"/>
        <c:axId val="402567680"/>
      </c:lineChart>
      <c:catAx>
        <c:axId val="411480064"/>
        <c:scaling>
          <c:orientation val="minMax"/>
        </c:scaling>
        <c:delete val="1"/>
        <c:axPos val="b"/>
        <c:numFmt formatCode="General" sourceLinked="0"/>
        <c:majorTickMark val="none"/>
        <c:minorTickMark val="none"/>
        <c:tickLblPos val="nextTo"/>
        <c:crossAx val="402567104"/>
        <c:crosses val="autoZero"/>
        <c:auto val="1"/>
        <c:lblAlgn val="ctr"/>
        <c:lblOffset val="100"/>
        <c:noMultiLvlLbl val="0"/>
      </c:catAx>
      <c:valAx>
        <c:axId val="402567104"/>
        <c:scaling>
          <c:orientation val="minMax"/>
          <c:max val="2500000"/>
          <c:min val="0"/>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411480064"/>
        <c:crosses val="autoZero"/>
        <c:crossBetween val="between"/>
        <c:majorUnit val="500000"/>
      </c:valAx>
      <c:valAx>
        <c:axId val="402567680"/>
        <c:scaling>
          <c:orientation val="minMax"/>
          <c:max val="100"/>
          <c:min val="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422728192"/>
        <c:crosses val="max"/>
        <c:crossBetween val="between"/>
        <c:majorUnit val="20"/>
      </c:valAx>
      <c:catAx>
        <c:axId val="422728192"/>
        <c:scaling>
          <c:orientation val="minMax"/>
        </c:scaling>
        <c:delete val="1"/>
        <c:axPos val="b"/>
        <c:numFmt formatCode="General" sourceLinked="0"/>
        <c:majorTickMark val="out"/>
        <c:minorTickMark val="none"/>
        <c:tickLblPos val="nextTo"/>
        <c:crossAx val="402567680"/>
        <c:crosses val="autoZero"/>
        <c:auto val="1"/>
        <c:lblAlgn val="ctr"/>
        <c:lblOffset val="100"/>
        <c:noMultiLvlLbl val="0"/>
      </c:catAx>
    </c:plotArea>
    <c:legend>
      <c:legendPos val="b"/>
      <c:layout>
        <c:manualLayout>
          <c:xMode val="edge"/>
          <c:yMode val="edge"/>
          <c:x val="0.173709707539148"/>
          <c:y val="0.88876680016291065"/>
          <c:w val="0.64382964669355269"/>
          <c:h val="6.831612655568127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80"/>
      <c:rAngAx val="0"/>
    </c:view3D>
    <c:floor>
      <c:thickness val="0"/>
    </c:floor>
    <c:sideWall>
      <c:thickness val="0"/>
    </c:sideWall>
    <c:backWall>
      <c:thickness val="0"/>
    </c:backWall>
    <c:plotArea>
      <c:layout>
        <c:manualLayout>
          <c:layoutTarget val="inner"/>
          <c:xMode val="edge"/>
          <c:yMode val="edge"/>
          <c:x val="0.11039635365820322"/>
          <c:y val="0.2201469816272966"/>
          <c:w val="0.72024471931606515"/>
          <c:h val="0.62794107001400234"/>
        </c:manualLayout>
      </c:layout>
      <c:pie3DChart>
        <c:varyColors val="1"/>
        <c:ser>
          <c:idx val="0"/>
          <c:order val="0"/>
          <c:spPr>
            <a:scene3d>
              <a:camera prst="orthographicFront"/>
              <a:lightRig rig="threePt" dir="t"/>
            </a:scene3d>
            <a:sp3d>
              <a:bevelT w="127000" h="127000"/>
              <a:bevelB w="127000" h="127000"/>
            </a:sp3d>
          </c:spPr>
          <c:dPt>
            <c:idx val="0"/>
            <c:bubble3D val="0"/>
            <c:spPr>
              <a:solidFill>
                <a:schemeClr val="tx1">
                  <a:lumMod val="75000"/>
                  <a:lumOff val="2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1-31C0-4945-9976-F0087C809310}"/>
              </c:ext>
            </c:extLst>
          </c:dPt>
          <c:dPt>
            <c:idx val="1"/>
            <c:bubble3D val="0"/>
            <c:spPr>
              <a:solidFill>
                <a:schemeClr val="bg1">
                  <a:lumMod val="50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3-31C0-4945-9976-F0087C809310}"/>
              </c:ext>
            </c:extLst>
          </c:dPt>
          <c:dPt>
            <c:idx val="2"/>
            <c:bubble3D val="0"/>
            <c:spPr>
              <a:solidFill>
                <a:schemeClr val="tx1">
                  <a:lumMod val="85000"/>
                  <a:lumOff val="1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5-31C0-4945-9976-F0087C809310}"/>
              </c:ext>
            </c:extLst>
          </c:dPt>
          <c:dPt>
            <c:idx val="3"/>
            <c:bubble3D val="0"/>
            <c:spPr>
              <a:solidFill>
                <a:schemeClr val="bg1">
                  <a:lumMod val="7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7-31C0-4945-9976-F0087C809310}"/>
              </c:ext>
            </c:extLst>
          </c:dPt>
          <c:dPt>
            <c:idx val="4"/>
            <c:bubble3D val="0"/>
            <c:spPr>
              <a:solidFill>
                <a:schemeClr val="bg1">
                  <a:lumMod val="6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9-31C0-4945-9976-F0087C809310}"/>
              </c:ext>
            </c:extLst>
          </c:dPt>
          <c:dPt>
            <c:idx val="6"/>
            <c:bubble3D val="0"/>
            <c:spPr>
              <a:solidFill>
                <a:schemeClr val="tx1">
                  <a:lumMod val="65000"/>
                  <a:lumOff val="35000"/>
                </a:schemeClr>
              </a:solidFill>
              <a:scene3d>
                <a:camera prst="orthographicFront"/>
                <a:lightRig rig="threePt" dir="t"/>
              </a:scene3d>
              <a:sp3d>
                <a:bevelT w="127000" h="127000"/>
                <a:bevelB w="127000" h="127000"/>
              </a:sp3d>
            </c:spPr>
            <c:extLst>
              <c:ext xmlns:c16="http://schemas.microsoft.com/office/drawing/2014/chart" uri="{C3380CC4-5D6E-409C-BE32-E72D297353CC}">
                <c16:uniqueId val="{0000000B-31C0-4945-9976-F0087C809310}"/>
              </c:ext>
            </c:extLst>
          </c:dPt>
          <c:dLbls>
            <c:dLbl>
              <c:idx val="0"/>
              <c:delete val="1"/>
              <c:extLst>
                <c:ext xmlns:c15="http://schemas.microsoft.com/office/drawing/2012/chart" uri="{CE6537A1-D6FC-4f65-9D91-7224C49458BB}"/>
                <c:ext xmlns:c16="http://schemas.microsoft.com/office/drawing/2014/chart" uri="{C3380CC4-5D6E-409C-BE32-E72D297353CC}">
                  <c16:uniqueId val="{00000001-31C0-4945-9976-F0087C809310}"/>
                </c:ext>
              </c:extLst>
            </c:dLbl>
            <c:dLbl>
              <c:idx val="1"/>
              <c:tx>
                <c:rich>
                  <a:bodyPr/>
                  <a:lstStyle/>
                  <a:p>
                    <a:r>
                      <a:rPr lang="zh-TW" altLang="en-US" sz="800"/>
                      <a:t>水環境建設
</a:t>
                    </a:r>
                    <a:r>
                      <a:rPr lang="en-US" altLang="zh-TW" sz="800"/>
                      <a:t>14.01</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31C0-4945-9976-F0087C809310}"/>
                </c:ext>
              </c:extLst>
            </c:dLbl>
            <c:dLbl>
              <c:idx val="2"/>
              <c:delete val="1"/>
              <c:extLst>
                <c:ext xmlns:c15="http://schemas.microsoft.com/office/drawing/2012/chart" uri="{CE6537A1-D6FC-4f65-9D91-7224C49458BB}"/>
                <c:ext xmlns:c16="http://schemas.microsoft.com/office/drawing/2014/chart" uri="{C3380CC4-5D6E-409C-BE32-E72D297353CC}">
                  <c16:uniqueId val="{00000005-31C0-4945-9976-F0087C809310}"/>
                </c:ext>
              </c:extLst>
            </c:dLbl>
            <c:dLbl>
              <c:idx val="3"/>
              <c:layout>
                <c:manualLayout>
                  <c:x val="0.1651248102958689"/>
                  <c:y val="-0.2769742631091977"/>
                </c:manualLayout>
              </c:layout>
              <c:tx>
                <c:rich>
                  <a:bodyPr/>
                  <a:lstStyle/>
                  <a:p>
                    <a:r>
                      <a:rPr lang="zh-TW" altLang="en-US" sz="800"/>
                      <a:t>城鄉建設
</a:t>
                    </a:r>
                    <a:r>
                      <a:rPr lang="en-US" altLang="zh-TW" sz="800"/>
                      <a:t>36.29</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31C0-4945-9976-F0087C809310}"/>
                </c:ext>
              </c:extLst>
            </c:dLbl>
            <c:dLbl>
              <c:idx val="4"/>
              <c:layout>
                <c:manualLayout>
                  <c:x val="9.7381009961557435E-2"/>
                  <c:y val="0.14839895013123364"/>
                </c:manualLayout>
              </c:layout>
              <c:tx>
                <c:rich>
                  <a:bodyPr/>
                  <a:lstStyle/>
                  <a:p>
                    <a:r>
                      <a:rPr lang="zh-TW" altLang="en-US" sz="800"/>
                      <a:t>軌道建設
</a:t>
                    </a:r>
                    <a:r>
                      <a:rPr lang="en-US" altLang="zh-TW" sz="800"/>
                      <a:t>41.37</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31C0-4945-9976-F0087C809310}"/>
                </c:ext>
              </c:extLst>
            </c:dLbl>
            <c:dLbl>
              <c:idx val="5"/>
              <c:layout>
                <c:manualLayout>
                  <c:x val="-0.12500354492329366"/>
                  <c:y val="-0.10363588428444742"/>
                </c:manualLayout>
              </c:layout>
              <c:tx>
                <c:rich>
                  <a:bodyPr/>
                  <a:lstStyle/>
                  <a:p>
                    <a:pPr algn="just">
                      <a:defRPr sz="800">
                        <a:latin typeface="標楷體" panose="03000509000000000000" pitchFamily="65" charset="-120"/>
                        <a:ea typeface="標楷體" panose="03000509000000000000" pitchFamily="65" charset="-120"/>
                      </a:defRPr>
                    </a:pPr>
                    <a:r>
                      <a:rPr lang="zh-TW" altLang="en-US" sz="800"/>
                      <a:t>食品安全建設 </a:t>
                    </a:r>
                    <a:r>
                      <a:rPr lang="en-US" altLang="zh-TW" sz="800"/>
                      <a:t>0.09</a:t>
                    </a:r>
                    <a:r>
                      <a:rPr lang="zh-TW" altLang="en-US" sz="800"/>
                      <a:t>％</a:t>
                    </a:r>
                    <a:endParaRPr lang="zh-TW" altLang="en-US"/>
                  </a:p>
                </c:rich>
              </c:tx>
              <c:numFmt formatCode="0.00%" sourceLinked="0"/>
              <c:spP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C-31C0-4945-9976-F0087C809310}"/>
                </c:ext>
              </c:extLst>
            </c:dLbl>
            <c:dLbl>
              <c:idx val="6"/>
              <c:layout>
                <c:manualLayout>
                  <c:x val="5.0133603859421248E-2"/>
                  <c:y val="-0.16329681905765167"/>
                </c:manualLayout>
              </c:layout>
              <c:tx>
                <c:rich>
                  <a:bodyPr/>
                  <a:lstStyle/>
                  <a:p>
                    <a:r>
                      <a:rPr lang="zh-TW" altLang="en-US" sz="800"/>
                      <a:t>數位建設
</a:t>
                    </a:r>
                    <a:r>
                      <a:rPr lang="en-US" altLang="zh-TW" sz="800"/>
                      <a:t>5.76</a:t>
                    </a:r>
                    <a:r>
                      <a:rPr lang="zh-TW" altLang="en-US" sz="800"/>
                      <a:t>％</a:t>
                    </a:r>
                    <a:endParaRPr lang="zh-TW" altLang="en-US"/>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B-31C0-4945-9976-F0087C809310}"/>
                </c:ext>
              </c:extLst>
            </c:dLbl>
            <c:numFmt formatCode="0.00%" sourceLinked="0"/>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0"/>
            <c:showCatName val="1"/>
            <c:showSerName val="0"/>
            <c:showPercent val="1"/>
            <c:showBubbleSize val="0"/>
            <c:showLeaderLines val="1"/>
            <c:extLst>
              <c:ext xmlns:c15="http://schemas.microsoft.com/office/drawing/2012/chart" uri="{CE6537A1-D6FC-4f65-9D91-7224C49458BB}"/>
            </c:extLst>
          </c:dLbls>
          <c:cat>
            <c:strRef>
              <c:f>'2期圖1'!$A$1:$A$7</c:f>
              <c:strCache>
                <c:ptCount val="7"/>
                <c:pt idx="0">
                  <c:v>人才培育促進就業建設</c:v>
                </c:pt>
                <c:pt idx="1">
                  <c:v>水環境建設</c:v>
                </c:pt>
                <c:pt idx="2">
                  <c:v>因應少子化友善育兒空間建設</c:v>
                </c:pt>
                <c:pt idx="3">
                  <c:v>城鄉建設</c:v>
                </c:pt>
                <c:pt idx="4">
                  <c:v>軌道建設</c:v>
                </c:pt>
                <c:pt idx="5">
                  <c:v>食品安全建設</c:v>
                </c:pt>
                <c:pt idx="6">
                  <c:v>數位建設</c:v>
                </c:pt>
              </c:strCache>
            </c:strRef>
          </c:cat>
          <c:val>
            <c:numRef>
              <c:f>'2期圖1'!$B$1:$B$7</c:f>
              <c:numCache>
                <c:formatCode>_(* #,##0_);_(* \(#,##0\);_(* "-"_);_(@_)</c:formatCode>
                <c:ptCount val="7"/>
                <c:pt idx="0">
                  <c:v>224820</c:v>
                </c:pt>
                <c:pt idx="1">
                  <c:v>1865914</c:v>
                </c:pt>
                <c:pt idx="2">
                  <c:v>104827</c:v>
                </c:pt>
                <c:pt idx="3">
                  <c:v>4831406</c:v>
                </c:pt>
                <c:pt idx="4">
                  <c:v>5509220</c:v>
                </c:pt>
                <c:pt idx="5">
                  <c:v>11557</c:v>
                </c:pt>
                <c:pt idx="6">
                  <c:v>767489</c:v>
                </c:pt>
              </c:numCache>
            </c:numRef>
          </c:val>
          <c:extLst>
            <c:ext xmlns:c16="http://schemas.microsoft.com/office/drawing/2014/chart" uri="{C3380CC4-5D6E-409C-BE32-E72D297353CC}">
              <c16:uniqueId val="{0000000D-31C0-4945-9976-F0087C809310}"/>
            </c:ext>
          </c:extLst>
        </c:ser>
        <c:dLbls>
          <c:showLegendKey val="0"/>
          <c:showVal val="0"/>
          <c:showCatName val="1"/>
          <c:showSerName val="0"/>
          <c:showPercent val="1"/>
          <c:showBubbleSize val="0"/>
          <c:showLeaderLines val="1"/>
        </c:dLbls>
      </c:pie3DChart>
      <c:spPr>
        <a:ln>
          <a:noFill/>
        </a:ln>
      </c:spPr>
    </c:plotArea>
    <c:plotVisOnly val="1"/>
    <c:dispBlanksAs val="gap"/>
    <c:showDLblsOverMax val="0"/>
  </c:chart>
  <c:spPr>
    <a:noFill/>
    <a:ln>
      <a:noFill/>
    </a:ln>
  </c:sp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226729035289049"/>
          <c:y val="0.16481473165249244"/>
          <c:w val="0.47549148223611454"/>
          <c:h val="0.63466427352090182"/>
        </c:manualLayout>
      </c:layout>
      <c:barChart>
        <c:barDir val="bar"/>
        <c:grouping val="clustered"/>
        <c:varyColors val="0"/>
        <c:ser>
          <c:idx val="0"/>
          <c:order val="0"/>
          <c:spPr>
            <a:pattFill prst="pct5">
              <a:fgClr>
                <a:schemeClr val="bg1"/>
              </a:fgClr>
              <a:bgClr>
                <a:schemeClr val="tx1">
                  <a:lumMod val="65000"/>
                  <a:lumOff val="35000"/>
                </a:schemeClr>
              </a:bgClr>
            </a:pattFill>
          </c:spPr>
          <c:invertIfNegative val="0"/>
          <c:dLbls>
            <c:dLbl>
              <c:idx val="0"/>
              <c:layout>
                <c:manualLayout>
                  <c:x val="-1.1904761904761904E-2"/>
                  <c:y val="-5.5710306406685237E-3"/>
                </c:manualLayout>
              </c:layout>
              <c:spPr/>
              <c:txPr>
                <a:bodyPr/>
                <a:lstStyle/>
                <a:p>
                  <a:pPr>
                    <a:defRPr sz="800" spc="-3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F36-4390-BB54-5958BB6170D3}"/>
                </c:ext>
              </c:extLst>
            </c:dLbl>
            <c:dLbl>
              <c:idx val="1"/>
              <c:layout>
                <c:manualLayout>
                  <c:x val="-1.8111254851228976E-2"/>
                  <c:y val="5.57103064066852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36-4390-BB54-5958BB6170D3}"/>
                </c:ext>
              </c:extLst>
            </c:dLbl>
            <c:dLbl>
              <c:idx val="2"/>
              <c:layout>
                <c:manualLayout>
                  <c:x val="-7.936507936507936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F36-4390-BB54-5958BB6170D3}"/>
                </c:ext>
              </c:extLst>
            </c:dLbl>
            <c:dLbl>
              <c:idx val="3"/>
              <c:layout>
                <c:manualLayout>
                  <c:x val="9.126984126984126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F36-4390-BB54-5958BB6170D3}"/>
                </c:ext>
              </c:extLst>
            </c:dLbl>
            <c:dLbl>
              <c:idx val="4"/>
              <c:layout>
                <c:manualLayout>
                  <c:x val="0.1357142857142857"/>
                  <c:y val="-5.106719094024732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F36-4390-BB54-5958BB6170D3}"/>
                </c:ext>
              </c:extLst>
            </c:dLbl>
            <c:dLbl>
              <c:idx val="5"/>
              <c:layout>
                <c:manualLayout>
                  <c:x val="0.14325396825396824"/>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F36-4390-BB54-5958BB6170D3}"/>
                </c:ext>
              </c:extLst>
            </c:dLbl>
            <c:dLbl>
              <c:idx val="6"/>
              <c:layout>
                <c:manualLayout>
                  <c:x val="0.1626984126984127"/>
                  <c:y val="5.57099518052508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F36-4390-BB54-5958BB6170D3}"/>
                </c:ext>
              </c:extLst>
            </c:dLbl>
            <c:spPr>
              <a:noFill/>
              <a:ln>
                <a:noFill/>
              </a:ln>
              <a:effectLst/>
            </c:spPr>
            <c:txPr>
              <a:bodyPr/>
              <a:lstStyle/>
              <a:p>
                <a:pPr>
                  <a:defRPr sz="8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'2期圖2'!$A$1:$A$7</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'2期圖2'!$B$1:$B$7</c:f>
              <c:numCache>
                <c:formatCode>_(* #,##0_);_(* \(#,##0\);_(* "-"_);_(@_)</c:formatCode>
                <c:ptCount val="7"/>
                <c:pt idx="0">
                  <c:v>5507301</c:v>
                </c:pt>
                <c:pt idx="1">
                  <c:v>4831406</c:v>
                </c:pt>
                <c:pt idx="2">
                  <c:v>1865914</c:v>
                </c:pt>
                <c:pt idx="3">
                  <c:v>767489</c:v>
                </c:pt>
                <c:pt idx="4">
                  <c:v>224820</c:v>
                </c:pt>
                <c:pt idx="5">
                  <c:v>104827</c:v>
                </c:pt>
                <c:pt idx="6">
                  <c:v>11557</c:v>
                </c:pt>
              </c:numCache>
            </c:numRef>
          </c:val>
          <c:extLst>
            <c:ext xmlns:c16="http://schemas.microsoft.com/office/drawing/2014/chart" uri="{C3380CC4-5D6E-409C-BE32-E72D297353CC}">
              <c16:uniqueId val="{00000007-7F36-4390-BB54-5958BB6170D3}"/>
            </c:ext>
          </c:extLst>
        </c:ser>
        <c:dLbls>
          <c:showLegendKey val="0"/>
          <c:showVal val="0"/>
          <c:showCatName val="0"/>
          <c:showSerName val="0"/>
          <c:showPercent val="0"/>
          <c:showBubbleSize val="0"/>
        </c:dLbls>
        <c:gapWidth val="45"/>
        <c:overlap val="-25"/>
        <c:axId val="411696128"/>
        <c:axId val="402566528"/>
      </c:barChart>
      <c:catAx>
        <c:axId val="411696128"/>
        <c:scaling>
          <c:orientation val="minMax"/>
        </c:scaling>
        <c:delete val="0"/>
        <c:axPos val="l"/>
        <c:numFmt formatCode="General" sourceLinked="0"/>
        <c:majorTickMark val="none"/>
        <c:minorTickMark val="none"/>
        <c:tickLblPos val="nextTo"/>
        <c:txPr>
          <a:bodyPr/>
          <a:lstStyle/>
          <a:p>
            <a:pPr>
              <a:defRPr sz="700" spc="-50" baseline="0">
                <a:latin typeface="標楷體" panose="03000509000000000000" pitchFamily="65" charset="-120"/>
                <a:ea typeface="標楷體" panose="03000509000000000000" pitchFamily="65" charset="-120"/>
              </a:defRPr>
            </a:pPr>
            <a:endParaRPr lang="zh-TW"/>
          </a:p>
        </c:txPr>
        <c:crossAx val="402566528"/>
        <c:crosses val="autoZero"/>
        <c:auto val="1"/>
        <c:lblAlgn val="ctr"/>
        <c:lblOffset val="100"/>
        <c:noMultiLvlLbl val="0"/>
      </c:catAx>
      <c:valAx>
        <c:axId val="402566528"/>
        <c:scaling>
          <c:orientation val="minMax"/>
        </c:scaling>
        <c:delete val="0"/>
        <c:axPos val="b"/>
        <c:majorGridlines/>
        <c:numFmt formatCode="#,##0_);[Red]\(#,##0\)" sourceLinked="0"/>
        <c:majorTickMark val="none"/>
        <c:minorTickMark val="none"/>
        <c:tickLblPos val="nextTo"/>
        <c:spPr>
          <a:ln w="6350">
            <a:noFill/>
          </a:ln>
        </c:spPr>
        <c:txPr>
          <a:bodyPr/>
          <a:lstStyle/>
          <a:p>
            <a:pPr>
              <a:defRPr sz="800" spc="-50" baseline="0">
                <a:latin typeface="標楷體" panose="03000509000000000000" pitchFamily="65" charset="-120"/>
                <a:ea typeface="標楷體" panose="03000509000000000000" pitchFamily="65" charset="-120"/>
              </a:defRPr>
            </a:pPr>
            <a:endParaRPr lang="zh-TW"/>
          </a:p>
        </c:txPr>
        <c:crossAx val="411696128"/>
        <c:crosses val="autoZero"/>
        <c:crossBetween val="between"/>
      </c:valAx>
    </c:plotArea>
    <c:plotVisOnly val="1"/>
    <c:dispBlanksAs val="gap"/>
    <c:showDLblsOverMax val="0"/>
  </c:chart>
  <c:spPr>
    <a:ln>
      <a:noFill/>
    </a:ln>
  </c:sp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nSpc>
                <a:spcPts val="1400"/>
              </a:lnSpc>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6</a:t>
            </a:r>
            <a:r>
              <a:rPr lang="zh-TW" altLang="en-US" sz="1200">
                <a:latin typeface="標楷體" panose="03000509000000000000" pitchFamily="65" charset="-120"/>
                <a:ea typeface="標楷體" panose="03000509000000000000" pitchFamily="65" charset="-120"/>
              </a:rPr>
              <a:t>　前瞻第</a:t>
            </a:r>
            <a:r>
              <a:rPr lang="en-US" altLang="zh-TW" sz="1200">
                <a:latin typeface="標楷體" panose="03000509000000000000" pitchFamily="65" charset="-120"/>
                <a:ea typeface="標楷體" panose="03000509000000000000" pitchFamily="65" charset="-120"/>
              </a:rPr>
              <a:t>2</a:t>
            </a:r>
            <a:r>
              <a:rPr lang="zh-TW" altLang="en-US" sz="1200">
                <a:latin typeface="標楷體" panose="03000509000000000000" pitchFamily="65" charset="-120"/>
                <a:ea typeface="標楷體" panose="03000509000000000000" pitchFamily="65" charset="-120"/>
              </a:rPr>
              <a:t>期補助經費已執行比率概況</a:t>
            </a:r>
            <a:endParaRPr lang="en-US" altLang="zh-TW" sz="1200">
              <a:latin typeface="標楷體" panose="03000509000000000000" pitchFamily="65" charset="-120"/>
              <a:ea typeface="標楷體" panose="03000509000000000000" pitchFamily="65" charset="-120"/>
            </a:endParaRPr>
          </a:p>
          <a:p>
            <a:pPr>
              <a:lnSpc>
                <a:spcPts val="1400"/>
              </a:lnSpc>
              <a:defRPr sz="1200">
                <a:latin typeface="標楷體" panose="03000509000000000000" pitchFamily="65" charset="-120"/>
                <a:ea typeface="標楷體" panose="03000509000000000000" pitchFamily="65" charset="-120"/>
              </a:defRPr>
            </a:pPr>
            <a:r>
              <a:rPr lang="zh-TW" altLang="en-US" sz="900" b="0">
                <a:latin typeface="標楷體" panose="03000509000000000000" pitchFamily="65" charset="-120"/>
                <a:ea typeface="標楷體" panose="03000509000000000000" pitchFamily="65" charset="-120"/>
              </a:rPr>
              <a:t>     </a:t>
            </a:r>
            <a:r>
              <a:rPr lang="en-US" altLang="zh-TW" sz="900" b="0">
                <a:latin typeface="標楷體" panose="03000509000000000000" pitchFamily="65" charset="-120"/>
                <a:ea typeface="標楷體" panose="03000509000000000000" pitchFamily="65" charset="-120"/>
              </a:rPr>
              <a:t>108</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日至</a:t>
            </a:r>
            <a:r>
              <a:rPr lang="en-US" altLang="zh-TW" sz="900" b="0">
                <a:latin typeface="標楷體" panose="03000509000000000000" pitchFamily="65" charset="-120"/>
                <a:ea typeface="標楷體" panose="03000509000000000000" pitchFamily="65" charset="-120"/>
              </a:rPr>
              <a:t>113</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12</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31</a:t>
            </a:r>
            <a:r>
              <a:rPr lang="zh-TW" altLang="en-US" sz="900" b="0">
                <a:latin typeface="標楷體" panose="03000509000000000000" pitchFamily="65" charset="-120"/>
                <a:ea typeface="標楷體" panose="03000509000000000000" pitchFamily="65" charset="-120"/>
              </a:rPr>
              <a:t>日止</a:t>
            </a:r>
          </a:p>
        </c:rich>
      </c:tx>
      <c:layout>
        <c:manualLayout>
          <c:xMode val="edge"/>
          <c:yMode val="edge"/>
          <c:x val="0.23195836519759858"/>
          <c:y val="0"/>
        </c:manualLayout>
      </c:layout>
      <c:overlay val="0"/>
    </c:title>
    <c:autoTitleDeleted val="0"/>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'2期圖3'!$B$1</c:f>
              <c:strCache>
                <c:ptCount val="1"/>
                <c:pt idx="0">
                  <c:v>前瞻計畫補助款</c:v>
                </c:pt>
              </c:strCache>
            </c:strRef>
          </c:tx>
          <c:spPr>
            <a:solidFill>
              <a:schemeClr val="bg1">
                <a:lumMod val="65000"/>
              </a:schemeClr>
            </a:solidFill>
            <a:ln w="9525">
              <a:solidFill>
                <a:schemeClr val="tx1"/>
              </a:solidFill>
            </a:ln>
          </c:spPr>
          <c:invertIfNegative val="0"/>
          <c:cat>
            <c:strRef>
              <c:f>'2期圖3'!$A$2:$A$8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'2期圖3'!$B$2:$B$8</c:f>
              <c:numCache>
                <c:formatCode>_(* #,##0_);_(* \(#,##0\);_(* "-"_);_(@_)</c:formatCode>
                <c:ptCount val="7"/>
                <c:pt idx="0">
                  <c:v>5509220</c:v>
                </c:pt>
                <c:pt idx="1">
                  <c:v>4831406</c:v>
                </c:pt>
                <c:pt idx="2">
                  <c:v>1865914</c:v>
                </c:pt>
                <c:pt idx="3">
                  <c:v>767489</c:v>
                </c:pt>
                <c:pt idx="4">
                  <c:v>224820</c:v>
                </c:pt>
                <c:pt idx="5">
                  <c:v>104827</c:v>
                </c:pt>
                <c:pt idx="6">
                  <c:v>11557</c:v>
                </c:pt>
              </c:numCache>
            </c:numRef>
          </c:val>
          <c:extLst>
            <c:ext xmlns:c16="http://schemas.microsoft.com/office/drawing/2014/chart" uri="{C3380CC4-5D6E-409C-BE32-E72D297353CC}">
              <c16:uniqueId val="{00000000-F540-447A-98FF-E4F9999B516B}"/>
            </c:ext>
          </c:extLst>
        </c:ser>
        <c:ser>
          <c:idx val="1"/>
          <c:order val="1"/>
          <c:tx>
            <c:strRef>
              <c:f>'2期圖3'!$C$1</c:f>
              <c:strCache>
                <c:ptCount val="1"/>
                <c:pt idx="0">
                  <c:v>補助款累計執行數</c:v>
                </c:pt>
              </c:strCache>
            </c:strRef>
          </c:tx>
          <c:spPr>
            <a:pattFill prst="pct60">
              <a:fgClr>
                <a:schemeClr val="bg1">
                  <a:lumMod val="75000"/>
                </a:schemeClr>
              </a:fgClr>
              <a:bgClr>
                <a:schemeClr val="bg1"/>
              </a:bgClr>
            </a:pattFill>
            <a:ln w="9525">
              <a:solidFill>
                <a:schemeClr val="tx1"/>
              </a:solidFill>
            </a:ln>
          </c:spPr>
          <c:invertIfNegative val="0"/>
          <c:cat>
            <c:strRef>
              <c:f>'2期圖3'!$A$2:$A$8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'2期圖3'!$C$2:$C$8</c:f>
              <c:numCache>
                <c:formatCode>_(* #,##0_);_(* \(#,##0\);_(* "-"_);_(@_)</c:formatCode>
                <c:ptCount val="7"/>
                <c:pt idx="0">
                  <c:v>5509220</c:v>
                </c:pt>
                <c:pt idx="1">
                  <c:v>4771517</c:v>
                </c:pt>
                <c:pt idx="2">
                  <c:v>1761199</c:v>
                </c:pt>
                <c:pt idx="3">
                  <c:v>759117</c:v>
                </c:pt>
                <c:pt idx="4">
                  <c:v>224820</c:v>
                </c:pt>
                <c:pt idx="5">
                  <c:v>101190</c:v>
                </c:pt>
                <c:pt idx="6">
                  <c:v>11557</c:v>
                </c:pt>
              </c:numCache>
            </c:numRef>
          </c:val>
          <c:extLst>
            <c:ext xmlns:c16="http://schemas.microsoft.com/office/drawing/2014/chart" uri="{C3380CC4-5D6E-409C-BE32-E72D297353CC}">
              <c16:uniqueId val="{00000001-F540-447A-98FF-E4F9999B516B}"/>
            </c:ext>
          </c:extLst>
        </c:ser>
        <c:dLbls>
          <c:showLegendKey val="0"/>
          <c:showVal val="0"/>
          <c:showCatName val="0"/>
          <c:showSerName val="0"/>
          <c:showPercent val="0"/>
          <c:showBubbleSize val="0"/>
        </c:dLbls>
        <c:gapWidth val="45"/>
        <c:axId val="411694080"/>
        <c:axId val="402570560"/>
      </c:barChart>
      <c:lineChart>
        <c:grouping val="standard"/>
        <c:varyColors val="0"/>
        <c:ser>
          <c:idx val="2"/>
          <c:order val="2"/>
          <c:tx>
            <c:strRef>
              <c:f>'2期圖3'!$D$1</c:f>
              <c:strCache>
                <c:ptCount val="1"/>
                <c:pt idx="0">
                  <c:v>執行率</c:v>
                </c:pt>
              </c:strCache>
            </c:strRef>
          </c:tx>
          <c:spPr>
            <a:ln w="15875">
              <a:noFill/>
            </a:ln>
          </c:spPr>
          <c:marker>
            <c:symbol val="circle"/>
            <c:size val="10"/>
            <c:spPr>
              <a:solidFill>
                <a:schemeClr val="bg1">
                  <a:lumMod val="75000"/>
                  <a:alpha val="75000"/>
                </a:schemeClr>
              </a:solidFill>
              <a:ln>
                <a:noFill/>
              </a:ln>
            </c:spPr>
          </c:marker>
          <c:dPt>
            <c:idx val="5"/>
            <c:bubble3D val="0"/>
            <c:extLst>
              <c:ext xmlns:c16="http://schemas.microsoft.com/office/drawing/2014/chart" uri="{C3380CC4-5D6E-409C-BE32-E72D297353CC}">
                <c16:uniqueId val="{00000002-F540-447A-98FF-E4F9999B516B}"/>
              </c:ext>
            </c:extLst>
          </c:dPt>
          <c:dLbls>
            <c:dLbl>
              <c:idx val="1"/>
              <c:layout>
                <c:manualLayout>
                  <c:x val="-5.5553151099844038E-2"/>
                  <c:y val="-1.186859228088684E-3"/>
                </c:manualLayout>
              </c:layout>
              <c:tx>
                <c:rich>
                  <a:bodyPr/>
                  <a:lstStyle/>
                  <a:p>
                    <a:r>
                      <a:rPr lang="en-US" altLang="en-US"/>
                      <a:t>98.92</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540-447A-98FF-E4F9999B516B}"/>
                </c:ext>
              </c:extLst>
            </c:dLbl>
            <c:dLbl>
              <c:idx val="2"/>
              <c:tx>
                <c:rich>
                  <a:bodyPr/>
                  <a:lstStyle/>
                  <a:p>
                    <a:r>
                      <a:rPr lang="en-US" altLang="en-US"/>
                      <a:t>94.56</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F540-447A-98FF-E4F9999B516B}"/>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'2期圖3'!$A$2:$A$8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'2期圖3'!$D$2:$D$8</c:f>
              <c:numCache>
                <c:formatCode>0.00</c:formatCode>
                <c:ptCount val="7"/>
                <c:pt idx="0">
                  <c:v>100</c:v>
                </c:pt>
                <c:pt idx="1">
                  <c:v>98.760422949344346</c:v>
                </c:pt>
                <c:pt idx="2">
                  <c:v>94.388005020595799</c:v>
                </c:pt>
                <c:pt idx="3">
                  <c:v>98.909170033707326</c:v>
                </c:pt>
                <c:pt idx="4">
                  <c:v>100</c:v>
                </c:pt>
                <c:pt idx="5">
                  <c:v>96.530474019098136</c:v>
                </c:pt>
                <c:pt idx="6">
                  <c:v>100</c:v>
                </c:pt>
              </c:numCache>
            </c:numRef>
          </c:val>
          <c:smooth val="0"/>
          <c:extLst>
            <c:ext xmlns:c16="http://schemas.microsoft.com/office/drawing/2014/chart" uri="{C3380CC4-5D6E-409C-BE32-E72D297353CC}">
              <c16:uniqueId val="{00000005-F540-447A-98FF-E4F9999B516B}"/>
            </c:ext>
          </c:extLst>
        </c:ser>
        <c:dLbls>
          <c:showLegendKey val="0"/>
          <c:showVal val="0"/>
          <c:showCatName val="0"/>
          <c:showSerName val="0"/>
          <c:showPercent val="0"/>
          <c:showBubbleSize val="0"/>
        </c:dLbls>
        <c:marker val="1"/>
        <c:smooth val="0"/>
        <c:axId val="411812864"/>
        <c:axId val="246884032"/>
      </c:lineChart>
      <c:catAx>
        <c:axId val="411694080"/>
        <c:scaling>
          <c:orientation val="minMax"/>
        </c:scaling>
        <c:delete val="1"/>
        <c:axPos val="b"/>
        <c:numFmt formatCode="General" sourceLinked="0"/>
        <c:majorTickMark val="none"/>
        <c:minorTickMark val="none"/>
        <c:tickLblPos val="nextTo"/>
        <c:crossAx val="402570560"/>
        <c:crosses val="autoZero"/>
        <c:auto val="1"/>
        <c:lblAlgn val="ctr"/>
        <c:lblOffset val="100"/>
        <c:noMultiLvlLbl val="0"/>
      </c:catAx>
      <c:valAx>
        <c:axId val="402570560"/>
        <c:scaling>
          <c:orientation val="minMax"/>
          <c:max val="6000000"/>
          <c:min val="0"/>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411694080"/>
        <c:crosses val="autoZero"/>
        <c:crossBetween val="between"/>
        <c:majorUnit val="1000000"/>
      </c:valAx>
      <c:valAx>
        <c:axId val="246884032"/>
        <c:scaling>
          <c:orientation val="minMax"/>
          <c:max val="100"/>
          <c:min val="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411812864"/>
        <c:crosses val="max"/>
        <c:crossBetween val="between"/>
        <c:majorUnit val="20"/>
      </c:valAx>
      <c:catAx>
        <c:axId val="411812864"/>
        <c:scaling>
          <c:orientation val="minMax"/>
        </c:scaling>
        <c:delete val="1"/>
        <c:axPos val="b"/>
        <c:numFmt formatCode="General" sourceLinked="0"/>
        <c:majorTickMark val="out"/>
        <c:minorTickMark val="none"/>
        <c:tickLblPos val="nextTo"/>
        <c:crossAx val="246884032"/>
        <c:crosses val="autoZero"/>
        <c:auto val="1"/>
        <c:lblAlgn val="ctr"/>
        <c:lblOffset val="100"/>
        <c:noMultiLvlLbl val="0"/>
      </c:catAx>
      <c:spPr>
        <a:noFill/>
        <a:ln w="25400">
          <a:noFill/>
        </a:ln>
      </c:spPr>
    </c:plotArea>
    <c:legend>
      <c:legendPos val="b"/>
      <c:layout>
        <c:manualLayout>
          <c:xMode val="edge"/>
          <c:yMode val="edge"/>
          <c:x val="0.21670578889807074"/>
          <c:y val="0.87476661862047878"/>
          <c:w val="0.64382964669355269"/>
          <c:h val="6.831612655568127E-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0.93454</cdr:x>
      <cdr:y>0.84655</cdr:y>
    </cdr:from>
    <cdr:to>
      <cdr:x>0.99473</cdr:x>
      <cdr:y>0.90633</cdr:y>
    </cdr:to>
    <cdr:sp macro="" textlink="">
      <cdr:nvSpPr>
        <cdr:cNvPr id="2" name="文字方塊 1"/>
        <cdr:cNvSpPr txBox="1"/>
      </cdr:nvSpPr>
      <cdr:spPr>
        <a:xfrm xmlns:a="http://schemas.openxmlformats.org/drawingml/2006/main">
          <a:off x="3173679" y="2274693"/>
          <a:ext cx="204404" cy="160630"/>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nSpc>
              <a:spcPts val="960"/>
            </a:lnSpc>
          </a:pPr>
          <a:r>
            <a:rPr lang="zh-TW" altLang="en-US" sz="800">
              <a:latin typeface="標楷體" panose="03000509000000000000" pitchFamily="65" charset="-120"/>
              <a:ea typeface="標楷體" panose="03000509000000000000" pitchFamily="65" charset="-120"/>
            </a:rPr>
            <a:t>千元</a:t>
          </a:r>
        </a:p>
      </cdr:txBody>
    </cdr:sp>
  </cdr:relSizeAnchor>
</c:userShapes>
</file>

<file path=word/drawings/drawing10.xml><?xml version="1.0" encoding="utf-8"?>
<c:userShapes xmlns:c="http://schemas.openxmlformats.org/drawingml/2006/chart">
  <cdr:relSizeAnchor xmlns:cdr="http://schemas.openxmlformats.org/drawingml/2006/chartDrawing">
    <cdr:from>
      <cdr:x>0.08424</cdr:x>
      <cdr:y>0.86878</cdr:y>
    </cdr:from>
    <cdr:to>
      <cdr:x>0.92304</cdr:x>
      <cdr:y>0.93876</cdr:y>
    </cdr:to>
    <cdr:sp macro="" textlink="">
      <cdr:nvSpPr>
        <cdr:cNvPr id="2" name="文字方塊 1"/>
        <cdr:cNvSpPr txBox="1"/>
      </cdr:nvSpPr>
      <cdr:spPr>
        <a:xfrm xmlns:a="http://schemas.openxmlformats.org/drawingml/2006/main">
          <a:off x="272005" y="1839837"/>
          <a:ext cx="2708476" cy="14819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0.90285</cdr:x>
      <cdr:y>0.78833</cdr:y>
    </cdr:from>
    <cdr:to>
      <cdr:x>0.98586</cdr:x>
      <cdr:y>0.86921</cdr:y>
    </cdr:to>
    <cdr:sp macro="" textlink="">
      <cdr:nvSpPr>
        <cdr:cNvPr id="4" name="文字方塊 1"/>
        <cdr:cNvSpPr txBox="1"/>
      </cdr:nvSpPr>
      <cdr:spPr>
        <a:xfrm xmlns:a="http://schemas.openxmlformats.org/drawingml/2006/main">
          <a:off x="2915278" y="1669466"/>
          <a:ext cx="268038" cy="1712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7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0.09997</cdr:x>
      <cdr:y>0.89277</cdr:y>
    </cdr:from>
    <cdr:to>
      <cdr:x>0.93877</cdr:x>
      <cdr:y>0.96275</cdr:y>
    </cdr:to>
    <cdr:sp macro="" textlink="">
      <cdr:nvSpPr>
        <cdr:cNvPr id="6" name="文字方塊 1"/>
        <cdr:cNvSpPr txBox="1"/>
      </cdr:nvSpPr>
      <cdr:spPr>
        <a:xfrm xmlns:a="http://schemas.openxmlformats.org/drawingml/2006/main">
          <a:off x="322805" y="1890637"/>
          <a:ext cx="2708476" cy="148198"/>
        </a:xfrm>
        <a:prstGeom xmlns:a="http://schemas.openxmlformats.org/drawingml/2006/main" prst="rect">
          <a:avLst/>
        </a:prstGeom>
      </cdr:spPr>
    </cdr:sp>
  </cdr:relSizeAnchor>
  <cdr:relSizeAnchor xmlns:cdr="http://schemas.openxmlformats.org/drawingml/2006/chartDrawing">
    <cdr:from>
      <cdr:x>0.0429</cdr:x>
      <cdr:y>0.0128</cdr:y>
    </cdr:from>
    <cdr:to>
      <cdr:x>1</cdr:x>
      <cdr:y>0.13117</cdr:y>
    </cdr:to>
    <cdr:sp macro="" textlink="">
      <cdr:nvSpPr>
        <cdr:cNvPr id="7" name="文字方塊 1"/>
        <cdr:cNvSpPr txBox="1"/>
      </cdr:nvSpPr>
      <cdr:spPr>
        <a:xfrm xmlns:a="http://schemas.openxmlformats.org/drawingml/2006/main">
          <a:off x="138536" y="27113"/>
          <a:ext cx="3090439" cy="25067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11 </a:t>
          </a:r>
          <a:r>
            <a:rPr lang="zh-TW" altLang="en-US" sz="1200" b="1">
              <a:latin typeface="標楷體" panose="03000509000000000000" pitchFamily="65" charset="-120"/>
              <a:ea typeface="標楷體" panose="03000509000000000000" pitchFamily="65" charset="-120"/>
            </a:rPr>
            <a:t>前瞻第</a:t>
          </a:r>
          <a:r>
            <a:rPr lang="en-US" altLang="zh-TW" sz="1200" b="1">
              <a:latin typeface="標楷體" panose="03000509000000000000" pitchFamily="65" charset="-120"/>
              <a:ea typeface="標楷體" panose="03000509000000000000" pitchFamily="65" charset="-120"/>
            </a:rPr>
            <a:t>4</a:t>
          </a:r>
          <a:r>
            <a:rPr lang="zh-TW" altLang="en-US" sz="1200" b="1">
              <a:latin typeface="標楷體" panose="03000509000000000000" pitchFamily="65" charset="-120"/>
              <a:ea typeface="標楷體" panose="03000509000000000000" pitchFamily="65" charset="-120"/>
            </a:rPr>
            <a:t>期補助計畫建設類別（金額</a:t>
          </a:r>
          <a:r>
            <a:rPr lang="zh-TW" altLang="en-US" b="1"/>
            <a:t>）</a:t>
          </a:r>
        </a:p>
      </cdr:txBody>
    </cdr:sp>
  </cdr:relSizeAnchor>
</c:userShapes>
</file>

<file path=word/drawings/drawing11.xml><?xml version="1.0" encoding="utf-8"?>
<c:userShapes xmlns:c="http://schemas.openxmlformats.org/drawingml/2006/chart">
  <cdr:relSizeAnchor xmlns:cdr="http://schemas.openxmlformats.org/drawingml/2006/chartDrawing">
    <cdr:from>
      <cdr:x>0.13027</cdr:x>
      <cdr:y>0.90278</cdr:y>
    </cdr:from>
    <cdr:to>
      <cdr:x>0.90383</cdr:x>
      <cdr:y>1</cdr:y>
    </cdr:to>
    <cdr:sp macro="" textlink="">
      <cdr:nvSpPr>
        <cdr:cNvPr id="2" name="文字方塊 1"/>
        <cdr:cNvSpPr txBox="1"/>
      </cdr:nvSpPr>
      <cdr:spPr>
        <a:xfrm xmlns:a="http://schemas.openxmlformats.org/drawingml/2006/main">
          <a:off x="438755" y="1750179"/>
          <a:ext cx="2605387" cy="1884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userShapes>
</file>

<file path=word/drawings/drawing12.xml><?xml version="1.0" encoding="utf-8"?>
<c:userShapes xmlns:c="http://schemas.openxmlformats.org/drawingml/2006/chart">
  <cdr:relSizeAnchor xmlns:cdr="http://schemas.openxmlformats.org/drawingml/2006/chartDrawing">
    <cdr:from>
      <cdr:x>0.03728</cdr:x>
      <cdr:y>0.11868</cdr:y>
    </cdr:from>
    <cdr:to>
      <cdr:x>0.1205</cdr:x>
      <cdr:y>0.21107</cdr:y>
    </cdr:to>
    <cdr:sp macro="" textlink="">
      <cdr:nvSpPr>
        <cdr:cNvPr id="2" name="文字方塊 1"/>
        <cdr:cNvSpPr txBox="1"/>
      </cdr:nvSpPr>
      <cdr:spPr>
        <a:xfrm xmlns:a="http://schemas.openxmlformats.org/drawingml/2006/main">
          <a:off x="226738" y="348911"/>
          <a:ext cx="506181" cy="27161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0.12846</cdr:x>
      <cdr:y>0.68437</cdr:y>
    </cdr:from>
    <cdr:to>
      <cdr:x>0.27089</cdr:x>
      <cdr:y>0.78668</cdr:y>
    </cdr:to>
    <cdr:sp macro="" textlink="">
      <cdr:nvSpPr>
        <cdr:cNvPr id="4" name="文字方塊 1"/>
        <cdr:cNvSpPr txBox="1"/>
      </cdr:nvSpPr>
      <cdr:spPr>
        <a:xfrm xmlns:a="http://schemas.openxmlformats.org/drawingml/2006/main">
          <a:off x="710224" y="1939518"/>
          <a:ext cx="787487" cy="28994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0.2405</cdr:x>
      <cdr:y>0.68884</cdr:y>
    </cdr:from>
    <cdr:to>
      <cdr:x>0.34781</cdr:x>
      <cdr:y>0.77128</cdr:y>
    </cdr:to>
    <cdr:sp macro="" textlink="">
      <cdr:nvSpPr>
        <cdr:cNvPr id="5" name="文字方塊 2"/>
        <cdr:cNvSpPr txBox="1"/>
      </cdr:nvSpPr>
      <cdr:spPr>
        <a:xfrm xmlns:a="http://schemas.openxmlformats.org/drawingml/2006/main">
          <a:off x="1462828" y="2025106"/>
          <a:ext cx="652733" cy="242374"/>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b="0">
              <a:solidFill>
                <a:sysClr val="windowText" lastClr="000000"/>
              </a:solidFill>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0.34119</cdr:x>
      <cdr:y>0.68173</cdr:y>
    </cdr:from>
    <cdr:to>
      <cdr:x>0.43891</cdr:x>
      <cdr:y>0.83624</cdr:y>
    </cdr:to>
    <cdr:sp macro="" textlink="">
      <cdr:nvSpPr>
        <cdr:cNvPr id="6" name="文字方塊 1"/>
        <cdr:cNvSpPr txBox="1"/>
      </cdr:nvSpPr>
      <cdr:spPr>
        <a:xfrm xmlns:a="http://schemas.openxmlformats.org/drawingml/2006/main">
          <a:off x="2075277" y="2004201"/>
          <a:ext cx="594377" cy="45424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水環境</a:t>
          </a:r>
          <a:endParaRPr lang="en-US" altLang="zh-TW" sz="900" b="0">
            <a:latin typeface="標楷體" panose="03000509000000000000" pitchFamily="65" charset="-120"/>
            <a:ea typeface="標楷體" panose="03000509000000000000" pitchFamily="65" charset="-120"/>
          </a:endParaRPr>
        </a:p>
        <a:p xmlns:a="http://schemas.openxmlformats.org/drawingml/2006/main">
          <a:r>
            <a:rPr lang="zh-TW" altLang="en-US" sz="900" b="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0.5192</cdr:x>
      <cdr:y>0.68823</cdr:y>
    </cdr:from>
    <cdr:to>
      <cdr:x>0.63612</cdr:x>
      <cdr:y>0.77462</cdr:y>
    </cdr:to>
    <cdr:sp macro="" textlink="">
      <cdr:nvSpPr>
        <cdr:cNvPr id="7" name="文字方塊 3"/>
        <cdr:cNvSpPr txBox="1"/>
      </cdr:nvSpPr>
      <cdr:spPr>
        <a:xfrm xmlns:a="http://schemas.openxmlformats.org/drawingml/2006/main">
          <a:off x="3157990" y="2023313"/>
          <a:ext cx="711159" cy="25397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0.42274</cdr:x>
      <cdr:y>0.68459</cdr:y>
    </cdr:from>
    <cdr:to>
      <cdr:x>0.55063</cdr:x>
      <cdr:y>0.89098</cdr:y>
    </cdr:to>
    <cdr:sp macro="" textlink="">
      <cdr:nvSpPr>
        <cdr:cNvPr id="8" name="文字方塊 1"/>
        <cdr:cNvSpPr txBox="1"/>
      </cdr:nvSpPr>
      <cdr:spPr>
        <a:xfrm xmlns:a="http://schemas.openxmlformats.org/drawingml/2006/main">
          <a:off x="2571266" y="2012612"/>
          <a:ext cx="777911" cy="60676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人才培育</a:t>
          </a:r>
          <a:endParaRPr lang="en-US" altLang="zh-TW" sz="900" b="0">
            <a:latin typeface="標楷體" panose="03000509000000000000" pitchFamily="65" charset="-120"/>
            <a:ea typeface="標楷體" panose="03000509000000000000" pitchFamily="65" charset="-120"/>
          </a:endParaRPr>
        </a:p>
        <a:p xmlns:a="http://schemas.openxmlformats.org/drawingml/2006/main">
          <a:r>
            <a:rPr lang="zh-TW" altLang="en-US" sz="900" b="0">
              <a:latin typeface="標楷體" panose="03000509000000000000" pitchFamily="65" charset="-120"/>
              <a:ea typeface="標楷體" panose="03000509000000000000" pitchFamily="65" charset="-120"/>
            </a:rPr>
            <a:t>促進就業</a:t>
          </a:r>
          <a:endParaRPr lang="en-US" altLang="zh-TW" sz="900" b="0">
            <a:latin typeface="標楷體" panose="03000509000000000000" pitchFamily="65" charset="-120"/>
            <a:ea typeface="標楷體" panose="03000509000000000000" pitchFamily="65" charset="-120"/>
          </a:endParaRPr>
        </a:p>
        <a:p xmlns:a="http://schemas.openxmlformats.org/drawingml/2006/main">
          <a:r>
            <a:rPr lang="zh-TW" altLang="en-US" sz="900" b="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0.79327</cdr:x>
      <cdr:y>0.68473</cdr:y>
    </cdr:from>
    <cdr:to>
      <cdr:x>0.92521</cdr:x>
      <cdr:y>0.85497</cdr:y>
    </cdr:to>
    <cdr:sp macro="" textlink="">
      <cdr:nvSpPr>
        <cdr:cNvPr id="11" name="文字方塊 1"/>
        <cdr:cNvSpPr txBox="1"/>
      </cdr:nvSpPr>
      <cdr:spPr>
        <a:xfrm xmlns:a="http://schemas.openxmlformats.org/drawingml/2006/main">
          <a:off x="4217861" y="1849702"/>
          <a:ext cx="701529" cy="4598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食品安全</a:t>
          </a:r>
          <a:endParaRPr lang="en-US" altLang="zh-TW" sz="900" b="0">
            <a:latin typeface="標楷體" panose="03000509000000000000" pitchFamily="65" charset="-120"/>
            <a:ea typeface="標楷體" panose="03000509000000000000" pitchFamily="65" charset="-120"/>
          </a:endParaRPr>
        </a:p>
        <a:p xmlns:a="http://schemas.openxmlformats.org/drawingml/2006/main">
          <a:r>
            <a:rPr lang="zh-TW" altLang="en-US" sz="900" b="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0.02268</cdr:x>
      <cdr:y>0.90882</cdr:y>
    </cdr:from>
    <cdr:to>
      <cdr:x>0.55043</cdr:x>
      <cdr:y>0.99202</cdr:y>
    </cdr:to>
    <cdr:sp macro="" textlink="">
      <cdr:nvSpPr>
        <cdr:cNvPr id="12" name="文字方塊 1"/>
        <cdr:cNvSpPr txBox="1"/>
      </cdr:nvSpPr>
      <cdr:spPr>
        <a:xfrm xmlns:a="http://schemas.openxmlformats.org/drawingml/2006/main">
          <a:off x="113334" y="2671821"/>
          <a:ext cx="2637227" cy="24459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0.90583</cdr:x>
      <cdr:y>0.12251</cdr:y>
    </cdr:from>
    <cdr:to>
      <cdr:x>0.96493</cdr:x>
      <cdr:y>0.21845</cdr:y>
    </cdr:to>
    <cdr:sp macro="" textlink="">
      <cdr:nvSpPr>
        <cdr:cNvPr id="1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0.02897</cdr:x>
      <cdr:y>0.11426</cdr:y>
    </cdr:from>
    <cdr:to>
      <cdr:x>0.11219</cdr:x>
      <cdr:y>0.20665</cdr:y>
    </cdr:to>
    <cdr:sp macro="" textlink="">
      <cdr:nvSpPr>
        <cdr:cNvPr id="15" name="文字方塊 1"/>
        <cdr:cNvSpPr txBox="1"/>
      </cdr:nvSpPr>
      <cdr:spPr>
        <a:xfrm xmlns:a="http://schemas.openxmlformats.org/drawingml/2006/main">
          <a:off x="160068" y="322829"/>
          <a:ext cx="459739" cy="26104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0.60364</cdr:x>
      <cdr:y>0.69076</cdr:y>
    </cdr:from>
    <cdr:to>
      <cdr:x>0.72354</cdr:x>
      <cdr:y>0.87901</cdr:y>
    </cdr:to>
    <cdr:sp macro="" textlink="">
      <cdr:nvSpPr>
        <cdr:cNvPr id="14" name="文字方塊 5"/>
        <cdr:cNvSpPr txBox="1"/>
      </cdr:nvSpPr>
      <cdr:spPr>
        <a:xfrm xmlns:a="http://schemas.openxmlformats.org/drawingml/2006/main">
          <a:off x="3682072" y="1990523"/>
          <a:ext cx="731362" cy="54245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b="0" spc="-9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0.69417</cdr:x>
      <cdr:y>0.69322</cdr:y>
    </cdr:from>
    <cdr:to>
      <cdr:x>0.77401</cdr:x>
      <cdr:y>0.86346</cdr:y>
    </cdr:to>
    <cdr:sp macro="" textlink="">
      <cdr:nvSpPr>
        <cdr:cNvPr id="16" name="文字方塊 1"/>
        <cdr:cNvSpPr txBox="1"/>
      </cdr:nvSpPr>
      <cdr:spPr>
        <a:xfrm xmlns:a="http://schemas.openxmlformats.org/drawingml/2006/main">
          <a:off x="4222268" y="2037976"/>
          <a:ext cx="485588" cy="50048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綠能建設</a:t>
          </a:r>
        </a:p>
      </cdr:txBody>
    </cdr:sp>
  </cdr:relSizeAnchor>
</c:userShapes>
</file>

<file path=word/drawings/drawing2.xml><?xml version="1.0" encoding="utf-8"?>
<c:userShapes xmlns:c="http://schemas.openxmlformats.org/drawingml/2006/chart">
  <cdr:relSizeAnchor xmlns:cdr="http://schemas.openxmlformats.org/drawingml/2006/chartDrawing">
    <cdr:from>
      <cdr:x>0.01938</cdr:x>
      <cdr:y>0.90173</cdr:y>
    </cdr:from>
    <cdr:to>
      <cdr:x>0.95121</cdr:x>
      <cdr:y>0.99895</cdr:y>
    </cdr:to>
    <cdr:sp macro="" textlink="">
      <cdr:nvSpPr>
        <cdr:cNvPr id="2" name="文字方塊 1"/>
        <cdr:cNvSpPr txBox="1"/>
      </cdr:nvSpPr>
      <cdr:spPr>
        <a:xfrm xmlns:a="http://schemas.openxmlformats.org/drawingml/2006/main">
          <a:off x="57944" y="2175294"/>
          <a:ext cx="2785780" cy="23453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0.67128</cdr:x>
      <cdr:y>0.73981</cdr:y>
    </cdr:from>
    <cdr:to>
      <cdr:x>0.75858</cdr:x>
      <cdr:y>0.77857</cdr:y>
    </cdr:to>
    <cdr:cxnSp macro="">
      <cdr:nvCxnSpPr>
        <cdr:cNvPr id="3" name="直線接點 2"/>
        <cdr:cNvCxnSpPr/>
      </cdr:nvCxnSpPr>
      <cdr:spPr>
        <a:xfrm xmlns:a="http://schemas.openxmlformats.org/drawingml/2006/main">
          <a:off x="2024743" y="2024743"/>
          <a:ext cx="263326" cy="106098"/>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0.0246</cdr:x>
      <cdr:y>0.09825</cdr:y>
    </cdr:from>
    <cdr:to>
      <cdr:x>0.10782</cdr:x>
      <cdr:y>0.19064</cdr:y>
    </cdr:to>
    <cdr:sp macro="" textlink="">
      <cdr:nvSpPr>
        <cdr:cNvPr id="2" name="文字方塊 1"/>
        <cdr:cNvSpPr txBox="1"/>
      </cdr:nvSpPr>
      <cdr:spPr>
        <a:xfrm xmlns:a="http://schemas.openxmlformats.org/drawingml/2006/main">
          <a:off x="130743" y="264773"/>
          <a:ext cx="442249" cy="24898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0.91477</cdr:x>
      <cdr:y>0.10504</cdr:y>
    </cdr:from>
    <cdr:to>
      <cdr:x>0.97387</cdr:x>
      <cdr:y>0.20098</cdr:y>
    </cdr:to>
    <cdr:sp macro="" textlink="">
      <cdr:nvSpPr>
        <cdr:cNvPr id="3" name="文字方塊 1"/>
        <cdr:cNvSpPr txBox="1"/>
      </cdr:nvSpPr>
      <cdr:spPr>
        <a:xfrm xmlns:a="http://schemas.openxmlformats.org/drawingml/2006/main">
          <a:off x="4861288" y="283081"/>
          <a:ext cx="314070" cy="25855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0.15631</cdr:x>
      <cdr:y>0.70321</cdr:y>
    </cdr:from>
    <cdr:to>
      <cdr:x>0.90288</cdr:x>
      <cdr:y>0.89426</cdr:y>
    </cdr:to>
    <cdr:grpSp>
      <cdr:nvGrpSpPr>
        <cdr:cNvPr id="12" name="群組 11"/>
        <cdr:cNvGrpSpPr/>
      </cdr:nvGrpSpPr>
      <cdr:grpSpPr>
        <a:xfrm xmlns:a="http://schemas.openxmlformats.org/drawingml/2006/main">
          <a:off x="862143" y="1657550"/>
          <a:ext cx="4117791" cy="450320"/>
          <a:chOff x="830598" y="1820548"/>
          <a:chExt cx="3967033" cy="598954"/>
        </a:xfrm>
      </cdr:grpSpPr>
      <cdr:sp macro="" textlink="">
        <cdr:nvSpPr>
          <cdr:cNvPr id="4" name="文字方塊 1"/>
          <cdr:cNvSpPr txBox="1"/>
        </cdr:nvSpPr>
        <cdr:spPr>
          <a:xfrm xmlns:a="http://schemas.openxmlformats.org/drawingml/2006/main">
            <a:off x="1416416" y="1826031"/>
            <a:ext cx="536424" cy="157150"/>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城鄉建設</a:t>
            </a:r>
          </a:p>
        </cdr:txBody>
      </cdr:sp>
      <cdr:sp macro="" textlink="">
        <cdr:nvSpPr>
          <cdr:cNvPr id="5" name="文字方塊 2"/>
          <cdr:cNvSpPr txBox="1"/>
        </cdr:nvSpPr>
        <cdr:spPr>
          <a:xfrm xmlns:a="http://schemas.openxmlformats.org/drawingml/2006/main">
            <a:off x="830598" y="1820548"/>
            <a:ext cx="461665" cy="141064"/>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lIns="0" tIns="0" rIns="0" bIns="0"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nSpc>
                <a:spcPts val="1080"/>
              </a:lnSpc>
            </a:pPr>
            <a:r>
              <a:rPr lang="zh-TW" altLang="en-US" sz="900">
                <a:solidFill>
                  <a:sysClr val="windowText" lastClr="000000"/>
                </a:solidFill>
                <a:latin typeface="標楷體" panose="03000509000000000000" pitchFamily="65" charset="-120"/>
                <a:ea typeface="標楷體" panose="03000509000000000000" pitchFamily="65" charset="-120"/>
              </a:rPr>
              <a:t>軌道建設</a:t>
            </a:r>
          </a:p>
        </cdr:txBody>
      </cdr:sp>
      <cdr:sp macro="" textlink="">
        <cdr:nvSpPr>
          <cdr:cNvPr id="6" name="文字方塊 1"/>
          <cdr:cNvSpPr txBox="1"/>
        </cdr:nvSpPr>
        <cdr:spPr>
          <a:xfrm xmlns:a="http://schemas.openxmlformats.org/drawingml/2006/main">
            <a:off x="1959419" y="1842256"/>
            <a:ext cx="593969" cy="162614"/>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水環境建設</a:t>
            </a:r>
          </a:p>
        </cdr:txBody>
      </cdr:sp>
      <cdr:sp macro="" textlink="">
        <cdr:nvSpPr>
          <cdr:cNvPr id="7" name="文字方塊 3"/>
          <cdr:cNvSpPr txBox="1"/>
        </cdr:nvSpPr>
        <cdr:spPr>
          <a:xfrm xmlns:a="http://schemas.openxmlformats.org/drawingml/2006/main">
            <a:off x="2589648" y="1832799"/>
            <a:ext cx="461665" cy="141064"/>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lIns="0" tIns="0" rIns="0" bIns="0"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數位建設</a:t>
            </a:r>
          </a:p>
        </cdr:txBody>
      </cdr:sp>
      <cdr:sp macro="" textlink="">
        <cdr:nvSpPr>
          <cdr:cNvPr id="8" name="文字方塊 1"/>
          <cdr:cNvSpPr txBox="1"/>
        </cdr:nvSpPr>
        <cdr:spPr>
          <a:xfrm xmlns:a="http://schemas.openxmlformats.org/drawingml/2006/main">
            <a:off x="3102518" y="1843530"/>
            <a:ext cx="566957" cy="575972"/>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人才培育</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促進就業</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建設</a:t>
            </a:r>
          </a:p>
        </cdr:txBody>
      </cdr:sp>
      <cdr:sp macro="" textlink="">
        <cdr:nvSpPr>
          <cdr:cNvPr id="9" name="文字方塊 5"/>
          <cdr:cNvSpPr txBox="1"/>
        </cdr:nvSpPr>
        <cdr:spPr>
          <a:xfrm xmlns:a="http://schemas.openxmlformats.org/drawingml/2006/main">
            <a:off x="3709140" y="1839112"/>
            <a:ext cx="577081" cy="423193"/>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lIns="0" tIns="0" rIns="0" bIns="0"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因應少子化</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友善育兒空</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間建設</a:t>
            </a:r>
          </a:p>
        </cdr:txBody>
      </cdr:sp>
      <cdr:sp macro="" textlink="">
        <cdr:nvSpPr>
          <cdr:cNvPr id="11" name="文字方塊 1"/>
          <cdr:cNvSpPr txBox="1"/>
        </cdr:nvSpPr>
        <cdr:spPr>
          <a:xfrm xmlns:a="http://schemas.openxmlformats.org/drawingml/2006/main">
            <a:off x="4366726" y="1831368"/>
            <a:ext cx="430905" cy="324004"/>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食品安</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全建設</a:t>
            </a:r>
          </a:p>
        </cdr:txBody>
      </cdr:sp>
    </cdr:grpSp>
  </cdr:relSizeAnchor>
</c:userShapes>
</file>

<file path=word/drawings/drawing4.xml><?xml version="1.0" encoding="utf-8"?>
<c:userShapes xmlns:c="http://schemas.openxmlformats.org/drawingml/2006/chart">
  <cdr:relSizeAnchor xmlns:cdr="http://schemas.openxmlformats.org/drawingml/2006/chartDrawing">
    <cdr:from>
      <cdr:x>0.17011</cdr:x>
      <cdr:y>0.936</cdr:y>
    </cdr:from>
    <cdr:to>
      <cdr:x>0.93141</cdr:x>
      <cdr:y>1</cdr:y>
    </cdr:to>
    <cdr:sp macro="" textlink="">
      <cdr:nvSpPr>
        <cdr:cNvPr id="2" name="文字方塊 1"/>
        <cdr:cNvSpPr txBox="1"/>
      </cdr:nvSpPr>
      <cdr:spPr>
        <a:xfrm xmlns:a="http://schemas.openxmlformats.org/drawingml/2006/main">
          <a:off x="541028" y="2051731"/>
          <a:ext cx="2421247" cy="14028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0.72647</cdr:x>
      <cdr:y>0.72793</cdr:y>
    </cdr:from>
    <cdr:to>
      <cdr:x>0.80224</cdr:x>
      <cdr:y>0.75572</cdr:y>
    </cdr:to>
    <cdr:cxnSp macro="">
      <cdr:nvCxnSpPr>
        <cdr:cNvPr id="4" name="直線接點 3"/>
        <cdr:cNvCxnSpPr/>
      </cdr:nvCxnSpPr>
      <cdr:spPr>
        <a:xfrm xmlns:a="http://schemas.openxmlformats.org/drawingml/2006/main">
          <a:off x="2311603" y="1594713"/>
          <a:ext cx="241097" cy="60879"/>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0.79625</cdr:x>
      <cdr:y>0.4</cdr:y>
    </cdr:from>
    <cdr:to>
      <cdr:x>0.82918</cdr:x>
      <cdr:y>0.41804</cdr:y>
    </cdr:to>
    <cdr:cxnSp macro="">
      <cdr:nvCxnSpPr>
        <cdr:cNvPr id="6" name="直線接點 5"/>
        <cdr:cNvCxnSpPr/>
      </cdr:nvCxnSpPr>
      <cdr:spPr>
        <a:xfrm xmlns:a="http://schemas.openxmlformats.org/drawingml/2006/main">
          <a:off x="2533650" y="876300"/>
          <a:ext cx="104775" cy="395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0.09568</cdr:x>
      <cdr:y>0.8989</cdr:y>
    </cdr:from>
    <cdr:to>
      <cdr:x>0.90818</cdr:x>
      <cdr:y>0.99721</cdr:y>
    </cdr:to>
    <cdr:sp macro="" textlink="">
      <cdr:nvSpPr>
        <cdr:cNvPr id="2" name="文字方塊 1"/>
        <cdr:cNvSpPr txBox="1"/>
      </cdr:nvSpPr>
      <cdr:spPr>
        <a:xfrm xmlns:a="http://schemas.openxmlformats.org/drawingml/2006/main">
          <a:off x="304396" y="2049188"/>
          <a:ext cx="2584853" cy="22411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0.89497</cdr:x>
      <cdr:y>0.80223</cdr:y>
    </cdr:from>
    <cdr:to>
      <cdr:x>0.97798</cdr:x>
      <cdr:y>0.89594</cdr:y>
    </cdr:to>
    <cdr:sp macro="" textlink="">
      <cdr:nvSpPr>
        <cdr:cNvPr id="4" name="文字方塊 1"/>
        <cdr:cNvSpPr txBox="1"/>
      </cdr:nvSpPr>
      <cdr:spPr>
        <a:xfrm xmlns:a="http://schemas.openxmlformats.org/drawingml/2006/main">
          <a:off x="2938151" y="1828800"/>
          <a:ext cx="272517" cy="21362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8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0.09246</cdr:x>
      <cdr:y>0.0233</cdr:y>
    </cdr:from>
    <cdr:to>
      <cdr:x>0.90873</cdr:x>
      <cdr:y>0.11828</cdr:y>
    </cdr:to>
    <cdr:sp macro="" textlink="">
      <cdr:nvSpPr>
        <cdr:cNvPr id="5" name="文字方塊 2"/>
        <cdr:cNvSpPr txBox="1">
          <a:spLocks xmlns:a="http://schemas.openxmlformats.org/drawingml/2006/main" noChangeArrowheads="1"/>
        </cdr:cNvSpPr>
      </cdr:nvSpPr>
      <cdr:spPr bwMode="auto">
        <a:xfrm xmlns:a="http://schemas.openxmlformats.org/drawingml/2006/main">
          <a:off x="295909" y="53125"/>
          <a:ext cx="2612390" cy="2165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r>
            <a:rPr lang="zh-TW" altLang="en-US" b="1">
              <a:latin typeface="標楷體" panose="03000509000000000000" pitchFamily="65" charset="-120"/>
              <a:ea typeface="標楷體" panose="03000509000000000000" pitchFamily="65" charset="-120"/>
            </a:rPr>
            <a:t>圖</a:t>
          </a:r>
          <a:r>
            <a:rPr lang="en-US" altLang="zh-TW" b="1">
              <a:latin typeface="標楷體" panose="03000509000000000000" pitchFamily="65" charset="-120"/>
              <a:ea typeface="標楷體" panose="03000509000000000000" pitchFamily="65" charset="-120"/>
            </a:rPr>
            <a:t>5</a:t>
          </a:r>
          <a:r>
            <a:rPr lang="zh-TW" altLang="en-US" b="1">
              <a:latin typeface="標楷體" panose="03000509000000000000" pitchFamily="65" charset="-120"/>
              <a:ea typeface="標楷體" panose="03000509000000000000" pitchFamily="65" charset="-120"/>
            </a:rPr>
            <a:t> 前瞻第</a:t>
          </a:r>
          <a:r>
            <a:rPr lang="en-US" altLang="zh-TW" b="1">
              <a:latin typeface="標楷體" panose="03000509000000000000" pitchFamily="65" charset="-120"/>
              <a:ea typeface="標楷體" panose="03000509000000000000" pitchFamily="65" charset="-120"/>
            </a:rPr>
            <a:t>2</a:t>
          </a:r>
          <a:r>
            <a:rPr lang="zh-TW" altLang="en-US" b="1">
              <a:latin typeface="標楷體" panose="03000509000000000000" pitchFamily="65" charset="-120"/>
              <a:ea typeface="標楷體" panose="03000509000000000000" pitchFamily="65" charset="-120"/>
            </a:rPr>
            <a:t>期補助計畫建設類別（金額</a:t>
          </a:r>
          <a:r>
            <a:rPr lang="zh-TW" altLang="en-US" sz="1200" b="1">
              <a:latin typeface="標楷體" panose="03000509000000000000" pitchFamily="65" charset="-120"/>
              <a:ea typeface="標楷體" panose="03000509000000000000" pitchFamily="65" charset="-120"/>
            </a:rPr>
            <a:t>）</a:t>
          </a:r>
        </a:p>
      </cdr:txBody>
    </cdr:sp>
  </cdr:relSizeAnchor>
</c:userShapes>
</file>

<file path=word/drawings/drawing6.xml><?xml version="1.0" encoding="utf-8"?>
<c:userShapes xmlns:c="http://schemas.openxmlformats.org/drawingml/2006/chart">
  <cdr:relSizeAnchor xmlns:cdr="http://schemas.openxmlformats.org/drawingml/2006/chartDrawing">
    <cdr:from>
      <cdr:x>0.02572</cdr:x>
      <cdr:y>0.11367</cdr:y>
    </cdr:from>
    <cdr:to>
      <cdr:x>0.10894</cdr:x>
      <cdr:y>0.20606</cdr:y>
    </cdr:to>
    <cdr:sp macro="" textlink="">
      <cdr:nvSpPr>
        <cdr:cNvPr id="2" name="文字方塊 1"/>
        <cdr:cNvSpPr txBox="1"/>
      </cdr:nvSpPr>
      <cdr:spPr>
        <a:xfrm xmlns:a="http://schemas.openxmlformats.org/drawingml/2006/main">
          <a:off x="136704" y="312740"/>
          <a:ext cx="442310" cy="25419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0.24742</cdr:x>
      <cdr:y>0.68152</cdr:y>
    </cdr:from>
    <cdr:to>
      <cdr:x>0.38985</cdr:x>
      <cdr:y>0.78383</cdr:y>
    </cdr:to>
    <cdr:sp macro="" textlink="">
      <cdr:nvSpPr>
        <cdr:cNvPr id="4" name="文字方塊 1"/>
        <cdr:cNvSpPr txBox="1"/>
      </cdr:nvSpPr>
      <cdr:spPr>
        <a:xfrm xmlns:a="http://schemas.openxmlformats.org/drawingml/2006/main">
          <a:off x="1310616" y="1852506"/>
          <a:ext cx="754465" cy="27809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0.13265</cdr:x>
      <cdr:y>0.67943</cdr:y>
    </cdr:from>
    <cdr:to>
      <cdr:x>0.25414</cdr:x>
      <cdr:y>0.76721</cdr:y>
    </cdr:to>
    <cdr:sp macro="" textlink="">
      <cdr:nvSpPr>
        <cdr:cNvPr id="5" name="文字方塊 2"/>
        <cdr:cNvSpPr txBox="1"/>
      </cdr:nvSpPr>
      <cdr:spPr>
        <a:xfrm xmlns:a="http://schemas.openxmlformats.org/drawingml/2006/main">
          <a:off x="705029" y="1869360"/>
          <a:ext cx="645713" cy="24151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solidFill>
                <a:sysClr val="windowText" lastClr="000000"/>
              </a:solidFill>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0.36124</cdr:x>
      <cdr:y>0.6977</cdr:y>
    </cdr:from>
    <cdr:to>
      <cdr:x>0.47837</cdr:x>
      <cdr:y>0.75682</cdr:y>
    </cdr:to>
    <cdr:sp macro="" textlink="">
      <cdr:nvSpPr>
        <cdr:cNvPr id="6" name="文字方塊 1"/>
        <cdr:cNvSpPr txBox="1"/>
      </cdr:nvSpPr>
      <cdr:spPr>
        <a:xfrm xmlns:a="http://schemas.openxmlformats.org/drawingml/2006/main">
          <a:off x="1919062" y="1757105"/>
          <a:ext cx="622257" cy="14888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0.46937</cdr:x>
      <cdr:y>0.68417</cdr:y>
    </cdr:from>
    <cdr:to>
      <cdr:x>0.59098</cdr:x>
      <cdr:y>0.76983</cdr:y>
    </cdr:to>
    <cdr:sp macro="" textlink="">
      <cdr:nvSpPr>
        <cdr:cNvPr id="7" name="文字方塊 3"/>
        <cdr:cNvSpPr txBox="1"/>
      </cdr:nvSpPr>
      <cdr:spPr>
        <a:xfrm xmlns:a="http://schemas.openxmlformats.org/drawingml/2006/main">
          <a:off x="2494678" y="1882029"/>
          <a:ext cx="646331" cy="235642"/>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0.57923</cdr:x>
      <cdr:y>0.68152</cdr:y>
    </cdr:from>
    <cdr:to>
      <cdr:x>0.71406</cdr:x>
      <cdr:y>0.88791</cdr:y>
    </cdr:to>
    <cdr:sp macro="" textlink="">
      <cdr:nvSpPr>
        <cdr:cNvPr id="8" name="文字方塊 1"/>
        <cdr:cNvSpPr txBox="1"/>
      </cdr:nvSpPr>
      <cdr:spPr>
        <a:xfrm xmlns:a="http://schemas.openxmlformats.org/drawingml/2006/main">
          <a:off x="3068244" y="1852506"/>
          <a:ext cx="714207" cy="56100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人才培育</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促進就業</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0.6783</cdr:x>
      <cdr:y>0.67952</cdr:y>
    </cdr:from>
    <cdr:to>
      <cdr:x>0.81745</cdr:x>
      <cdr:y>0.90103</cdr:y>
    </cdr:to>
    <cdr:sp macro="" textlink="">
      <cdr:nvSpPr>
        <cdr:cNvPr id="9" name="文字方塊 5"/>
        <cdr:cNvSpPr txBox="1"/>
      </cdr:nvSpPr>
      <cdr:spPr>
        <a:xfrm xmlns:a="http://schemas.openxmlformats.org/drawingml/2006/main">
          <a:off x="3713265" y="1581426"/>
          <a:ext cx="761747" cy="51552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因應少子化</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友善育兒空</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間建設</a:t>
          </a:r>
        </a:p>
      </cdr:txBody>
    </cdr:sp>
  </cdr:relSizeAnchor>
  <cdr:relSizeAnchor xmlns:cdr="http://schemas.openxmlformats.org/drawingml/2006/chartDrawing">
    <cdr:from>
      <cdr:x>0.81041</cdr:x>
      <cdr:y>0.68166</cdr:y>
    </cdr:from>
    <cdr:to>
      <cdr:x>0.94235</cdr:x>
      <cdr:y>0.8519</cdr:y>
    </cdr:to>
    <cdr:sp macro="" textlink="">
      <cdr:nvSpPr>
        <cdr:cNvPr id="11" name="文字方塊 1"/>
        <cdr:cNvSpPr txBox="1"/>
      </cdr:nvSpPr>
      <cdr:spPr>
        <a:xfrm xmlns:a="http://schemas.openxmlformats.org/drawingml/2006/main">
          <a:off x="4307291" y="1875495"/>
          <a:ext cx="701255" cy="46839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食品安</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全建設</a:t>
          </a:r>
        </a:p>
      </cdr:txBody>
    </cdr:sp>
  </cdr:relSizeAnchor>
  <cdr:relSizeAnchor xmlns:cdr="http://schemas.openxmlformats.org/drawingml/2006/chartDrawing">
    <cdr:from>
      <cdr:x>0.01709</cdr:x>
      <cdr:y>0.94004</cdr:y>
    </cdr:from>
    <cdr:to>
      <cdr:x>0.50338</cdr:x>
      <cdr:y>0.99967</cdr:y>
    </cdr:to>
    <cdr:sp macro="" textlink="">
      <cdr:nvSpPr>
        <cdr:cNvPr id="12" name="文字方塊 1"/>
        <cdr:cNvSpPr txBox="1"/>
      </cdr:nvSpPr>
      <cdr:spPr>
        <a:xfrm xmlns:a="http://schemas.openxmlformats.org/drawingml/2006/main">
          <a:off x="90796" y="2367413"/>
          <a:ext cx="2583372" cy="150156"/>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userShapes>
</file>

<file path=word/drawings/drawing7.xml><?xml version="1.0" encoding="utf-8"?>
<c:userShapes xmlns:c="http://schemas.openxmlformats.org/drawingml/2006/chart">
  <cdr:relSizeAnchor xmlns:cdr="http://schemas.openxmlformats.org/drawingml/2006/chartDrawing">
    <cdr:from>
      <cdr:x>0.11405</cdr:x>
      <cdr:y>0.90169</cdr:y>
    </cdr:from>
    <cdr:to>
      <cdr:x>0.87747</cdr:x>
      <cdr:y>0.9977</cdr:y>
    </cdr:to>
    <cdr:sp macro="" textlink="">
      <cdr:nvSpPr>
        <cdr:cNvPr id="2" name="文字方塊 1"/>
        <cdr:cNvSpPr txBox="1"/>
      </cdr:nvSpPr>
      <cdr:spPr>
        <a:xfrm xmlns:a="http://schemas.openxmlformats.org/drawingml/2006/main">
          <a:off x="396654" y="2044659"/>
          <a:ext cx="2655086" cy="21771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0.86767</cdr:x>
      <cdr:y>0.82082</cdr:y>
    </cdr:from>
    <cdr:to>
      <cdr:x>0.91572</cdr:x>
      <cdr:y>0.87591</cdr:y>
    </cdr:to>
    <cdr:sp macro="" textlink="">
      <cdr:nvSpPr>
        <cdr:cNvPr id="4" name="文字方塊 1"/>
        <cdr:cNvSpPr txBox="1"/>
      </cdr:nvSpPr>
      <cdr:spPr>
        <a:xfrm xmlns:a="http://schemas.openxmlformats.org/drawingml/2006/main">
          <a:off x="3250722" y="1861283"/>
          <a:ext cx="180019" cy="124921"/>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80"/>
            </a:lnSpc>
          </a:pPr>
          <a:r>
            <a:rPr lang="zh-TW" altLang="en-US" sz="800">
              <a:latin typeface="標楷體" panose="03000509000000000000" pitchFamily="65" charset="-120"/>
              <a:ea typeface="標楷體" panose="03000509000000000000" pitchFamily="65" charset="-120"/>
            </a:rPr>
            <a:t>千元</a:t>
          </a:r>
        </a:p>
      </cdr:txBody>
    </cdr:sp>
  </cdr:relSizeAnchor>
</c:userShapes>
</file>

<file path=word/drawings/drawing8.xml><?xml version="1.0" encoding="utf-8"?>
<c:userShapes xmlns:c="http://schemas.openxmlformats.org/drawingml/2006/chart">
  <cdr:relSizeAnchor xmlns:cdr="http://schemas.openxmlformats.org/drawingml/2006/chartDrawing">
    <cdr:from>
      <cdr:x>0.20089</cdr:x>
      <cdr:y>0.90278</cdr:y>
    </cdr:from>
    <cdr:to>
      <cdr:x>0.9103</cdr:x>
      <cdr:y>1</cdr:y>
    </cdr:to>
    <cdr:sp macro="" textlink="">
      <cdr:nvSpPr>
        <cdr:cNvPr id="2" name="文字方塊 1"/>
        <cdr:cNvSpPr txBox="1"/>
      </cdr:nvSpPr>
      <cdr:spPr>
        <a:xfrm xmlns:a="http://schemas.openxmlformats.org/drawingml/2006/main">
          <a:off x="718059" y="1966873"/>
          <a:ext cx="2535726" cy="2118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userShapes>
</file>

<file path=word/drawings/drawing9.xml><?xml version="1.0" encoding="utf-8"?>
<c:userShapes xmlns:c="http://schemas.openxmlformats.org/drawingml/2006/chart">
  <cdr:relSizeAnchor xmlns:cdr="http://schemas.openxmlformats.org/drawingml/2006/chartDrawing">
    <cdr:from>
      <cdr:x>0.02868</cdr:x>
      <cdr:y>0.1136</cdr:y>
    </cdr:from>
    <cdr:to>
      <cdr:x>0.1119</cdr:x>
      <cdr:y>0.20599</cdr:y>
    </cdr:to>
    <cdr:sp macro="" textlink="">
      <cdr:nvSpPr>
        <cdr:cNvPr id="2" name="文字方塊 1"/>
        <cdr:cNvSpPr txBox="1"/>
      </cdr:nvSpPr>
      <cdr:spPr>
        <a:xfrm xmlns:a="http://schemas.openxmlformats.org/drawingml/2006/main">
          <a:off x="158679" y="327336"/>
          <a:ext cx="460475" cy="26622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0.12846</cdr:x>
      <cdr:y>0.68437</cdr:y>
    </cdr:from>
    <cdr:to>
      <cdr:x>0.27089</cdr:x>
      <cdr:y>0.78668</cdr:y>
    </cdr:to>
    <cdr:sp macro="" textlink="">
      <cdr:nvSpPr>
        <cdr:cNvPr id="4" name="文字方塊 1"/>
        <cdr:cNvSpPr txBox="1"/>
      </cdr:nvSpPr>
      <cdr:spPr>
        <a:xfrm xmlns:a="http://schemas.openxmlformats.org/drawingml/2006/main">
          <a:off x="710224" y="1939518"/>
          <a:ext cx="787487" cy="28994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0.2405</cdr:x>
      <cdr:y>0.68884</cdr:y>
    </cdr:from>
    <cdr:to>
      <cdr:x>0.36199</cdr:x>
      <cdr:y>0.77662</cdr:y>
    </cdr:to>
    <cdr:sp macro="" textlink="">
      <cdr:nvSpPr>
        <cdr:cNvPr id="5" name="文字方塊 2"/>
        <cdr:cNvSpPr txBox="1"/>
      </cdr:nvSpPr>
      <cdr:spPr>
        <a:xfrm xmlns:a="http://schemas.openxmlformats.org/drawingml/2006/main">
          <a:off x="1329722" y="1952180"/>
          <a:ext cx="671711" cy="248770"/>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b="0">
              <a:solidFill>
                <a:sysClr val="windowText" lastClr="000000"/>
              </a:solidFill>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0.35593</cdr:x>
      <cdr:y>0.68427</cdr:y>
    </cdr:from>
    <cdr:to>
      <cdr:x>0.45365</cdr:x>
      <cdr:y>0.83878</cdr:y>
    </cdr:to>
    <cdr:sp macro="" textlink="">
      <cdr:nvSpPr>
        <cdr:cNvPr id="6" name="文字方塊 1"/>
        <cdr:cNvSpPr txBox="1"/>
      </cdr:nvSpPr>
      <cdr:spPr>
        <a:xfrm xmlns:a="http://schemas.openxmlformats.org/drawingml/2006/main">
          <a:off x="1892466" y="1848459"/>
          <a:ext cx="519579" cy="41738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水環境</a:t>
          </a:r>
          <a:endParaRPr lang="en-US" altLang="zh-TW" sz="900" b="0">
            <a:latin typeface="標楷體" panose="03000509000000000000" pitchFamily="65" charset="-120"/>
            <a:ea typeface="標楷體" panose="03000509000000000000" pitchFamily="65" charset="-120"/>
          </a:endParaRPr>
        </a:p>
        <a:p xmlns:a="http://schemas.openxmlformats.org/drawingml/2006/main">
          <a:r>
            <a:rPr lang="zh-TW" altLang="en-US" sz="900" b="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0.67824</cdr:x>
      <cdr:y>0.70299</cdr:y>
    </cdr:from>
    <cdr:to>
      <cdr:x>0.79516</cdr:x>
      <cdr:y>0.78938</cdr:y>
    </cdr:to>
    <cdr:sp macro="" textlink="">
      <cdr:nvSpPr>
        <cdr:cNvPr id="7" name="文字方塊 3"/>
        <cdr:cNvSpPr txBox="1"/>
      </cdr:nvSpPr>
      <cdr:spPr>
        <a:xfrm xmlns:a="http://schemas.openxmlformats.org/drawingml/2006/main">
          <a:off x="3749400" y="1972403"/>
          <a:ext cx="646331" cy="242374"/>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0.573</cdr:x>
      <cdr:y>0.68459</cdr:y>
    </cdr:from>
    <cdr:to>
      <cdr:x>0.70783</cdr:x>
      <cdr:y>0.89098</cdr:y>
    </cdr:to>
    <cdr:sp macro="" textlink="">
      <cdr:nvSpPr>
        <cdr:cNvPr id="8" name="文字方塊 1"/>
        <cdr:cNvSpPr txBox="1"/>
      </cdr:nvSpPr>
      <cdr:spPr>
        <a:xfrm xmlns:a="http://schemas.openxmlformats.org/drawingml/2006/main">
          <a:off x="3046650" y="1849322"/>
          <a:ext cx="716894" cy="55753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人才培育</a:t>
          </a:r>
          <a:endParaRPr lang="en-US" altLang="zh-TW" sz="900" b="0">
            <a:latin typeface="標楷體" panose="03000509000000000000" pitchFamily="65" charset="-120"/>
            <a:ea typeface="標楷體" panose="03000509000000000000" pitchFamily="65" charset="-120"/>
          </a:endParaRPr>
        </a:p>
        <a:p xmlns:a="http://schemas.openxmlformats.org/drawingml/2006/main">
          <a:r>
            <a:rPr lang="zh-TW" altLang="en-US" sz="900" b="0">
              <a:latin typeface="標楷體" panose="03000509000000000000" pitchFamily="65" charset="-120"/>
              <a:ea typeface="標楷體" panose="03000509000000000000" pitchFamily="65" charset="-120"/>
            </a:rPr>
            <a:t>促進就業</a:t>
          </a:r>
          <a:endParaRPr lang="en-US" altLang="zh-TW" sz="900" b="0">
            <a:latin typeface="標楷體" panose="03000509000000000000" pitchFamily="65" charset="-120"/>
            <a:ea typeface="標楷體" panose="03000509000000000000" pitchFamily="65" charset="-120"/>
          </a:endParaRPr>
        </a:p>
        <a:p xmlns:a="http://schemas.openxmlformats.org/drawingml/2006/main">
          <a:r>
            <a:rPr lang="zh-TW" altLang="en-US" sz="900" b="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0.79327</cdr:x>
      <cdr:y>0.68473</cdr:y>
    </cdr:from>
    <cdr:to>
      <cdr:x>0.92521</cdr:x>
      <cdr:y>0.85497</cdr:y>
    </cdr:to>
    <cdr:sp macro="" textlink="">
      <cdr:nvSpPr>
        <cdr:cNvPr id="11" name="文字方塊 1"/>
        <cdr:cNvSpPr txBox="1"/>
      </cdr:nvSpPr>
      <cdr:spPr>
        <a:xfrm xmlns:a="http://schemas.openxmlformats.org/drawingml/2006/main">
          <a:off x="4217861" y="1849702"/>
          <a:ext cx="701529" cy="45988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食品安全</a:t>
          </a:r>
          <a:endParaRPr lang="en-US" altLang="zh-TW" sz="900" b="0">
            <a:latin typeface="標楷體" panose="03000509000000000000" pitchFamily="65" charset="-120"/>
            <a:ea typeface="標楷體" panose="03000509000000000000" pitchFamily="65" charset="-120"/>
          </a:endParaRPr>
        </a:p>
        <a:p xmlns:a="http://schemas.openxmlformats.org/drawingml/2006/main">
          <a:r>
            <a:rPr lang="zh-TW" altLang="en-US" sz="900" b="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0.02268</cdr:x>
      <cdr:y>0.92405</cdr:y>
    </cdr:from>
    <cdr:to>
      <cdr:x>0.59047</cdr:x>
      <cdr:y>0.99202</cdr:y>
    </cdr:to>
    <cdr:sp macro="" textlink="">
      <cdr:nvSpPr>
        <cdr:cNvPr id="12" name="文字方塊 1"/>
        <cdr:cNvSpPr txBox="1"/>
      </cdr:nvSpPr>
      <cdr:spPr>
        <a:xfrm xmlns:a="http://schemas.openxmlformats.org/drawingml/2006/main">
          <a:off x="135190" y="2534855"/>
          <a:ext cx="3384451" cy="18645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0.90583</cdr:x>
      <cdr:y>0.12251</cdr:y>
    </cdr:from>
    <cdr:to>
      <cdr:x>0.96493</cdr:x>
      <cdr:y>0.21845</cdr:y>
    </cdr:to>
    <cdr:sp macro="" textlink="">
      <cdr:nvSpPr>
        <cdr:cNvPr id="1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0.45989</cdr:x>
      <cdr:y>0.68984</cdr:y>
    </cdr:from>
    <cdr:to>
      <cdr:x>0.58701</cdr:x>
      <cdr:y>0.88846</cdr:y>
    </cdr:to>
    <cdr:sp macro="" textlink="">
      <cdr:nvSpPr>
        <cdr:cNvPr id="19" name="文字方塊 5"/>
        <cdr:cNvSpPr txBox="1"/>
      </cdr:nvSpPr>
      <cdr:spPr>
        <a:xfrm xmlns:a="http://schemas.openxmlformats.org/drawingml/2006/main">
          <a:off x="2741288" y="1884046"/>
          <a:ext cx="757746" cy="54245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b="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0.02897</cdr:x>
      <cdr:y>0.11426</cdr:y>
    </cdr:from>
    <cdr:to>
      <cdr:x>0.11219</cdr:x>
      <cdr:y>0.20665</cdr:y>
    </cdr:to>
    <cdr:sp macro="" textlink="">
      <cdr:nvSpPr>
        <cdr:cNvPr id="15" name="文字方塊 1"/>
        <cdr:cNvSpPr txBox="1"/>
      </cdr:nvSpPr>
      <cdr:spPr>
        <a:xfrm xmlns:a="http://schemas.openxmlformats.org/drawingml/2006/main">
          <a:off x="160068" y="322829"/>
          <a:ext cx="459739" cy="26104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900">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A96660-0FFD-45FC-AC43-4993D2681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1280</TotalTime>
  <Pages>49</Pages>
  <Words>7269</Words>
  <Characters>41438</Characters>
  <Application>Microsoft Office Word</Application>
  <DocSecurity>0</DocSecurity>
  <Lines>345</Lines>
  <Paragraphs>97</Paragraphs>
  <ScaleCrop>false</ScaleCrop>
  <Company>陳氏家族</Company>
  <LinksUpToDate>false</LinksUpToDate>
  <CharactersWithSpaces>48610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民國97年度臺北縣總決算審核報告稿</dc:title>
  <dc:creator>蔡培鈺</dc:creator>
  <cp:lastModifiedBy>余宛真</cp:lastModifiedBy>
  <cp:revision>38</cp:revision>
  <cp:lastPrinted>2025-06-25T02:38:00Z</cp:lastPrinted>
  <dcterms:created xsi:type="dcterms:W3CDTF">2024-07-02T03:14:00Z</dcterms:created>
  <dcterms:modified xsi:type="dcterms:W3CDTF">2025-07-14T08:39:00Z</dcterms:modified>
</cp:coreProperties>
</file>