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90F7A" w14:textId="77777777" w:rsidR="00B958C1" w:rsidRPr="00444CFB" w:rsidRDefault="00B958C1" w:rsidP="00B958C1">
      <w:pPr>
        <w:spacing w:line="20" w:lineRule="exact"/>
      </w:pPr>
    </w:p>
    <w:p w14:paraId="78A3CDEB" w14:textId="34157367" w:rsidR="00ED046C" w:rsidRPr="004F04E8" w:rsidRDefault="00F46877" w:rsidP="007D7E89">
      <w:pPr>
        <w:pStyle w:val="ad"/>
      </w:pPr>
      <w:r>
        <w:rPr>
          <w:rFonts w:hint="eastAsia"/>
        </w:rPr>
        <w:t>貳</w:t>
      </w:r>
      <w:r w:rsidR="00ED046C" w:rsidRPr="004F04E8">
        <w:rPr>
          <w:rFonts w:hint="eastAsia"/>
        </w:rPr>
        <w:t>拾</w:t>
      </w:r>
      <w:r>
        <w:rPr>
          <w:rFonts w:hint="eastAsia"/>
        </w:rPr>
        <w:t>肆</w:t>
      </w:r>
      <w:r w:rsidR="00ED046C" w:rsidRPr="004F04E8">
        <w:rPr>
          <w:rFonts w:hint="eastAsia"/>
        </w:rPr>
        <w:t>、</w:t>
      </w:r>
      <w:r>
        <w:rPr>
          <w:rFonts w:hint="eastAsia"/>
        </w:rPr>
        <w:t>青年</w:t>
      </w:r>
      <w:r w:rsidR="00ED046C" w:rsidRPr="004F04E8">
        <w:rPr>
          <w:rFonts w:hint="eastAsia"/>
        </w:rPr>
        <w:t>局主管</w:t>
      </w:r>
    </w:p>
    <w:p w14:paraId="3F1FA902" w14:textId="797F3719" w:rsidR="00ED046C" w:rsidRPr="00895BF8" w:rsidRDefault="00F46877" w:rsidP="00DE068B">
      <w:pPr>
        <w:overflowPunct w:val="0"/>
        <w:spacing w:line="480" w:lineRule="exact"/>
        <w:ind w:firstLineChars="204" w:firstLine="490"/>
        <w:jc w:val="both"/>
        <w:rPr>
          <w:rFonts w:ascii="標楷體" w:hAnsi="標楷體"/>
          <w:sz w:val="24"/>
          <w:szCs w:val="24"/>
        </w:rPr>
      </w:pPr>
      <w:r>
        <w:rPr>
          <w:rFonts w:ascii="標楷體" w:hAnsi="標楷體" w:hint="eastAsia"/>
          <w:sz w:val="24"/>
          <w:szCs w:val="24"/>
        </w:rPr>
        <w:t>青年</w:t>
      </w:r>
      <w:r w:rsidR="00ED046C" w:rsidRPr="001370E6">
        <w:rPr>
          <w:rFonts w:ascii="標楷體" w:hAnsi="標楷體" w:hint="eastAsia"/>
          <w:sz w:val="24"/>
          <w:szCs w:val="24"/>
        </w:rPr>
        <w:t>局主管</w:t>
      </w:r>
      <w:r>
        <w:rPr>
          <w:rFonts w:ascii="標楷體" w:hAnsi="標楷體" w:hint="eastAsia"/>
          <w:sz w:val="24"/>
          <w:szCs w:val="24"/>
        </w:rPr>
        <w:t>僅青年局1個機關，掌理青年發展業務之綜合規劃、職涯發展及創業資源業務等事項。茲將11</w:t>
      </w:r>
      <w:r w:rsidR="000D7CC5">
        <w:rPr>
          <w:rFonts w:ascii="標楷體" w:hAnsi="標楷體" w:hint="eastAsia"/>
          <w:sz w:val="24"/>
          <w:szCs w:val="24"/>
        </w:rPr>
        <w:t>3</w:t>
      </w:r>
      <w:r>
        <w:rPr>
          <w:rFonts w:ascii="標楷體" w:hAnsi="標楷體" w:hint="eastAsia"/>
          <w:sz w:val="24"/>
          <w:szCs w:val="24"/>
        </w:rPr>
        <w:t>年度決算審核結果說明</w:t>
      </w:r>
      <w:r w:rsidR="001714ED" w:rsidRPr="001714ED">
        <w:rPr>
          <w:rFonts w:ascii="標楷體" w:hAnsi="標楷體" w:hint="eastAsia"/>
          <w:sz w:val="24"/>
          <w:szCs w:val="24"/>
        </w:rPr>
        <w:t>如下</w:t>
      </w:r>
      <w:bookmarkStart w:id="0" w:name="_GoBack"/>
      <w:bookmarkEnd w:id="0"/>
      <w:r w:rsidR="001356E9">
        <w:rPr>
          <w:rFonts w:ascii="標楷體" w:hAnsi="標楷體" w:hint="eastAsia"/>
          <w:sz w:val="24"/>
          <w:szCs w:val="24"/>
        </w:rPr>
        <w:t>（</w:t>
      </w:r>
      <w:r w:rsidR="0051321E">
        <w:rPr>
          <w:rFonts w:ascii="標楷體" w:hAnsi="標楷體" w:hint="eastAsia"/>
          <w:sz w:val="24"/>
          <w:szCs w:val="24"/>
        </w:rPr>
        <w:t>有關歲入、歲出決算之審定及各項差異之原因分析等詳細內容，請至審計部全球資訊網/總決算審核報告/總決算審核報告查詢平</w:t>
      </w:r>
      <w:r w:rsidR="005F2DA7">
        <w:rPr>
          <w:rFonts w:ascii="標楷體" w:hAnsi="標楷體" w:hint="eastAsia"/>
          <w:sz w:val="24"/>
          <w:szCs w:val="24"/>
        </w:rPr>
        <w:t>臺</w:t>
      </w:r>
      <w:r w:rsidR="0051321E">
        <w:rPr>
          <w:rFonts w:ascii="標楷體" w:hAnsi="標楷體" w:hint="eastAsia"/>
          <w:sz w:val="24"/>
          <w:szCs w:val="24"/>
        </w:rPr>
        <w:t>查閱</w:t>
      </w:r>
      <w:r w:rsidR="00ED046C" w:rsidRPr="00895BF8">
        <w:rPr>
          <w:rFonts w:ascii="標楷體" w:hAnsi="標楷體" w:hint="eastAsia"/>
          <w:sz w:val="24"/>
          <w:szCs w:val="24"/>
        </w:rPr>
        <w:t>）：</w:t>
      </w:r>
    </w:p>
    <w:p w14:paraId="5058B5C6" w14:textId="3A596071" w:rsidR="00ED046C" w:rsidRPr="001370E6" w:rsidRDefault="001356E9" w:rsidP="00DE068B">
      <w:pPr>
        <w:overflowPunct w:val="0"/>
        <w:spacing w:line="480" w:lineRule="exact"/>
        <w:ind w:firstLineChars="180" w:firstLine="504"/>
        <w:rPr>
          <w:rFonts w:ascii="標楷體" w:hAnsi="標楷體"/>
          <w:b/>
          <w:sz w:val="28"/>
          <w:szCs w:val="28"/>
        </w:rPr>
      </w:pPr>
      <w:r>
        <w:rPr>
          <w:rFonts w:ascii="標楷體" w:hAnsi="標楷體" w:hint="eastAsia"/>
          <w:b/>
          <w:sz w:val="28"/>
          <w:szCs w:val="28"/>
        </w:rPr>
        <w:t>（</w:t>
      </w:r>
      <w:r w:rsidR="00ED046C" w:rsidRPr="001370E6">
        <w:rPr>
          <w:rFonts w:ascii="標楷體" w:hAnsi="標楷體" w:hint="eastAsia"/>
          <w:b/>
          <w:sz w:val="28"/>
          <w:szCs w:val="28"/>
        </w:rPr>
        <w:t>一</w:t>
      </w:r>
      <w:r w:rsidR="00ED046C">
        <w:rPr>
          <w:rFonts w:ascii="標楷體" w:hAnsi="標楷體" w:hint="eastAsia"/>
          <w:b/>
          <w:sz w:val="28"/>
          <w:szCs w:val="28"/>
        </w:rPr>
        <w:t>）</w:t>
      </w:r>
      <w:r w:rsidR="00ED046C" w:rsidRPr="001370E6">
        <w:rPr>
          <w:rFonts w:ascii="標楷體" w:hAnsi="標楷體" w:hint="eastAsia"/>
          <w:b/>
          <w:sz w:val="28"/>
          <w:szCs w:val="28"/>
        </w:rPr>
        <w:t>計畫實施之查核</w:t>
      </w:r>
    </w:p>
    <w:p w14:paraId="764243D8" w14:textId="6105D9FD" w:rsidR="00ED046C" w:rsidRPr="004072F5" w:rsidRDefault="00ED046C" w:rsidP="00DE068B">
      <w:pPr>
        <w:pStyle w:val="ab"/>
      </w:pPr>
      <w:r w:rsidRPr="004072F5">
        <w:rPr>
          <w:rFonts w:hint="eastAsia"/>
        </w:rPr>
        <w:t>業務計畫</w:t>
      </w:r>
      <w:r w:rsidR="00E60968">
        <w:rPr>
          <w:rFonts w:hint="eastAsia"/>
        </w:rPr>
        <w:t>2</w:t>
      </w:r>
      <w:r w:rsidRPr="004072F5">
        <w:t>項，下分工作計畫</w:t>
      </w:r>
      <w:r w:rsidR="00E60968">
        <w:rPr>
          <w:rFonts w:hint="eastAsia"/>
        </w:rPr>
        <w:t>2</w:t>
      </w:r>
      <w:r w:rsidRPr="004072F5">
        <w:t>項，包括</w:t>
      </w:r>
      <w:r w:rsidR="00591B79">
        <w:rPr>
          <w:rFonts w:hint="eastAsia"/>
        </w:rPr>
        <w:t>青年政策規劃及國際交流；協助青年職涯發展、提供青年職涯培育；</w:t>
      </w:r>
      <w:r w:rsidR="001C1147">
        <w:rPr>
          <w:rFonts w:hint="eastAsia"/>
        </w:rPr>
        <w:t>打造青年創業友善城市、鏈結青年創業資源</w:t>
      </w:r>
      <w:r w:rsidR="00591B79">
        <w:rPr>
          <w:rFonts w:hint="eastAsia"/>
        </w:rPr>
        <w:t>等</w:t>
      </w:r>
      <w:r w:rsidRPr="004072F5">
        <w:t>重要施政項目</w:t>
      </w:r>
      <w:r w:rsidRPr="004072F5">
        <w:rPr>
          <w:rFonts w:hint="eastAsia"/>
        </w:rPr>
        <w:t>，</w:t>
      </w:r>
      <w:r w:rsidR="00E14B03">
        <w:rPr>
          <w:rFonts w:hint="eastAsia"/>
          <w:lang w:eastAsia="zh-HK"/>
        </w:rPr>
        <w:t>其中已執行完成者</w:t>
      </w:r>
      <w:r w:rsidR="00591B79">
        <w:rPr>
          <w:rFonts w:hint="eastAsia"/>
          <w:lang w:eastAsia="zh-HK"/>
        </w:rPr>
        <w:t>1</w:t>
      </w:r>
      <w:r w:rsidR="00E14B03">
        <w:rPr>
          <w:rFonts w:hint="eastAsia"/>
          <w:lang w:eastAsia="zh-HK"/>
        </w:rPr>
        <w:t>項，尚在執行者</w:t>
      </w:r>
      <w:r w:rsidR="00E14B03">
        <w:rPr>
          <w:rFonts w:hint="eastAsia"/>
        </w:rPr>
        <w:t>1項，</w:t>
      </w:r>
      <w:r w:rsidR="001C1147" w:rsidRPr="001C1147">
        <w:rPr>
          <w:rFonts w:hint="eastAsia"/>
        </w:rPr>
        <w:t>主要係土城城林青創基地營運委託專業服務案、新北青創板橋藝術基地規劃設計暨整修工程採購案等合約期程跨年度。</w:t>
      </w:r>
    </w:p>
    <w:p w14:paraId="6731AA48" w14:textId="495BCB6D" w:rsidR="00ED046C" w:rsidRPr="004072F5" w:rsidRDefault="001356E9" w:rsidP="00DE068B">
      <w:pPr>
        <w:overflowPunct w:val="0"/>
        <w:spacing w:line="480" w:lineRule="exact"/>
        <w:ind w:firstLineChars="180" w:firstLine="504"/>
        <w:rPr>
          <w:rFonts w:ascii="標楷體" w:hAnsi="標楷體"/>
          <w:b/>
          <w:sz w:val="28"/>
          <w:szCs w:val="28"/>
        </w:rPr>
      </w:pPr>
      <w:r>
        <w:rPr>
          <w:rFonts w:ascii="標楷體" w:hAnsi="標楷體" w:hint="eastAsia"/>
          <w:b/>
          <w:sz w:val="28"/>
          <w:szCs w:val="28"/>
        </w:rPr>
        <w:t>（</w:t>
      </w:r>
      <w:r w:rsidR="00ED046C" w:rsidRPr="004072F5">
        <w:rPr>
          <w:rFonts w:ascii="標楷體" w:hAnsi="標楷體" w:hint="eastAsia"/>
          <w:b/>
          <w:sz w:val="28"/>
          <w:szCs w:val="28"/>
        </w:rPr>
        <w:t>二</w:t>
      </w:r>
      <w:r w:rsidR="00ED046C">
        <w:rPr>
          <w:rFonts w:ascii="標楷體" w:hAnsi="標楷體" w:hint="eastAsia"/>
          <w:b/>
          <w:sz w:val="28"/>
          <w:szCs w:val="28"/>
        </w:rPr>
        <w:t>）</w:t>
      </w:r>
      <w:r w:rsidR="00ED046C" w:rsidRPr="004072F5">
        <w:rPr>
          <w:rFonts w:ascii="標楷體" w:hAnsi="標楷體" w:hint="eastAsia"/>
          <w:b/>
          <w:sz w:val="28"/>
          <w:szCs w:val="28"/>
        </w:rPr>
        <w:t>預算執行之審核</w:t>
      </w:r>
    </w:p>
    <w:p w14:paraId="61C824D2" w14:textId="55BCEFF4" w:rsidR="00591B79" w:rsidRDefault="00ED046C" w:rsidP="00DE068B">
      <w:pPr>
        <w:pStyle w:val="ab"/>
      </w:pPr>
      <w:r w:rsidRPr="00B3798E">
        <w:t>1.</w:t>
      </w:r>
      <w:r w:rsidR="00591B79" w:rsidRPr="00591B79">
        <w:rPr>
          <w:rFonts w:hint="eastAsia"/>
        </w:rPr>
        <w:t>歲入預算數</w:t>
      </w:r>
      <w:r w:rsidR="001C1147" w:rsidRPr="001C1147">
        <w:rPr>
          <w:rFonts w:hint="eastAsia"/>
        </w:rPr>
        <w:t>1,033萬</w:t>
      </w:r>
      <w:r w:rsidR="00591B79" w:rsidRPr="00591B79">
        <w:rPr>
          <w:rFonts w:hint="eastAsia"/>
        </w:rPr>
        <w:t>餘元，決算審核結果，審定實現數</w:t>
      </w:r>
      <w:r w:rsidR="001C1147" w:rsidRPr="001C1147">
        <w:rPr>
          <w:rFonts w:hint="eastAsia"/>
        </w:rPr>
        <w:t>956萬</w:t>
      </w:r>
      <w:r w:rsidR="00591B79" w:rsidRPr="00591B79">
        <w:rPr>
          <w:rFonts w:hint="eastAsia"/>
        </w:rPr>
        <w:t>餘元，決算審定數為</w:t>
      </w:r>
      <w:r w:rsidR="001C1147" w:rsidRPr="001C1147">
        <w:rPr>
          <w:rFonts w:hint="eastAsia"/>
        </w:rPr>
        <w:t>956萬</w:t>
      </w:r>
      <w:r w:rsidR="00591B79" w:rsidRPr="00591B79">
        <w:rPr>
          <w:rFonts w:hint="eastAsia"/>
        </w:rPr>
        <w:t>餘元，較預算</w:t>
      </w:r>
      <w:r w:rsidR="001C1147" w:rsidRPr="001C1147">
        <w:rPr>
          <w:rFonts w:hint="eastAsia"/>
        </w:rPr>
        <w:t>減少76萬餘元（7.39％）</w:t>
      </w:r>
      <w:r w:rsidR="00591B79" w:rsidRPr="00591B79">
        <w:rPr>
          <w:rFonts w:hint="eastAsia"/>
        </w:rPr>
        <w:t>，主要係</w:t>
      </w:r>
      <w:r w:rsidR="007C723F">
        <w:rPr>
          <w:rFonts w:hint="eastAsia"/>
        </w:rPr>
        <w:t>勞動部補助青年交流及職涯發展中心裝修計畫</w:t>
      </w:r>
      <w:r w:rsidR="00D95172">
        <w:rPr>
          <w:rFonts w:hint="eastAsia"/>
        </w:rPr>
        <w:t>依實際執行情形撥款</w:t>
      </w:r>
      <w:r w:rsidR="002320AF">
        <w:rPr>
          <w:rFonts w:hint="eastAsia"/>
        </w:rPr>
        <w:t>。</w:t>
      </w:r>
    </w:p>
    <w:p w14:paraId="3999D334" w14:textId="198FA74F" w:rsidR="00591B79" w:rsidRPr="00D63253" w:rsidRDefault="00591B79" w:rsidP="00DE068B">
      <w:pPr>
        <w:pStyle w:val="ab"/>
        <w:rPr>
          <w:spacing w:val="-4"/>
        </w:rPr>
      </w:pPr>
      <w:r w:rsidRPr="008A3303">
        <w:t>2.</w:t>
      </w:r>
      <w:r w:rsidRPr="00D63253">
        <w:rPr>
          <w:rFonts w:hint="eastAsia"/>
          <w:spacing w:val="-6"/>
        </w:rPr>
        <w:t>歲出預算數</w:t>
      </w:r>
      <w:r w:rsidR="00D95172" w:rsidRPr="00D63253">
        <w:rPr>
          <w:rFonts w:hint="eastAsia"/>
          <w:spacing w:val="-6"/>
        </w:rPr>
        <w:t>1億5,865萬</w:t>
      </w:r>
      <w:r w:rsidRPr="00D63253">
        <w:rPr>
          <w:rFonts w:hint="eastAsia"/>
          <w:spacing w:val="-6"/>
        </w:rPr>
        <w:t>元，決算審核結果，審定實現數</w:t>
      </w:r>
      <w:r w:rsidR="00D95172" w:rsidRPr="00D63253">
        <w:rPr>
          <w:rFonts w:hint="eastAsia"/>
          <w:spacing w:val="-6"/>
        </w:rPr>
        <w:t>1億3,551萬餘元</w:t>
      </w:r>
      <w:r w:rsidR="00D63253" w:rsidRPr="00D63253">
        <w:rPr>
          <w:rFonts w:hint="eastAsia"/>
          <w:spacing w:val="-6"/>
        </w:rPr>
        <w:t>（</w:t>
      </w:r>
      <w:r w:rsidR="00D95172" w:rsidRPr="00D63253">
        <w:rPr>
          <w:rFonts w:hint="eastAsia"/>
          <w:spacing w:val="-6"/>
        </w:rPr>
        <w:t>85.42％）</w:t>
      </w:r>
      <w:r w:rsidRPr="00D63253">
        <w:rPr>
          <w:rFonts w:hint="eastAsia"/>
          <w:spacing w:val="-6"/>
        </w:rPr>
        <w:t>，</w:t>
      </w:r>
      <w:r w:rsidRPr="00D63253">
        <w:rPr>
          <w:rFonts w:hint="eastAsia"/>
          <w:spacing w:val="-4"/>
        </w:rPr>
        <w:t>應付保留數</w:t>
      </w:r>
      <w:r w:rsidR="00D95172" w:rsidRPr="00D63253">
        <w:rPr>
          <w:rFonts w:hint="eastAsia"/>
          <w:spacing w:val="-4"/>
        </w:rPr>
        <w:t>1,304萬餘元（8.22％）</w:t>
      </w:r>
      <w:r w:rsidRPr="00D63253">
        <w:rPr>
          <w:rFonts w:hint="eastAsia"/>
          <w:spacing w:val="-4"/>
        </w:rPr>
        <w:t>，保留原因詳「</w:t>
      </w:r>
      <w:r w:rsidR="001356E9" w:rsidRPr="00D63253">
        <w:rPr>
          <w:rFonts w:hint="eastAsia"/>
          <w:spacing w:val="-4"/>
        </w:rPr>
        <w:t>（</w:t>
      </w:r>
      <w:r w:rsidRPr="00D63253">
        <w:rPr>
          <w:rFonts w:hint="eastAsia"/>
          <w:spacing w:val="-4"/>
        </w:rPr>
        <w:t>一）計畫實施之查核」說明；合計決算審定數為</w:t>
      </w:r>
      <w:r w:rsidR="00D95172" w:rsidRPr="00D63253">
        <w:rPr>
          <w:rFonts w:hint="eastAsia"/>
          <w:spacing w:val="-4"/>
        </w:rPr>
        <w:t>1億4,856萬餘元</w:t>
      </w:r>
      <w:r w:rsidRPr="00D63253">
        <w:rPr>
          <w:rFonts w:hint="eastAsia"/>
          <w:spacing w:val="-4"/>
        </w:rPr>
        <w:t>，預算賸餘</w:t>
      </w:r>
      <w:r w:rsidR="00D95172" w:rsidRPr="00D63253">
        <w:rPr>
          <w:rFonts w:hint="eastAsia"/>
          <w:spacing w:val="-4"/>
        </w:rPr>
        <w:t>1,008萬餘元（6.36％）</w:t>
      </w:r>
      <w:r w:rsidRPr="00D63253">
        <w:rPr>
          <w:rFonts w:hint="eastAsia"/>
          <w:spacing w:val="-4"/>
        </w:rPr>
        <w:t>，主要係實際進用員額較少之人事費結餘</w:t>
      </w:r>
      <w:r w:rsidR="00AA7E67" w:rsidRPr="00D63253">
        <w:rPr>
          <w:rFonts w:hint="eastAsia"/>
          <w:spacing w:val="-4"/>
        </w:rPr>
        <w:t>，及按業務實際需要支付之結餘</w:t>
      </w:r>
      <w:r w:rsidR="002320AF" w:rsidRPr="00D63253">
        <w:rPr>
          <w:rFonts w:hint="eastAsia"/>
          <w:spacing w:val="-4"/>
        </w:rPr>
        <w:t>。</w:t>
      </w:r>
    </w:p>
    <w:p w14:paraId="2CE3A81B" w14:textId="6968B284" w:rsidR="00D95172" w:rsidRPr="00D95172" w:rsidRDefault="00D95172" w:rsidP="00DE068B">
      <w:pPr>
        <w:pStyle w:val="ab"/>
      </w:pPr>
      <w:r w:rsidRPr="00D95172">
        <w:rPr>
          <w:rFonts w:hint="eastAsia"/>
        </w:rPr>
        <w:t>3.以前年度歲出轉入數計509萬元，決算審核結果，審定實現數509萬元（100.00％）。</w:t>
      </w:r>
    </w:p>
    <w:p w14:paraId="4EB34C2A" w14:textId="342BF1A0" w:rsidR="00C63949" w:rsidRPr="002320AF" w:rsidRDefault="001356E9" w:rsidP="00DE068B">
      <w:pPr>
        <w:overflowPunct w:val="0"/>
        <w:spacing w:line="480" w:lineRule="exact"/>
        <w:ind w:firstLineChars="180" w:firstLine="504"/>
        <w:rPr>
          <w:rFonts w:ascii="標楷體" w:hAnsi="標楷體"/>
          <w:b/>
          <w:sz w:val="28"/>
          <w:szCs w:val="28"/>
        </w:rPr>
      </w:pPr>
      <w:r>
        <w:rPr>
          <w:rFonts w:ascii="標楷體" w:hAnsi="標楷體" w:hint="eastAsia"/>
          <w:b/>
          <w:sz w:val="28"/>
          <w:szCs w:val="28"/>
        </w:rPr>
        <w:t>（</w:t>
      </w:r>
      <w:r w:rsidR="002320AF">
        <w:rPr>
          <w:rFonts w:ascii="標楷體" w:hAnsi="標楷體" w:hint="eastAsia"/>
          <w:b/>
          <w:sz w:val="28"/>
          <w:szCs w:val="28"/>
        </w:rPr>
        <w:t>三）</w:t>
      </w:r>
      <w:r w:rsidR="00C63949" w:rsidRPr="002320AF">
        <w:rPr>
          <w:rFonts w:ascii="標楷體" w:hAnsi="標楷體" w:hint="eastAsia"/>
          <w:b/>
          <w:sz w:val="28"/>
          <w:szCs w:val="28"/>
        </w:rPr>
        <w:t>重要審核意見</w:t>
      </w:r>
    </w:p>
    <w:p w14:paraId="4D079CEC" w14:textId="2075851C" w:rsidR="002320AF" w:rsidRDefault="002320AF" w:rsidP="00727445">
      <w:pPr>
        <w:overflowPunct w:val="0"/>
        <w:spacing w:line="480" w:lineRule="exact"/>
        <w:ind w:firstLineChars="200" w:firstLine="561"/>
        <w:jc w:val="both"/>
        <w:rPr>
          <w:rFonts w:ascii="標楷體" w:hAnsi="標楷體"/>
          <w:b/>
          <w:sz w:val="28"/>
          <w:szCs w:val="28"/>
        </w:rPr>
      </w:pPr>
      <w:bookmarkStart w:id="1" w:name="中高就業率"/>
      <w:r>
        <w:rPr>
          <w:rFonts w:ascii="標楷體" w:hAnsi="標楷體" w:hint="eastAsia"/>
          <w:b/>
          <w:sz w:val="28"/>
          <w:szCs w:val="28"/>
        </w:rPr>
        <w:t>1.</w:t>
      </w:r>
      <w:r w:rsidR="004F4D76" w:rsidRPr="004F4D76">
        <w:rPr>
          <w:rFonts w:ascii="標楷體" w:hAnsi="標楷體" w:hint="eastAsia"/>
          <w:b/>
          <w:sz w:val="28"/>
          <w:szCs w:val="28"/>
        </w:rPr>
        <w:t>使用新莊第一公有零售市場部分空間辦理青創膠囊工作站計畫，回應青年多元創業需求，惟採購決標紀錄應記載事項誤繕，且未設定量化成果衡量指標，不利履約管理，又有關廠商代收款衍生孳息計收方式等未納入契約規範，亟待研謀改善</w:t>
      </w:r>
      <w:r w:rsidR="001356E9" w:rsidRPr="001356E9">
        <w:rPr>
          <w:rFonts w:ascii="標楷體" w:hAnsi="標楷體" w:hint="eastAsia"/>
          <w:b/>
          <w:sz w:val="28"/>
          <w:szCs w:val="28"/>
        </w:rPr>
        <w:t>。</w:t>
      </w:r>
    </w:p>
    <w:p w14:paraId="7DED7E20" w14:textId="78206552" w:rsidR="00EC4510" w:rsidRPr="004F4D76" w:rsidRDefault="004F4D76" w:rsidP="00727445">
      <w:pPr>
        <w:overflowPunct w:val="0"/>
        <w:spacing w:line="482" w:lineRule="exact"/>
        <w:ind w:firstLineChars="200" w:firstLine="480"/>
        <w:jc w:val="both"/>
        <w:rPr>
          <w:rFonts w:ascii="標楷體" w:hAnsi="標楷體"/>
          <w:bCs/>
          <w:kern w:val="2"/>
          <w:sz w:val="24"/>
          <w:szCs w:val="24"/>
          <w:lang w:val="x-none" w:eastAsia="x-none"/>
        </w:rPr>
      </w:pPr>
      <w:r w:rsidRPr="004F4D76">
        <w:rPr>
          <w:rFonts w:ascii="標楷體" w:hAnsi="標楷體" w:hint="eastAsia"/>
          <w:bCs/>
          <w:kern w:val="2"/>
          <w:sz w:val="24"/>
          <w:szCs w:val="24"/>
          <w:lang w:val="x-none" w:eastAsia="x-none"/>
        </w:rPr>
        <w:t>青年局為回應轄內青年多元創業需求，於112年12月間向市場處申請無償使用新莊第一公有零售市場2樓部分空間委外辦理「新北青創新莊膠囊工作站</w:t>
      </w:r>
      <w:r w:rsidR="00EC4510" w:rsidRPr="004F4D76">
        <w:rPr>
          <w:rFonts w:ascii="標楷體" w:hAnsi="標楷體" w:hint="eastAsia"/>
          <w:bCs/>
          <w:kern w:val="2"/>
          <w:sz w:val="24"/>
          <w:szCs w:val="24"/>
          <w:lang w:val="x-none" w:eastAsia="x-none"/>
        </w:rPr>
        <w:t>（</w:t>
      </w:r>
      <w:r w:rsidRPr="004F4D76">
        <w:rPr>
          <w:rFonts w:ascii="標楷體" w:hAnsi="標楷體" w:hint="eastAsia"/>
          <w:bCs/>
          <w:kern w:val="2"/>
          <w:sz w:val="24"/>
          <w:szCs w:val="24"/>
          <w:lang w:val="x-none" w:eastAsia="x-none"/>
        </w:rPr>
        <w:t>下稱膠囊工作站</w:t>
      </w:r>
      <w:r w:rsidR="00EC4510" w:rsidRPr="004F4D76">
        <w:rPr>
          <w:rFonts w:ascii="標楷體" w:hAnsi="標楷體" w:hint="eastAsia"/>
          <w:bCs/>
          <w:kern w:val="2"/>
          <w:sz w:val="24"/>
          <w:szCs w:val="24"/>
          <w:lang w:val="x-none" w:eastAsia="x-none"/>
        </w:rPr>
        <w:t>）</w:t>
      </w:r>
      <w:r w:rsidRPr="004F4D76">
        <w:rPr>
          <w:rFonts w:ascii="標楷體" w:hAnsi="標楷體" w:hint="eastAsia"/>
          <w:bCs/>
          <w:kern w:val="2"/>
          <w:sz w:val="24"/>
          <w:szCs w:val="24"/>
          <w:lang w:val="x-none" w:eastAsia="x-none"/>
        </w:rPr>
        <w:t>」計畫，預算金額524萬元，設置8座工作電話亭辦公室</w:t>
      </w:r>
      <w:r w:rsidR="00EC4510" w:rsidRPr="004F4D76">
        <w:rPr>
          <w:rFonts w:ascii="標楷體" w:hAnsi="標楷體" w:hint="eastAsia"/>
          <w:bCs/>
          <w:kern w:val="2"/>
          <w:sz w:val="24"/>
          <w:szCs w:val="24"/>
          <w:lang w:val="x-none" w:eastAsia="x-none"/>
        </w:rPr>
        <w:t>（</w:t>
      </w:r>
      <w:r w:rsidRPr="004F4D76">
        <w:rPr>
          <w:rFonts w:ascii="標楷體" w:hAnsi="標楷體" w:hint="eastAsia"/>
          <w:bCs/>
          <w:kern w:val="2"/>
          <w:sz w:val="24"/>
          <w:szCs w:val="24"/>
          <w:lang w:val="x-none" w:eastAsia="x-none"/>
        </w:rPr>
        <w:t>單人4座、雙人2座及6人2座</w:t>
      </w:r>
      <w:r w:rsidR="00EC4510" w:rsidRPr="004F4D76">
        <w:rPr>
          <w:rFonts w:ascii="標楷體" w:hAnsi="標楷體" w:hint="eastAsia"/>
          <w:bCs/>
          <w:kern w:val="2"/>
          <w:sz w:val="24"/>
          <w:szCs w:val="24"/>
          <w:lang w:val="x-none" w:eastAsia="x-none"/>
        </w:rPr>
        <w:t>）</w:t>
      </w:r>
      <w:r w:rsidRPr="004F4D76">
        <w:rPr>
          <w:rFonts w:ascii="標楷體" w:hAnsi="標楷體" w:hint="eastAsia"/>
          <w:bCs/>
          <w:kern w:val="2"/>
          <w:sz w:val="24"/>
          <w:szCs w:val="24"/>
          <w:lang w:val="x-none" w:eastAsia="x-none"/>
        </w:rPr>
        <w:t>供民眾短時間承租使用，膠囊工作站自113年3月29日啟用，服務時間自每日上午8點至晚上10點。經查其執行情形，核有：（1）膠囊工作站113年度各工作電話亭辦公室累</w:t>
      </w:r>
      <w:r w:rsidRPr="004F4D76">
        <w:rPr>
          <w:rFonts w:ascii="標楷體" w:hAnsi="標楷體" w:hint="eastAsia"/>
          <w:bCs/>
          <w:kern w:val="2"/>
          <w:sz w:val="24"/>
          <w:szCs w:val="24"/>
          <w:lang w:val="x-none" w:eastAsia="x-none"/>
        </w:rPr>
        <w:lastRenderedPageBreak/>
        <w:t>計一般租用租金收入9萬7千餘元，租用時間約1,309小時，以單人座最多、6人座次之、雙人座最少（表1），惟未設定租用情形量化成果衡量指標，不利履約</w:t>
      </w:r>
      <w:r w:rsidR="0057354A" w:rsidRPr="004F4D76">
        <w:rPr>
          <w:rFonts w:ascii="標楷體" w:hAnsi="標楷體" w:hint="eastAsia"/>
          <w:bCs/>
          <w:kern w:val="2"/>
          <w:sz w:val="24"/>
          <w:szCs w:val="24"/>
          <w:lang w:val="x-none" w:eastAsia="x-none"/>
        </w:rPr>
        <w:t>管理，又114年度</w:t>
      </w:r>
    </w:p>
    <w:tbl>
      <w:tblPr>
        <w:tblpPr w:leftFromText="180" w:rightFromText="180" w:vertAnchor="text" w:horzAnchor="margin" w:tblpXSpec="right" w:tblpY="1117"/>
        <w:tblW w:w="4436" w:type="dxa"/>
        <w:tblLayout w:type="fixed"/>
        <w:tblCellMar>
          <w:left w:w="28" w:type="dxa"/>
          <w:right w:w="28" w:type="dxa"/>
        </w:tblCellMar>
        <w:tblLook w:val="04A0" w:firstRow="1" w:lastRow="0" w:firstColumn="1" w:lastColumn="0" w:noHBand="0" w:noVBand="1"/>
      </w:tblPr>
      <w:tblGrid>
        <w:gridCol w:w="1984"/>
        <w:gridCol w:w="1276"/>
        <w:gridCol w:w="1176"/>
      </w:tblGrid>
      <w:tr w:rsidR="00EC4510" w:rsidRPr="00342F69" w14:paraId="392EAF5B" w14:textId="77777777" w:rsidTr="005E342B">
        <w:trPr>
          <w:trHeight w:val="340"/>
        </w:trPr>
        <w:tc>
          <w:tcPr>
            <w:tcW w:w="4436" w:type="dxa"/>
            <w:gridSpan w:val="3"/>
            <w:tcBorders>
              <w:top w:val="nil"/>
              <w:left w:val="nil"/>
              <w:bottom w:val="single" w:sz="4" w:space="0" w:color="auto"/>
              <w:right w:val="nil"/>
            </w:tcBorders>
            <w:shd w:val="clear" w:color="auto" w:fill="auto"/>
            <w:noWrap/>
            <w:vAlign w:val="center"/>
            <w:hideMark/>
          </w:tcPr>
          <w:p w14:paraId="36D38ED2" w14:textId="6FE19247" w:rsidR="00EC4510" w:rsidRPr="00D44C66" w:rsidRDefault="00EC4510" w:rsidP="005E342B">
            <w:pPr>
              <w:widowControl/>
              <w:jc w:val="center"/>
              <w:rPr>
                <w:rFonts w:ascii="標楷體" w:hAnsi="標楷體" w:cs="新細明體"/>
                <w:b/>
                <w:bCs/>
                <w:color w:val="000000"/>
                <w:sz w:val="24"/>
                <w:szCs w:val="40"/>
              </w:rPr>
            </w:pPr>
            <w:bookmarkStart w:id="2" w:name="_Hlk200554312"/>
            <w:r w:rsidRPr="00D44C66">
              <w:rPr>
                <w:rFonts w:ascii="標楷體" w:hAnsi="標楷體" w:cs="新細明體" w:hint="eastAsia"/>
                <w:b/>
                <w:bCs/>
                <w:color w:val="000000"/>
                <w:sz w:val="24"/>
                <w:szCs w:val="40"/>
              </w:rPr>
              <w:t>表</w:t>
            </w:r>
            <w:r w:rsidRPr="00D44C66">
              <w:rPr>
                <w:rFonts w:ascii="標楷體" w:hAnsi="標楷體" w:cs="新細明體"/>
                <w:b/>
                <w:bCs/>
                <w:color w:val="000000"/>
                <w:sz w:val="24"/>
                <w:szCs w:val="40"/>
              </w:rPr>
              <w:t>1</w:t>
            </w:r>
            <w:r w:rsidR="00727445">
              <w:rPr>
                <w:rFonts w:ascii="標楷體" w:hAnsi="標楷體" w:cs="新細明體" w:hint="eastAsia"/>
                <w:b/>
                <w:bCs/>
                <w:color w:val="000000"/>
                <w:sz w:val="24"/>
                <w:szCs w:val="40"/>
              </w:rPr>
              <w:t xml:space="preserve">　</w:t>
            </w:r>
            <w:r w:rsidRPr="00D44C66">
              <w:rPr>
                <w:rFonts w:ascii="標楷體" w:hAnsi="標楷體" w:cs="新細明體" w:hint="eastAsia"/>
                <w:b/>
                <w:bCs/>
                <w:color w:val="000000"/>
                <w:sz w:val="24"/>
                <w:szCs w:val="40"/>
              </w:rPr>
              <w:t>113年度新莊膠囊工作站租用情形</w:t>
            </w:r>
          </w:p>
          <w:p w14:paraId="6D1AD372" w14:textId="346E2BCB" w:rsidR="00EC4510" w:rsidRPr="00342F69" w:rsidRDefault="00EC4510" w:rsidP="005E342B">
            <w:pPr>
              <w:widowControl/>
              <w:jc w:val="right"/>
              <w:rPr>
                <w:rFonts w:ascii="標楷體" w:hAnsi="標楷體" w:cs="新細明體"/>
                <w:color w:val="000000"/>
                <w:sz w:val="32"/>
                <w:szCs w:val="32"/>
              </w:rPr>
            </w:pPr>
            <w:r w:rsidRPr="00342F69">
              <w:rPr>
                <w:rFonts w:ascii="標楷體" w:hAnsi="標楷體" w:cs="新細明體" w:hint="eastAsia"/>
                <w:color w:val="000000"/>
                <w:sz w:val="20"/>
              </w:rPr>
              <w:t>單位：小時、</w:t>
            </w:r>
            <w:r w:rsidR="00D63253">
              <w:rPr>
                <w:rFonts w:ascii="標楷體" w:hAnsi="標楷體" w:cs="新細明體" w:hint="eastAsia"/>
                <w:color w:val="000000"/>
                <w:sz w:val="20"/>
              </w:rPr>
              <w:t>新臺幣</w:t>
            </w:r>
            <w:r w:rsidRPr="00342F69">
              <w:rPr>
                <w:rFonts w:ascii="標楷體" w:hAnsi="標楷體" w:cs="新細明體" w:hint="eastAsia"/>
                <w:color w:val="000000"/>
                <w:sz w:val="20"/>
              </w:rPr>
              <w:t>千元</w:t>
            </w:r>
          </w:p>
        </w:tc>
      </w:tr>
      <w:tr w:rsidR="00EC4510" w:rsidRPr="00342F69" w14:paraId="418395C9" w14:textId="77777777" w:rsidTr="005E342B">
        <w:trPr>
          <w:trHeight w:val="283"/>
        </w:trPr>
        <w:tc>
          <w:tcPr>
            <w:tcW w:w="1984" w:type="dxa"/>
            <w:tcBorders>
              <w:top w:val="nil"/>
              <w:left w:val="single" w:sz="4" w:space="0" w:color="auto"/>
              <w:bottom w:val="single" w:sz="4" w:space="0" w:color="auto"/>
              <w:right w:val="single" w:sz="4" w:space="0" w:color="auto"/>
            </w:tcBorders>
            <w:shd w:val="clear" w:color="auto" w:fill="auto"/>
            <w:noWrap/>
            <w:vAlign w:val="center"/>
            <w:hideMark/>
          </w:tcPr>
          <w:p w14:paraId="4F0A021C" w14:textId="77777777" w:rsidR="00EC4510" w:rsidRPr="00785850" w:rsidRDefault="00EC4510" w:rsidP="005E342B">
            <w:pPr>
              <w:widowControl/>
              <w:spacing w:line="240" w:lineRule="exact"/>
              <w:ind w:leftChars="-8" w:left="244" w:hangingChars="117" w:hanging="257"/>
              <w:jc w:val="center"/>
              <w:rPr>
                <w:rFonts w:ascii="標楷體" w:hAnsi="標楷體" w:cs="新細明體"/>
                <w:color w:val="000000"/>
                <w:sz w:val="22"/>
                <w:szCs w:val="36"/>
              </w:rPr>
            </w:pPr>
            <w:r w:rsidRPr="00785850">
              <w:rPr>
                <w:rFonts w:ascii="標楷體" w:hAnsi="標楷體" w:cs="新細明體" w:hint="eastAsia"/>
                <w:color w:val="000000"/>
                <w:sz w:val="22"/>
                <w:szCs w:val="36"/>
              </w:rPr>
              <w:t>工作電話亭</w:t>
            </w:r>
          </w:p>
        </w:tc>
        <w:tc>
          <w:tcPr>
            <w:tcW w:w="1276" w:type="dxa"/>
            <w:tcBorders>
              <w:top w:val="nil"/>
              <w:left w:val="nil"/>
              <w:bottom w:val="single" w:sz="4" w:space="0" w:color="auto"/>
              <w:right w:val="single" w:sz="4" w:space="0" w:color="auto"/>
            </w:tcBorders>
            <w:shd w:val="clear" w:color="auto" w:fill="auto"/>
            <w:noWrap/>
            <w:vAlign w:val="center"/>
            <w:hideMark/>
          </w:tcPr>
          <w:p w14:paraId="4DFFD406" w14:textId="77777777" w:rsidR="00EC4510" w:rsidRPr="00785850" w:rsidRDefault="00EC4510" w:rsidP="005E342B">
            <w:pPr>
              <w:widowControl/>
              <w:spacing w:line="240" w:lineRule="exact"/>
              <w:jc w:val="center"/>
              <w:rPr>
                <w:rFonts w:ascii="標楷體" w:hAnsi="標楷體" w:cs="新細明體"/>
                <w:color w:val="000000"/>
                <w:sz w:val="22"/>
                <w:szCs w:val="36"/>
              </w:rPr>
            </w:pPr>
            <w:r w:rsidRPr="00785850">
              <w:rPr>
                <w:rFonts w:ascii="標楷體" w:hAnsi="標楷體" w:cs="新細明體" w:hint="eastAsia"/>
                <w:color w:val="000000"/>
                <w:sz w:val="22"/>
                <w:szCs w:val="36"/>
              </w:rPr>
              <w:t>時  間</w:t>
            </w:r>
          </w:p>
        </w:tc>
        <w:tc>
          <w:tcPr>
            <w:tcW w:w="1176" w:type="dxa"/>
            <w:tcBorders>
              <w:top w:val="nil"/>
              <w:left w:val="nil"/>
              <w:bottom w:val="single" w:sz="4" w:space="0" w:color="auto"/>
              <w:right w:val="single" w:sz="4" w:space="0" w:color="auto"/>
            </w:tcBorders>
            <w:vAlign w:val="center"/>
          </w:tcPr>
          <w:p w14:paraId="6A75BA93" w14:textId="77777777" w:rsidR="00EC4510" w:rsidRPr="00785850" w:rsidRDefault="00EC4510" w:rsidP="005E342B">
            <w:pPr>
              <w:widowControl/>
              <w:spacing w:line="240" w:lineRule="exact"/>
              <w:jc w:val="center"/>
              <w:rPr>
                <w:rFonts w:ascii="標楷體" w:hAnsi="標楷體" w:cs="新細明體"/>
                <w:color w:val="000000"/>
                <w:sz w:val="22"/>
                <w:szCs w:val="36"/>
              </w:rPr>
            </w:pPr>
            <w:r w:rsidRPr="00785850">
              <w:rPr>
                <w:rFonts w:ascii="標楷體" w:hAnsi="標楷體" w:cs="新細明體" w:hint="eastAsia"/>
                <w:color w:val="000000"/>
                <w:sz w:val="22"/>
                <w:szCs w:val="36"/>
              </w:rPr>
              <w:t>租金收入</w:t>
            </w:r>
          </w:p>
        </w:tc>
      </w:tr>
      <w:tr w:rsidR="00EC4510" w:rsidRPr="00342F69" w14:paraId="466CEB2A" w14:textId="77777777" w:rsidTr="005E342B">
        <w:trPr>
          <w:trHeight w:val="283"/>
        </w:trPr>
        <w:tc>
          <w:tcPr>
            <w:tcW w:w="1984" w:type="dxa"/>
            <w:tcBorders>
              <w:top w:val="nil"/>
              <w:left w:val="single" w:sz="4" w:space="0" w:color="auto"/>
              <w:bottom w:val="single" w:sz="4" w:space="0" w:color="auto"/>
              <w:right w:val="single" w:sz="4" w:space="0" w:color="auto"/>
            </w:tcBorders>
            <w:shd w:val="clear" w:color="auto" w:fill="auto"/>
            <w:noWrap/>
            <w:vAlign w:val="center"/>
            <w:hideMark/>
          </w:tcPr>
          <w:p w14:paraId="70160793" w14:textId="77777777" w:rsidR="00EC4510" w:rsidRPr="00785850" w:rsidRDefault="00EC4510" w:rsidP="005E342B">
            <w:pPr>
              <w:widowControl/>
              <w:spacing w:line="240" w:lineRule="exact"/>
              <w:jc w:val="center"/>
              <w:rPr>
                <w:rFonts w:ascii="標楷體" w:hAnsi="標楷體" w:cs="新細明體"/>
                <w:b/>
                <w:bCs/>
                <w:color w:val="000000"/>
                <w:sz w:val="22"/>
                <w:szCs w:val="36"/>
              </w:rPr>
            </w:pPr>
            <w:r w:rsidRPr="00785850">
              <w:rPr>
                <w:rFonts w:ascii="標楷體" w:hAnsi="標楷體" w:cs="新細明體" w:hint="eastAsia"/>
                <w:b/>
                <w:bCs/>
                <w:color w:val="000000"/>
                <w:sz w:val="22"/>
                <w:szCs w:val="36"/>
              </w:rPr>
              <w:t>合  計</w:t>
            </w:r>
          </w:p>
        </w:tc>
        <w:tc>
          <w:tcPr>
            <w:tcW w:w="1276" w:type="dxa"/>
            <w:tcBorders>
              <w:top w:val="nil"/>
              <w:left w:val="nil"/>
              <w:bottom w:val="single" w:sz="4" w:space="0" w:color="auto"/>
              <w:right w:val="single" w:sz="4" w:space="0" w:color="auto"/>
            </w:tcBorders>
            <w:shd w:val="clear" w:color="auto" w:fill="auto"/>
            <w:noWrap/>
            <w:vAlign w:val="center"/>
            <w:hideMark/>
          </w:tcPr>
          <w:p w14:paraId="182D7E27" w14:textId="77777777" w:rsidR="00EC4510" w:rsidRPr="00785850" w:rsidRDefault="00EC4510" w:rsidP="005E342B">
            <w:pPr>
              <w:widowControl/>
              <w:spacing w:line="240" w:lineRule="exact"/>
              <w:ind w:rightChars="27" w:right="43"/>
              <w:jc w:val="right"/>
              <w:rPr>
                <w:rFonts w:ascii="標楷體" w:hAnsi="標楷體" w:cs="新細明體"/>
                <w:b/>
                <w:bCs/>
                <w:color w:val="000000"/>
                <w:sz w:val="22"/>
                <w:szCs w:val="36"/>
              </w:rPr>
            </w:pPr>
            <w:r w:rsidRPr="00785850">
              <w:rPr>
                <w:rFonts w:ascii="標楷體" w:hAnsi="標楷體" w:cs="新細明體" w:hint="eastAsia"/>
                <w:b/>
                <w:bCs/>
                <w:color w:val="000000"/>
                <w:sz w:val="22"/>
                <w:szCs w:val="36"/>
              </w:rPr>
              <w:t>1</w:t>
            </w:r>
            <w:r w:rsidRPr="00785850">
              <w:rPr>
                <w:rFonts w:ascii="標楷體" w:hAnsi="標楷體" w:cs="新細明體"/>
                <w:b/>
                <w:bCs/>
                <w:color w:val="000000"/>
                <w:sz w:val="22"/>
                <w:szCs w:val="36"/>
              </w:rPr>
              <w:t>,</w:t>
            </w:r>
            <w:r w:rsidRPr="00785850">
              <w:rPr>
                <w:rFonts w:ascii="標楷體" w:hAnsi="標楷體" w:cs="新細明體" w:hint="eastAsia"/>
                <w:b/>
                <w:bCs/>
                <w:color w:val="000000"/>
                <w:sz w:val="22"/>
                <w:szCs w:val="36"/>
              </w:rPr>
              <w:t>309</w:t>
            </w:r>
          </w:p>
        </w:tc>
        <w:tc>
          <w:tcPr>
            <w:tcW w:w="1176" w:type="dxa"/>
            <w:tcBorders>
              <w:top w:val="nil"/>
              <w:left w:val="nil"/>
              <w:bottom w:val="single" w:sz="4" w:space="0" w:color="auto"/>
              <w:right w:val="single" w:sz="4" w:space="0" w:color="auto"/>
            </w:tcBorders>
          </w:tcPr>
          <w:p w14:paraId="244D5970" w14:textId="77777777" w:rsidR="00EC4510" w:rsidRPr="00785850" w:rsidRDefault="00EC4510" w:rsidP="005E342B">
            <w:pPr>
              <w:widowControl/>
              <w:spacing w:line="240" w:lineRule="exact"/>
              <w:ind w:rightChars="17" w:right="27"/>
              <w:jc w:val="right"/>
              <w:rPr>
                <w:rFonts w:ascii="標楷體" w:hAnsi="標楷體" w:cs="新細明體"/>
                <w:b/>
                <w:bCs/>
                <w:color w:val="000000"/>
                <w:sz w:val="22"/>
                <w:szCs w:val="36"/>
              </w:rPr>
            </w:pPr>
            <w:r w:rsidRPr="00785850">
              <w:rPr>
                <w:rFonts w:ascii="標楷體" w:hAnsi="標楷體" w:cs="新細明體" w:hint="eastAsia"/>
                <w:b/>
                <w:bCs/>
                <w:color w:val="000000"/>
                <w:sz w:val="22"/>
                <w:szCs w:val="36"/>
              </w:rPr>
              <w:t>97</w:t>
            </w:r>
          </w:p>
        </w:tc>
      </w:tr>
      <w:tr w:rsidR="00EC4510" w:rsidRPr="00342F69" w14:paraId="0D96E508" w14:textId="77777777" w:rsidTr="005E342B">
        <w:trPr>
          <w:trHeight w:val="283"/>
        </w:trPr>
        <w:tc>
          <w:tcPr>
            <w:tcW w:w="1984" w:type="dxa"/>
            <w:tcBorders>
              <w:top w:val="nil"/>
              <w:left w:val="single" w:sz="4" w:space="0" w:color="auto"/>
              <w:bottom w:val="single" w:sz="4" w:space="0" w:color="auto"/>
              <w:right w:val="single" w:sz="4" w:space="0" w:color="auto"/>
            </w:tcBorders>
            <w:shd w:val="clear" w:color="auto" w:fill="auto"/>
            <w:noWrap/>
            <w:vAlign w:val="center"/>
            <w:hideMark/>
          </w:tcPr>
          <w:p w14:paraId="5B867D0D" w14:textId="77777777" w:rsidR="00EC4510" w:rsidRPr="00785850" w:rsidRDefault="00EC4510" w:rsidP="005E342B">
            <w:pPr>
              <w:widowControl/>
              <w:spacing w:line="240" w:lineRule="exact"/>
              <w:jc w:val="center"/>
              <w:rPr>
                <w:rFonts w:ascii="標楷體" w:hAnsi="標楷體" w:cs="新細明體"/>
                <w:color w:val="000000"/>
                <w:sz w:val="22"/>
                <w:szCs w:val="36"/>
              </w:rPr>
            </w:pPr>
            <w:r w:rsidRPr="00785850">
              <w:rPr>
                <w:rFonts w:ascii="標楷體" w:hAnsi="標楷體" w:cs="新細明體" w:hint="eastAsia"/>
                <w:color w:val="000000"/>
                <w:sz w:val="22"/>
                <w:szCs w:val="36"/>
              </w:rPr>
              <w:t>單人座</w:t>
            </w:r>
          </w:p>
        </w:tc>
        <w:tc>
          <w:tcPr>
            <w:tcW w:w="1276" w:type="dxa"/>
            <w:tcBorders>
              <w:top w:val="nil"/>
              <w:left w:val="nil"/>
              <w:bottom w:val="single" w:sz="4" w:space="0" w:color="auto"/>
              <w:right w:val="single" w:sz="4" w:space="0" w:color="auto"/>
            </w:tcBorders>
            <w:shd w:val="clear" w:color="auto" w:fill="auto"/>
            <w:noWrap/>
            <w:vAlign w:val="center"/>
            <w:hideMark/>
          </w:tcPr>
          <w:p w14:paraId="517850E9" w14:textId="77777777" w:rsidR="00EC4510" w:rsidRPr="00785850" w:rsidRDefault="00EC4510" w:rsidP="005E342B">
            <w:pPr>
              <w:widowControl/>
              <w:spacing w:line="240" w:lineRule="exact"/>
              <w:ind w:rightChars="27" w:right="43"/>
              <w:jc w:val="right"/>
              <w:rPr>
                <w:rFonts w:ascii="標楷體" w:hAnsi="標楷體" w:cs="新細明體"/>
                <w:color w:val="000000"/>
                <w:sz w:val="22"/>
                <w:szCs w:val="36"/>
              </w:rPr>
            </w:pPr>
            <w:r w:rsidRPr="00785850">
              <w:rPr>
                <w:rFonts w:ascii="標楷體" w:hAnsi="標楷體" w:cs="新細明體" w:hint="eastAsia"/>
                <w:color w:val="000000"/>
                <w:sz w:val="22"/>
                <w:szCs w:val="36"/>
              </w:rPr>
              <w:t>745</w:t>
            </w:r>
          </w:p>
        </w:tc>
        <w:tc>
          <w:tcPr>
            <w:tcW w:w="1176" w:type="dxa"/>
            <w:tcBorders>
              <w:top w:val="nil"/>
              <w:left w:val="nil"/>
              <w:bottom w:val="single" w:sz="4" w:space="0" w:color="auto"/>
              <w:right w:val="single" w:sz="4" w:space="0" w:color="auto"/>
            </w:tcBorders>
          </w:tcPr>
          <w:p w14:paraId="0FC4D7C9" w14:textId="77777777" w:rsidR="00EC4510" w:rsidRPr="00785850" w:rsidRDefault="00EC4510" w:rsidP="005E342B">
            <w:pPr>
              <w:widowControl/>
              <w:spacing w:line="240" w:lineRule="exact"/>
              <w:ind w:rightChars="17" w:right="27"/>
              <w:jc w:val="right"/>
              <w:rPr>
                <w:rFonts w:ascii="標楷體" w:hAnsi="標楷體" w:cs="新細明體"/>
                <w:color w:val="000000"/>
                <w:sz w:val="22"/>
                <w:szCs w:val="36"/>
              </w:rPr>
            </w:pPr>
            <w:r w:rsidRPr="00785850">
              <w:rPr>
                <w:rFonts w:ascii="標楷體" w:hAnsi="標楷體" w:cs="新細明體" w:hint="eastAsia"/>
                <w:color w:val="000000"/>
                <w:sz w:val="22"/>
                <w:szCs w:val="36"/>
              </w:rPr>
              <w:t>44</w:t>
            </w:r>
          </w:p>
        </w:tc>
      </w:tr>
      <w:tr w:rsidR="00EC4510" w:rsidRPr="00342F69" w14:paraId="5C7B3BC2" w14:textId="77777777" w:rsidTr="005E342B">
        <w:trPr>
          <w:trHeight w:val="283"/>
        </w:trPr>
        <w:tc>
          <w:tcPr>
            <w:tcW w:w="1984" w:type="dxa"/>
            <w:tcBorders>
              <w:top w:val="nil"/>
              <w:left w:val="single" w:sz="4" w:space="0" w:color="auto"/>
              <w:bottom w:val="single" w:sz="4" w:space="0" w:color="auto"/>
              <w:right w:val="single" w:sz="4" w:space="0" w:color="auto"/>
            </w:tcBorders>
            <w:shd w:val="clear" w:color="auto" w:fill="auto"/>
            <w:noWrap/>
            <w:vAlign w:val="center"/>
          </w:tcPr>
          <w:p w14:paraId="70DD216B" w14:textId="77777777" w:rsidR="00EC4510" w:rsidRPr="00785850" w:rsidRDefault="00EC4510" w:rsidP="005E342B">
            <w:pPr>
              <w:widowControl/>
              <w:spacing w:line="240" w:lineRule="exact"/>
              <w:jc w:val="center"/>
              <w:rPr>
                <w:rFonts w:ascii="標楷體" w:hAnsi="標楷體" w:cs="新細明體"/>
                <w:color w:val="000000"/>
                <w:sz w:val="22"/>
                <w:szCs w:val="36"/>
              </w:rPr>
            </w:pPr>
            <w:r w:rsidRPr="00785850">
              <w:rPr>
                <w:rFonts w:ascii="標楷體" w:hAnsi="標楷體" w:cs="新細明體" w:hint="eastAsia"/>
                <w:color w:val="000000"/>
                <w:sz w:val="22"/>
                <w:szCs w:val="36"/>
              </w:rPr>
              <w:t>6人座</w:t>
            </w:r>
          </w:p>
        </w:tc>
        <w:tc>
          <w:tcPr>
            <w:tcW w:w="1276" w:type="dxa"/>
            <w:tcBorders>
              <w:top w:val="nil"/>
              <w:left w:val="nil"/>
              <w:bottom w:val="single" w:sz="4" w:space="0" w:color="auto"/>
              <w:right w:val="single" w:sz="4" w:space="0" w:color="auto"/>
            </w:tcBorders>
            <w:shd w:val="clear" w:color="auto" w:fill="auto"/>
            <w:noWrap/>
            <w:vAlign w:val="center"/>
          </w:tcPr>
          <w:p w14:paraId="6E580AF1" w14:textId="77777777" w:rsidR="00EC4510" w:rsidRPr="00785850" w:rsidRDefault="00EC4510" w:rsidP="005E342B">
            <w:pPr>
              <w:widowControl/>
              <w:spacing w:line="240" w:lineRule="exact"/>
              <w:ind w:rightChars="27" w:right="43"/>
              <w:jc w:val="right"/>
              <w:rPr>
                <w:rFonts w:ascii="標楷體" w:hAnsi="標楷體" w:cs="新細明體"/>
                <w:color w:val="000000"/>
                <w:sz w:val="22"/>
                <w:szCs w:val="36"/>
              </w:rPr>
            </w:pPr>
            <w:r w:rsidRPr="00785850">
              <w:rPr>
                <w:rFonts w:ascii="標楷體" w:hAnsi="標楷體" w:cs="新細明體" w:hint="eastAsia"/>
                <w:color w:val="000000"/>
                <w:sz w:val="22"/>
                <w:szCs w:val="36"/>
              </w:rPr>
              <w:t>365</w:t>
            </w:r>
          </w:p>
        </w:tc>
        <w:tc>
          <w:tcPr>
            <w:tcW w:w="1176" w:type="dxa"/>
            <w:tcBorders>
              <w:top w:val="nil"/>
              <w:left w:val="nil"/>
              <w:bottom w:val="single" w:sz="4" w:space="0" w:color="auto"/>
              <w:right w:val="single" w:sz="4" w:space="0" w:color="auto"/>
            </w:tcBorders>
          </w:tcPr>
          <w:p w14:paraId="42A8B02B" w14:textId="77777777" w:rsidR="00EC4510" w:rsidRPr="00785850" w:rsidRDefault="00EC4510" w:rsidP="005E342B">
            <w:pPr>
              <w:widowControl/>
              <w:spacing w:line="240" w:lineRule="exact"/>
              <w:ind w:rightChars="17" w:right="27"/>
              <w:jc w:val="right"/>
              <w:rPr>
                <w:rFonts w:ascii="標楷體" w:hAnsi="標楷體" w:cs="新細明體"/>
                <w:color w:val="000000"/>
                <w:sz w:val="22"/>
                <w:szCs w:val="36"/>
              </w:rPr>
            </w:pPr>
            <w:r w:rsidRPr="00785850">
              <w:rPr>
                <w:rFonts w:ascii="標楷體" w:hAnsi="標楷體" w:cs="新細明體" w:hint="eastAsia"/>
                <w:color w:val="000000"/>
                <w:sz w:val="22"/>
                <w:szCs w:val="36"/>
              </w:rPr>
              <w:t>35</w:t>
            </w:r>
          </w:p>
        </w:tc>
      </w:tr>
      <w:tr w:rsidR="00EC4510" w:rsidRPr="00342F69" w14:paraId="0A229162" w14:textId="77777777" w:rsidTr="005E342B">
        <w:trPr>
          <w:trHeight w:val="283"/>
        </w:trPr>
        <w:tc>
          <w:tcPr>
            <w:tcW w:w="1984" w:type="dxa"/>
            <w:tcBorders>
              <w:top w:val="nil"/>
              <w:left w:val="single" w:sz="4" w:space="0" w:color="auto"/>
              <w:bottom w:val="single" w:sz="4" w:space="0" w:color="auto"/>
              <w:right w:val="single" w:sz="4" w:space="0" w:color="auto"/>
            </w:tcBorders>
            <w:shd w:val="clear" w:color="auto" w:fill="auto"/>
            <w:noWrap/>
            <w:vAlign w:val="center"/>
            <w:hideMark/>
          </w:tcPr>
          <w:p w14:paraId="7EB06F05" w14:textId="77777777" w:rsidR="00EC4510" w:rsidRPr="00785850" w:rsidRDefault="00EC4510" w:rsidP="005E342B">
            <w:pPr>
              <w:widowControl/>
              <w:spacing w:line="240" w:lineRule="exact"/>
              <w:jc w:val="center"/>
              <w:rPr>
                <w:rFonts w:ascii="標楷體" w:hAnsi="標楷體" w:cs="新細明體"/>
                <w:color w:val="000000"/>
                <w:sz w:val="22"/>
                <w:szCs w:val="36"/>
              </w:rPr>
            </w:pPr>
            <w:r w:rsidRPr="00785850">
              <w:rPr>
                <w:rFonts w:ascii="標楷體" w:hAnsi="標楷體" w:cs="新細明體" w:hint="eastAsia"/>
                <w:color w:val="000000"/>
                <w:sz w:val="22"/>
                <w:szCs w:val="36"/>
              </w:rPr>
              <w:t>雙人座</w:t>
            </w:r>
          </w:p>
        </w:tc>
        <w:tc>
          <w:tcPr>
            <w:tcW w:w="1276" w:type="dxa"/>
            <w:tcBorders>
              <w:top w:val="nil"/>
              <w:left w:val="nil"/>
              <w:bottom w:val="single" w:sz="4" w:space="0" w:color="auto"/>
              <w:right w:val="single" w:sz="4" w:space="0" w:color="auto"/>
            </w:tcBorders>
            <w:shd w:val="clear" w:color="auto" w:fill="auto"/>
            <w:noWrap/>
            <w:vAlign w:val="center"/>
            <w:hideMark/>
          </w:tcPr>
          <w:p w14:paraId="51A00216" w14:textId="77777777" w:rsidR="00EC4510" w:rsidRPr="00785850" w:rsidRDefault="00EC4510" w:rsidP="005E342B">
            <w:pPr>
              <w:widowControl/>
              <w:spacing w:line="240" w:lineRule="exact"/>
              <w:ind w:rightChars="27" w:right="43"/>
              <w:jc w:val="right"/>
              <w:rPr>
                <w:rFonts w:ascii="標楷體" w:hAnsi="標楷體" w:cs="新細明體"/>
                <w:color w:val="000000"/>
                <w:sz w:val="22"/>
                <w:szCs w:val="36"/>
              </w:rPr>
            </w:pPr>
            <w:r w:rsidRPr="00785850">
              <w:rPr>
                <w:rFonts w:ascii="標楷體" w:hAnsi="標楷體" w:cs="新細明體" w:hint="eastAsia"/>
                <w:color w:val="000000"/>
                <w:sz w:val="22"/>
                <w:szCs w:val="36"/>
              </w:rPr>
              <w:t>199</w:t>
            </w:r>
          </w:p>
        </w:tc>
        <w:tc>
          <w:tcPr>
            <w:tcW w:w="1176" w:type="dxa"/>
            <w:tcBorders>
              <w:top w:val="nil"/>
              <w:left w:val="nil"/>
              <w:bottom w:val="single" w:sz="4" w:space="0" w:color="auto"/>
              <w:right w:val="single" w:sz="4" w:space="0" w:color="auto"/>
            </w:tcBorders>
          </w:tcPr>
          <w:p w14:paraId="027CD5CB" w14:textId="77777777" w:rsidR="00EC4510" w:rsidRPr="00785850" w:rsidRDefault="00EC4510" w:rsidP="005E342B">
            <w:pPr>
              <w:widowControl/>
              <w:spacing w:line="240" w:lineRule="exact"/>
              <w:ind w:rightChars="17" w:right="27"/>
              <w:jc w:val="right"/>
              <w:rPr>
                <w:rFonts w:ascii="標楷體" w:hAnsi="標楷體" w:cs="新細明體"/>
                <w:color w:val="000000"/>
                <w:sz w:val="22"/>
                <w:szCs w:val="36"/>
              </w:rPr>
            </w:pPr>
            <w:r w:rsidRPr="00785850">
              <w:rPr>
                <w:rFonts w:ascii="標楷體" w:hAnsi="標楷體" w:cs="新細明體" w:hint="eastAsia"/>
                <w:color w:val="000000"/>
                <w:sz w:val="22"/>
                <w:szCs w:val="36"/>
              </w:rPr>
              <w:t>18</w:t>
            </w:r>
          </w:p>
        </w:tc>
      </w:tr>
      <w:tr w:rsidR="00EC4510" w:rsidRPr="00342F69" w14:paraId="30191E96" w14:textId="77777777" w:rsidTr="005E342B">
        <w:trPr>
          <w:trHeight w:val="340"/>
        </w:trPr>
        <w:tc>
          <w:tcPr>
            <w:tcW w:w="4436" w:type="dxa"/>
            <w:gridSpan w:val="3"/>
            <w:tcBorders>
              <w:top w:val="single" w:sz="4" w:space="0" w:color="auto"/>
              <w:bottom w:val="nil"/>
              <w:right w:val="nil"/>
            </w:tcBorders>
            <w:shd w:val="clear" w:color="auto" w:fill="auto"/>
            <w:vAlign w:val="center"/>
            <w:hideMark/>
          </w:tcPr>
          <w:p w14:paraId="6B301EC3" w14:textId="77777777" w:rsidR="00EC4510" w:rsidRPr="00342F69" w:rsidRDefault="00EC4510" w:rsidP="005E342B">
            <w:pPr>
              <w:widowControl/>
              <w:ind w:leftChars="-26" w:left="334" w:hangingChars="209" w:hanging="376"/>
              <w:rPr>
                <w:rFonts w:ascii="標楷體" w:hAnsi="標楷體" w:cs="新細明體"/>
                <w:color w:val="000000"/>
                <w:sz w:val="20"/>
              </w:rPr>
            </w:pPr>
            <w:r w:rsidRPr="00D44C66">
              <w:rPr>
                <w:rFonts w:ascii="標楷體" w:hAnsi="標楷體" w:cs="新細明體" w:hint="eastAsia"/>
                <w:color w:val="000000"/>
                <w:sz w:val="18"/>
                <w:szCs w:val="14"/>
              </w:rPr>
              <w:t>資料來源：整理自青年局提供資料。</w:t>
            </w:r>
          </w:p>
        </w:tc>
      </w:tr>
    </w:tbl>
    <w:bookmarkEnd w:id="2"/>
    <w:p w14:paraId="381BDD0E" w14:textId="6DB1A4FB" w:rsidR="002320AF" w:rsidRDefault="00EC4510" w:rsidP="00727445">
      <w:pPr>
        <w:overflowPunct w:val="0"/>
        <w:spacing w:line="482" w:lineRule="exact"/>
        <w:jc w:val="both"/>
        <w:rPr>
          <w:rFonts w:ascii="標楷體" w:hAnsi="標楷體"/>
          <w:bCs/>
          <w:kern w:val="2"/>
          <w:sz w:val="24"/>
          <w:szCs w:val="24"/>
          <w:lang w:val="x-none"/>
        </w:rPr>
      </w:pPr>
      <w:r w:rsidRPr="004F4D76">
        <w:rPr>
          <w:rFonts w:ascii="標楷體" w:hAnsi="標楷體" w:hint="eastAsia"/>
          <w:bCs/>
          <w:kern w:val="2"/>
          <w:sz w:val="24"/>
          <w:szCs w:val="24"/>
          <w:lang w:val="x-none" w:eastAsia="x-none"/>
        </w:rPr>
        <w:t>工作電話亭辦公室減少為4座（單人2座、雙人1座及6人1座），服務量能減半，復因官方網站未提供預約登記及即時查詢工作電話亭使用情形等服務，影響民眾使用之便利性，且工作電話亭減少後之餘裕空間亦待積極規劃運用，以提升服務品質及使用效能；（2）委由廠商代收民眾使用工作電話亭租金，惟有關代收款衍生孳息計收方式未一併納入契約規範，允待檢討改善，以明確雙方權利義務歸屬，避免發生履約爭議；（3）採購案決標紀錄應載事項誤繕，文書處理及審核程序等內部管理未盡嚴謹審慎等情事，經函請研謀改善。據復：（1）考量膠囊工作站屬新型態空間試辦計畫，113年尚屬探索階段，未來將持續視推動成果與市場改造進度，適時檢討調整營運模式，強化資源配置與服務成效，另將於官網新增電話亭查詢入口，提供民眾即時掌握使用狀況，以提升使用便利性與整體體驗品質，並將積極開放餘裕公共空間對外租借使用，提升場域活化與曝光度；（2）嗣後將把代收款衍生孳息計收方式、孳息利率、繳納方式及繳納期限等事項，一併納入契約規範，以避免履約爭議；（3）已針對誤繕個案進行內部檢討，持續強化文書審核流程，提升公文正確性，另針對採購常見錯誤及應注意事項，辦理內部教育訓練，強化同仁對採購作業規範與行政程序之認知，落實依法行政與風險控管。</w:t>
      </w:r>
    </w:p>
    <w:p w14:paraId="4F063AB6" w14:textId="112AF855" w:rsidR="00073455" w:rsidRPr="004940A8" w:rsidRDefault="001356E9" w:rsidP="00727445">
      <w:pPr>
        <w:overflowPunct w:val="0"/>
        <w:spacing w:line="482" w:lineRule="exact"/>
        <w:ind w:firstLineChars="200" w:firstLine="561"/>
        <w:jc w:val="both"/>
        <w:rPr>
          <w:rFonts w:ascii="標楷體" w:hAnsi="標楷體"/>
          <w:b/>
          <w:sz w:val="28"/>
          <w:szCs w:val="28"/>
        </w:rPr>
      </w:pPr>
      <w:r>
        <w:rPr>
          <w:rFonts w:ascii="標楷體" w:hAnsi="標楷體" w:hint="eastAsia"/>
          <w:b/>
          <w:sz w:val="28"/>
          <w:szCs w:val="28"/>
        </w:rPr>
        <w:t>2.</w:t>
      </w:r>
      <w:r w:rsidR="004940A8" w:rsidRPr="004940A8">
        <w:rPr>
          <w:rFonts w:ascii="標楷體" w:hAnsi="標楷體" w:hint="eastAsia"/>
          <w:b/>
          <w:sz w:val="28"/>
          <w:szCs w:val="28"/>
        </w:rPr>
        <w:t>定期於板橋藝術基地舉辦藝術相關講座、課程、展覽及交流活動，提供民眾接觸藝術領域管道，增進藝術素養，惟基地設於巷弄內，且乏明顯指示標誌，不利民眾查找，又採購契約文件規範課程場次數量不一，不</w:t>
      </w:r>
      <w:r w:rsidR="00073455" w:rsidRPr="004940A8">
        <w:rPr>
          <w:rFonts w:ascii="標楷體" w:hAnsi="標楷體" w:hint="eastAsia"/>
          <w:b/>
          <w:sz w:val="28"/>
          <w:szCs w:val="28"/>
        </w:rPr>
        <w:t>利履約管理，亟待研謀改善</w:t>
      </w:r>
      <w:r w:rsidR="00073455" w:rsidRPr="00CD0DC8">
        <w:rPr>
          <w:rFonts w:ascii="標楷體" w:hAnsi="標楷體" w:hint="eastAsia"/>
          <w:b/>
          <w:sz w:val="28"/>
          <w:szCs w:val="28"/>
        </w:rPr>
        <w:t>。</w:t>
      </w:r>
    </w:p>
    <w:p w14:paraId="1BA86B4B" w14:textId="77777777" w:rsidR="004151B3" w:rsidRDefault="004940A8" w:rsidP="004151B3">
      <w:pPr>
        <w:overflowPunct w:val="0"/>
        <w:spacing w:line="485" w:lineRule="exact"/>
        <w:ind w:firstLineChars="200" w:firstLine="480"/>
        <w:jc w:val="both"/>
        <w:rPr>
          <w:rFonts w:ascii="標楷體" w:hAnsi="標楷體"/>
          <w:bCs/>
          <w:noProof/>
          <w:kern w:val="2"/>
          <w:sz w:val="24"/>
          <w:szCs w:val="24"/>
          <w:lang w:val="x-none" w:eastAsia="x-none"/>
        </w:rPr>
      </w:pPr>
      <w:r w:rsidRPr="004940A8">
        <w:rPr>
          <w:rFonts w:ascii="標楷體" w:hAnsi="標楷體" w:hint="eastAsia"/>
          <w:bCs/>
          <w:noProof/>
          <w:kern w:val="2"/>
          <w:sz w:val="24"/>
          <w:szCs w:val="24"/>
          <w:lang w:val="x-none" w:eastAsia="x-none"/>
        </w:rPr>
        <w:t>青年局秉持「社群共生、青年再生」理念，委外辦理「113年度新北青創板橋藝術基地營運委託專業服務案」，營造新北市首處以「藝術」為主題的青年創業基地，規劃舉辦藝術展覽、推廣交流活動、主題課程等實體藝術推廣培育活動，提供民眾接觸各式藝術領域之管道，並協助投入藝術產業的青年具備創新創業能力，達成專業知能、職能整備與資源交流媒合的實質效益，採購案契約金額148萬元，履約期間為112年12月9日至113年12月10日。經查其執行情形，核有：（1）113年8月間即接獲民眾陳情，該基地</w:t>
      </w:r>
    </w:p>
    <w:p w14:paraId="7A85DE48" w14:textId="04ADD3F1" w:rsidR="00DE068B" w:rsidRPr="004151B3" w:rsidRDefault="004940A8" w:rsidP="004151B3">
      <w:pPr>
        <w:overflowPunct w:val="0"/>
        <w:spacing w:line="480" w:lineRule="exact"/>
        <w:jc w:val="both"/>
        <w:rPr>
          <w:rFonts w:ascii="標楷體" w:hAnsi="標楷體"/>
          <w:bCs/>
          <w:noProof/>
          <w:kern w:val="2"/>
          <w:sz w:val="24"/>
          <w:szCs w:val="24"/>
          <w:lang w:val="x-none" w:eastAsia="x-none"/>
        </w:rPr>
      </w:pPr>
      <w:r w:rsidRPr="004940A8">
        <w:rPr>
          <w:rFonts w:ascii="標楷體" w:hAnsi="標楷體" w:hint="eastAsia"/>
          <w:bCs/>
          <w:noProof/>
          <w:kern w:val="2"/>
          <w:sz w:val="24"/>
          <w:szCs w:val="24"/>
          <w:lang w:val="x-none" w:eastAsia="x-none"/>
        </w:rPr>
        <w:lastRenderedPageBreak/>
        <w:t>位於巷弄內，位置隱蔽且標示不明，常有參與活動民眾找不到基地位置，欲申請於相關路口設置指引立牌情事，惟截至114年3月底止迄未落實改善，不利民眾查找，亟待研謀增設基地位置標示之可行性，並透過多元管道加強宣傳，以提升基地可及性，發揮設置效益；（2）採購案契約書載列罰則規範有關委外廠商應辦理主題課程之場次數量與招標文件需求說明書內容欠合，不利履約管理等情事，經函請研謀改善</w:t>
      </w:r>
      <w:r w:rsidRPr="00B67F1D">
        <w:rPr>
          <w:rFonts w:ascii="標楷體" w:hAnsi="標楷體" w:hint="eastAsia"/>
          <w:bCs/>
          <w:noProof/>
          <w:spacing w:val="-2"/>
          <w:kern w:val="2"/>
          <w:sz w:val="24"/>
          <w:szCs w:val="24"/>
          <w:lang w:val="x-none" w:eastAsia="x-none"/>
        </w:rPr>
        <w:t>。據復：（1）已檢</w:t>
      </w:r>
      <w:r w:rsidR="00EC4510" w:rsidRPr="00B67F1D">
        <w:rPr>
          <w:rFonts w:ascii="標楷體" w:hAnsi="標楷體" w:hint="eastAsia"/>
          <w:bCs/>
          <w:noProof/>
          <w:spacing w:val="-2"/>
          <w:kern w:val="2"/>
          <w:sz w:val="24"/>
          <w:szCs w:val="24"/>
          <w:lang w:val="x-none" w:eastAsia="x-none"/>
        </w:rPr>
        <w:t>討</w:t>
      </w:r>
      <w:r w:rsidR="00B67F1D" w:rsidRPr="00B67F1D">
        <w:rPr>
          <w:rFonts w:ascii="標楷體" w:hAnsi="標楷體" w:hint="eastAsia"/>
          <w:bCs/>
          <w:noProof/>
          <w:spacing w:val="-2"/>
          <w:kern w:val="2"/>
          <w:sz w:val="24"/>
          <w:szCs w:val="24"/>
          <w:lang w:val="x-none" w:eastAsia="x-none"/>
        </w:rPr>
        <w:t>於</w:t>
      </w:r>
    </w:p>
    <w:tbl>
      <w:tblPr>
        <w:tblStyle w:val="afffc"/>
        <w:tblpPr w:leftFromText="57" w:rightFromText="57" w:vertAnchor="text" w:horzAnchor="margin" w:tblpXSpec="right" w:tblpY="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2"/>
        <w:gridCol w:w="3165"/>
      </w:tblGrid>
      <w:tr w:rsidR="00DE068B" w14:paraId="12086BE5" w14:textId="77777777" w:rsidTr="00C77F90">
        <w:trPr>
          <w:trHeight w:val="3976"/>
        </w:trPr>
        <w:tc>
          <w:tcPr>
            <w:tcW w:w="3322" w:type="dxa"/>
            <w:vAlign w:val="center"/>
          </w:tcPr>
          <w:p w14:paraId="7DC1B0F0" w14:textId="286BDAF1" w:rsidR="00DE068B" w:rsidRPr="00342F69" w:rsidRDefault="004151B3" w:rsidP="004151B3">
            <w:pPr>
              <w:overflowPunct w:val="0"/>
              <w:snapToGrid/>
              <w:spacing w:line="280" w:lineRule="exact"/>
              <w:rPr>
                <w:rFonts w:ascii="標楷體" w:hAnsi="標楷體"/>
              </w:rPr>
            </w:pPr>
            <w:r w:rsidRPr="007D7E89">
              <w:rPr>
                <w:rFonts w:ascii="標楷體" w:hAnsi="標楷體"/>
                <w:b/>
                <w:bCs/>
                <w:noProof/>
                <w:sz w:val="32"/>
                <w:szCs w:val="24"/>
              </w:rPr>
              <mc:AlternateContent>
                <mc:Choice Requires="wps">
                  <w:drawing>
                    <wp:anchor distT="0" distB="0" distL="114300" distR="114300" simplePos="0" relativeHeight="251750400" behindDoc="0" locked="0" layoutInCell="1" allowOverlap="1" wp14:anchorId="29FD5C3C" wp14:editId="72205F9B">
                      <wp:simplePos x="0" y="0"/>
                      <wp:positionH relativeFrom="column">
                        <wp:posOffset>537845</wp:posOffset>
                      </wp:positionH>
                      <wp:positionV relativeFrom="paragraph">
                        <wp:posOffset>-1550035</wp:posOffset>
                      </wp:positionV>
                      <wp:extent cx="857250" cy="590550"/>
                      <wp:effectExtent l="38100" t="38100" r="38100" b="38100"/>
                      <wp:wrapNone/>
                      <wp:docPr id="1" name="矩形 1"/>
                      <wp:cNvGraphicFramePr/>
                      <a:graphic xmlns:a="http://schemas.openxmlformats.org/drawingml/2006/main">
                        <a:graphicData uri="http://schemas.microsoft.com/office/word/2010/wordprocessingShape">
                          <wps:wsp>
                            <wps:cNvSpPr/>
                            <wps:spPr>
                              <a:xfrm>
                                <a:off x="0" y="0"/>
                                <a:ext cx="857250" cy="590550"/>
                              </a:xfrm>
                              <a:prstGeom prst="rect">
                                <a:avLst/>
                              </a:prstGeom>
                              <a:noFill/>
                              <a:ln w="762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A2D143" id="矩形 1" o:spid="_x0000_s1026" style="position:absolute;margin-left:42.35pt;margin-top:-122.05pt;width:67.5pt;height:4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" filled="f" strokecolor="red" strokeweight="6pt"/>
                  </w:pict>
                </mc:Fallback>
              </mc:AlternateContent>
            </w:r>
            <w:r w:rsidR="003100F6" w:rsidRPr="007D7E89">
              <w:rPr>
                <w:rFonts w:ascii="標楷體" w:hAnsi="標楷體"/>
                <w:b/>
                <w:bCs/>
                <w:noProof/>
                <w:sz w:val="32"/>
                <w:szCs w:val="24"/>
              </w:rPr>
              <w:drawing>
                <wp:anchor distT="0" distB="0" distL="114300" distR="114300" simplePos="0" relativeHeight="251626496" behindDoc="1" locked="0" layoutInCell="1" allowOverlap="1" wp14:anchorId="681FEC82" wp14:editId="0BF16468">
                  <wp:simplePos x="0" y="0"/>
                  <wp:positionH relativeFrom="margin">
                    <wp:posOffset>-36830</wp:posOffset>
                  </wp:positionH>
                  <wp:positionV relativeFrom="paragraph">
                    <wp:posOffset>136525</wp:posOffset>
                  </wp:positionV>
                  <wp:extent cx="2070000" cy="1902759"/>
                  <wp:effectExtent l="7303" t="0" r="0" b="0"/>
                  <wp:wrapTight wrapText="bothSides">
                    <wp:wrapPolygon edited="0">
                      <wp:start x="76" y="21683"/>
                      <wp:lineTo x="21351" y="21683"/>
                      <wp:lineTo x="21351" y="270"/>
                      <wp:lineTo x="76" y="270"/>
                      <wp:lineTo x="76" y="21683"/>
                    </wp:wrapPolygon>
                  </wp:wrapTight>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2070000" cy="190275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E068B" w:rsidRPr="007D7E89">
              <w:rPr>
                <w:rFonts w:ascii="標楷體" w:hAnsi="標楷體" w:hint="eastAsia"/>
                <w:b/>
                <w:bCs/>
                <w:sz w:val="24"/>
                <w:szCs w:val="32"/>
              </w:rPr>
              <w:t>板橋藝術基地招牌</w:t>
            </w:r>
          </w:p>
        </w:tc>
        <w:tc>
          <w:tcPr>
            <w:tcW w:w="3165" w:type="dxa"/>
            <w:vAlign w:val="center"/>
          </w:tcPr>
          <w:p w14:paraId="4E75A359" w14:textId="16E20595" w:rsidR="00DE068B" w:rsidRPr="00342F69" w:rsidRDefault="00DE068B" w:rsidP="004151B3">
            <w:pPr>
              <w:overflowPunct w:val="0"/>
              <w:spacing w:line="280" w:lineRule="exact"/>
              <w:ind w:leftChars="-65" w:hangingChars="65" w:hanging="104"/>
              <w:rPr>
                <w:rFonts w:ascii="標楷體" w:hAnsi="標楷體"/>
              </w:rPr>
            </w:pPr>
            <w:r w:rsidRPr="007D7E89">
              <w:rPr>
                <w:rFonts w:ascii="標楷體" w:hAnsi="標楷體"/>
                <w:b/>
                <w:bCs/>
                <w:noProof/>
              </w:rPr>
              <w:drawing>
                <wp:anchor distT="0" distB="0" distL="114300" distR="114300" simplePos="0" relativeHeight="251687936" behindDoc="1" locked="0" layoutInCell="1" allowOverlap="1" wp14:anchorId="57FA3FD8" wp14:editId="23C4CE8C">
                  <wp:simplePos x="0" y="0"/>
                  <wp:positionH relativeFrom="margin">
                    <wp:posOffset>-114935</wp:posOffset>
                  </wp:positionH>
                  <wp:positionV relativeFrom="paragraph">
                    <wp:posOffset>155575</wp:posOffset>
                  </wp:positionV>
                  <wp:extent cx="2070000" cy="1856386"/>
                  <wp:effectExtent l="0" t="7620" r="0" b="0"/>
                  <wp:wrapTight wrapText="bothSides">
                    <wp:wrapPolygon edited="0">
                      <wp:start x="-80" y="21511"/>
                      <wp:lineTo x="21395" y="21511"/>
                      <wp:lineTo x="21395" y="229"/>
                      <wp:lineTo x="-80" y="229"/>
                      <wp:lineTo x="-80" y="21511"/>
                    </wp:wrapPolygon>
                  </wp:wrapTight>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rot="5400000">
                            <a:off x="0" y="0"/>
                            <a:ext cx="2070000" cy="185638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D7E89">
              <w:rPr>
                <w:rFonts w:ascii="標楷體" w:hAnsi="標楷體" w:hint="eastAsia"/>
                <w:b/>
                <w:bCs/>
                <w:sz w:val="24"/>
                <w:szCs w:val="32"/>
              </w:rPr>
              <w:t>板橋藝術基地位置</w:t>
            </w:r>
          </w:p>
        </w:tc>
      </w:tr>
      <w:tr w:rsidR="003100F6" w14:paraId="7E47E49B" w14:textId="77777777" w:rsidTr="004151B3">
        <w:trPr>
          <w:trHeight w:val="68"/>
        </w:trPr>
        <w:tc>
          <w:tcPr>
            <w:tcW w:w="6487" w:type="dxa"/>
            <w:gridSpan w:val="2"/>
            <w:vAlign w:val="center"/>
          </w:tcPr>
          <w:p w14:paraId="5AD37BF9" w14:textId="6E280A38" w:rsidR="003100F6" w:rsidRPr="007D7E89" w:rsidRDefault="00727445" w:rsidP="004151B3">
            <w:pPr>
              <w:overflowPunct w:val="0"/>
              <w:spacing w:line="300" w:lineRule="exact"/>
              <w:ind w:leftChars="-65" w:left="13" w:hangingChars="65" w:hanging="117"/>
              <w:rPr>
                <w:rFonts w:ascii="標楷體" w:hAnsi="標楷體"/>
                <w:b/>
                <w:bCs/>
                <w:noProof/>
              </w:rPr>
            </w:pPr>
            <w:r w:rsidRPr="00727445">
              <w:rPr>
                <w:rFonts w:ascii="標楷體" w:hAnsi="標楷體" w:hint="eastAsia"/>
                <w:sz w:val="18"/>
                <w:szCs w:val="14"/>
              </w:rPr>
              <w:t>（</w:t>
            </w:r>
            <w:r w:rsidR="003100F6" w:rsidRPr="007D7E89">
              <w:rPr>
                <w:rFonts w:ascii="標楷體" w:hAnsi="標楷體" w:hint="eastAsia"/>
                <w:sz w:val="18"/>
                <w:szCs w:val="14"/>
              </w:rPr>
              <w:t>圖片來源：本處於114年3月31日拍攝</w:t>
            </w:r>
            <w:r w:rsidRPr="00727445">
              <w:rPr>
                <w:rFonts w:ascii="標楷體" w:hAnsi="標楷體" w:hint="eastAsia"/>
                <w:sz w:val="18"/>
                <w:szCs w:val="14"/>
              </w:rPr>
              <w:t>）</w:t>
            </w:r>
          </w:p>
        </w:tc>
      </w:tr>
    </w:tbl>
    <w:p w14:paraId="3B18E824" w14:textId="766C37FE" w:rsidR="00DE068B" w:rsidRPr="00C77F90" w:rsidRDefault="004940A8" w:rsidP="00DE068B">
      <w:pPr>
        <w:overflowPunct w:val="0"/>
        <w:spacing w:line="480" w:lineRule="exact"/>
        <w:jc w:val="both"/>
        <w:rPr>
          <w:rFonts w:ascii="標楷體" w:hAnsi="標楷體"/>
          <w:bCs/>
          <w:noProof/>
          <w:kern w:val="2"/>
          <w:sz w:val="24"/>
          <w:szCs w:val="24"/>
          <w:lang w:val="x-none"/>
        </w:rPr>
      </w:pPr>
      <w:r w:rsidRPr="00C77F90">
        <w:rPr>
          <w:rFonts w:ascii="標楷體" w:hAnsi="標楷體" w:hint="eastAsia"/>
          <w:bCs/>
          <w:noProof/>
          <w:kern w:val="2"/>
          <w:sz w:val="24"/>
          <w:szCs w:val="24"/>
          <w:lang w:val="x-none" w:eastAsia="x-none"/>
        </w:rPr>
        <w:t>各項活動行前通知信中提供詳細交通指引地圖，另針對服務性質、坐落地點、周遭交通條件等因素進行綜合評估，後續將向交通局申請設置指示標誌；（2）本案實際履約以需求說明書為準，另已針對契約書誤繕情形進行內部檢討，並對於契約訂定應留意事項，辦理內部教育訓練，未來將持續檢視各項行政作業流程，避免類似情事再次發生。</w:t>
      </w:r>
      <w:bookmarkEnd w:id="1"/>
    </w:p>
    <w:p w14:paraId="0F92D6C9" w14:textId="7062657D" w:rsidR="006F1ADF" w:rsidRPr="002320AF" w:rsidRDefault="006F1ADF" w:rsidP="00706265">
      <w:pPr>
        <w:overflowPunct w:val="0"/>
        <w:spacing w:beforeLines="8" w:before="28" w:afterLines="8" w:after="28" w:line="480" w:lineRule="exact"/>
        <w:ind w:firstLineChars="180" w:firstLine="504"/>
        <w:rPr>
          <w:rFonts w:ascii="標楷體" w:hAnsi="標楷體"/>
          <w:b/>
          <w:sz w:val="28"/>
          <w:szCs w:val="28"/>
        </w:rPr>
      </w:pPr>
      <w:r>
        <w:rPr>
          <w:rFonts w:ascii="標楷體" w:hAnsi="標楷體" w:hint="eastAsia"/>
          <w:b/>
          <w:sz w:val="28"/>
          <w:szCs w:val="28"/>
        </w:rPr>
        <w:t>（四）11</w:t>
      </w:r>
      <w:r w:rsidR="00D95172">
        <w:rPr>
          <w:rFonts w:ascii="標楷體" w:hAnsi="標楷體" w:hint="eastAsia"/>
          <w:b/>
          <w:sz w:val="28"/>
          <w:szCs w:val="28"/>
        </w:rPr>
        <w:t>2</w:t>
      </w:r>
      <w:r>
        <w:rPr>
          <w:rFonts w:ascii="標楷體" w:hAnsi="標楷體" w:hint="eastAsia"/>
          <w:b/>
          <w:sz w:val="28"/>
          <w:szCs w:val="28"/>
        </w:rPr>
        <w:t>年度重要審核意見追蹤查核情形</w:t>
      </w:r>
    </w:p>
    <w:p w14:paraId="0EE8ACAC" w14:textId="36653932" w:rsidR="001464FF" w:rsidRPr="00CD0DC8" w:rsidRDefault="006F1ADF" w:rsidP="00ED6E03">
      <w:pPr>
        <w:overflowPunct w:val="0"/>
        <w:spacing w:beforeLines="3" w:before="10" w:afterLines="3" w:after="10" w:line="480" w:lineRule="exact"/>
        <w:ind w:firstLineChars="200" w:firstLine="496"/>
        <w:jc w:val="both"/>
        <w:rPr>
          <w:bCs/>
          <w:spacing w:val="4"/>
          <w:kern w:val="2"/>
          <w:sz w:val="24"/>
          <w:szCs w:val="24"/>
        </w:rPr>
      </w:pPr>
      <w:r w:rsidRPr="006F1ADF">
        <w:rPr>
          <w:rFonts w:hint="eastAsia"/>
          <w:bCs/>
          <w:spacing w:val="4"/>
          <w:kern w:val="2"/>
          <w:sz w:val="24"/>
          <w:szCs w:val="24"/>
        </w:rPr>
        <w:t>本處於</w:t>
      </w:r>
      <w:r w:rsidRPr="00727D6B">
        <w:rPr>
          <w:rFonts w:ascii="標楷體" w:hAnsi="標楷體" w:hint="eastAsia"/>
          <w:bCs/>
          <w:spacing w:val="4"/>
          <w:kern w:val="2"/>
          <w:sz w:val="24"/>
          <w:szCs w:val="24"/>
        </w:rPr>
        <w:t>11</w:t>
      </w:r>
      <w:r w:rsidR="00D95172">
        <w:rPr>
          <w:rFonts w:ascii="標楷體" w:hAnsi="標楷體" w:hint="eastAsia"/>
          <w:bCs/>
          <w:spacing w:val="4"/>
          <w:kern w:val="2"/>
          <w:sz w:val="24"/>
          <w:szCs w:val="24"/>
        </w:rPr>
        <w:t>2</w:t>
      </w:r>
      <w:r w:rsidRPr="006F1ADF">
        <w:rPr>
          <w:rFonts w:hint="eastAsia"/>
          <w:bCs/>
          <w:spacing w:val="4"/>
          <w:kern w:val="2"/>
          <w:sz w:val="24"/>
          <w:szCs w:val="24"/>
        </w:rPr>
        <w:t>年度審核報告列重要審核意見</w:t>
      </w:r>
      <w:r w:rsidR="00D95172">
        <w:rPr>
          <w:rFonts w:ascii="標楷體" w:hAnsi="標楷體" w:hint="eastAsia"/>
          <w:bCs/>
          <w:spacing w:val="4"/>
          <w:kern w:val="2"/>
          <w:sz w:val="24"/>
          <w:szCs w:val="24"/>
        </w:rPr>
        <w:t>3</w:t>
      </w:r>
      <w:r w:rsidRPr="006F1ADF">
        <w:rPr>
          <w:rFonts w:hint="eastAsia"/>
          <w:bCs/>
          <w:spacing w:val="4"/>
          <w:kern w:val="2"/>
          <w:sz w:val="24"/>
          <w:szCs w:val="24"/>
        </w:rPr>
        <w:t>項</w:t>
      </w:r>
      <w:r w:rsidR="00AA662F">
        <w:rPr>
          <w:rFonts w:hint="eastAsia"/>
          <w:bCs/>
          <w:spacing w:val="4"/>
          <w:kern w:val="2"/>
          <w:sz w:val="24"/>
          <w:szCs w:val="24"/>
        </w:rPr>
        <w:t>，</w:t>
      </w:r>
      <w:r w:rsidRPr="006F1ADF">
        <w:rPr>
          <w:rFonts w:hint="eastAsia"/>
          <w:bCs/>
          <w:spacing w:val="4"/>
          <w:kern w:val="2"/>
          <w:sz w:val="24"/>
          <w:szCs w:val="24"/>
        </w:rPr>
        <w:t>經賡續追蹤查核實際辦理結果，</w:t>
      </w:r>
      <w:r w:rsidR="00D63253">
        <w:rPr>
          <w:rFonts w:hint="eastAsia"/>
          <w:bCs/>
          <w:spacing w:val="4"/>
          <w:kern w:val="2"/>
          <w:sz w:val="24"/>
          <w:szCs w:val="24"/>
        </w:rPr>
        <w:t>均</w:t>
      </w:r>
      <w:r w:rsidRPr="006F1ADF">
        <w:rPr>
          <w:rFonts w:hint="eastAsia"/>
          <w:bCs/>
          <w:spacing w:val="4"/>
          <w:kern w:val="2"/>
          <w:sz w:val="24"/>
          <w:szCs w:val="24"/>
        </w:rPr>
        <w:t>已研謀改善或依改善措施持續辦理中（表</w:t>
      </w:r>
      <w:r w:rsidR="00073455">
        <w:rPr>
          <w:rFonts w:ascii="標楷體" w:hAnsi="標楷體" w:hint="eastAsia"/>
          <w:bCs/>
          <w:spacing w:val="4"/>
          <w:kern w:val="2"/>
          <w:sz w:val="24"/>
          <w:szCs w:val="24"/>
        </w:rPr>
        <w:t>2</w:t>
      </w:r>
      <w:r w:rsidRPr="006F1ADF">
        <w:rPr>
          <w:rFonts w:hint="eastAsia"/>
          <w:bCs/>
          <w:spacing w:val="4"/>
          <w:kern w:val="2"/>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7"/>
        <w:gridCol w:w="3117"/>
      </w:tblGrid>
      <w:tr w:rsidR="001464FF" w:rsidRPr="00F46B38" w14:paraId="7FB839EC" w14:textId="77777777" w:rsidTr="00C77F90">
        <w:trPr>
          <w:trHeight w:val="454"/>
        </w:trPr>
        <w:tc>
          <w:tcPr>
            <w:tcW w:w="5000" w:type="pct"/>
            <w:gridSpan w:val="2"/>
            <w:tcBorders>
              <w:top w:val="nil"/>
              <w:left w:val="nil"/>
              <w:bottom w:val="single" w:sz="4" w:space="0" w:color="auto"/>
              <w:right w:val="nil"/>
            </w:tcBorders>
            <w:shd w:val="clear" w:color="auto" w:fill="auto"/>
            <w:vAlign w:val="center"/>
          </w:tcPr>
          <w:p w14:paraId="0F3502C7" w14:textId="7DD20F51" w:rsidR="001464FF" w:rsidRPr="00F46B38" w:rsidRDefault="001464FF" w:rsidP="00C77F90">
            <w:pPr>
              <w:spacing w:afterLines="8" w:after="28" w:line="368" w:lineRule="exact"/>
              <w:jc w:val="center"/>
              <w:rPr>
                <w:rFonts w:ascii="標楷體" w:hAnsi="標楷體"/>
                <w:b/>
                <w:color w:val="000000" w:themeColor="text1"/>
              </w:rPr>
            </w:pPr>
            <w:r w:rsidRPr="00F46B38">
              <w:rPr>
                <w:rFonts w:ascii="標楷體" w:hAnsi="標楷體" w:hint="eastAsia"/>
                <w:b/>
                <w:color w:val="000000" w:themeColor="text1"/>
                <w:sz w:val="24"/>
              </w:rPr>
              <w:t>表</w:t>
            </w:r>
            <w:r w:rsidR="00073455">
              <w:rPr>
                <w:rFonts w:ascii="標楷體" w:hAnsi="標楷體" w:hint="eastAsia"/>
                <w:b/>
                <w:color w:val="000000" w:themeColor="text1"/>
                <w:sz w:val="24"/>
              </w:rPr>
              <w:t>2</w:t>
            </w:r>
            <w:r w:rsidRPr="00F46B38">
              <w:rPr>
                <w:rFonts w:ascii="標楷體" w:hAnsi="標楷體" w:hint="eastAsia"/>
                <w:b/>
                <w:color w:val="000000" w:themeColor="text1"/>
                <w:sz w:val="24"/>
              </w:rPr>
              <w:t xml:space="preserve">　11</w:t>
            </w:r>
            <w:r w:rsidR="00D95172">
              <w:rPr>
                <w:rFonts w:ascii="標楷體" w:hAnsi="標楷體" w:hint="eastAsia"/>
                <w:b/>
                <w:color w:val="000000" w:themeColor="text1"/>
                <w:sz w:val="24"/>
              </w:rPr>
              <w:t>2</w:t>
            </w:r>
            <w:r w:rsidRPr="00F46B38">
              <w:rPr>
                <w:rFonts w:ascii="標楷體" w:hAnsi="標楷體" w:hint="eastAsia"/>
                <w:b/>
                <w:color w:val="000000" w:themeColor="text1"/>
                <w:sz w:val="24"/>
              </w:rPr>
              <w:t>年度審核報告所列</w:t>
            </w:r>
            <w:r>
              <w:rPr>
                <w:rFonts w:ascii="標楷體" w:hAnsi="標楷體" w:hint="eastAsia"/>
                <w:b/>
                <w:color w:val="000000" w:themeColor="text1"/>
                <w:sz w:val="24"/>
              </w:rPr>
              <w:t>青年</w:t>
            </w:r>
            <w:r w:rsidRPr="00F46B38">
              <w:rPr>
                <w:rFonts w:ascii="標楷體" w:hAnsi="標楷體" w:hint="eastAsia"/>
                <w:b/>
                <w:color w:val="000000" w:themeColor="text1"/>
                <w:sz w:val="24"/>
              </w:rPr>
              <w:t>局主管重要審核意見覆核辦理情形</w:t>
            </w:r>
          </w:p>
        </w:tc>
      </w:tr>
      <w:tr w:rsidR="001464FF" w:rsidRPr="007C0271" w14:paraId="10B6F2A3" w14:textId="77777777" w:rsidTr="007D7E89">
        <w:trPr>
          <w:trHeight w:val="276"/>
        </w:trPr>
        <w:tc>
          <w:tcPr>
            <w:tcW w:w="3334" w:type="pct"/>
            <w:tcBorders>
              <w:bottom w:val="single" w:sz="4" w:space="0" w:color="auto"/>
            </w:tcBorders>
            <w:shd w:val="clear" w:color="auto" w:fill="auto"/>
            <w:vAlign w:val="center"/>
          </w:tcPr>
          <w:p w14:paraId="59930453" w14:textId="77777777" w:rsidR="001464FF" w:rsidRPr="007C0271" w:rsidRDefault="001464FF" w:rsidP="00C77F90">
            <w:pPr>
              <w:overflowPunct w:val="0"/>
              <w:spacing w:line="284" w:lineRule="exact"/>
              <w:jc w:val="center"/>
              <w:textAlignment w:val="center"/>
              <w:rPr>
                <w:rFonts w:ascii="標楷體" w:hAnsi="標楷體"/>
                <w:sz w:val="20"/>
              </w:rPr>
            </w:pPr>
            <w:r w:rsidRPr="007C0271">
              <w:rPr>
                <w:rFonts w:ascii="標楷體" w:hAnsi="標楷體"/>
                <w:sz w:val="20"/>
              </w:rPr>
              <w:t>重要審核意見標題</w:t>
            </w:r>
          </w:p>
        </w:tc>
        <w:tc>
          <w:tcPr>
            <w:tcW w:w="1666" w:type="pct"/>
            <w:tcBorders>
              <w:bottom w:val="single" w:sz="4" w:space="0" w:color="auto"/>
            </w:tcBorders>
            <w:shd w:val="clear" w:color="auto" w:fill="auto"/>
            <w:vAlign w:val="center"/>
          </w:tcPr>
          <w:p w14:paraId="7819CC13" w14:textId="77777777" w:rsidR="001464FF" w:rsidRPr="007C0271" w:rsidRDefault="001464FF" w:rsidP="00C77F90">
            <w:pPr>
              <w:overflowPunct w:val="0"/>
              <w:spacing w:line="284" w:lineRule="exact"/>
              <w:jc w:val="center"/>
              <w:textAlignment w:val="center"/>
              <w:rPr>
                <w:rFonts w:ascii="標楷體" w:hAnsi="標楷體"/>
                <w:sz w:val="20"/>
              </w:rPr>
            </w:pPr>
            <w:r w:rsidRPr="007C0271">
              <w:rPr>
                <w:rFonts w:ascii="標楷體" w:hAnsi="標楷體"/>
                <w:sz w:val="20"/>
              </w:rPr>
              <w:t>說明</w:t>
            </w:r>
          </w:p>
        </w:tc>
      </w:tr>
      <w:tr w:rsidR="001464FF" w:rsidRPr="00F6173D" w14:paraId="3787076C" w14:textId="77777777" w:rsidTr="00727445">
        <w:trPr>
          <w:trHeight w:val="340"/>
        </w:trPr>
        <w:tc>
          <w:tcPr>
            <w:tcW w:w="5000" w:type="pct"/>
            <w:gridSpan w:val="2"/>
            <w:shd w:val="clear" w:color="auto" w:fill="auto"/>
            <w:vAlign w:val="center"/>
          </w:tcPr>
          <w:p w14:paraId="558702E6" w14:textId="77777777" w:rsidR="001464FF" w:rsidRPr="00FC0587" w:rsidRDefault="001464FF" w:rsidP="00C77F90">
            <w:pPr>
              <w:overflowPunct w:val="0"/>
              <w:spacing w:line="284" w:lineRule="exact"/>
              <w:ind w:leftChars="10" w:left="216" w:rightChars="10" w:right="16" w:hangingChars="100" w:hanging="200"/>
              <w:jc w:val="both"/>
              <w:textAlignment w:val="center"/>
              <w:rPr>
                <w:rFonts w:ascii="標楷體" w:hAnsi="標楷體"/>
                <w:b/>
                <w:sz w:val="20"/>
              </w:rPr>
            </w:pPr>
            <w:r w:rsidRPr="00FC0587">
              <w:rPr>
                <w:rFonts w:ascii="標楷體" w:hAnsi="標楷體" w:hint="eastAsia"/>
                <w:b/>
                <w:sz w:val="20"/>
              </w:rPr>
              <w:t>已研謀改善或依改善措施持續辦理</w:t>
            </w:r>
          </w:p>
        </w:tc>
      </w:tr>
      <w:tr w:rsidR="00D95172" w:rsidRPr="00F6173D" w14:paraId="5E29C1D3" w14:textId="77777777" w:rsidTr="00727445">
        <w:trPr>
          <w:trHeight w:val="1474"/>
        </w:trPr>
        <w:tc>
          <w:tcPr>
            <w:tcW w:w="3334" w:type="pct"/>
            <w:shd w:val="clear" w:color="auto" w:fill="auto"/>
          </w:tcPr>
          <w:p w14:paraId="52349A37" w14:textId="014CD771" w:rsidR="00D95172" w:rsidRPr="0027733E" w:rsidRDefault="00D63253" w:rsidP="00C77F90">
            <w:pPr>
              <w:spacing w:beforeLines="15" w:before="54" w:line="342" w:lineRule="exact"/>
              <w:ind w:leftChars="10" w:left="224" w:rightChars="10" w:right="16" w:hangingChars="104" w:hanging="208"/>
              <w:jc w:val="both"/>
              <w:rPr>
                <w:rFonts w:ascii="標楷體" w:hAnsi="標楷體"/>
                <w:sz w:val="20"/>
              </w:rPr>
            </w:pPr>
            <w:r>
              <w:rPr>
                <w:rFonts w:ascii="標楷體" w:hAnsi="標楷體" w:hint="eastAsia"/>
                <w:sz w:val="20"/>
              </w:rPr>
              <w:t>1.</w:t>
            </w:r>
            <w:r w:rsidR="00D95172" w:rsidRPr="00D95172">
              <w:rPr>
                <w:rFonts w:ascii="標楷體" w:hAnsi="標楷體" w:hint="eastAsia"/>
                <w:sz w:val="20"/>
              </w:rPr>
              <w:t>為協助青年創業初期缺乏空間資源，持續規劃具有特色之青年創業基地，惟部分新創團隊長期進駐創力坊及自造基地等，排擠其他團隊申請進駐機會，亟待評估研謀更合宜之進駐規範，使有限青創輔導資源發揮更大效益</w:t>
            </w:r>
            <w:r w:rsidR="00D95172" w:rsidRPr="001464FF">
              <w:rPr>
                <w:rFonts w:ascii="標楷體" w:hAnsi="標楷體" w:hint="eastAsia"/>
                <w:sz w:val="20"/>
              </w:rPr>
              <w:t>。</w:t>
            </w:r>
          </w:p>
        </w:tc>
        <w:tc>
          <w:tcPr>
            <w:tcW w:w="1666" w:type="pct"/>
            <w:vMerge w:val="restart"/>
            <w:tcBorders>
              <w:tl2br w:val="single" w:sz="4" w:space="0" w:color="auto"/>
            </w:tcBorders>
            <w:shd w:val="clear" w:color="auto" w:fill="auto"/>
          </w:tcPr>
          <w:p w14:paraId="470D23F8" w14:textId="77777777" w:rsidR="00D95172" w:rsidRPr="00660A87" w:rsidRDefault="00D95172" w:rsidP="001E7924">
            <w:pPr>
              <w:spacing w:line="240" w:lineRule="exact"/>
              <w:ind w:left="-57"/>
              <w:rPr>
                <w:rFonts w:ascii="標楷體" w:hAnsi="標楷體"/>
                <w:sz w:val="20"/>
              </w:rPr>
            </w:pPr>
          </w:p>
        </w:tc>
      </w:tr>
      <w:tr w:rsidR="00D95172" w:rsidRPr="00F6173D" w14:paraId="058EB6A0" w14:textId="77777777" w:rsidTr="00C77F90">
        <w:trPr>
          <w:trHeight w:val="1106"/>
        </w:trPr>
        <w:tc>
          <w:tcPr>
            <w:tcW w:w="3334" w:type="pct"/>
            <w:shd w:val="clear" w:color="auto" w:fill="auto"/>
          </w:tcPr>
          <w:p w14:paraId="01A72EA3" w14:textId="07F47E5A" w:rsidR="00D95172" w:rsidRPr="000D1A10" w:rsidRDefault="00D63253" w:rsidP="00C77F90">
            <w:pPr>
              <w:spacing w:beforeLines="10" w:before="36" w:line="342" w:lineRule="exact"/>
              <w:ind w:leftChars="10" w:left="224" w:rightChars="10" w:right="16" w:hangingChars="104" w:hanging="208"/>
              <w:jc w:val="both"/>
              <w:rPr>
                <w:rFonts w:ascii="標楷體" w:hAnsi="標楷體"/>
                <w:sz w:val="20"/>
              </w:rPr>
            </w:pPr>
            <w:r>
              <w:rPr>
                <w:rFonts w:ascii="標楷體" w:hAnsi="標楷體" w:hint="eastAsia"/>
                <w:sz w:val="20"/>
              </w:rPr>
              <w:t>2.</w:t>
            </w:r>
            <w:r w:rsidR="00D95172" w:rsidRPr="00D95172">
              <w:rPr>
                <w:rFonts w:ascii="標楷體" w:hAnsi="標楷體" w:hint="eastAsia"/>
                <w:sz w:val="20"/>
              </w:rPr>
              <w:t>推動新北市三大青創扶植計畫，支持青年創業者之產品與服務，並補助創業過程諮詢輔導費用，惟部分計畫執行成效欠佳，又採購推薦清單計畫評選及審核作業欠周延，亟待研謀改善</w:t>
            </w:r>
            <w:r w:rsidR="00D95172" w:rsidRPr="000D1A10">
              <w:rPr>
                <w:rFonts w:ascii="標楷體" w:hAnsi="標楷體" w:hint="eastAsia"/>
                <w:sz w:val="20"/>
              </w:rPr>
              <w:t>。</w:t>
            </w:r>
          </w:p>
        </w:tc>
        <w:tc>
          <w:tcPr>
            <w:tcW w:w="1666" w:type="pct"/>
            <w:vMerge/>
            <w:tcBorders>
              <w:tl2br w:val="single" w:sz="4" w:space="0" w:color="auto"/>
            </w:tcBorders>
            <w:shd w:val="clear" w:color="auto" w:fill="auto"/>
          </w:tcPr>
          <w:p w14:paraId="05B4D652" w14:textId="77777777" w:rsidR="00D95172" w:rsidRPr="00660A87" w:rsidRDefault="00D95172" w:rsidP="001E7924">
            <w:pPr>
              <w:spacing w:line="240" w:lineRule="exact"/>
              <w:ind w:left="-57"/>
              <w:rPr>
                <w:rFonts w:ascii="標楷體" w:hAnsi="標楷體"/>
                <w:sz w:val="20"/>
              </w:rPr>
            </w:pPr>
          </w:p>
        </w:tc>
      </w:tr>
      <w:tr w:rsidR="00D95172" w:rsidRPr="00F6173D" w14:paraId="7B9F422F" w14:textId="77777777" w:rsidTr="00727445">
        <w:trPr>
          <w:trHeight w:val="1077"/>
        </w:trPr>
        <w:tc>
          <w:tcPr>
            <w:tcW w:w="3334" w:type="pct"/>
            <w:shd w:val="clear" w:color="auto" w:fill="auto"/>
          </w:tcPr>
          <w:p w14:paraId="12793706" w14:textId="4E3DF823" w:rsidR="00D95172" w:rsidRDefault="00D63253" w:rsidP="00C77F90">
            <w:pPr>
              <w:spacing w:beforeLines="10" w:before="36" w:line="342" w:lineRule="exact"/>
              <w:ind w:leftChars="10" w:left="224" w:rightChars="10" w:right="16" w:hangingChars="104" w:hanging="208"/>
              <w:jc w:val="both"/>
              <w:rPr>
                <w:rFonts w:ascii="標楷體" w:hAnsi="標楷體"/>
                <w:sz w:val="20"/>
              </w:rPr>
            </w:pPr>
            <w:r>
              <w:rPr>
                <w:rFonts w:ascii="標楷體" w:hAnsi="標楷體" w:hint="eastAsia"/>
                <w:sz w:val="20"/>
              </w:rPr>
              <w:t>3.</w:t>
            </w:r>
            <w:r w:rsidR="00D95172" w:rsidRPr="00D95172">
              <w:rPr>
                <w:rFonts w:ascii="標楷體" w:hAnsi="標楷體" w:hint="eastAsia"/>
                <w:sz w:val="20"/>
              </w:rPr>
              <w:t>運用民間捐款指定用途經費辦理「青年，好險有你」計畫，提供應屆畢業青年在求職空窗期間一定額度人身安全保障，惟執行效果未如預期，允宜妥謀善策，以確實發揮計畫效益。</w:t>
            </w:r>
          </w:p>
        </w:tc>
        <w:tc>
          <w:tcPr>
            <w:tcW w:w="1666" w:type="pct"/>
            <w:vMerge/>
            <w:tcBorders>
              <w:tl2br w:val="single" w:sz="4" w:space="0" w:color="auto"/>
            </w:tcBorders>
            <w:shd w:val="clear" w:color="auto" w:fill="auto"/>
          </w:tcPr>
          <w:p w14:paraId="4F4094F4" w14:textId="77777777" w:rsidR="00D95172" w:rsidRPr="00660A87" w:rsidRDefault="00D95172" w:rsidP="001E7924">
            <w:pPr>
              <w:spacing w:line="240" w:lineRule="exact"/>
              <w:ind w:left="-57"/>
              <w:rPr>
                <w:rFonts w:ascii="標楷體" w:hAnsi="標楷體"/>
                <w:sz w:val="20"/>
              </w:rPr>
            </w:pPr>
          </w:p>
        </w:tc>
      </w:tr>
    </w:tbl>
    <w:p w14:paraId="4F0F0DD7" w14:textId="24954E46" w:rsidR="006F1ADF" w:rsidRPr="00D95172" w:rsidRDefault="006F1ADF" w:rsidP="00ED6E03">
      <w:pPr>
        <w:overflowPunct w:val="0"/>
        <w:spacing w:line="20" w:lineRule="exact"/>
        <w:jc w:val="both"/>
        <w:rPr>
          <w:bCs/>
          <w:spacing w:val="4"/>
          <w:kern w:val="2"/>
          <w:sz w:val="24"/>
          <w:szCs w:val="24"/>
        </w:rPr>
      </w:pPr>
    </w:p>
    <w:sectPr w:rsidR="006F1ADF" w:rsidRPr="00D95172" w:rsidSect="005E342B">
      <w:footerReference w:type="default" r:id="rId10"/>
      <w:pgSz w:w="11906" w:h="16838"/>
      <w:pgMar w:top="1418" w:right="1134" w:bottom="1418" w:left="1134" w:header="851" w:footer="992" w:gutter="284"/>
      <w:pgNumType w:start="19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62ABB" w14:textId="77777777" w:rsidR="00D006BE" w:rsidRDefault="00D006BE" w:rsidP="00F70476">
      <w:r>
        <w:separator/>
      </w:r>
    </w:p>
  </w:endnote>
  <w:endnote w:type="continuationSeparator" w:id="0">
    <w:p w14:paraId="015F45BA" w14:textId="77777777" w:rsidR="00D006BE" w:rsidRDefault="00D006BE"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全字庫正楷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標楷體"/>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E37A" w14:textId="1211D0E3" w:rsidR="001E7924" w:rsidRPr="0057063D" w:rsidRDefault="001E7924"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1714ED" w:rsidRPr="001714ED">
      <w:rPr>
        <w:rFonts w:ascii="標楷體" w:hAnsi="標楷體"/>
        <w:noProof/>
        <w:lang w:val="zh-TW" w:eastAsia="zh-TW"/>
      </w:rPr>
      <w:t>199</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3C9BB" w14:textId="77777777" w:rsidR="00D006BE" w:rsidRDefault="00D006BE" w:rsidP="00F70476">
      <w:r>
        <w:separator/>
      </w:r>
    </w:p>
  </w:footnote>
  <w:footnote w:type="continuationSeparator" w:id="0">
    <w:p w14:paraId="096CA162" w14:textId="77777777" w:rsidR="00D006BE" w:rsidRDefault="00D006BE"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2"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3"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5"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7"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5"/>
  </w:num>
  <w:num w:numId="2">
    <w:abstractNumId w:val="11"/>
  </w:num>
  <w:num w:numId="3">
    <w:abstractNumId w:val="2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6"/>
  </w:num>
  <w:num w:numId="17">
    <w:abstractNumId w:val="12"/>
  </w:num>
  <w:num w:numId="18">
    <w:abstractNumId w:val="18"/>
  </w:num>
  <w:num w:numId="19">
    <w:abstractNumId w:val="17"/>
  </w:num>
  <w:num w:numId="20">
    <w:abstractNumId w:val="28"/>
  </w:num>
  <w:num w:numId="21">
    <w:abstractNumId w:val="22"/>
  </w:num>
  <w:num w:numId="22">
    <w:abstractNumId w:val="15"/>
  </w:num>
  <w:num w:numId="23">
    <w:abstractNumId w:val="14"/>
  </w:num>
  <w:num w:numId="24">
    <w:abstractNumId w:val="24"/>
  </w:num>
  <w:num w:numId="25">
    <w:abstractNumId w:val="27"/>
  </w:num>
  <w:num w:numId="26">
    <w:abstractNumId w:val="20"/>
  </w:num>
  <w:num w:numId="27">
    <w:abstractNumId w:val="19"/>
  </w:num>
  <w:num w:numId="28">
    <w:abstractNumId w:val="2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560"/>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EC3"/>
    <w:rsid w:val="000009DB"/>
    <w:rsid w:val="00000D1D"/>
    <w:rsid w:val="00000E43"/>
    <w:rsid w:val="00001207"/>
    <w:rsid w:val="00002625"/>
    <w:rsid w:val="00002BDA"/>
    <w:rsid w:val="00002FC7"/>
    <w:rsid w:val="00003D2D"/>
    <w:rsid w:val="00003F65"/>
    <w:rsid w:val="000042B3"/>
    <w:rsid w:val="00004F31"/>
    <w:rsid w:val="00005A58"/>
    <w:rsid w:val="00005F8B"/>
    <w:rsid w:val="00006581"/>
    <w:rsid w:val="000067D0"/>
    <w:rsid w:val="00006CCB"/>
    <w:rsid w:val="00007542"/>
    <w:rsid w:val="0001038D"/>
    <w:rsid w:val="000109C0"/>
    <w:rsid w:val="00010DAA"/>
    <w:rsid w:val="0001193F"/>
    <w:rsid w:val="00011CC7"/>
    <w:rsid w:val="00011E4D"/>
    <w:rsid w:val="000126BD"/>
    <w:rsid w:val="00013350"/>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B68"/>
    <w:rsid w:val="00026828"/>
    <w:rsid w:val="00027745"/>
    <w:rsid w:val="00027AC0"/>
    <w:rsid w:val="00027DB2"/>
    <w:rsid w:val="00030DE8"/>
    <w:rsid w:val="000316A9"/>
    <w:rsid w:val="00032CA2"/>
    <w:rsid w:val="00034CA4"/>
    <w:rsid w:val="00034E99"/>
    <w:rsid w:val="000351C7"/>
    <w:rsid w:val="000357AA"/>
    <w:rsid w:val="0003640F"/>
    <w:rsid w:val="000374AC"/>
    <w:rsid w:val="0003777F"/>
    <w:rsid w:val="00040452"/>
    <w:rsid w:val="00040ECB"/>
    <w:rsid w:val="00041461"/>
    <w:rsid w:val="000418D5"/>
    <w:rsid w:val="00041EBA"/>
    <w:rsid w:val="0004207E"/>
    <w:rsid w:val="0004220F"/>
    <w:rsid w:val="00042380"/>
    <w:rsid w:val="00042D4F"/>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85F"/>
    <w:rsid w:val="00052955"/>
    <w:rsid w:val="00052C54"/>
    <w:rsid w:val="00052C73"/>
    <w:rsid w:val="00052D9E"/>
    <w:rsid w:val="000536EF"/>
    <w:rsid w:val="00053846"/>
    <w:rsid w:val="00053D73"/>
    <w:rsid w:val="0005412C"/>
    <w:rsid w:val="0005439E"/>
    <w:rsid w:val="0005503B"/>
    <w:rsid w:val="00055EED"/>
    <w:rsid w:val="00056048"/>
    <w:rsid w:val="00056219"/>
    <w:rsid w:val="00056F04"/>
    <w:rsid w:val="00057C87"/>
    <w:rsid w:val="0006008E"/>
    <w:rsid w:val="000610CF"/>
    <w:rsid w:val="00061F82"/>
    <w:rsid w:val="000625EA"/>
    <w:rsid w:val="00062956"/>
    <w:rsid w:val="00062A5C"/>
    <w:rsid w:val="0006350C"/>
    <w:rsid w:val="00063B8C"/>
    <w:rsid w:val="00064384"/>
    <w:rsid w:val="00064494"/>
    <w:rsid w:val="00064C69"/>
    <w:rsid w:val="0006548E"/>
    <w:rsid w:val="00065630"/>
    <w:rsid w:val="000658C7"/>
    <w:rsid w:val="00065B8C"/>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3455"/>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0A68"/>
    <w:rsid w:val="0008104C"/>
    <w:rsid w:val="00081346"/>
    <w:rsid w:val="00081A12"/>
    <w:rsid w:val="00082188"/>
    <w:rsid w:val="000822EE"/>
    <w:rsid w:val="000823F5"/>
    <w:rsid w:val="0008299D"/>
    <w:rsid w:val="00082B38"/>
    <w:rsid w:val="00083DB3"/>
    <w:rsid w:val="00083E67"/>
    <w:rsid w:val="000843A9"/>
    <w:rsid w:val="00084435"/>
    <w:rsid w:val="00085D76"/>
    <w:rsid w:val="00086C5C"/>
    <w:rsid w:val="00086FA0"/>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A08F3"/>
    <w:rsid w:val="000A122F"/>
    <w:rsid w:val="000A16E9"/>
    <w:rsid w:val="000A1713"/>
    <w:rsid w:val="000A1C8D"/>
    <w:rsid w:val="000A1D37"/>
    <w:rsid w:val="000A1EBA"/>
    <w:rsid w:val="000A2B5C"/>
    <w:rsid w:val="000A4114"/>
    <w:rsid w:val="000A4D94"/>
    <w:rsid w:val="000A556C"/>
    <w:rsid w:val="000A63CB"/>
    <w:rsid w:val="000A74E1"/>
    <w:rsid w:val="000A75A6"/>
    <w:rsid w:val="000A7B05"/>
    <w:rsid w:val="000B065C"/>
    <w:rsid w:val="000B21DE"/>
    <w:rsid w:val="000B2DC6"/>
    <w:rsid w:val="000B2DC7"/>
    <w:rsid w:val="000B3920"/>
    <w:rsid w:val="000B3D3C"/>
    <w:rsid w:val="000B3FDB"/>
    <w:rsid w:val="000B42E8"/>
    <w:rsid w:val="000B4E5B"/>
    <w:rsid w:val="000B5C27"/>
    <w:rsid w:val="000C1020"/>
    <w:rsid w:val="000C110B"/>
    <w:rsid w:val="000C142A"/>
    <w:rsid w:val="000C1B72"/>
    <w:rsid w:val="000C20AB"/>
    <w:rsid w:val="000C2A8F"/>
    <w:rsid w:val="000C35F9"/>
    <w:rsid w:val="000C40B9"/>
    <w:rsid w:val="000C4CE5"/>
    <w:rsid w:val="000C4DE2"/>
    <w:rsid w:val="000C4E66"/>
    <w:rsid w:val="000C4EC3"/>
    <w:rsid w:val="000C582B"/>
    <w:rsid w:val="000C58E3"/>
    <w:rsid w:val="000C6645"/>
    <w:rsid w:val="000C6BC3"/>
    <w:rsid w:val="000C6E5B"/>
    <w:rsid w:val="000C71F9"/>
    <w:rsid w:val="000C76FE"/>
    <w:rsid w:val="000C77BF"/>
    <w:rsid w:val="000C7E10"/>
    <w:rsid w:val="000D009A"/>
    <w:rsid w:val="000D0811"/>
    <w:rsid w:val="000D0B47"/>
    <w:rsid w:val="000D0F61"/>
    <w:rsid w:val="000D197D"/>
    <w:rsid w:val="000D1A62"/>
    <w:rsid w:val="000D1BF6"/>
    <w:rsid w:val="000D20DB"/>
    <w:rsid w:val="000D3605"/>
    <w:rsid w:val="000D485E"/>
    <w:rsid w:val="000D4E41"/>
    <w:rsid w:val="000D4EAB"/>
    <w:rsid w:val="000D571C"/>
    <w:rsid w:val="000D58B7"/>
    <w:rsid w:val="000D60C2"/>
    <w:rsid w:val="000D7333"/>
    <w:rsid w:val="000D7C6B"/>
    <w:rsid w:val="000D7CC5"/>
    <w:rsid w:val="000E0244"/>
    <w:rsid w:val="000E12D9"/>
    <w:rsid w:val="000E1387"/>
    <w:rsid w:val="000E1B90"/>
    <w:rsid w:val="000E21C8"/>
    <w:rsid w:val="000E2887"/>
    <w:rsid w:val="000E2BB8"/>
    <w:rsid w:val="000E333C"/>
    <w:rsid w:val="000E3608"/>
    <w:rsid w:val="000E3FF2"/>
    <w:rsid w:val="000E4DDE"/>
    <w:rsid w:val="000E4FA3"/>
    <w:rsid w:val="000E504E"/>
    <w:rsid w:val="000E547E"/>
    <w:rsid w:val="000E56DB"/>
    <w:rsid w:val="000E56DD"/>
    <w:rsid w:val="000E6323"/>
    <w:rsid w:val="000E6729"/>
    <w:rsid w:val="000E6CAD"/>
    <w:rsid w:val="000F041E"/>
    <w:rsid w:val="000F0721"/>
    <w:rsid w:val="000F185A"/>
    <w:rsid w:val="000F1F27"/>
    <w:rsid w:val="000F2A67"/>
    <w:rsid w:val="000F34D5"/>
    <w:rsid w:val="000F3534"/>
    <w:rsid w:val="000F4749"/>
    <w:rsid w:val="000F4D0C"/>
    <w:rsid w:val="000F5BC0"/>
    <w:rsid w:val="000F7AA3"/>
    <w:rsid w:val="000F7AF3"/>
    <w:rsid w:val="00100422"/>
    <w:rsid w:val="0010102B"/>
    <w:rsid w:val="001013B7"/>
    <w:rsid w:val="0010149E"/>
    <w:rsid w:val="0010319A"/>
    <w:rsid w:val="00104476"/>
    <w:rsid w:val="00104B98"/>
    <w:rsid w:val="00105009"/>
    <w:rsid w:val="00105024"/>
    <w:rsid w:val="00105F21"/>
    <w:rsid w:val="0010676E"/>
    <w:rsid w:val="0010699B"/>
    <w:rsid w:val="00107763"/>
    <w:rsid w:val="00110722"/>
    <w:rsid w:val="00110845"/>
    <w:rsid w:val="00110A32"/>
    <w:rsid w:val="00110EC1"/>
    <w:rsid w:val="0011123B"/>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4A96"/>
    <w:rsid w:val="00125C07"/>
    <w:rsid w:val="00125D76"/>
    <w:rsid w:val="00125E74"/>
    <w:rsid w:val="001261E7"/>
    <w:rsid w:val="001266F9"/>
    <w:rsid w:val="0012788F"/>
    <w:rsid w:val="00127CC9"/>
    <w:rsid w:val="00127F48"/>
    <w:rsid w:val="00130311"/>
    <w:rsid w:val="00130E50"/>
    <w:rsid w:val="00131939"/>
    <w:rsid w:val="0013196D"/>
    <w:rsid w:val="00131CD2"/>
    <w:rsid w:val="00131DB4"/>
    <w:rsid w:val="00132624"/>
    <w:rsid w:val="001326E3"/>
    <w:rsid w:val="00132C28"/>
    <w:rsid w:val="00132F17"/>
    <w:rsid w:val="001332A9"/>
    <w:rsid w:val="00134BF5"/>
    <w:rsid w:val="00134C20"/>
    <w:rsid w:val="001356E9"/>
    <w:rsid w:val="001366DC"/>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4FF"/>
    <w:rsid w:val="00146EAB"/>
    <w:rsid w:val="00147971"/>
    <w:rsid w:val="00147D98"/>
    <w:rsid w:val="00147DB0"/>
    <w:rsid w:val="00147E89"/>
    <w:rsid w:val="001512F1"/>
    <w:rsid w:val="00152CB4"/>
    <w:rsid w:val="00152E1E"/>
    <w:rsid w:val="00152F04"/>
    <w:rsid w:val="00152FEC"/>
    <w:rsid w:val="0015408F"/>
    <w:rsid w:val="001547C2"/>
    <w:rsid w:val="00154930"/>
    <w:rsid w:val="00154F6C"/>
    <w:rsid w:val="0015554D"/>
    <w:rsid w:val="001559AE"/>
    <w:rsid w:val="00155FD1"/>
    <w:rsid w:val="00156B8C"/>
    <w:rsid w:val="001579AB"/>
    <w:rsid w:val="001604B7"/>
    <w:rsid w:val="00160A8A"/>
    <w:rsid w:val="00160BE6"/>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C6D"/>
    <w:rsid w:val="00167E75"/>
    <w:rsid w:val="0017001B"/>
    <w:rsid w:val="0017098C"/>
    <w:rsid w:val="00170E67"/>
    <w:rsid w:val="001714ED"/>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73E"/>
    <w:rsid w:val="00184ECD"/>
    <w:rsid w:val="00185486"/>
    <w:rsid w:val="00185A39"/>
    <w:rsid w:val="001870B1"/>
    <w:rsid w:val="00190664"/>
    <w:rsid w:val="00190B62"/>
    <w:rsid w:val="00191309"/>
    <w:rsid w:val="00191381"/>
    <w:rsid w:val="001913F5"/>
    <w:rsid w:val="00191BAA"/>
    <w:rsid w:val="0019275D"/>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70EB"/>
    <w:rsid w:val="001A7FD1"/>
    <w:rsid w:val="001B0743"/>
    <w:rsid w:val="001B0A30"/>
    <w:rsid w:val="001B0FDB"/>
    <w:rsid w:val="001B1B3D"/>
    <w:rsid w:val="001B259D"/>
    <w:rsid w:val="001B2D91"/>
    <w:rsid w:val="001B3104"/>
    <w:rsid w:val="001B5131"/>
    <w:rsid w:val="001B5B7D"/>
    <w:rsid w:val="001B6FA3"/>
    <w:rsid w:val="001B7015"/>
    <w:rsid w:val="001B7128"/>
    <w:rsid w:val="001B7836"/>
    <w:rsid w:val="001C0007"/>
    <w:rsid w:val="001C0030"/>
    <w:rsid w:val="001C08F2"/>
    <w:rsid w:val="001C1147"/>
    <w:rsid w:val="001C1AFB"/>
    <w:rsid w:val="001C2635"/>
    <w:rsid w:val="001C2F70"/>
    <w:rsid w:val="001C47BC"/>
    <w:rsid w:val="001C7242"/>
    <w:rsid w:val="001C7FD1"/>
    <w:rsid w:val="001D0057"/>
    <w:rsid w:val="001D0777"/>
    <w:rsid w:val="001D09D8"/>
    <w:rsid w:val="001D128B"/>
    <w:rsid w:val="001D15D9"/>
    <w:rsid w:val="001D1EC5"/>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992"/>
    <w:rsid w:val="001E3C19"/>
    <w:rsid w:val="001E42C0"/>
    <w:rsid w:val="001E4E4E"/>
    <w:rsid w:val="001E53E6"/>
    <w:rsid w:val="001E5B65"/>
    <w:rsid w:val="001E6570"/>
    <w:rsid w:val="001E6E22"/>
    <w:rsid w:val="001E6FA7"/>
    <w:rsid w:val="001E7440"/>
    <w:rsid w:val="001E7924"/>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418"/>
    <w:rsid w:val="001F79D2"/>
    <w:rsid w:val="001F7FE4"/>
    <w:rsid w:val="00200094"/>
    <w:rsid w:val="0020022C"/>
    <w:rsid w:val="00200681"/>
    <w:rsid w:val="0020077E"/>
    <w:rsid w:val="00200AAD"/>
    <w:rsid w:val="00201A86"/>
    <w:rsid w:val="00201ADD"/>
    <w:rsid w:val="0020304F"/>
    <w:rsid w:val="00203729"/>
    <w:rsid w:val="00203751"/>
    <w:rsid w:val="00203BAD"/>
    <w:rsid w:val="00203C9C"/>
    <w:rsid w:val="00204050"/>
    <w:rsid w:val="002040DC"/>
    <w:rsid w:val="00204365"/>
    <w:rsid w:val="0020438C"/>
    <w:rsid w:val="0020448B"/>
    <w:rsid w:val="002045B4"/>
    <w:rsid w:val="00205878"/>
    <w:rsid w:val="00205BEA"/>
    <w:rsid w:val="002064E0"/>
    <w:rsid w:val="00206A75"/>
    <w:rsid w:val="00206B6D"/>
    <w:rsid w:val="00207382"/>
    <w:rsid w:val="00207E8C"/>
    <w:rsid w:val="00210B10"/>
    <w:rsid w:val="00210E0F"/>
    <w:rsid w:val="00210F31"/>
    <w:rsid w:val="00211007"/>
    <w:rsid w:val="002115B3"/>
    <w:rsid w:val="002118F1"/>
    <w:rsid w:val="00212DBA"/>
    <w:rsid w:val="00213B43"/>
    <w:rsid w:val="00214200"/>
    <w:rsid w:val="0021451C"/>
    <w:rsid w:val="00214694"/>
    <w:rsid w:val="002148E8"/>
    <w:rsid w:val="002150D8"/>
    <w:rsid w:val="00217D64"/>
    <w:rsid w:val="00217FD6"/>
    <w:rsid w:val="0022066A"/>
    <w:rsid w:val="00220737"/>
    <w:rsid w:val="00221CDC"/>
    <w:rsid w:val="00222579"/>
    <w:rsid w:val="002227B5"/>
    <w:rsid w:val="00222C46"/>
    <w:rsid w:val="00222E6E"/>
    <w:rsid w:val="002238E5"/>
    <w:rsid w:val="00224657"/>
    <w:rsid w:val="002246B5"/>
    <w:rsid w:val="00224A2F"/>
    <w:rsid w:val="00225618"/>
    <w:rsid w:val="00225829"/>
    <w:rsid w:val="0022693E"/>
    <w:rsid w:val="002300D0"/>
    <w:rsid w:val="002305BE"/>
    <w:rsid w:val="0023133F"/>
    <w:rsid w:val="00231874"/>
    <w:rsid w:val="002320A0"/>
    <w:rsid w:val="002320AF"/>
    <w:rsid w:val="00232DFF"/>
    <w:rsid w:val="00233105"/>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5114"/>
    <w:rsid w:val="002454BE"/>
    <w:rsid w:val="0024596E"/>
    <w:rsid w:val="00245EF7"/>
    <w:rsid w:val="002460C8"/>
    <w:rsid w:val="002465AD"/>
    <w:rsid w:val="00246933"/>
    <w:rsid w:val="00246D35"/>
    <w:rsid w:val="00247019"/>
    <w:rsid w:val="002470CF"/>
    <w:rsid w:val="0024729F"/>
    <w:rsid w:val="002473E2"/>
    <w:rsid w:val="002478EB"/>
    <w:rsid w:val="00247A32"/>
    <w:rsid w:val="00250871"/>
    <w:rsid w:val="00250AF1"/>
    <w:rsid w:val="00250CF6"/>
    <w:rsid w:val="00251B28"/>
    <w:rsid w:val="00251F87"/>
    <w:rsid w:val="002526E8"/>
    <w:rsid w:val="002527EF"/>
    <w:rsid w:val="00252AD7"/>
    <w:rsid w:val="00254D50"/>
    <w:rsid w:val="00255158"/>
    <w:rsid w:val="002556F0"/>
    <w:rsid w:val="00256ABB"/>
    <w:rsid w:val="00257431"/>
    <w:rsid w:val="0025764C"/>
    <w:rsid w:val="002577AE"/>
    <w:rsid w:val="00257E54"/>
    <w:rsid w:val="00260569"/>
    <w:rsid w:val="00261C3E"/>
    <w:rsid w:val="002627FC"/>
    <w:rsid w:val="00262C41"/>
    <w:rsid w:val="00263486"/>
    <w:rsid w:val="002636D2"/>
    <w:rsid w:val="00264469"/>
    <w:rsid w:val="00265011"/>
    <w:rsid w:val="00265F6B"/>
    <w:rsid w:val="002665DB"/>
    <w:rsid w:val="00266924"/>
    <w:rsid w:val="00267ED6"/>
    <w:rsid w:val="002708A5"/>
    <w:rsid w:val="00271287"/>
    <w:rsid w:val="00271393"/>
    <w:rsid w:val="0027160E"/>
    <w:rsid w:val="00271651"/>
    <w:rsid w:val="002717B4"/>
    <w:rsid w:val="0027302D"/>
    <w:rsid w:val="00273447"/>
    <w:rsid w:val="002744A2"/>
    <w:rsid w:val="00274C6D"/>
    <w:rsid w:val="00275076"/>
    <w:rsid w:val="00275CF4"/>
    <w:rsid w:val="00276263"/>
    <w:rsid w:val="00276272"/>
    <w:rsid w:val="00276CB3"/>
    <w:rsid w:val="00277666"/>
    <w:rsid w:val="00277C6D"/>
    <w:rsid w:val="00280348"/>
    <w:rsid w:val="00280A07"/>
    <w:rsid w:val="00280F4E"/>
    <w:rsid w:val="00281ED9"/>
    <w:rsid w:val="00282B8F"/>
    <w:rsid w:val="00283120"/>
    <w:rsid w:val="002849C9"/>
    <w:rsid w:val="00285CA6"/>
    <w:rsid w:val="00286216"/>
    <w:rsid w:val="002864A9"/>
    <w:rsid w:val="002868F2"/>
    <w:rsid w:val="00287789"/>
    <w:rsid w:val="00290254"/>
    <w:rsid w:val="002902CC"/>
    <w:rsid w:val="00290346"/>
    <w:rsid w:val="002906F3"/>
    <w:rsid w:val="0029124D"/>
    <w:rsid w:val="00291CDF"/>
    <w:rsid w:val="002920E6"/>
    <w:rsid w:val="00292178"/>
    <w:rsid w:val="0029299A"/>
    <w:rsid w:val="00292FDC"/>
    <w:rsid w:val="00293016"/>
    <w:rsid w:val="00293D02"/>
    <w:rsid w:val="00293FEF"/>
    <w:rsid w:val="00294832"/>
    <w:rsid w:val="00294884"/>
    <w:rsid w:val="00294F1F"/>
    <w:rsid w:val="00295423"/>
    <w:rsid w:val="002961B1"/>
    <w:rsid w:val="00296EDF"/>
    <w:rsid w:val="002971D4"/>
    <w:rsid w:val="002979CC"/>
    <w:rsid w:val="00297FBA"/>
    <w:rsid w:val="002A1C5E"/>
    <w:rsid w:val="002A1CAC"/>
    <w:rsid w:val="002A34AA"/>
    <w:rsid w:val="002A374A"/>
    <w:rsid w:val="002A4611"/>
    <w:rsid w:val="002A4884"/>
    <w:rsid w:val="002A5965"/>
    <w:rsid w:val="002A5BD1"/>
    <w:rsid w:val="002A6854"/>
    <w:rsid w:val="002A6F78"/>
    <w:rsid w:val="002A78C7"/>
    <w:rsid w:val="002A7A2F"/>
    <w:rsid w:val="002B026D"/>
    <w:rsid w:val="002B0AF7"/>
    <w:rsid w:val="002B0B60"/>
    <w:rsid w:val="002B171B"/>
    <w:rsid w:val="002B1AE6"/>
    <w:rsid w:val="002B2697"/>
    <w:rsid w:val="002B28FE"/>
    <w:rsid w:val="002B2CF5"/>
    <w:rsid w:val="002B2EE1"/>
    <w:rsid w:val="002B3175"/>
    <w:rsid w:val="002B3395"/>
    <w:rsid w:val="002B384C"/>
    <w:rsid w:val="002B38EA"/>
    <w:rsid w:val="002B3975"/>
    <w:rsid w:val="002B3A72"/>
    <w:rsid w:val="002B4129"/>
    <w:rsid w:val="002B4197"/>
    <w:rsid w:val="002B4A59"/>
    <w:rsid w:val="002B5EFE"/>
    <w:rsid w:val="002B67CD"/>
    <w:rsid w:val="002B6C59"/>
    <w:rsid w:val="002B7BF9"/>
    <w:rsid w:val="002C00B6"/>
    <w:rsid w:val="002C183A"/>
    <w:rsid w:val="002C1BD0"/>
    <w:rsid w:val="002C48F0"/>
    <w:rsid w:val="002C4D45"/>
    <w:rsid w:val="002C5192"/>
    <w:rsid w:val="002C5821"/>
    <w:rsid w:val="002C58EE"/>
    <w:rsid w:val="002C5B3C"/>
    <w:rsid w:val="002C6542"/>
    <w:rsid w:val="002C6563"/>
    <w:rsid w:val="002C675A"/>
    <w:rsid w:val="002C6D3C"/>
    <w:rsid w:val="002C6D56"/>
    <w:rsid w:val="002C6DA2"/>
    <w:rsid w:val="002C7E47"/>
    <w:rsid w:val="002D035A"/>
    <w:rsid w:val="002D08E1"/>
    <w:rsid w:val="002D1733"/>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D79CD"/>
    <w:rsid w:val="002E063C"/>
    <w:rsid w:val="002E0970"/>
    <w:rsid w:val="002E0C51"/>
    <w:rsid w:val="002E156E"/>
    <w:rsid w:val="002E2767"/>
    <w:rsid w:val="002E2791"/>
    <w:rsid w:val="002E3509"/>
    <w:rsid w:val="002E3780"/>
    <w:rsid w:val="002E56B8"/>
    <w:rsid w:val="002E66EF"/>
    <w:rsid w:val="002E7176"/>
    <w:rsid w:val="002E7250"/>
    <w:rsid w:val="002E74A9"/>
    <w:rsid w:val="002F024D"/>
    <w:rsid w:val="002F02B8"/>
    <w:rsid w:val="002F04C0"/>
    <w:rsid w:val="002F0601"/>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6EC"/>
    <w:rsid w:val="003029B1"/>
    <w:rsid w:val="00303228"/>
    <w:rsid w:val="00303393"/>
    <w:rsid w:val="00303525"/>
    <w:rsid w:val="0030379D"/>
    <w:rsid w:val="003037A0"/>
    <w:rsid w:val="00303ADE"/>
    <w:rsid w:val="00303BBB"/>
    <w:rsid w:val="00303CC7"/>
    <w:rsid w:val="0030448F"/>
    <w:rsid w:val="00304628"/>
    <w:rsid w:val="00305977"/>
    <w:rsid w:val="00306418"/>
    <w:rsid w:val="00306734"/>
    <w:rsid w:val="00306807"/>
    <w:rsid w:val="00306A03"/>
    <w:rsid w:val="00306E97"/>
    <w:rsid w:val="00307499"/>
    <w:rsid w:val="00307728"/>
    <w:rsid w:val="00307F19"/>
    <w:rsid w:val="003100F6"/>
    <w:rsid w:val="003106CD"/>
    <w:rsid w:val="00311063"/>
    <w:rsid w:val="003118ED"/>
    <w:rsid w:val="00311E88"/>
    <w:rsid w:val="003122AC"/>
    <w:rsid w:val="003132E7"/>
    <w:rsid w:val="003133BC"/>
    <w:rsid w:val="00313880"/>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642"/>
    <w:rsid w:val="003331B7"/>
    <w:rsid w:val="00334085"/>
    <w:rsid w:val="00334924"/>
    <w:rsid w:val="00334A04"/>
    <w:rsid w:val="00334DC3"/>
    <w:rsid w:val="0033509D"/>
    <w:rsid w:val="003361C8"/>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31C1"/>
    <w:rsid w:val="003432CB"/>
    <w:rsid w:val="003433CE"/>
    <w:rsid w:val="00343537"/>
    <w:rsid w:val="00343BAC"/>
    <w:rsid w:val="00344341"/>
    <w:rsid w:val="003444E5"/>
    <w:rsid w:val="00346AF8"/>
    <w:rsid w:val="00346C90"/>
    <w:rsid w:val="00347A1A"/>
    <w:rsid w:val="00350070"/>
    <w:rsid w:val="00352862"/>
    <w:rsid w:val="0035300E"/>
    <w:rsid w:val="00353333"/>
    <w:rsid w:val="0035344E"/>
    <w:rsid w:val="00353BDC"/>
    <w:rsid w:val="00354058"/>
    <w:rsid w:val="0035441D"/>
    <w:rsid w:val="003552B1"/>
    <w:rsid w:val="00355F9F"/>
    <w:rsid w:val="0035680F"/>
    <w:rsid w:val="00356ECA"/>
    <w:rsid w:val="003573EF"/>
    <w:rsid w:val="0035791E"/>
    <w:rsid w:val="00357B7F"/>
    <w:rsid w:val="00357E15"/>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19CF"/>
    <w:rsid w:val="00371BA4"/>
    <w:rsid w:val="00371D46"/>
    <w:rsid w:val="00371F11"/>
    <w:rsid w:val="0037254C"/>
    <w:rsid w:val="00372C8A"/>
    <w:rsid w:val="00372DBE"/>
    <w:rsid w:val="0037344A"/>
    <w:rsid w:val="0037382B"/>
    <w:rsid w:val="0037398F"/>
    <w:rsid w:val="00373BC5"/>
    <w:rsid w:val="00374D29"/>
    <w:rsid w:val="00374FBD"/>
    <w:rsid w:val="00375050"/>
    <w:rsid w:val="00376270"/>
    <w:rsid w:val="003762F8"/>
    <w:rsid w:val="00376516"/>
    <w:rsid w:val="00376DCE"/>
    <w:rsid w:val="00381035"/>
    <w:rsid w:val="003815CF"/>
    <w:rsid w:val="00382D0A"/>
    <w:rsid w:val="00383BD7"/>
    <w:rsid w:val="00383D93"/>
    <w:rsid w:val="00383DB3"/>
    <w:rsid w:val="00385676"/>
    <w:rsid w:val="00385CAF"/>
    <w:rsid w:val="0038667C"/>
    <w:rsid w:val="003866B3"/>
    <w:rsid w:val="00386B30"/>
    <w:rsid w:val="00386D71"/>
    <w:rsid w:val="00386D94"/>
    <w:rsid w:val="0038708B"/>
    <w:rsid w:val="0039006A"/>
    <w:rsid w:val="00390444"/>
    <w:rsid w:val="003905D3"/>
    <w:rsid w:val="0039089C"/>
    <w:rsid w:val="003915C4"/>
    <w:rsid w:val="00391653"/>
    <w:rsid w:val="0039218E"/>
    <w:rsid w:val="003926EA"/>
    <w:rsid w:val="003926F4"/>
    <w:rsid w:val="00392B08"/>
    <w:rsid w:val="00393B64"/>
    <w:rsid w:val="00394AF2"/>
    <w:rsid w:val="0039599E"/>
    <w:rsid w:val="00395B93"/>
    <w:rsid w:val="00395E67"/>
    <w:rsid w:val="00396AFA"/>
    <w:rsid w:val="0039751E"/>
    <w:rsid w:val="00397C3E"/>
    <w:rsid w:val="003A076A"/>
    <w:rsid w:val="003A0E5E"/>
    <w:rsid w:val="003A1DFE"/>
    <w:rsid w:val="003A1E0B"/>
    <w:rsid w:val="003A1ED2"/>
    <w:rsid w:val="003A25F1"/>
    <w:rsid w:val="003A3026"/>
    <w:rsid w:val="003A3496"/>
    <w:rsid w:val="003A7352"/>
    <w:rsid w:val="003B01A0"/>
    <w:rsid w:val="003B142A"/>
    <w:rsid w:val="003B1A81"/>
    <w:rsid w:val="003B1C8C"/>
    <w:rsid w:val="003B1D96"/>
    <w:rsid w:val="003B2213"/>
    <w:rsid w:val="003B2A2F"/>
    <w:rsid w:val="003B2CF0"/>
    <w:rsid w:val="003B35F2"/>
    <w:rsid w:val="003B3E36"/>
    <w:rsid w:val="003B5BBF"/>
    <w:rsid w:val="003B6C91"/>
    <w:rsid w:val="003B700C"/>
    <w:rsid w:val="003B73DF"/>
    <w:rsid w:val="003C0E0B"/>
    <w:rsid w:val="003C2219"/>
    <w:rsid w:val="003C2514"/>
    <w:rsid w:val="003C288B"/>
    <w:rsid w:val="003C29B9"/>
    <w:rsid w:val="003C37B5"/>
    <w:rsid w:val="003C3A51"/>
    <w:rsid w:val="003C3E20"/>
    <w:rsid w:val="003C414A"/>
    <w:rsid w:val="003C46F5"/>
    <w:rsid w:val="003C47E6"/>
    <w:rsid w:val="003C5051"/>
    <w:rsid w:val="003C7044"/>
    <w:rsid w:val="003C7838"/>
    <w:rsid w:val="003D014D"/>
    <w:rsid w:val="003D017D"/>
    <w:rsid w:val="003D02C2"/>
    <w:rsid w:val="003D06EA"/>
    <w:rsid w:val="003D0F16"/>
    <w:rsid w:val="003D15C3"/>
    <w:rsid w:val="003D1BD9"/>
    <w:rsid w:val="003D37D9"/>
    <w:rsid w:val="003D3B7D"/>
    <w:rsid w:val="003D43A5"/>
    <w:rsid w:val="003D4702"/>
    <w:rsid w:val="003D56C3"/>
    <w:rsid w:val="003D5B8F"/>
    <w:rsid w:val="003D5CC4"/>
    <w:rsid w:val="003D699A"/>
    <w:rsid w:val="003D6E90"/>
    <w:rsid w:val="003E006A"/>
    <w:rsid w:val="003E0297"/>
    <w:rsid w:val="003E0534"/>
    <w:rsid w:val="003E0537"/>
    <w:rsid w:val="003E0AB9"/>
    <w:rsid w:val="003E0DCD"/>
    <w:rsid w:val="003E0ECA"/>
    <w:rsid w:val="003E10E7"/>
    <w:rsid w:val="003E124F"/>
    <w:rsid w:val="003E1D88"/>
    <w:rsid w:val="003E1E1B"/>
    <w:rsid w:val="003E200A"/>
    <w:rsid w:val="003E2C96"/>
    <w:rsid w:val="003E359E"/>
    <w:rsid w:val="003E3A37"/>
    <w:rsid w:val="003E3AC9"/>
    <w:rsid w:val="003E3CAD"/>
    <w:rsid w:val="003E4294"/>
    <w:rsid w:val="003E4CF0"/>
    <w:rsid w:val="003E6D78"/>
    <w:rsid w:val="003F033B"/>
    <w:rsid w:val="003F04B6"/>
    <w:rsid w:val="003F0838"/>
    <w:rsid w:val="003F21C3"/>
    <w:rsid w:val="003F274A"/>
    <w:rsid w:val="003F29E9"/>
    <w:rsid w:val="003F2A68"/>
    <w:rsid w:val="003F3207"/>
    <w:rsid w:val="003F3384"/>
    <w:rsid w:val="003F3842"/>
    <w:rsid w:val="003F446B"/>
    <w:rsid w:val="003F4B30"/>
    <w:rsid w:val="003F548C"/>
    <w:rsid w:val="003F5A12"/>
    <w:rsid w:val="003F5B84"/>
    <w:rsid w:val="003F5F22"/>
    <w:rsid w:val="003F60A8"/>
    <w:rsid w:val="003F6220"/>
    <w:rsid w:val="003F6BDA"/>
    <w:rsid w:val="003F70F3"/>
    <w:rsid w:val="003F76BC"/>
    <w:rsid w:val="003F7A33"/>
    <w:rsid w:val="003F7F1F"/>
    <w:rsid w:val="004004BD"/>
    <w:rsid w:val="004013F3"/>
    <w:rsid w:val="004023C1"/>
    <w:rsid w:val="00403B32"/>
    <w:rsid w:val="00403CA2"/>
    <w:rsid w:val="0040428B"/>
    <w:rsid w:val="0040430D"/>
    <w:rsid w:val="00404FCF"/>
    <w:rsid w:val="0040543B"/>
    <w:rsid w:val="0040704C"/>
    <w:rsid w:val="004071A7"/>
    <w:rsid w:val="00407332"/>
    <w:rsid w:val="004078EE"/>
    <w:rsid w:val="00410CB7"/>
    <w:rsid w:val="00411220"/>
    <w:rsid w:val="0041137E"/>
    <w:rsid w:val="00411663"/>
    <w:rsid w:val="00411872"/>
    <w:rsid w:val="0041231A"/>
    <w:rsid w:val="004129B1"/>
    <w:rsid w:val="004133E9"/>
    <w:rsid w:val="00413BDC"/>
    <w:rsid w:val="00414343"/>
    <w:rsid w:val="00414501"/>
    <w:rsid w:val="004146E8"/>
    <w:rsid w:val="00415045"/>
    <w:rsid w:val="004151B3"/>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3A19"/>
    <w:rsid w:val="00424083"/>
    <w:rsid w:val="004242E2"/>
    <w:rsid w:val="00424B49"/>
    <w:rsid w:val="00425AB6"/>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50AE8"/>
    <w:rsid w:val="00450C61"/>
    <w:rsid w:val="00450DA6"/>
    <w:rsid w:val="00450DF4"/>
    <w:rsid w:val="00451012"/>
    <w:rsid w:val="004511C5"/>
    <w:rsid w:val="004514F7"/>
    <w:rsid w:val="004517CA"/>
    <w:rsid w:val="00452621"/>
    <w:rsid w:val="00454107"/>
    <w:rsid w:val="004543E2"/>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7A73"/>
    <w:rsid w:val="00470D05"/>
    <w:rsid w:val="0047111F"/>
    <w:rsid w:val="00471E75"/>
    <w:rsid w:val="0047221B"/>
    <w:rsid w:val="00472B39"/>
    <w:rsid w:val="00472BF2"/>
    <w:rsid w:val="00472D78"/>
    <w:rsid w:val="00472E6A"/>
    <w:rsid w:val="00473C46"/>
    <w:rsid w:val="0047409D"/>
    <w:rsid w:val="00474A8B"/>
    <w:rsid w:val="0047509D"/>
    <w:rsid w:val="00475E37"/>
    <w:rsid w:val="00476006"/>
    <w:rsid w:val="00477037"/>
    <w:rsid w:val="00477B0E"/>
    <w:rsid w:val="00477BD6"/>
    <w:rsid w:val="00480707"/>
    <w:rsid w:val="00480755"/>
    <w:rsid w:val="00480FC1"/>
    <w:rsid w:val="00481A53"/>
    <w:rsid w:val="00481A71"/>
    <w:rsid w:val="00481AB3"/>
    <w:rsid w:val="00482852"/>
    <w:rsid w:val="00482FC8"/>
    <w:rsid w:val="00483675"/>
    <w:rsid w:val="00483871"/>
    <w:rsid w:val="00483D01"/>
    <w:rsid w:val="004845C1"/>
    <w:rsid w:val="004848FA"/>
    <w:rsid w:val="00485BBB"/>
    <w:rsid w:val="00486688"/>
    <w:rsid w:val="004866E1"/>
    <w:rsid w:val="00490E96"/>
    <w:rsid w:val="00491FF1"/>
    <w:rsid w:val="0049251F"/>
    <w:rsid w:val="00492C1B"/>
    <w:rsid w:val="004940A8"/>
    <w:rsid w:val="004941C0"/>
    <w:rsid w:val="00494978"/>
    <w:rsid w:val="00494ECA"/>
    <w:rsid w:val="00495393"/>
    <w:rsid w:val="004956CE"/>
    <w:rsid w:val="00495790"/>
    <w:rsid w:val="004957A4"/>
    <w:rsid w:val="00496A4A"/>
    <w:rsid w:val="0049790B"/>
    <w:rsid w:val="004A0362"/>
    <w:rsid w:val="004A0833"/>
    <w:rsid w:val="004A0C4F"/>
    <w:rsid w:val="004A1768"/>
    <w:rsid w:val="004A26EE"/>
    <w:rsid w:val="004A2EE3"/>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C5A"/>
    <w:rsid w:val="004B55F2"/>
    <w:rsid w:val="004B746C"/>
    <w:rsid w:val="004B7B45"/>
    <w:rsid w:val="004C100A"/>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350C"/>
    <w:rsid w:val="004D3910"/>
    <w:rsid w:val="004D4A6B"/>
    <w:rsid w:val="004D4ACD"/>
    <w:rsid w:val="004D52DF"/>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9E3"/>
    <w:rsid w:val="004F04FC"/>
    <w:rsid w:val="004F0576"/>
    <w:rsid w:val="004F0E83"/>
    <w:rsid w:val="004F1959"/>
    <w:rsid w:val="004F2B1C"/>
    <w:rsid w:val="004F2D08"/>
    <w:rsid w:val="004F4B2F"/>
    <w:rsid w:val="004F4D76"/>
    <w:rsid w:val="004F768A"/>
    <w:rsid w:val="004F7803"/>
    <w:rsid w:val="004F7CCF"/>
    <w:rsid w:val="00500FFF"/>
    <w:rsid w:val="005012CA"/>
    <w:rsid w:val="00502908"/>
    <w:rsid w:val="00503600"/>
    <w:rsid w:val="00503764"/>
    <w:rsid w:val="00503D01"/>
    <w:rsid w:val="00504376"/>
    <w:rsid w:val="00504454"/>
    <w:rsid w:val="00504919"/>
    <w:rsid w:val="00504CB1"/>
    <w:rsid w:val="00505305"/>
    <w:rsid w:val="005059BA"/>
    <w:rsid w:val="005064CB"/>
    <w:rsid w:val="00506AAD"/>
    <w:rsid w:val="00506AE8"/>
    <w:rsid w:val="00511261"/>
    <w:rsid w:val="005116CB"/>
    <w:rsid w:val="00511CC6"/>
    <w:rsid w:val="00512A18"/>
    <w:rsid w:val="00512CED"/>
    <w:rsid w:val="0051321E"/>
    <w:rsid w:val="005137C6"/>
    <w:rsid w:val="00513BEA"/>
    <w:rsid w:val="005150C2"/>
    <w:rsid w:val="0051521D"/>
    <w:rsid w:val="00515977"/>
    <w:rsid w:val="00515FBC"/>
    <w:rsid w:val="00516096"/>
    <w:rsid w:val="00516130"/>
    <w:rsid w:val="00516430"/>
    <w:rsid w:val="005164B5"/>
    <w:rsid w:val="005167B8"/>
    <w:rsid w:val="00516A87"/>
    <w:rsid w:val="00516BE6"/>
    <w:rsid w:val="0051778D"/>
    <w:rsid w:val="00517C69"/>
    <w:rsid w:val="0052067D"/>
    <w:rsid w:val="005208E3"/>
    <w:rsid w:val="00520D29"/>
    <w:rsid w:val="00521D94"/>
    <w:rsid w:val="005224B3"/>
    <w:rsid w:val="00522A17"/>
    <w:rsid w:val="00522EAA"/>
    <w:rsid w:val="005238FB"/>
    <w:rsid w:val="00524799"/>
    <w:rsid w:val="00524C49"/>
    <w:rsid w:val="00524FA8"/>
    <w:rsid w:val="005260FC"/>
    <w:rsid w:val="005268DD"/>
    <w:rsid w:val="005305A2"/>
    <w:rsid w:val="005307A2"/>
    <w:rsid w:val="0053198C"/>
    <w:rsid w:val="00531DE1"/>
    <w:rsid w:val="005320C4"/>
    <w:rsid w:val="005321D4"/>
    <w:rsid w:val="005321DF"/>
    <w:rsid w:val="005325DE"/>
    <w:rsid w:val="005327DA"/>
    <w:rsid w:val="0053283A"/>
    <w:rsid w:val="0053299D"/>
    <w:rsid w:val="00532C24"/>
    <w:rsid w:val="00533464"/>
    <w:rsid w:val="0053376C"/>
    <w:rsid w:val="00533B97"/>
    <w:rsid w:val="00533E15"/>
    <w:rsid w:val="00534C25"/>
    <w:rsid w:val="00535654"/>
    <w:rsid w:val="00535796"/>
    <w:rsid w:val="0053604C"/>
    <w:rsid w:val="0053638B"/>
    <w:rsid w:val="00536E0F"/>
    <w:rsid w:val="00540413"/>
    <w:rsid w:val="005405FD"/>
    <w:rsid w:val="00540DD2"/>
    <w:rsid w:val="0054103B"/>
    <w:rsid w:val="00542680"/>
    <w:rsid w:val="00542BBD"/>
    <w:rsid w:val="00542FBB"/>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120"/>
    <w:rsid w:val="0055459D"/>
    <w:rsid w:val="00555098"/>
    <w:rsid w:val="00556E2E"/>
    <w:rsid w:val="00556E33"/>
    <w:rsid w:val="005571BE"/>
    <w:rsid w:val="00557394"/>
    <w:rsid w:val="00557BA4"/>
    <w:rsid w:val="0056001D"/>
    <w:rsid w:val="005600BD"/>
    <w:rsid w:val="00560593"/>
    <w:rsid w:val="00560A38"/>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354A"/>
    <w:rsid w:val="005735AA"/>
    <w:rsid w:val="005747F1"/>
    <w:rsid w:val="00574D86"/>
    <w:rsid w:val="0057527B"/>
    <w:rsid w:val="00575318"/>
    <w:rsid w:val="00575331"/>
    <w:rsid w:val="00575E1D"/>
    <w:rsid w:val="00576F68"/>
    <w:rsid w:val="00577676"/>
    <w:rsid w:val="0058012F"/>
    <w:rsid w:val="00580143"/>
    <w:rsid w:val="005808C2"/>
    <w:rsid w:val="00581B62"/>
    <w:rsid w:val="00581F00"/>
    <w:rsid w:val="00582EC1"/>
    <w:rsid w:val="00583FC3"/>
    <w:rsid w:val="0058530A"/>
    <w:rsid w:val="00585587"/>
    <w:rsid w:val="00586318"/>
    <w:rsid w:val="00586489"/>
    <w:rsid w:val="0058679E"/>
    <w:rsid w:val="005876F5"/>
    <w:rsid w:val="00590EDF"/>
    <w:rsid w:val="0059165D"/>
    <w:rsid w:val="00591869"/>
    <w:rsid w:val="00591B79"/>
    <w:rsid w:val="00591D18"/>
    <w:rsid w:val="00592A9B"/>
    <w:rsid w:val="00592A9C"/>
    <w:rsid w:val="00592D60"/>
    <w:rsid w:val="005943B4"/>
    <w:rsid w:val="00596DDE"/>
    <w:rsid w:val="005973DD"/>
    <w:rsid w:val="00597664"/>
    <w:rsid w:val="005A04FA"/>
    <w:rsid w:val="005A1E25"/>
    <w:rsid w:val="005A2420"/>
    <w:rsid w:val="005A2462"/>
    <w:rsid w:val="005A2C5B"/>
    <w:rsid w:val="005A385F"/>
    <w:rsid w:val="005A4104"/>
    <w:rsid w:val="005A4BEE"/>
    <w:rsid w:val="005A58F4"/>
    <w:rsid w:val="005A6466"/>
    <w:rsid w:val="005B0324"/>
    <w:rsid w:val="005B03D3"/>
    <w:rsid w:val="005B0514"/>
    <w:rsid w:val="005B067F"/>
    <w:rsid w:val="005B1D27"/>
    <w:rsid w:val="005B1DAC"/>
    <w:rsid w:val="005B1ED0"/>
    <w:rsid w:val="005B26F8"/>
    <w:rsid w:val="005B282F"/>
    <w:rsid w:val="005B3173"/>
    <w:rsid w:val="005B34F4"/>
    <w:rsid w:val="005B39A2"/>
    <w:rsid w:val="005B3B77"/>
    <w:rsid w:val="005B3BAE"/>
    <w:rsid w:val="005B6416"/>
    <w:rsid w:val="005B6923"/>
    <w:rsid w:val="005B6EF7"/>
    <w:rsid w:val="005B731A"/>
    <w:rsid w:val="005B7B9F"/>
    <w:rsid w:val="005C0890"/>
    <w:rsid w:val="005C0F8E"/>
    <w:rsid w:val="005C19B4"/>
    <w:rsid w:val="005C1B50"/>
    <w:rsid w:val="005C1F3B"/>
    <w:rsid w:val="005C1FAD"/>
    <w:rsid w:val="005C3287"/>
    <w:rsid w:val="005C3358"/>
    <w:rsid w:val="005C396B"/>
    <w:rsid w:val="005C46D7"/>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E8C"/>
    <w:rsid w:val="005E2175"/>
    <w:rsid w:val="005E28DF"/>
    <w:rsid w:val="005E2B59"/>
    <w:rsid w:val="005E2BB5"/>
    <w:rsid w:val="005E342B"/>
    <w:rsid w:val="005E3540"/>
    <w:rsid w:val="005E55BF"/>
    <w:rsid w:val="005E5620"/>
    <w:rsid w:val="005E594B"/>
    <w:rsid w:val="005E6D2E"/>
    <w:rsid w:val="005E702D"/>
    <w:rsid w:val="005E702E"/>
    <w:rsid w:val="005F001F"/>
    <w:rsid w:val="005F0230"/>
    <w:rsid w:val="005F0EA2"/>
    <w:rsid w:val="005F0F1A"/>
    <w:rsid w:val="005F16B3"/>
    <w:rsid w:val="005F16C8"/>
    <w:rsid w:val="005F184F"/>
    <w:rsid w:val="005F1979"/>
    <w:rsid w:val="005F19E2"/>
    <w:rsid w:val="005F1A9C"/>
    <w:rsid w:val="005F1E05"/>
    <w:rsid w:val="005F1FE1"/>
    <w:rsid w:val="005F2DA7"/>
    <w:rsid w:val="005F39B1"/>
    <w:rsid w:val="005F477C"/>
    <w:rsid w:val="005F4D7C"/>
    <w:rsid w:val="005F5369"/>
    <w:rsid w:val="005F54AD"/>
    <w:rsid w:val="005F5641"/>
    <w:rsid w:val="005F5B30"/>
    <w:rsid w:val="005F5C7F"/>
    <w:rsid w:val="005F67F9"/>
    <w:rsid w:val="005F6948"/>
    <w:rsid w:val="005F6D83"/>
    <w:rsid w:val="005F6E40"/>
    <w:rsid w:val="005F737A"/>
    <w:rsid w:val="005F7976"/>
    <w:rsid w:val="005F7B8B"/>
    <w:rsid w:val="0060186A"/>
    <w:rsid w:val="00601F30"/>
    <w:rsid w:val="006020C2"/>
    <w:rsid w:val="006022CF"/>
    <w:rsid w:val="006035EC"/>
    <w:rsid w:val="00603FB8"/>
    <w:rsid w:val="006044DE"/>
    <w:rsid w:val="00604BBF"/>
    <w:rsid w:val="00604E7B"/>
    <w:rsid w:val="00604F2A"/>
    <w:rsid w:val="00605787"/>
    <w:rsid w:val="00605973"/>
    <w:rsid w:val="00605974"/>
    <w:rsid w:val="00606BAE"/>
    <w:rsid w:val="00607437"/>
    <w:rsid w:val="006077EE"/>
    <w:rsid w:val="00607909"/>
    <w:rsid w:val="00610BE9"/>
    <w:rsid w:val="00611CB4"/>
    <w:rsid w:val="00612791"/>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87C"/>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0A"/>
    <w:rsid w:val="006470A9"/>
    <w:rsid w:val="00650094"/>
    <w:rsid w:val="00651C02"/>
    <w:rsid w:val="00654167"/>
    <w:rsid w:val="00654B96"/>
    <w:rsid w:val="00655112"/>
    <w:rsid w:val="006551E6"/>
    <w:rsid w:val="00655607"/>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7"/>
    <w:rsid w:val="0066644A"/>
    <w:rsid w:val="006664DE"/>
    <w:rsid w:val="00667228"/>
    <w:rsid w:val="00667ED8"/>
    <w:rsid w:val="00667EDD"/>
    <w:rsid w:val="0067022B"/>
    <w:rsid w:val="0067035A"/>
    <w:rsid w:val="006703CA"/>
    <w:rsid w:val="00671869"/>
    <w:rsid w:val="00672010"/>
    <w:rsid w:val="006729D0"/>
    <w:rsid w:val="006732A7"/>
    <w:rsid w:val="00673C20"/>
    <w:rsid w:val="0067483C"/>
    <w:rsid w:val="006748DE"/>
    <w:rsid w:val="00675E69"/>
    <w:rsid w:val="0067614C"/>
    <w:rsid w:val="00676645"/>
    <w:rsid w:val="00677E5A"/>
    <w:rsid w:val="00680384"/>
    <w:rsid w:val="0068046F"/>
    <w:rsid w:val="006806C2"/>
    <w:rsid w:val="00681504"/>
    <w:rsid w:val="00682257"/>
    <w:rsid w:val="006826FC"/>
    <w:rsid w:val="00683C99"/>
    <w:rsid w:val="00683D1C"/>
    <w:rsid w:val="00683E50"/>
    <w:rsid w:val="00683EC7"/>
    <w:rsid w:val="006845EB"/>
    <w:rsid w:val="00684C25"/>
    <w:rsid w:val="006851FE"/>
    <w:rsid w:val="00685224"/>
    <w:rsid w:val="006853B9"/>
    <w:rsid w:val="00685CE5"/>
    <w:rsid w:val="0068602E"/>
    <w:rsid w:val="006869AF"/>
    <w:rsid w:val="006869C1"/>
    <w:rsid w:val="00686E41"/>
    <w:rsid w:val="0068736F"/>
    <w:rsid w:val="00687378"/>
    <w:rsid w:val="00687F13"/>
    <w:rsid w:val="00690968"/>
    <w:rsid w:val="00690ABF"/>
    <w:rsid w:val="00690B28"/>
    <w:rsid w:val="00690DB1"/>
    <w:rsid w:val="006911AD"/>
    <w:rsid w:val="00691FA9"/>
    <w:rsid w:val="0069286F"/>
    <w:rsid w:val="0069362B"/>
    <w:rsid w:val="006936ED"/>
    <w:rsid w:val="006945DC"/>
    <w:rsid w:val="00694E9A"/>
    <w:rsid w:val="00695073"/>
    <w:rsid w:val="00695641"/>
    <w:rsid w:val="00695956"/>
    <w:rsid w:val="00695DD2"/>
    <w:rsid w:val="006967FB"/>
    <w:rsid w:val="00696B58"/>
    <w:rsid w:val="00696BED"/>
    <w:rsid w:val="006970E3"/>
    <w:rsid w:val="00697CA3"/>
    <w:rsid w:val="006A03AD"/>
    <w:rsid w:val="006A0654"/>
    <w:rsid w:val="006A0C0B"/>
    <w:rsid w:val="006A0E1D"/>
    <w:rsid w:val="006A0E7C"/>
    <w:rsid w:val="006A1979"/>
    <w:rsid w:val="006A304A"/>
    <w:rsid w:val="006A362F"/>
    <w:rsid w:val="006A3D4D"/>
    <w:rsid w:val="006A45DD"/>
    <w:rsid w:val="006A4D2C"/>
    <w:rsid w:val="006A4EF9"/>
    <w:rsid w:val="006A5278"/>
    <w:rsid w:val="006A58E7"/>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AC9"/>
    <w:rsid w:val="006B4B6A"/>
    <w:rsid w:val="006B4BBA"/>
    <w:rsid w:val="006B55C0"/>
    <w:rsid w:val="006B5C8C"/>
    <w:rsid w:val="006B6940"/>
    <w:rsid w:val="006B6AD9"/>
    <w:rsid w:val="006B7062"/>
    <w:rsid w:val="006B75D6"/>
    <w:rsid w:val="006B7BDF"/>
    <w:rsid w:val="006C0FC2"/>
    <w:rsid w:val="006C0FE4"/>
    <w:rsid w:val="006C18C6"/>
    <w:rsid w:val="006C2659"/>
    <w:rsid w:val="006C3037"/>
    <w:rsid w:val="006C34E7"/>
    <w:rsid w:val="006C3A7B"/>
    <w:rsid w:val="006C427E"/>
    <w:rsid w:val="006C462E"/>
    <w:rsid w:val="006C4C1C"/>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650"/>
    <w:rsid w:val="006D4CA4"/>
    <w:rsid w:val="006D4D0A"/>
    <w:rsid w:val="006D4D9B"/>
    <w:rsid w:val="006D5355"/>
    <w:rsid w:val="006D6D93"/>
    <w:rsid w:val="006D777D"/>
    <w:rsid w:val="006E0828"/>
    <w:rsid w:val="006E09D8"/>
    <w:rsid w:val="006E0D8D"/>
    <w:rsid w:val="006E1412"/>
    <w:rsid w:val="006E158D"/>
    <w:rsid w:val="006E15F7"/>
    <w:rsid w:val="006E2787"/>
    <w:rsid w:val="006E371A"/>
    <w:rsid w:val="006E43BE"/>
    <w:rsid w:val="006E4F51"/>
    <w:rsid w:val="006E5852"/>
    <w:rsid w:val="006E60DF"/>
    <w:rsid w:val="006E6CEF"/>
    <w:rsid w:val="006E7C36"/>
    <w:rsid w:val="006E7D7F"/>
    <w:rsid w:val="006F026F"/>
    <w:rsid w:val="006F1052"/>
    <w:rsid w:val="006F1ADF"/>
    <w:rsid w:val="006F268D"/>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520"/>
    <w:rsid w:val="006F69A5"/>
    <w:rsid w:val="006F6B89"/>
    <w:rsid w:val="006F71EA"/>
    <w:rsid w:val="006F732C"/>
    <w:rsid w:val="006F73B9"/>
    <w:rsid w:val="00700948"/>
    <w:rsid w:val="00701133"/>
    <w:rsid w:val="007012BE"/>
    <w:rsid w:val="00701D38"/>
    <w:rsid w:val="00702E71"/>
    <w:rsid w:val="00703AE1"/>
    <w:rsid w:val="0070464C"/>
    <w:rsid w:val="00706265"/>
    <w:rsid w:val="00706442"/>
    <w:rsid w:val="00706542"/>
    <w:rsid w:val="007073BE"/>
    <w:rsid w:val="00710078"/>
    <w:rsid w:val="0071057E"/>
    <w:rsid w:val="007106F8"/>
    <w:rsid w:val="007108C6"/>
    <w:rsid w:val="007116E0"/>
    <w:rsid w:val="00711F20"/>
    <w:rsid w:val="00712118"/>
    <w:rsid w:val="00712688"/>
    <w:rsid w:val="007127E1"/>
    <w:rsid w:val="00713382"/>
    <w:rsid w:val="0071464F"/>
    <w:rsid w:val="00714A23"/>
    <w:rsid w:val="007152BB"/>
    <w:rsid w:val="007159A6"/>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445"/>
    <w:rsid w:val="007278CE"/>
    <w:rsid w:val="00727B1E"/>
    <w:rsid w:val="00727B4C"/>
    <w:rsid w:val="00727CD9"/>
    <w:rsid w:val="00727D6B"/>
    <w:rsid w:val="00730024"/>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401B3"/>
    <w:rsid w:val="007401F0"/>
    <w:rsid w:val="0074068A"/>
    <w:rsid w:val="00742E6F"/>
    <w:rsid w:val="00744E6E"/>
    <w:rsid w:val="00745321"/>
    <w:rsid w:val="00745365"/>
    <w:rsid w:val="00745CF1"/>
    <w:rsid w:val="00746DFA"/>
    <w:rsid w:val="007471CE"/>
    <w:rsid w:val="0074746B"/>
    <w:rsid w:val="00747D11"/>
    <w:rsid w:val="00747EE0"/>
    <w:rsid w:val="00750474"/>
    <w:rsid w:val="00750AF8"/>
    <w:rsid w:val="00750E8A"/>
    <w:rsid w:val="00750F91"/>
    <w:rsid w:val="0075132F"/>
    <w:rsid w:val="00751566"/>
    <w:rsid w:val="00751880"/>
    <w:rsid w:val="00751A95"/>
    <w:rsid w:val="00752F32"/>
    <w:rsid w:val="00753C76"/>
    <w:rsid w:val="007559F1"/>
    <w:rsid w:val="0075669B"/>
    <w:rsid w:val="00756B2C"/>
    <w:rsid w:val="00757623"/>
    <w:rsid w:val="00757DFD"/>
    <w:rsid w:val="00761258"/>
    <w:rsid w:val="00761C9E"/>
    <w:rsid w:val="0076213C"/>
    <w:rsid w:val="0076283F"/>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6CB"/>
    <w:rsid w:val="00773D3A"/>
    <w:rsid w:val="00773E77"/>
    <w:rsid w:val="00773FE4"/>
    <w:rsid w:val="007743DE"/>
    <w:rsid w:val="007746B3"/>
    <w:rsid w:val="00774A19"/>
    <w:rsid w:val="00774C8F"/>
    <w:rsid w:val="00774E97"/>
    <w:rsid w:val="007758E3"/>
    <w:rsid w:val="00775B80"/>
    <w:rsid w:val="0077603B"/>
    <w:rsid w:val="00777E49"/>
    <w:rsid w:val="007803F7"/>
    <w:rsid w:val="0078156D"/>
    <w:rsid w:val="0078158B"/>
    <w:rsid w:val="00781880"/>
    <w:rsid w:val="00781CE4"/>
    <w:rsid w:val="0078264D"/>
    <w:rsid w:val="00783250"/>
    <w:rsid w:val="007838BE"/>
    <w:rsid w:val="007839D4"/>
    <w:rsid w:val="00783A4A"/>
    <w:rsid w:val="00784159"/>
    <w:rsid w:val="0078440F"/>
    <w:rsid w:val="00785108"/>
    <w:rsid w:val="007873A7"/>
    <w:rsid w:val="00787735"/>
    <w:rsid w:val="00787785"/>
    <w:rsid w:val="0079036F"/>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5609"/>
    <w:rsid w:val="007A6337"/>
    <w:rsid w:val="007A6C84"/>
    <w:rsid w:val="007A6CF4"/>
    <w:rsid w:val="007A7C57"/>
    <w:rsid w:val="007A7D91"/>
    <w:rsid w:val="007A7E0E"/>
    <w:rsid w:val="007B0D32"/>
    <w:rsid w:val="007B1667"/>
    <w:rsid w:val="007B1677"/>
    <w:rsid w:val="007B1C84"/>
    <w:rsid w:val="007B1E60"/>
    <w:rsid w:val="007B2929"/>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2E9F"/>
    <w:rsid w:val="007C6225"/>
    <w:rsid w:val="007C6242"/>
    <w:rsid w:val="007C6E61"/>
    <w:rsid w:val="007C723F"/>
    <w:rsid w:val="007C73B1"/>
    <w:rsid w:val="007D19D3"/>
    <w:rsid w:val="007D1CEC"/>
    <w:rsid w:val="007D2001"/>
    <w:rsid w:val="007D250B"/>
    <w:rsid w:val="007D2917"/>
    <w:rsid w:val="007D2FF9"/>
    <w:rsid w:val="007D398D"/>
    <w:rsid w:val="007D3AB0"/>
    <w:rsid w:val="007D3F69"/>
    <w:rsid w:val="007D4178"/>
    <w:rsid w:val="007D45A0"/>
    <w:rsid w:val="007D4AB5"/>
    <w:rsid w:val="007D4E47"/>
    <w:rsid w:val="007D5FF7"/>
    <w:rsid w:val="007D65B0"/>
    <w:rsid w:val="007D6CA5"/>
    <w:rsid w:val="007D6E94"/>
    <w:rsid w:val="007D7342"/>
    <w:rsid w:val="007D7E2D"/>
    <w:rsid w:val="007D7E89"/>
    <w:rsid w:val="007E1A6B"/>
    <w:rsid w:val="007E2D6B"/>
    <w:rsid w:val="007E2E3B"/>
    <w:rsid w:val="007E3CAB"/>
    <w:rsid w:val="007E4019"/>
    <w:rsid w:val="007E40D7"/>
    <w:rsid w:val="007E44B5"/>
    <w:rsid w:val="007E4C5D"/>
    <w:rsid w:val="007E51FF"/>
    <w:rsid w:val="007E59C1"/>
    <w:rsid w:val="007E62D2"/>
    <w:rsid w:val="007E676B"/>
    <w:rsid w:val="007E7117"/>
    <w:rsid w:val="007F001C"/>
    <w:rsid w:val="007F0132"/>
    <w:rsid w:val="007F085A"/>
    <w:rsid w:val="007F12B2"/>
    <w:rsid w:val="007F1436"/>
    <w:rsid w:val="007F193E"/>
    <w:rsid w:val="007F195B"/>
    <w:rsid w:val="007F19E4"/>
    <w:rsid w:val="007F1A33"/>
    <w:rsid w:val="007F1CE6"/>
    <w:rsid w:val="007F261E"/>
    <w:rsid w:val="007F2728"/>
    <w:rsid w:val="007F28FF"/>
    <w:rsid w:val="007F2F2A"/>
    <w:rsid w:val="007F34EC"/>
    <w:rsid w:val="007F411A"/>
    <w:rsid w:val="007F490E"/>
    <w:rsid w:val="007F4A1E"/>
    <w:rsid w:val="007F4BA1"/>
    <w:rsid w:val="007F6228"/>
    <w:rsid w:val="007F6282"/>
    <w:rsid w:val="007F7275"/>
    <w:rsid w:val="007F72BD"/>
    <w:rsid w:val="007F7708"/>
    <w:rsid w:val="007F7B10"/>
    <w:rsid w:val="00800B86"/>
    <w:rsid w:val="00800C44"/>
    <w:rsid w:val="00801386"/>
    <w:rsid w:val="0080181E"/>
    <w:rsid w:val="00801B3A"/>
    <w:rsid w:val="008023DD"/>
    <w:rsid w:val="0080319B"/>
    <w:rsid w:val="008032F0"/>
    <w:rsid w:val="00804626"/>
    <w:rsid w:val="008046A9"/>
    <w:rsid w:val="0080508B"/>
    <w:rsid w:val="008057A3"/>
    <w:rsid w:val="00805AD4"/>
    <w:rsid w:val="0080771F"/>
    <w:rsid w:val="00807E0F"/>
    <w:rsid w:val="008106A6"/>
    <w:rsid w:val="00810E9A"/>
    <w:rsid w:val="008121DD"/>
    <w:rsid w:val="0081270D"/>
    <w:rsid w:val="00813043"/>
    <w:rsid w:val="008132B1"/>
    <w:rsid w:val="00814194"/>
    <w:rsid w:val="00815671"/>
    <w:rsid w:val="00815B12"/>
    <w:rsid w:val="00815F32"/>
    <w:rsid w:val="00816C5F"/>
    <w:rsid w:val="0081706A"/>
    <w:rsid w:val="0081768E"/>
    <w:rsid w:val="008201A9"/>
    <w:rsid w:val="00820453"/>
    <w:rsid w:val="00820FD4"/>
    <w:rsid w:val="00823287"/>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708"/>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0E5E"/>
    <w:rsid w:val="00851642"/>
    <w:rsid w:val="00851F3E"/>
    <w:rsid w:val="00852352"/>
    <w:rsid w:val="00852457"/>
    <w:rsid w:val="00852DF9"/>
    <w:rsid w:val="00853B3F"/>
    <w:rsid w:val="00853D7A"/>
    <w:rsid w:val="00854235"/>
    <w:rsid w:val="00854371"/>
    <w:rsid w:val="00854F59"/>
    <w:rsid w:val="00855145"/>
    <w:rsid w:val="00855329"/>
    <w:rsid w:val="00855390"/>
    <w:rsid w:val="0085604A"/>
    <w:rsid w:val="008563F6"/>
    <w:rsid w:val="00856E8D"/>
    <w:rsid w:val="00856E95"/>
    <w:rsid w:val="00860490"/>
    <w:rsid w:val="00860C21"/>
    <w:rsid w:val="008612F1"/>
    <w:rsid w:val="008620A2"/>
    <w:rsid w:val="008624E7"/>
    <w:rsid w:val="00862E08"/>
    <w:rsid w:val="00862FDD"/>
    <w:rsid w:val="008638FF"/>
    <w:rsid w:val="00863CD1"/>
    <w:rsid w:val="008646BA"/>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3E3"/>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CCE"/>
    <w:rsid w:val="00891D75"/>
    <w:rsid w:val="00892643"/>
    <w:rsid w:val="00892DD9"/>
    <w:rsid w:val="0089323E"/>
    <w:rsid w:val="008949B4"/>
    <w:rsid w:val="00894E0F"/>
    <w:rsid w:val="00894E81"/>
    <w:rsid w:val="008959B2"/>
    <w:rsid w:val="00895E63"/>
    <w:rsid w:val="008960C0"/>
    <w:rsid w:val="008965DE"/>
    <w:rsid w:val="0089690C"/>
    <w:rsid w:val="00896A83"/>
    <w:rsid w:val="00897237"/>
    <w:rsid w:val="00897647"/>
    <w:rsid w:val="00897749"/>
    <w:rsid w:val="00897A9F"/>
    <w:rsid w:val="008A0ACA"/>
    <w:rsid w:val="008A11AF"/>
    <w:rsid w:val="008A1D68"/>
    <w:rsid w:val="008A2515"/>
    <w:rsid w:val="008A2689"/>
    <w:rsid w:val="008A2804"/>
    <w:rsid w:val="008A2CE4"/>
    <w:rsid w:val="008A342D"/>
    <w:rsid w:val="008A3D26"/>
    <w:rsid w:val="008A4309"/>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86A"/>
    <w:rsid w:val="008C3036"/>
    <w:rsid w:val="008C31DA"/>
    <w:rsid w:val="008C3E09"/>
    <w:rsid w:val="008C3F5B"/>
    <w:rsid w:val="008C4294"/>
    <w:rsid w:val="008C4600"/>
    <w:rsid w:val="008C534E"/>
    <w:rsid w:val="008C5A17"/>
    <w:rsid w:val="008C5C8F"/>
    <w:rsid w:val="008C6504"/>
    <w:rsid w:val="008C7BE4"/>
    <w:rsid w:val="008D03EE"/>
    <w:rsid w:val="008D14D3"/>
    <w:rsid w:val="008D15D9"/>
    <w:rsid w:val="008D1992"/>
    <w:rsid w:val="008D1DE1"/>
    <w:rsid w:val="008D2830"/>
    <w:rsid w:val="008D2A3B"/>
    <w:rsid w:val="008D2AFC"/>
    <w:rsid w:val="008D2F0C"/>
    <w:rsid w:val="008D2F7C"/>
    <w:rsid w:val="008D36A3"/>
    <w:rsid w:val="008D47C9"/>
    <w:rsid w:val="008D4CC1"/>
    <w:rsid w:val="008D4EE4"/>
    <w:rsid w:val="008D5BCA"/>
    <w:rsid w:val="008D5E22"/>
    <w:rsid w:val="008D6DEB"/>
    <w:rsid w:val="008D6E10"/>
    <w:rsid w:val="008D7FD7"/>
    <w:rsid w:val="008E0355"/>
    <w:rsid w:val="008E054B"/>
    <w:rsid w:val="008E12B4"/>
    <w:rsid w:val="008E1495"/>
    <w:rsid w:val="008E1751"/>
    <w:rsid w:val="008E22DE"/>
    <w:rsid w:val="008E257B"/>
    <w:rsid w:val="008E3204"/>
    <w:rsid w:val="008E329F"/>
    <w:rsid w:val="008E3B42"/>
    <w:rsid w:val="008E42C8"/>
    <w:rsid w:val="008E42E8"/>
    <w:rsid w:val="008E4BEB"/>
    <w:rsid w:val="008E4D2A"/>
    <w:rsid w:val="008E5264"/>
    <w:rsid w:val="008E5905"/>
    <w:rsid w:val="008E655A"/>
    <w:rsid w:val="008E6AF8"/>
    <w:rsid w:val="008E7339"/>
    <w:rsid w:val="008F0110"/>
    <w:rsid w:val="008F02FF"/>
    <w:rsid w:val="008F078F"/>
    <w:rsid w:val="008F116B"/>
    <w:rsid w:val="008F1497"/>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1F90"/>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6BA"/>
    <w:rsid w:val="00907ED9"/>
    <w:rsid w:val="00907F8C"/>
    <w:rsid w:val="00910D82"/>
    <w:rsid w:val="00912228"/>
    <w:rsid w:val="00912E55"/>
    <w:rsid w:val="009153F7"/>
    <w:rsid w:val="0091541D"/>
    <w:rsid w:val="00915705"/>
    <w:rsid w:val="00916826"/>
    <w:rsid w:val="00916855"/>
    <w:rsid w:val="00920394"/>
    <w:rsid w:val="0092081C"/>
    <w:rsid w:val="00921B6E"/>
    <w:rsid w:val="00921C80"/>
    <w:rsid w:val="0092289C"/>
    <w:rsid w:val="00922C17"/>
    <w:rsid w:val="00924085"/>
    <w:rsid w:val="00924325"/>
    <w:rsid w:val="00924818"/>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2E86"/>
    <w:rsid w:val="00933910"/>
    <w:rsid w:val="0093448E"/>
    <w:rsid w:val="009350BA"/>
    <w:rsid w:val="009357C9"/>
    <w:rsid w:val="00935ACB"/>
    <w:rsid w:val="00935AEC"/>
    <w:rsid w:val="00936909"/>
    <w:rsid w:val="00936BA3"/>
    <w:rsid w:val="0093726A"/>
    <w:rsid w:val="009373C3"/>
    <w:rsid w:val="00937F42"/>
    <w:rsid w:val="009405F5"/>
    <w:rsid w:val="00940996"/>
    <w:rsid w:val="00940D90"/>
    <w:rsid w:val="009415C8"/>
    <w:rsid w:val="0094215E"/>
    <w:rsid w:val="009432D1"/>
    <w:rsid w:val="009435CD"/>
    <w:rsid w:val="009442B8"/>
    <w:rsid w:val="009447D7"/>
    <w:rsid w:val="00944995"/>
    <w:rsid w:val="00944AB3"/>
    <w:rsid w:val="00944FA4"/>
    <w:rsid w:val="00945C0A"/>
    <w:rsid w:val="00945EA2"/>
    <w:rsid w:val="009460F3"/>
    <w:rsid w:val="009461FA"/>
    <w:rsid w:val="009470A5"/>
    <w:rsid w:val="00947AE7"/>
    <w:rsid w:val="00947BCB"/>
    <w:rsid w:val="00950161"/>
    <w:rsid w:val="00950246"/>
    <w:rsid w:val="009508F7"/>
    <w:rsid w:val="00950A1F"/>
    <w:rsid w:val="00950A2A"/>
    <w:rsid w:val="00950F90"/>
    <w:rsid w:val="0095201A"/>
    <w:rsid w:val="0095207F"/>
    <w:rsid w:val="00952A74"/>
    <w:rsid w:val="00952EBA"/>
    <w:rsid w:val="009536CC"/>
    <w:rsid w:val="00953AD1"/>
    <w:rsid w:val="00953BB5"/>
    <w:rsid w:val="00953CFE"/>
    <w:rsid w:val="0095424B"/>
    <w:rsid w:val="009543BD"/>
    <w:rsid w:val="009550D0"/>
    <w:rsid w:val="00955320"/>
    <w:rsid w:val="00955497"/>
    <w:rsid w:val="00956060"/>
    <w:rsid w:val="00956867"/>
    <w:rsid w:val="00956BA9"/>
    <w:rsid w:val="00957680"/>
    <w:rsid w:val="009576CD"/>
    <w:rsid w:val="00957938"/>
    <w:rsid w:val="00957E27"/>
    <w:rsid w:val="00960057"/>
    <w:rsid w:val="00960557"/>
    <w:rsid w:val="00961BEA"/>
    <w:rsid w:val="00962156"/>
    <w:rsid w:val="009628D6"/>
    <w:rsid w:val="00962CB7"/>
    <w:rsid w:val="00962EBC"/>
    <w:rsid w:val="00963B68"/>
    <w:rsid w:val="00963F40"/>
    <w:rsid w:val="00963F54"/>
    <w:rsid w:val="00964682"/>
    <w:rsid w:val="00964A2F"/>
    <w:rsid w:val="00964A9B"/>
    <w:rsid w:val="00964F30"/>
    <w:rsid w:val="0096557D"/>
    <w:rsid w:val="0096592F"/>
    <w:rsid w:val="0096600C"/>
    <w:rsid w:val="009661BD"/>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AC2"/>
    <w:rsid w:val="00977D8A"/>
    <w:rsid w:val="00980B11"/>
    <w:rsid w:val="00981C09"/>
    <w:rsid w:val="00982073"/>
    <w:rsid w:val="00983485"/>
    <w:rsid w:val="00983917"/>
    <w:rsid w:val="00983DAA"/>
    <w:rsid w:val="009857F1"/>
    <w:rsid w:val="00985F3F"/>
    <w:rsid w:val="0098629C"/>
    <w:rsid w:val="009878CB"/>
    <w:rsid w:val="009901CB"/>
    <w:rsid w:val="00990D70"/>
    <w:rsid w:val="0099160F"/>
    <w:rsid w:val="00991C0C"/>
    <w:rsid w:val="00991D4D"/>
    <w:rsid w:val="00991E3B"/>
    <w:rsid w:val="0099312D"/>
    <w:rsid w:val="00993B37"/>
    <w:rsid w:val="0099443D"/>
    <w:rsid w:val="0099486B"/>
    <w:rsid w:val="00995651"/>
    <w:rsid w:val="009957C2"/>
    <w:rsid w:val="00995F45"/>
    <w:rsid w:val="00996780"/>
    <w:rsid w:val="00997D82"/>
    <w:rsid w:val="009A02C1"/>
    <w:rsid w:val="009A04A7"/>
    <w:rsid w:val="009A08E2"/>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710"/>
    <w:rsid w:val="009B167C"/>
    <w:rsid w:val="009B1838"/>
    <w:rsid w:val="009B1C0C"/>
    <w:rsid w:val="009B26ED"/>
    <w:rsid w:val="009B2C7F"/>
    <w:rsid w:val="009B362C"/>
    <w:rsid w:val="009B36C4"/>
    <w:rsid w:val="009B43BB"/>
    <w:rsid w:val="009B4621"/>
    <w:rsid w:val="009B66E0"/>
    <w:rsid w:val="009B735F"/>
    <w:rsid w:val="009B7798"/>
    <w:rsid w:val="009C0151"/>
    <w:rsid w:val="009C0B8C"/>
    <w:rsid w:val="009C1C75"/>
    <w:rsid w:val="009C2098"/>
    <w:rsid w:val="009C20F9"/>
    <w:rsid w:val="009C2212"/>
    <w:rsid w:val="009C223A"/>
    <w:rsid w:val="009C29F3"/>
    <w:rsid w:val="009C3081"/>
    <w:rsid w:val="009C3B8F"/>
    <w:rsid w:val="009C5EF2"/>
    <w:rsid w:val="009C640B"/>
    <w:rsid w:val="009C65A6"/>
    <w:rsid w:val="009C6897"/>
    <w:rsid w:val="009C69BC"/>
    <w:rsid w:val="009C75C8"/>
    <w:rsid w:val="009C7F60"/>
    <w:rsid w:val="009D10B7"/>
    <w:rsid w:val="009D1BE7"/>
    <w:rsid w:val="009D29DA"/>
    <w:rsid w:val="009D326C"/>
    <w:rsid w:val="009D3B0B"/>
    <w:rsid w:val="009D3B29"/>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1AE"/>
    <w:rsid w:val="009E34AE"/>
    <w:rsid w:val="009E3933"/>
    <w:rsid w:val="009E546D"/>
    <w:rsid w:val="009E572A"/>
    <w:rsid w:val="009E5A90"/>
    <w:rsid w:val="009E5ED0"/>
    <w:rsid w:val="009E6366"/>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93A"/>
    <w:rsid w:val="009F7FF0"/>
    <w:rsid w:val="00A00007"/>
    <w:rsid w:val="00A01A37"/>
    <w:rsid w:val="00A01F53"/>
    <w:rsid w:val="00A0250C"/>
    <w:rsid w:val="00A02FB1"/>
    <w:rsid w:val="00A03015"/>
    <w:rsid w:val="00A04AC3"/>
    <w:rsid w:val="00A050A2"/>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3C6"/>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8D6"/>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4C6"/>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1BEB"/>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604DC"/>
    <w:rsid w:val="00A62A7B"/>
    <w:rsid w:val="00A63434"/>
    <w:rsid w:val="00A64415"/>
    <w:rsid w:val="00A6592C"/>
    <w:rsid w:val="00A65A86"/>
    <w:rsid w:val="00A65C01"/>
    <w:rsid w:val="00A66513"/>
    <w:rsid w:val="00A667CF"/>
    <w:rsid w:val="00A679FC"/>
    <w:rsid w:val="00A67AFA"/>
    <w:rsid w:val="00A67D55"/>
    <w:rsid w:val="00A71047"/>
    <w:rsid w:val="00A710E3"/>
    <w:rsid w:val="00A71485"/>
    <w:rsid w:val="00A7163B"/>
    <w:rsid w:val="00A71E58"/>
    <w:rsid w:val="00A72022"/>
    <w:rsid w:val="00A72631"/>
    <w:rsid w:val="00A72B22"/>
    <w:rsid w:val="00A73925"/>
    <w:rsid w:val="00A740EE"/>
    <w:rsid w:val="00A74529"/>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04D9"/>
    <w:rsid w:val="00A91EA5"/>
    <w:rsid w:val="00A9278A"/>
    <w:rsid w:val="00A930CC"/>
    <w:rsid w:val="00A933CA"/>
    <w:rsid w:val="00A937A1"/>
    <w:rsid w:val="00A95094"/>
    <w:rsid w:val="00A9596D"/>
    <w:rsid w:val="00A95C22"/>
    <w:rsid w:val="00A9635C"/>
    <w:rsid w:val="00A96864"/>
    <w:rsid w:val="00A9736C"/>
    <w:rsid w:val="00AA12DA"/>
    <w:rsid w:val="00AA15F4"/>
    <w:rsid w:val="00AA1B43"/>
    <w:rsid w:val="00AA25EF"/>
    <w:rsid w:val="00AA4CD9"/>
    <w:rsid w:val="00AA662F"/>
    <w:rsid w:val="00AA6FEE"/>
    <w:rsid w:val="00AA7305"/>
    <w:rsid w:val="00AA7E67"/>
    <w:rsid w:val="00AB1C45"/>
    <w:rsid w:val="00AB25B0"/>
    <w:rsid w:val="00AB32B9"/>
    <w:rsid w:val="00AB32BE"/>
    <w:rsid w:val="00AB34AB"/>
    <w:rsid w:val="00AB3EFB"/>
    <w:rsid w:val="00AB4B28"/>
    <w:rsid w:val="00AB51A2"/>
    <w:rsid w:val="00AB5A79"/>
    <w:rsid w:val="00AB5D93"/>
    <w:rsid w:val="00AB646E"/>
    <w:rsid w:val="00AC0F4B"/>
    <w:rsid w:val="00AC0FAA"/>
    <w:rsid w:val="00AC103B"/>
    <w:rsid w:val="00AC18A7"/>
    <w:rsid w:val="00AC1E89"/>
    <w:rsid w:val="00AC2756"/>
    <w:rsid w:val="00AC35D0"/>
    <w:rsid w:val="00AC3C8F"/>
    <w:rsid w:val="00AC402D"/>
    <w:rsid w:val="00AC4AC7"/>
    <w:rsid w:val="00AC556B"/>
    <w:rsid w:val="00AC6095"/>
    <w:rsid w:val="00AC6B42"/>
    <w:rsid w:val="00AC6CFA"/>
    <w:rsid w:val="00AC73C8"/>
    <w:rsid w:val="00AC7ACD"/>
    <w:rsid w:val="00AD15CA"/>
    <w:rsid w:val="00AD1C20"/>
    <w:rsid w:val="00AD1F86"/>
    <w:rsid w:val="00AD2349"/>
    <w:rsid w:val="00AD25B4"/>
    <w:rsid w:val="00AD3075"/>
    <w:rsid w:val="00AD34C3"/>
    <w:rsid w:val="00AD42AE"/>
    <w:rsid w:val="00AD433E"/>
    <w:rsid w:val="00AD46B2"/>
    <w:rsid w:val="00AD4710"/>
    <w:rsid w:val="00AD4EAA"/>
    <w:rsid w:val="00AD6855"/>
    <w:rsid w:val="00AD7775"/>
    <w:rsid w:val="00AE070E"/>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B83"/>
    <w:rsid w:val="00AE6C1F"/>
    <w:rsid w:val="00AE70C1"/>
    <w:rsid w:val="00AE79E5"/>
    <w:rsid w:val="00AF09B7"/>
    <w:rsid w:val="00AF1275"/>
    <w:rsid w:val="00AF144B"/>
    <w:rsid w:val="00AF1E80"/>
    <w:rsid w:val="00AF2B35"/>
    <w:rsid w:val="00AF2D2F"/>
    <w:rsid w:val="00AF2E96"/>
    <w:rsid w:val="00AF3528"/>
    <w:rsid w:val="00AF3909"/>
    <w:rsid w:val="00AF3D67"/>
    <w:rsid w:val="00AF4826"/>
    <w:rsid w:val="00AF5396"/>
    <w:rsid w:val="00AF5493"/>
    <w:rsid w:val="00AF54DA"/>
    <w:rsid w:val="00AF5F92"/>
    <w:rsid w:val="00AF67B7"/>
    <w:rsid w:val="00AF698D"/>
    <w:rsid w:val="00AF715A"/>
    <w:rsid w:val="00AF71AC"/>
    <w:rsid w:val="00AF7429"/>
    <w:rsid w:val="00AF7978"/>
    <w:rsid w:val="00AF7BFF"/>
    <w:rsid w:val="00B00100"/>
    <w:rsid w:val="00B01408"/>
    <w:rsid w:val="00B014C3"/>
    <w:rsid w:val="00B01545"/>
    <w:rsid w:val="00B01A19"/>
    <w:rsid w:val="00B01DC7"/>
    <w:rsid w:val="00B0260E"/>
    <w:rsid w:val="00B02681"/>
    <w:rsid w:val="00B027DF"/>
    <w:rsid w:val="00B0341A"/>
    <w:rsid w:val="00B0359D"/>
    <w:rsid w:val="00B03D8F"/>
    <w:rsid w:val="00B04A81"/>
    <w:rsid w:val="00B04BD3"/>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1AF6"/>
    <w:rsid w:val="00B12909"/>
    <w:rsid w:val="00B12D00"/>
    <w:rsid w:val="00B130D5"/>
    <w:rsid w:val="00B13B73"/>
    <w:rsid w:val="00B141EE"/>
    <w:rsid w:val="00B14989"/>
    <w:rsid w:val="00B14AC5"/>
    <w:rsid w:val="00B153BC"/>
    <w:rsid w:val="00B156FF"/>
    <w:rsid w:val="00B16163"/>
    <w:rsid w:val="00B165EB"/>
    <w:rsid w:val="00B16C20"/>
    <w:rsid w:val="00B1709F"/>
    <w:rsid w:val="00B172EB"/>
    <w:rsid w:val="00B20857"/>
    <w:rsid w:val="00B20D01"/>
    <w:rsid w:val="00B20E77"/>
    <w:rsid w:val="00B20F2F"/>
    <w:rsid w:val="00B2169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2719B"/>
    <w:rsid w:val="00B30E47"/>
    <w:rsid w:val="00B310C6"/>
    <w:rsid w:val="00B310F5"/>
    <w:rsid w:val="00B31268"/>
    <w:rsid w:val="00B32186"/>
    <w:rsid w:val="00B33092"/>
    <w:rsid w:val="00B34E9B"/>
    <w:rsid w:val="00B3542F"/>
    <w:rsid w:val="00B35777"/>
    <w:rsid w:val="00B358C2"/>
    <w:rsid w:val="00B35FE8"/>
    <w:rsid w:val="00B3629E"/>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24"/>
    <w:rsid w:val="00B43CB2"/>
    <w:rsid w:val="00B43DC6"/>
    <w:rsid w:val="00B43FE1"/>
    <w:rsid w:val="00B44E47"/>
    <w:rsid w:val="00B45023"/>
    <w:rsid w:val="00B455D2"/>
    <w:rsid w:val="00B45AFA"/>
    <w:rsid w:val="00B45E60"/>
    <w:rsid w:val="00B45F79"/>
    <w:rsid w:val="00B46F34"/>
    <w:rsid w:val="00B47718"/>
    <w:rsid w:val="00B516CC"/>
    <w:rsid w:val="00B51AEA"/>
    <w:rsid w:val="00B51CCD"/>
    <w:rsid w:val="00B53810"/>
    <w:rsid w:val="00B54C7C"/>
    <w:rsid w:val="00B56D67"/>
    <w:rsid w:val="00B5736E"/>
    <w:rsid w:val="00B57419"/>
    <w:rsid w:val="00B57B43"/>
    <w:rsid w:val="00B57CB5"/>
    <w:rsid w:val="00B6024A"/>
    <w:rsid w:val="00B60B06"/>
    <w:rsid w:val="00B62011"/>
    <w:rsid w:val="00B625BD"/>
    <w:rsid w:val="00B62C89"/>
    <w:rsid w:val="00B62DD2"/>
    <w:rsid w:val="00B6340E"/>
    <w:rsid w:val="00B6458A"/>
    <w:rsid w:val="00B64CF8"/>
    <w:rsid w:val="00B64FDF"/>
    <w:rsid w:val="00B6538C"/>
    <w:rsid w:val="00B6564A"/>
    <w:rsid w:val="00B65D20"/>
    <w:rsid w:val="00B66A5B"/>
    <w:rsid w:val="00B67578"/>
    <w:rsid w:val="00B67BB3"/>
    <w:rsid w:val="00B67F1D"/>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3DEF"/>
    <w:rsid w:val="00B86CEE"/>
    <w:rsid w:val="00B86D7E"/>
    <w:rsid w:val="00B86DAC"/>
    <w:rsid w:val="00B8726C"/>
    <w:rsid w:val="00B872D0"/>
    <w:rsid w:val="00B878D9"/>
    <w:rsid w:val="00B87EE5"/>
    <w:rsid w:val="00B90483"/>
    <w:rsid w:val="00B904D1"/>
    <w:rsid w:val="00B90C86"/>
    <w:rsid w:val="00B91EC3"/>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5B3"/>
    <w:rsid w:val="00BC4275"/>
    <w:rsid w:val="00BC490F"/>
    <w:rsid w:val="00BC5626"/>
    <w:rsid w:val="00BC6A08"/>
    <w:rsid w:val="00BC6C5A"/>
    <w:rsid w:val="00BC6F71"/>
    <w:rsid w:val="00BC7B9A"/>
    <w:rsid w:val="00BC7CE6"/>
    <w:rsid w:val="00BD0AAB"/>
    <w:rsid w:val="00BD0F29"/>
    <w:rsid w:val="00BD1726"/>
    <w:rsid w:val="00BD1860"/>
    <w:rsid w:val="00BD187F"/>
    <w:rsid w:val="00BD18B5"/>
    <w:rsid w:val="00BD3F3D"/>
    <w:rsid w:val="00BD4A31"/>
    <w:rsid w:val="00BD58E1"/>
    <w:rsid w:val="00BD5D24"/>
    <w:rsid w:val="00BD6875"/>
    <w:rsid w:val="00BD7939"/>
    <w:rsid w:val="00BD7CB9"/>
    <w:rsid w:val="00BE0BE3"/>
    <w:rsid w:val="00BE0FDA"/>
    <w:rsid w:val="00BE1079"/>
    <w:rsid w:val="00BE1265"/>
    <w:rsid w:val="00BE1686"/>
    <w:rsid w:val="00BE2311"/>
    <w:rsid w:val="00BE24A7"/>
    <w:rsid w:val="00BE2B5B"/>
    <w:rsid w:val="00BE449D"/>
    <w:rsid w:val="00BE5C49"/>
    <w:rsid w:val="00BE6502"/>
    <w:rsid w:val="00BE6C4A"/>
    <w:rsid w:val="00BE72C6"/>
    <w:rsid w:val="00BE7BC5"/>
    <w:rsid w:val="00BF0431"/>
    <w:rsid w:val="00BF0536"/>
    <w:rsid w:val="00BF0907"/>
    <w:rsid w:val="00BF11A6"/>
    <w:rsid w:val="00BF1508"/>
    <w:rsid w:val="00BF2010"/>
    <w:rsid w:val="00BF3080"/>
    <w:rsid w:val="00BF3263"/>
    <w:rsid w:val="00BF4AB3"/>
    <w:rsid w:val="00BF5630"/>
    <w:rsid w:val="00BF58EE"/>
    <w:rsid w:val="00BF5F78"/>
    <w:rsid w:val="00BF60E7"/>
    <w:rsid w:val="00BF661A"/>
    <w:rsid w:val="00BF7445"/>
    <w:rsid w:val="00C00CD9"/>
    <w:rsid w:val="00C014A3"/>
    <w:rsid w:val="00C0201B"/>
    <w:rsid w:val="00C03B18"/>
    <w:rsid w:val="00C054EA"/>
    <w:rsid w:val="00C056D3"/>
    <w:rsid w:val="00C06C1F"/>
    <w:rsid w:val="00C07317"/>
    <w:rsid w:val="00C0744D"/>
    <w:rsid w:val="00C075AF"/>
    <w:rsid w:val="00C07DFE"/>
    <w:rsid w:val="00C10D29"/>
    <w:rsid w:val="00C116D6"/>
    <w:rsid w:val="00C12DB0"/>
    <w:rsid w:val="00C13118"/>
    <w:rsid w:val="00C13AD8"/>
    <w:rsid w:val="00C13C26"/>
    <w:rsid w:val="00C14246"/>
    <w:rsid w:val="00C15F72"/>
    <w:rsid w:val="00C1623F"/>
    <w:rsid w:val="00C1630D"/>
    <w:rsid w:val="00C16666"/>
    <w:rsid w:val="00C16F6C"/>
    <w:rsid w:val="00C17181"/>
    <w:rsid w:val="00C174BD"/>
    <w:rsid w:val="00C20691"/>
    <w:rsid w:val="00C21061"/>
    <w:rsid w:val="00C217A5"/>
    <w:rsid w:val="00C219C8"/>
    <w:rsid w:val="00C21F1A"/>
    <w:rsid w:val="00C235C5"/>
    <w:rsid w:val="00C2386E"/>
    <w:rsid w:val="00C239F3"/>
    <w:rsid w:val="00C24220"/>
    <w:rsid w:val="00C255E4"/>
    <w:rsid w:val="00C25802"/>
    <w:rsid w:val="00C25EAF"/>
    <w:rsid w:val="00C26C60"/>
    <w:rsid w:val="00C27956"/>
    <w:rsid w:val="00C27C1E"/>
    <w:rsid w:val="00C27D18"/>
    <w:rsid w:val="00C30A43"/>
    <w:rsid w:val="00C30DA4"/>
    <w:rsid w:val="00C31036"/>
    <w:rsid w:val="00C310A5"/>
    <w:rsid w:val="00C313CC"/>
    <w:rsid w:val="00C31AFA"/>
    <w:rsid w:val="00C31D44"/>
    <w:rsid w:val="00C33472"/>
    <w:rsid w:val="00C334D1"/>
    <w:rsid w:val="00C343AA"/>
    <w:rsid w:val="00C348C1"/>
    <w:rsid w:val="00C348FF"/>
    <w:rsid w:val="00C34BB9"/>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365A"/>
    <w:rsid w:val="00C636EC"/>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0D64"/>
    <w:rsid w:val="00C71D89"/>
    <w:rsid w:val="00C722AD"/>
    <w:rsid w:val="00C73303"/>
    <w:rsid w:val="00C736F8"/>
    <w:rsid w:val="00C7385F"/>
    <w:rsid w:val="00C73860"/>
    <w:rsid w:val="00C73D10"/>
    <w:rsid w:val="00C73D7F"/>
    <w:rsid w:val="00C74585"/>
    <w:rsid w:val="00C74AF5"/>
    <w:rsid w:val="00C74AFE"/>
    <w:rsid w:val="00C75BAA"/>
    <w:rsid w:val="00C7734B"/>
    <w:rsid w:val="00C77F90"/>
    <w:rsid w:val="00C80078"/>
    <w:rsid w:val="00C822B4"/>
    <w:rsid w:val="00C82E4C"/>
    <w:rsid w:val="00C831CD"/>
    <w:rsid w:val="00C83248"/>
    <w:rsid w:val="00C83A4D"/>
    <w:rsid w:val="00C83B76"/>
    <w:rsid w:val="00C85357"/>
    <w:rsid w:val="00C85422"/>
    <w:rsid w:val="00C85ABB"/>
    <w:rsid w:val="00C863EF"/>
    <w:rsid w:val="00C865CF"/>
    <w:rsid w:val="00C8693C"/>
    <w:rsid w:val="00C870DB"/>
    <w:rsid w:val="00C87FE7"/>
    <w:rsid w:val="00C904B0"/>
    <w:rsid w:val="00C90F59"/>
    <w:rsid w:val="00C91167"/>
    <w:rsid w:val="00C912EB"/>
    <w:rsid w:val="00C918E0"/>
    <w:rsid w:val="00C91925"/>
    <w:rsid w:val="00C930EA"/>
    <w:rsid w:val="00C93DC1"/>
    <w:rsid w:val="00C948DE"/>
    <w:rsid w:val="00C9493A"/>
    <w:rsid w:val="00C95701"/>
    <w:rsid w:val="00C95C3B"/>
    <w:rsid w:val="00C96440"/>
    <w:rsid w:val="00C965D9"/>
    <w:rsid w:val="00C9745D"/>
    <w:rsid w:val="00C97630"/>
    <w:rsid w:val="00C977D9"/>
    <w:rsid w:val="00C979FC"/>
    <w:rsid w:val="00C97FF7"/>
    <w:rsid w:val="00CA137F"/>
    <w:rsid w:val="00CA13FC"/>
    <w:rsid w:val="00CA151A"/>
    <w:rsid w:val="00CA1792"/>
    <w:rsid w:val="00CA1C19"/>
    <w:rsid w:val="00CA1C9E"/>
    <w:rsid w:val="00CA2D61"/>
    <w:rsid w:val="00CA31E0"/>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4B6"/>
    <w:rsid w:val="00CB3DFB"/>
    <w:rsid w:val="00CB3E9C"/>
    <w:rsid w:val="00CB421D"/>
    <w:rsid w:val="00CB4B7E"/>
    <w:rsid w:val="00CB50FD"/>
    <w:rsid w:val="00CB523E"/>
    <w:rsid w:val="00CB5B71"/>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B26"/>
    <w:rsid w:val="00CC5CE5"/>
    <w:rsid w:val="00CC6A11"/>
    <w:rsid w:val="00CC731F"/>
    <w:rsid w:val="00CC7F17"/>
    <w:rsid w:val="00CD049C"/>
    <w:rsid w:val="00CD04FE"/>
    <w:rsid w:val="00CD0A73"/>
    <w:rsid w:val="00CD0DC8"/>
    <w:rsid w:val="00CD118C"/>
    <w:rsid w:val="00CD1284"/>
    <w:rsid w:val="00CD14F7"/>
    <w:rsid w:val="00CD23E4"/>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FA6"/>
    <w:rsid w:val="00CF32B1"/>
    <w:rsid w:val="00CF3E80"/>
    <w:rsid w:val="00CF517F"/>
    <w:rsid w:val="00CF5A19"/>
    <w:rsid w:val="00CF63BC"/>
    <w:rsid w:val="00CF647D"/>
    <w:rsid w:val="00CF6CBF"/>
    <w:rsid w:val="00CF7AD9"/>
    <w:rsid w:val="00D006BE"/>
    <w:rsid w:val="00D00B1E"/>
    <w:rsid w:val="00D01837"/>
    <w:rsid w:val="00D02C8F"/>
    <w:rsid w:val="00D02E2C"/>
    <w:rsid w:val="00D03433"/>
    <w:rsid w:val="00D03D2F"/>
    <w:rsid w:val="00D03DFF"/>
    <w:rsid w:val="00D04E0D"/>
    <w:rsid w:val="00D04F71"/>
    <w:rsid w:val="00D0579F"/>
    <w:rsid w:val="00D06195"/>
    <w:rsid w:val="00D06415"/>
    <w:rsid w:val="00D0758F"/>
    <w:rsid w:val="00D07812"/>
    <w:rsid w:val="00D10B6E"/>
    <w:rsid w:val="00D110CB"/>
    <w:rsid w:val="00D11264"/>
    <w:rsid w:val="00D1198A"/>
    <w:rsid w:val="00D11C35"/>
    <w:rsid w:val="00D12255"/>
    <w:rsid w:val="00D129E1"/>
    <w:rsid w:val="00D12D41"/>
    <w:rsid w:val="00D13C12"/>
    <w:rsid w:val="00D13C25"/>
    <w:rsid w:val="00D13ED0"/>
    <w:rsid w:val="00D14A13"/>
    <w:rsid w:val="00D14B5F"/>
    <w:rsid w:val="00D15182"/>
    <w:rsid w:val="00D156A8"/>
    <w:rsid w:val="00D1571D"/>
    <w:rsid w:val="00D1682A"/>
    <w:rsid w:val="00D16D92"/>
    <w:rsid w:val="00D16FE5"/>
    <w:rsid w:val="00D172EE"/>
    <w:rsid w:val="00D179E4"/>
    <w:rsid w:val="00D2060F"/>
    <w:rsid w:val="00D20E2E"/>
    <w:rsid w:val="00D21348"/>
    <w:rsid w:val="00D215F5"/>
    <w:rsid w:val="00D22071"/>
    <w:rsid w:val="00D227B3"/>
    <w:rsid w:val="00D229CD"/>
    <w:rsid w:val="00D22E06"/>
    <w:rsid w:val="00D22F58"/>
    <w:rsid w:val="00D23528"/>
    <w:rsid w:val="00D236E6"/>
    <w:rsid w:val="00D23724"/>
    <w:rsid w:val="00D24D03"/>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86F"/>
    <w:rsid w:val="00D42D11"/>
    <w:rsid w:val="00D432A2"/>
    <w:rsid w:val="00D43545"/>
    <w:rsid w:val="00D4357E"/>
    <w:rsid w:val="00D43940"/>
    <w:rsid w:val="00D44C0F"/>
    <w:rsid w:val="00D456F5"/>
    <w:rsid w:val="00D45D9A"/>
    <w:rsid w:val="00D45DB7"/>
    <w:rsid w:val="00D47071"/>
    <w:rsid w:val="00D4751A"/>
    <w:rsid w:val="00D475E1"/>
    <w:rsid w:val="00D50554"/>
    <w:rsid w:val="00D507C7"/>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3E86"/>
    <w:rsid w:val="00D54453"/>
    <w:rsid w:val="00D54697"/>
    <w:rsid w:val="00D54A07"/>
    <w:rsid w:val="00D558FD"/>
    <w:rsid w:val="00D55AF5"/>
    <w:rsid w:val="00D55E26"/>
    <w:rsid w:val="00D56386"/>
    <w:rsid w:val="00D56958"/>
    <w:rsid w:val="00D572C5"/>
    <w:rsid w:val="00D6204E"/>
    <w:rsid w:val="00D631E7"/>
    <w:rsid w:val="00D63253"/>
    <w:rsid w:val="00D6441F"/>
    <w:rsid w:val="00D645E8"/>
    <w:rsid w:val="00D648C9"/>
    <w:rsid w:val="00D650BE"/>
    <w:rsid w:val="00D654BF"/>
    <w:rsid w:val="00D65935"/>
    <w:rsid w:val="00D664ED"/>
    <w:rsid w:val="00D6694B"/>
    <w:rsid w:val="00D669E5"/>
    <w:rsid w:val="00D66A48"/>
    <w:rsid w:val="00D66D88"/>
    <w:rsid w:val="00D67486"/>
    <w:rsid w:val="00D67A1D"/>
    <w:rsid w:val="00D70029"/>
    <w:rsid w:val="00D7178B"/>
    <w:rsid w:val="00D7378C"/>
    <w:rsid w:val="00D73A67"/>
    <w:rsid w:val="00D7411D"/>
    <w:rsid w:val="00D743B4"/>
    <w:rsid w:val="00D74F55"/>
    <w:rsid w:val="00D75AD3"/>
    <w:rsid w:val="00D75D01"/>
    <w:rsid w:val="00D76302"/>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E5"/>
    <w:rsid w:val="00D868F4"/>
    <w:rsid w:val="00D86A20"/>
    <w:rsid w:val="00D86D7D"/>
    <w:rsid w:val="00D870C2"/>
    <w:rsid w:val="00D873B2"/>
    <w:rsid w:val="00D87EA6"/>
    <w:rsid w:val="00D90493"/>
    <w:rsid w:val="00D907A6"/>
    <w:rsid w:val="00D9095D"/>
    <w:rsid w:val="00D917DD"/>
    <w:rsid w:val="00D93A44"/>
    <w:rsid w:val="00D93EEC"/>
    <w:rsid w:val="00D944DB"/>
    <w:rsid w:val="00D95172"/>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ECB"/>
    <w:rsid w:val="00DA62CB"/>
    <w:rsid w:val="00DA691F"/>
    <w:rsid w:val="00DA696F"/>
    <w:rsid w:val="00DA74D9"/>
    <w:rsid w:val="00DA780D"/>
    <w:rsid w:val="00DB0C77"/>
    <w:rsid w:val="00DB1188"/>
    <w:rsid w:val="00DB1B4D"/>
    <w:rsid w:val="00DB1CFE"/>
    <w:rsid w:val="00DB1EE6"/>
    <w:rsid w:val="00DB26E8"/>
    <w:rsid w:val="00DB275B"/>
    <w:rsid w:val="00DB639F"/>
    <w:rsid w:val="00DB6599"/>
    <w:rsid w:val="00DB68E3"/>
    <w:rsid w:val="00DB7013"/>
    <w:rsid w:val="00DB7200"/>
    <w:rsid w:val="00DB7408"/>
    <w:rsid w:val="00DC06FC"/>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D059D"/>
    <w:rsid w:val="00DD0653"/>
    <w:rsid w:val="00DD0A7F"/>
    <w:rsid w:val="00DD0D54"/>
    <w:rsid w:val="00DD14C3"/>
    <w:rsid w:val="00DD14FC"/>
    <w:rsid w:val="00DD246B"/>
    <w:rsid w:val="00DD3190"/>
    <w:rsid w:val="00DD40DB"/>
    <w:rsid w:val="00DD4B1B"/>
    <w:rsid w:val="00DD4CF5"/>
    <w:rsid w:val="00DD52C3"/>
    <w:rsid w:val="00DD545C"/>
    <w:rsid w:val="00DD58E4"/>
    <w:rsid w:val="00DD606E"/>
    <w:rsid w:val="00DD65B1"/>
    <w:rsid w:val="00DD6C08"/>
    <w:rsid w:val="00DE00F9"/>
    <w:rsid w:val="00DE0137"/>
    <w:rsid w:val="00DE02EA"/>
    <w:rsid w:val="00DE068B"/>
    <w:rsid w:val="00DE07A2"/>
    <w:rsid w:val="00DE07B5"/>
    <w:rsid w:val="00DE0819"/>
    <w:rsid w:val="00DE0FED"/>
    <w:rsid w:val="00DE11E2"/>
    <w:rsid w:val="00DE1C42"/>
    <w:rsid w:val="00DE3F1C"/>
    <w:rsid w:val="00DE3FBF"/>
    <w:rsid w:val="00DE408B"/>
    <w:rsid w:val="00DE4251"/>
    <w:rsid w:val="00DE4418"/>
    <w:rsid w:val="00DE4976"/>
    <w:rsid w:val="00DE4C97"/>
    <w:rsid w:val="00DE519B"/>
    <w:rsid w:val="00DE52C3"/>
    <w:rsid w:val="00DE5E2E"/>
    <w:rsid w:val="00DE673D"/>
    <w:rsid w:val="00DE67A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B03"/>
    <w:rsid w:val="00E14B67"/>
    <w:rsid w:val="00E14D3D"/>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395B"/>
    <w:rsid w:val="00E242AE"/>
    <w:rsid w:val="00E25181"/>
    <w:rsid w:val="00E25E69"/>
    <w:rsid w:val="00E2609E"/>
    <w:rsid w:val="00E261D1"/>
    <w:rsid w:val="00E264A5"/>
    <w:rsid w:val="00E26752"/>
    <w:rsid w:val="00E267F7"/>
    <w:rsid w:val="00E26BF3"/>
    <w:rsid w:val="00E26E54"/>
    <w:rsid w:val="00E270FA"/>
    <w:rsid w:val="00E27E24"/>
    <w:rsid w:val="00E305B7"/>
    <w:rsid w:val="00E30795"/>
    <w:rsid w:val="00E31F52"/>
    <w:rsid w:val="00E326F0"/>
    <w:rsid w:val="00E329C7"/>
    <w:rsid w:val="00E32BF4"/>
    <w:rsid w:val="00E33C66"/>
    <w:rsid w:val="00E34BBA"/>
    <w:rsid w:val="00E34F7C"/>
    <w:rsid w:val="00E35275"/>
    <w:rsid w:val="00E35EEA"/>
    <w:rsid w:val="00E36034"/>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3CD"/>
    <w:rsid w:val="00E469B9"/>
    <w:rsid w:val="00E476C5"/>
    <w:rsid w:val="00E47C4F"/>
    <w:rsid w:val="00E5037A"/>
    <w:rsid w:val="00E50C32"/>
    <w:rsid w:val="00E513E7"/>
    <w:rsid w:val="00E52F27"/>
    <w:rsid w:val="00E52FD7"/>
    <w:rsid w:val="00E53D7C"/>
    <w:rsid w:val="00E53F73"/>
    <w:rsid w:val="00E54C5C"/>
    <w:rsid w:val="00E54D06"/>
    <w:rsid w:val="00E54FD1"/>
    <w:rsid w:val="00E5500E"/>
    <w:rsid w:val="00E55C8F"/>
    <w:rsid w:val="00E55F23"/>
    <w:rsid w:val="00E56578"/>
    <w:rsid w:val="00E568DB"/>
    <w:rsid w:val="00E5790E"/>
    <w:rsid w:val="00E60549"/>
    <w:rsid w:val="00E60968"/>
    <w:rsid w:val="00E60DDA"/>
    <w:rsid w:val="00E61680"/>
    <w:rsid w:val="00E61ABC"/>
    <w:rsid w:val="00E61C86"/>
    <w:rsid w:val="00E6305D"/>
    <w:rsid w:val="00E637DF"/>
    <w:rsid w:val="00E638D4"/>
    <w:rsid w:val="00E63E36"/>
    <w:rsid w:val="00E64C5E"/>
    <w:rsid w:val="00E659DB"/>
    <w:rsid w:val="00E668E8"/>
    <w:rsid w:val="00E674AE"/>
    <w:rsid w:val="00E67621"/>
    <w:rsid w:val="00E7009C"/>
    <w:rsid w:val="00E7069C"/>
    <w:rsid w:val="00E71376"/>
    <w:rsid w:val="00E7187C"/>
    <w:rsid w:val="00E72BBA"/>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81476"/>
    <w:rsid w:val="00E8152F"/>
    <w:rsid w:val="00E82C5C"/>
    <w:rsid w:val="00E83757"/>
    <w:rsid w:val="00E83B8E"/>
    <w:rsid w:val="00E84A7D"/>
    <w:rsid w:val="00E84ED0"/>
    <w:rsid w:val="00E852B9"/>
    <w:rsid w:val="00E857A0"/>
    <w:rsid w:val="00E85CB7"/>
    <w:rsid w:val="00E85E63"/>
    <w:rsid w:val="00E868E3"/>
    <w:rsid w:val="00E86B60"/>
    <w:rsid w:val="00E876B8"/>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4F69"/>
    <w:rsid w:val="00E9545A"/>
    <w:rsid w:val="00E95B5E"/>
    <w:rsid w:val="00E95E3A"/>
    <w:rsid w:val="00E95F0F"/>
    <w:rsid w:val="00E96439"/>
    <w:rsid w:val="00E96C8E"/>
    <w:rsid w:val="00E97841"/>
    <w:rsid w:val="00E97891"/>
    <w:rsid w:val="00EA00B6"/>
    <w:rsid w:val="00EA02D1"/>
    <w:rsid w:val="00EA070D"/>
    <w:rsid w:val="00EA1CCF"/>
    <w:rsid w:val="00EA1E60"/>
    <w:rsid w:val="00EA2D7E"/>
    <w:rsid w:val="00EA2F3D"/>
    <w:rsid w:val="00EA2FBD"/>
    <w:rsid w:val="00EA47D1"/>
    <w:rsid w:val="00EA501E"/>
    <w:rsid w:val="00EA5990"/>
    <w:rsid w:val="00EA5C31"/>
    <w:rsid w:val="00EA66CB"/>
    <w:rsid w:val="00EA6B2A"/>
    <w:rsid w:val="00EA715A"/>
    <w:rsid w:val="00EA78EE"/>
    <w:rsid w:val="00EB02EC"/>
    <w:rsid w:val="00EB11BD"/>
    <w:rsid w:val="00EB1AB6"/>
    <w:rsid w:val="00EB244C"/>
    <w:rsid w:val="00EB2514"/>
    <w:rsid w:val="00EB2542"/>
    <w:rsid w:val="00EB264A"/>
    <w:rsid w:val="00EB29D6"/>
    <w:rsid w:val="00EB2DA3"/>
    <w:rsid w:val="00EB4D3D"/>
    <w:rsid w:val="00EB4F14"/>
    <w:rsid w:val="00EB5369"/>
    <w:rsid w:val="00EB5D42"/>
    <w:rsid w:val="00EB636D"/>
    <w:rsid w:val="00EB7440"/>
    <w:rsid w:val="00EC0001"/>
    <w:rsid w:val="00EC0255"/>
    <w:rsid w:val="00EC0436"/>
    <w:rsid w:val="00EC076B"/>
    <w:rsid w:val="00EC1497"/>
    <w:rsid w:val="00EC20D0"/>
    <w:rsid w:val="00EC2CE7"/>
    <w:rsid w:val="00EC2D89"/>
    <w:rsid w:val="00EC312A"/>
    <w:rsid w:val="00EC3E9B"/>
    <w:rsid w:val="00EC43A9"/>
    <w:rsid w:val="00EC4409"/>
    <w:rsid w:val="00EC4510"/>
    <w:rsid w:val="00EC45F6"/>
    <w:rsid w:val="00EC50B2"/>
    <w:rsid w:val="00EC50C9"/>
    <w:rsid w:val="00EC53D9"/>
    <w:rsid w:val="00EC5A4A"/>
    <w:rsid w:val="00EC620D"/>
    <w:rsid w:val="00EC7554"/>
    <w:rsid w:val="00ED046C"/>
    <w:rsid w:val="00ED0B53"/>
    <w:rsid w:val="00ED1ABE"/>
    <w:rsid w:val="00ED2C2D"/>
    <w:rsid w:val="00ED4178"/>
    <w:rsid w:val="00ED4398"/>
    <w:rsid w:val="00ED4444"/>
    <w:rsid w:val="00ED4FE0"/>
    <w:rsid w:val="00ED50AE"/>
    <w:rsid w:val="00ED597E"/>
    <w:rsid w:val="00ED5EDC"/>
    <w:rsid w:val="00ED602A"/>
    <w:rsid w:val="00ED64DB"/>
    <w:rsid w:val="00ED662E"/>
    <w:rsid w:val="00ED6C2A"/>
    <w:rsid w:val="00ED6E03"/>
    <w:rsid w:val="00ED737C"/>
    <w:rsid w:val="00ED78F3"/>
    <w:rsid w:val="00ED7A19"/>
    <w:rsid w:val="00EE0519"/>
    <w:rsid w:val="00EE0AD9"/>
    <w:rsid w:val="00EE0F62"/>
    <w:rsid w:val="00EE198E"/>
    <w:rsid w:val="00EE2244"/>
    <w:rsid w:val="00EE2A01"/>
    <w:rsid w:val="00EE30E2"/>
    <w:rsid w:val="00EE3637"/>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4ECE"/>
    <w:rsid w:val="00EF4F65"/>
    <w:rsid w:val="00EF4F87"/>
    <w:rsid w:val="00EF50AA"/>
    <w:rsid w:val="00EF513E"/>
    <w:rsid w:val="00EF60C5"/>
    <w:rsid w:val="00EF63FE"/>
    <w:rsid w:val="00EF650C"/>
    <w:rsid w:val="00EF7428"/>
    <w:rsid w:val="00F00137"/>
    <w:rsid w:val="00F0097F"/>
    <w:rsid w:val="00F00E7D"/>
    <w:rsid w:val="00F0128D"/>
    <w:rsid w:val="00F01366"/>
    <w:rsid w:val="00F0186C"/>
    <w:rsid w:val="00F01C81"/>
    <w:rsid w:val="00F01E2C"/>
    <w:rsid w:val="00F023A7"/>
    <w:rsid w:val="00F02E1F"/>
    <w:rsid w:val="00F03963"/>
    <w:rsid w:val="00F0412A"/>
    <w:rsid w:val="00F04713"/>
    <w:rsid w:val="00F04D82"/>
    <w:rsid w:val="00F0520E"/>
    <w:rsid w:val="00F05C0F"/>
    <w:rsid w:val="00F067A9"/>
    <w:rsid w:val="00F06CE4"/>
    <w:rsid w:val="00F06D70"/>
    <w:rsid w:val="00F06EAC"/>
    <w:rsid w:val="00F07743"/>
    <w:rsid w:val="00F07D69"/>
    <w:rsid w:val="00F101D6"/>
    <w:rsid w:val="00F10637"/>
    <w:rsid w:val="00F10656"/>
    <w:rsid w:val="00F107E1"/>
    <w:rsid w:val="00F131B1"/>
    <w:rsid w:val="00F13C00"/>
    <w:rsid w:val="00F14145"/>
    <w:rsid w:val="00F14BB3"/>
    <w:rsid w:val="00F14DA6"/>
    <w:rsid w:val="00F150DC"/>
    <w:rsid w:val="00F15A6A"/>
    <w:rsid w:val="00F15A80"/>
    <w:rsid w:val="00F160CA"/>
    <w:rsid w:val="00F17342"/>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4EA"/>
    <w:rsid w:val="00F33C34"/>
    <w:rsid w:val="00F33CD0"/>
    <w:rsid w:val="00F33F83"/>
    <w:rsid w:val="00F343CB"/>
    <w:rsid w:val="00F35099"/>
    <w:rsid w:val="00F356C4"/>
    <w:rsid w:val="00F3592B"/>
    <w:rsid w:val="00F35959"/>
    <w:rsid w:val="00F35C10"/>
    <w:rsid w:val="00F36054"/>
    <w:rsid w:val="00F36A94"/>
    <w:rsid w:val="00F37101"/>
    <w:rsid w:val="00F373B3"/>
    <w:rsid w:val="00F3765E"/>
    <w:rsid w:val="00F37986"/>
    <w:rsid w:val="00F40009"/>
    <w:rsid w:val="00F40139"/>
    <w:rsid w:val="00F4047C"/>
    <w:rsid w:val="00F407D4"/>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618C"/>
    <w:rsid w:val="00F466B1"/>
    <w:rsid w:val="00F46877"/>
    <w:rsid w:val="00F501F1"/>
    <w:rsid w:val="00F509F0"/>
    <w:rsid w:val="00F50B1C"/>
    <w:rsid w:val="00F50F67"/>
    <w:rsid w:val="00F51FBC"/>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806D9"/>
    <w:rsid w:val="00F808CB"/>
    <w:rsid w:val="00F80937"/>
    <w:rsid w:val="00F80A07"/>
    <w:rsid w:val="00F812DA"/>
    <w:rsid w:val="00F8181D"/>
    <w:rsid w:val="00F81F16"/>
    <w:rsid w:val="00F822C6"/>
    <w:rsid w:val="00F82B9A"/>
    <w:rsid w:val="00F82F54"/>
    <w:rsid w:val="00F838F0"/>
    <w:rsid w:val="00F84325"/>
    <w:rsid w:val="00F844B8"/>
    <w:rsid w:val="00F8461D"/>
    <w:rsid w:val="00F85F17"/>
    <w:rsid w:val="00F901D6"/>
    <w:rsid w:val="00F902A9"/>
    <w:rsid w:val="00F90C29"/>
    <w:rsid w:val="00F91B3C"/>
    <w:rsid w:val="00F91BF2"/>
    <w:rsid w:val="00F92906"/>
    <w:rsid w:val="00F92A20"/>
    <w:rsid w:val="00F931DD"/>
    <w:rsid w:val="00F953B0"/>
    <w:rsid w:val="00F95D12"/>
    <w:rsid w:val="00F95D4F"/>
    <w:rsid w:val="00F9634D"/>
    <w:rsid w:val="00F96D37"/>
    <w:rsid w:val="00F96EB3"/>
    <w:rsid w:val="00F9732A"/>
    <w:rsid w:val="00FA0459"/>
    <w:rsid w:val="00FA08B0"/>
    <w:rsid w:val="00FA1173"/>
    <w:rsid w:val="00FA1199"/>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0E6"/>
    <w:rsid w:val="00FB46F6"/>
    <w:rsid w:val="00FB5F3A"/>
    <w:rsid w:val="00FB7C5E"/>
    <w:rsid w:val="00FC08CD"/>
    <w:rsid w:val="00FC0E8E"/>
    <w:rsid w:val="00FC21BE"/>
    <w:rsid w:val="00FC23A4"/>
    <w:rsid w:val="00FC2572"/>
    <w:rsid w:val="00FC2A6A"/>
    <w:rsid w:val="00FC2B79"/>
    <w:rsid w:val="00FC2D4E"/>
    <w:rsid w:val="00FC4620"/>
    <w:rsid w:val="00FC4A7C"/>
    <w:rsid w:val="00FC4E10"/>
    <w:rsid w:val="00FC53E3"/>
    <w:rsid w:val="00FC5580"/>
    <w:rsid w:val="00FC63BD"/>
    <w:rsid w:val="00FC646E"/>
    <w:rsid w:val="00FC670B"/>
    <w:rsid w:val="00FC6726"/>
    <w:rsid w:val="00FC6DF3"/>
    <w:rsid w:val="00FC6F65"/>
    <w:rsid w:val="00FC72AD"/>
    <w:rsid w:val="00FC742D"/>
    <w:rsid w:val="00FD03E7"/>
    <w:rsid w:val="00FD121F"/>
    <w:rsid w:val="00FD1522"/>
    <w:rsid w:val="00FD1D0D"/>
    <w:rsid w:val="00FD2A21"/>
    <w:rsid w:val="00FD2CEF"/>
    <w:rsid w:val="00FD3720"/>
    <w:rsid w:val="00FD4464"/>
    <w:rsid w:val="00FD45D5"/>
    <w:rsid w:val="00FD4748"/>
    <w:rsid w:val="00FD5FBC"/>
    <w:rsid w:val="00FD6584"/>
    <w:rsid w:val="00FD6EBC"/>
    <w:rsid w:val="00FD7649"/>
    <w:rsid w:val="00FE05F0"/>
    <w:rsid w:val="00FE0670"/>
    <w:rsid w:val="00FE0F5D"/>
    <w:rsid w:val="00FE10F0"/>
    <w:rsid w:val="00FE1B3A"/>
    <w:rsid w:val="00FE2243"/>
    <w:rsid w:val="00FE2248"/>
    <w:rsid w:val="00FE2AFA"/>
    <w:rsid w:val="00FE2C02"/>
    <w:rsid w:val="00FE2C4F"/>
    <w:rsid w:val="00FE3B36"/>
    <w:rsid w:val="00FE4C57"/>
    <w:rsid w:val="00FE4EDC"/>
    <w:rsid w:val="00FE640D"/>
    <w:rsid w:val="00FE6457"/>
    <w:rsid w:val="00FE6790"/>
    <w:rsid w:val="00FE6974"/>
    <w:rsid w:val="00FE7520"/>
    <w:rsid w:val="00FE764F"/>
    <w:rsid w:val="00FE7AE5"/>
    <w:rsid w:val="00FE7E74"/>
    <w:rsid w:val="00FF00A6"/>
    <w:rsid w:val="00FF0C0F"/>
    <w:rsid w:val="00FF0D00"/>
    <w:rsid w:val="00FF0D4C"/>
    <w:rsid w:val="00FF23FF"/>
    <w:rsid w:val="00FF2488"/>
    <w:rsid w:val="00FF26F9"/>
    <w:rsid w:val="00FF2752"/>
    <w:rsid w:val="00FF2A76"/>
    <w:rsid w:val="00FF3D5E"/>
    <w:rsid w:val="00FF44FD"/>
    <w:rsid w:val="00FF4D43"/>
    <w:rsid w:val="00FF56E7"/>
    <w:rsid w:val="00FF5D13"/>
    <w:rsid w:val="00FF60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5E103"/>
  <w15:docId w15:val="{45B33F55-3238-4B51-9C22-B92DE8172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6F1ADF"/>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DE068B"/>
    <w:pPr>
      <w:widowControl w:val="0"/>
      <w:overflowPunct w:val="0"/>
      <w:spacing w:line="48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7D7E89"/>
    <w:pPr>
      <w:spacing w:line="520" w:lineRule="exact"/>
      <w:jc w:val="both"/>
    </w:pPr>
    <w:rPr>
      <w:rFonts w:ascii="新細明體" w:eastAsia="標楷體" w:hAnsi="新細明體"/>
      <w:b/>
      <w:kern w:val="2"/>
      <w:sz w:val="36"/>
      <w:szCs w:val="36"/>
    </w:rPr>
  </w:style>
  <w:style w:type="character" w:customStyle="1" w:styleId="ac">
    <w:name w:val="乙篇、內文 字元"/>
    <w:link w:val="ab"/>
    <w:rsid w:val="00DE068B"/>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3C46F5"/>
    <w:pPr>
      <w:spacing w:line="54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aliases w:val="回覆(1)"/>
    <w:basedOn w:val="a9"/>
    <w:uiPriority w:val="3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14583C"/>
    <w:rPr>
      <w:rFonts w:ascii="標楷體" w:eastAsia="標楷體"/>
      <w:kern w:val="2"/>
      <w:sz w:val="32"/>
      <w:lang w:val="en-US" w:eastAsia="zh-TW" w:bidi="ar-SA"/>
    </w:rPr>
  </w:style>
  <w:style w:type="table" w:customStyle="1" w:styleId="1d">
    <w:name w:val="表格格線1"/>
    <w:basedOn w:val="a9"/>
    <w:next w:val="afffc"/>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c"/>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c"/>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c"/>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8">
    <w:name w:val="annotation reference"/>
    <w:uiPriority w:val="99"/>
    <w:semiHidden/>
    <w:unhideWhenUsed/>
    <w:rsid w:val="00B57CB5"/>
    <w:rPr>
      <w:sz w:val="18"/>
      <w:szCs w:val="18"/>
    </w:rPr>
  </w:style>
  <w:style w:type="paragraph" w:styleId="affffff9">
    <w:name w:val="annotation text"/>
    <w:basedOn w:val="a7"/>
    <w:link w:val="affffffa"/>
    <w:uiPriority w:val="99"/>
    <w:semiHidden/>
    <w:unhideWhenUsed/>
    <w:rsid w:val="00B57CB5"/>
  </w:style>
  <w:style w:type="character" w:customStyle="1" w:styleId="affffffa">
    <w:name w:val="註解文字 字元"/>
    <w:basedOn w:val="a8"/>
    <w:link w:val="affffff9"/>
    <w:uiPriority w:val="99"/>
    <w:semiHidden/>
    <w:rsid w:val="00B57CB5"/>
    <w:rPr>
      <w:rFonts w:ascii="Times New Roman" w:eastAsia="標楷體" w:hAnsi="Times New Roman"/>
      <w:sz w:val="16"/>
      <w:szCs w:val="16"/>
    </w:rPr>
  </w:style>
  <w:style w:type="paragraph" w:styleId="affffffb">
    <w:name w:val="annotation subject"/>
    <w:basedOn w:val="affffff9"/>
    <w:next w:val="affffff9"/>
    <w:link w:val="affffffc"/>
    <w:uiPriority w:val="99"/>
    <w:semiHidden/>
    <w:unhideWhenUsed/>
    <w:rsid w:val="00B57CB5"/>
    <w:rPr>
      <w:b/>
      <w:bCs/>
    </w:rPr>
  </w:style>
  <w:style w:type="character" w:customStyle="1" w:styleId="affffffc">
    <w:name w:val="註解主旨 字元"/>
    <w:basedOn w:val="affffffa"/>
    <w:link w:val="affffffb"/>
    <w:uiPriority w:val="99"/>
    <w:semiHidden/>
    <w:rsid w:val="00B57CB5"/>
    <w:rPr>
      <w:rFonts w:ascii="Times New Roman" w:eastAsia="標楷體" w:hAnsi="Times New Roman"/>
      <w:b/>
      <w:bCs/>
      <w:sz w:val="16"/>
      <w:szCs w:val="16"/>
    </w:rPr>
  </w:style>
  <w:style w:type="table" w:customStyle="1" w:styleId="63">
    <w:name w:val="表格格線6"/>
    <w:basedOn w:val="a9"/>
    <w:next w:val="afffc"/>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c"/>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c"/>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c"/>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c"/>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c"/>
    <w:uiPriority w:val="59"/>
    <w:rsid w:val="00B90C8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9"/>
    <w:next w:val="afffc"/>
    <w:uiPriority w:val="39"/>
    <w:rsid w:val="00CD0DC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8B5BD-1E90-4F01-907C-E46D37D3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3</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吳審計淑華</dc:creator>
  <cp:lastModifiedBy>邱麗蓉</cp:lastModifiedBy>
  <cp:revision>37</cp:revision>
  <cp:lastPrinted>2025-06-13T03:18:00Z</cp:lastPrinted>
  <dcterms:created xsi:type="dcterms:W3CDTF">2024-06-17T05:50:00Z</dcterms:created>
  <dcterms:modified xsi:type="dcterms:W3CDTF">2025-06-30T01:08:00Z</dcterms:modified>
</cp:coreProperties>
</file>