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BABC87" w14:textId="77777777" w:rsidR="005A71B4" w:rsidRDefault="005A71B4" w:rsidP="008E06B5">
      <w:pPr>
        <w:widowControl/>
        <w:spacing w:line="505" w:lineRule="exact"/>
        <w:rPr>
          <w:rFonts w:ascii="新細明體" w:hAnsi="新細明體"/>
          <w:b/>
          <w:kern w:val="2"/>
          <w:sz w:val="36"/>
          <w:szCs w:val="36"/>
        </w:rPr>
      </w:pPr>
      <w:r>
        <w:br w:type="page"/>
      </w:r>
    </w:p>
    <w:p w14:paraId="78A3CDEB" w14:textId="57A44A14" w:rsidR="00ED046C" w:rsidRPr="004F04E8" w:rsidRDefault="00ED046C" w:rsidP="008E06B5">
      <w:pPr>
        <w:pStyle w:val="ad"/>
        <w:spacing w:line="505" w:lineRule="exact"/>
      </w:pPr>
      <w:r w:rsidRPr="004F04E8">
        <w:rPr>
          <w:rFonts w:hint="eastAsia"/>
        </w:rPr>
        <w:lastRenderedPageBreak/>
        <w:t>拾捌、勞工局主管</w:t>
      </w:r>
    </w:p>
    <w:p w14:paraId="3F1FA902" w14:textId="74072E7B" w:rsidR="00ED046C" w:rsidRPr="00895BF8" w:rsidRDefault="00ED046C" w:rsidP="008E06B5">
      <w:pPr>
        <w:overflowPunct w:val="0"/>
        <w:spacing w:beforeLines="15" w:before="54" w:afterLines="10" w:after="36" w:line="505" w:lineRule="exact"/>
        <w:ind w:firstLineChars="204" w:firstLine="490"/>
        <w:jc w:val="both"/>
        <w:rPr>
          <w:rFonts w:ascii="標楷體" w:hAnsi="標楷體"/>
          <w:sz w:val="24"/>
          <w:szCs w:val="24"/>
        </w:rPr>
      </w:pPr>
      <w:r w:rsidRPr="001370E6">
        <w:rPr>
          <w:rFonts w:ascii="標楷體" w:hAnsi="標楷體" w:hint="eastAsia"/>
          <w:sz w:val="24"/>
          <w:szCs w:val="24"/>
        </w:rPr>
        <w:t>勞工局主管計有公務機關4個，非營業特種基金單位2個，各該單位決算及附屬單位決算非營業部分之審核情形</w:t>
      </w:r>
      <w:r w:rsidR="00892057" w:rsidRPr="00892057">
        <w:rPr>
          <w:rFonts w:ascii="標楷體" w:hAnsi="標楷體" w:hint="eastAsia"/>
          <w:sz w:val="24"/>
          <w:szCs w:val="24"/>
        </w:rPr>
        <w:t>如下</w:t>
      </w:r>
      <w:r>
        <w:rPr>
          <w:rFonts w:ascii="標楷體" w:hAnsi="標楷體" w:hint="eastAsia"/>
          <w:sz w:val="24"/>
          <w:szCs w:val="24"/>
        </w:rPr>
        <w:t>（</w:t>
      </w:r>
      <w:r w:rsidR="0051321E">
        <w:rPr>
          <w:rFonts w:ascii="標楷體" w:hAnsi="標楷體" w:hint="eastAsia"/>
          <w:sz w:val="24"/>
          <w:szCs w:val="24"/>
        </w:rPr>
        <w:t>有關歲入、歲出決算之審定及各項差異之原因分析等詳細內容，請至審計部全球資訊網/總決算審核報告/總決算審核報告查詢平</w:t>
      </w:r>
      <w:r w:rsidR="005F2DA7">
        <w:rPr>
          <w:rFonts w:ascii="標楷體" w:hAnsi="標楷體" w:hint="eastAsia"/>
          <w:sz w:val="24"/>
          <w:szCs w:val="24"/>
        </w:rPr>
        <w:t>臺</w:t>
      </w:r>
      <w:r w:rsidR="0051321E">
        <w:rPr>
          <w:rFonts w:ascii="標楷體" w:hAnsi="標楷體" w:hint="eastAsia"/>
          <w:sz w:val="24"/>
          <w:szCs w:val="24"/>
        </w:rPr>
        <w:t>查閱；附屬單位決算基金單位之審核相關附表及差異原因說明，請參閱審核報告參考資料</w:t>
      </w:r>
      <w:r w:rsidR="007E4019">
        <w:rPr>
          <w:rFonts w:ascii="標楷體" w:hAnsi="標楷體" w:hint="eastAsia"/>
          <w:sz w:val="24"/>
          <w:szCs w:val="24"/>
        </w:rPr>
        <w:t>－</w:t>
      </w:r>
      <w:r w:rsidR="0051321E">
        <w:rPr>
          <w:rFonts w:ascii="標楷體" w:hAnsi="標楷體" w:hint="eastAsia"/>
          <w:sz w:val="24"/>
          <w:szCs w:val="24"/>
        </w:rPr>
        <w:t>附屬單位決算部分</w:t>
      </w:r>
      <w:r w:rsidRPr="00895BF8">
        <w:rPr>
          <w:rFonts w:ascii="標楷體" w:hAnsi="標楷體" w:hint="eastAsia"/>
          <w:sz w:val="24"/>
          <w:szCs w:val="24"/>
        </w:rPr>
        <w:t>）：</w:t>
      </w:r>
    </w:p>
    <w:p w14:paraId="3CA37649" w14:textId="77777777" w:rsidR="00ED046C" w:rsidRPr="001370E6" w:rsidRDefault="00ED046C" w:rsidP="008E06B5">
      <w:pPr>
        <w:overflowPunct w:val="0"/>
        <w:spacing w:beforeLines="8" w:before="28" w:line="505" w:lineRule="exact"/>
        <w:rPr>
          <w:rFonts w:ascii="標楷體" w:hAnsi="標楷體"/>
          <w:b/>
          <w:sz w:val="32"/>
          <w:szCs w:val="32"/>
        </w:rPr>
      </w:pPr>
      <w:r w:rsidRPr="001370E6">
        <w:rPr>
          <w:rFonts w:ascii="標楷體" w:hAnsi="標楷體" w:hint="eastAsia"/>
          <w:b/>
          <w:sz w:val="32"/>
          <w:szCs w:val="32"/>
        </w:rPr>
        <w:t>一、單位決算部分</w:t>
      </w:r>
    </w:p>
    <w:p w14:paraId="65FDB013" w14:textId="5FE2C85C" w:rsidR="00ED046C" w:rsidRPr="001370E6" w:rsidRDefault="00ED046C" w:rsidP="008E06B5">
      <w:pPr>
        <w:pStyle w:val="ab"/>
        <w:spacing w:line="505" w:lineRule="exact"/>
      </w:pPr>
      <w:r w:rsidRPr="001370E6">
        <w:rPr>
          <w:rFonts w:hint="eastAsia"/>
        </w:rPr>
        <w:t>勞工局主管包括勞工局、就業服務處、職業訓練中心、勞動檢查處等4</w:t>
      </w:r>
      <w:r w:rsidRPr="001370E6">
        <w:t>個機關，掌</w:t>
      </w:r>
      <w:r w:rsidRPr="001370E6">
        <w:rPr>
          <w:rFonts w:hint="eastAsia"/>
        </w:rPr>
        <w:t>理</w:t>
      </w:r>
      <w:r w:rsidRPr="001370E6">
        <w:t>勞資關係、勞</w:t>
      </w:r>
      <w:r w:rsidRPr="001370E6">
        <w:rPr>
          <w:rFonts w:hint="eastAsia"/>
        </w:rPr>
        <w:t>動</w:t>
      </w:r>
      <w:r w:rsidRPr="001370E6">
        <w:t>條件</w:t>
      </w:r>
      <w:r w:rsidRPr="001370E6">
        <w:rPr>
          <w:rFonts w:hint="eastAsia"/>
        </w:rPr>
        <w:t>、勞工安全衛生</w:t>
      </w:r>
      <w:r w:rsidRPr="001370E6">
        <w:t>、勞工組織、勞工育樂、外勞服務、就業服務及職業訓練等業務。茲將</w:t>
      </w:r>
      <w:r w:rsidR="00AE070E">
        <w:t>11</w:t>
      </w:r>
      <w:r w:rsidR="00471DAD">
        <w:rPr>
          <w:rFonts w:hint="eastAsia"/>
        </w:rPr>
        <w:t>3</w:t>
      </w:r>
      <w:r>
        <w:t>年度</w:t>
      </w:r>
      <w:r w:rsidRPr="001370E6">
        <w:t>決算審核結果說明</w:t>
      </w:r>
      <w:r w:rsidR="00892057" w:rsidRPr="00892057">
        <w:rPr>
          <w:rFonts w:hint="eastAsia"/>
        </w:rPr>
        <w:t>如下</w:t>
      </w:r>
      <w:r w:rsidRPr="001370E6">
        <w:t>：</w:t>
      </w:r>
    </w:p>
    <w:p w14:paraId="5058B5C6" w14:textId="77777777" w:rsidR="00ED046C" w:rsidRPr="001370E6" w:rsidRDefault="00ED046C" w:rsidP="008E06B5">
      <w:pPr>
        <w:overflowPunct w:val="0"/>
        <w:spacing w:beforeLines="50" w:before="180" w:afterLines="10" w:after="36" w:line="505" w:lineRule="exact"/>
        <w:ind w:firstLineChars="180" w:firstLine="504"/>
        <w:rPr>
          <w:rFonts w:ascii="標楷體" w:hAnsi="標楷體"/>
          <w:b/>
          <w:sz w:val="28"/>
          <w:szCs w:val="28"/>
        </w:rPr>
      </w:pPr>
      <w:r>
        <w:rPr>
          <w:rFonts w:ascii="標楷體" w:hAnsi="標楷體" w:hint="eastAsia"/>
          <w:b/>
          <w:sz w:val="28"/>
          <w:szCs w:val="28"/>
        </w:rPr>
        <w:t>（</w:t>
      </w:r>
      <w:r w:rsidRPr="001370E6">
        <w:rPr>
          <w:rFonts w:ascii="標楷體" w:hAnsi="標楷體" w:hint="eastAsia"/>
          <w:b/>
          <w:sz w:val="28"/>
          <w:szCs w:val="28"/>
        </w:rPr>
        <w:t>一</w:t>
      </w:r>
      <w:r>
        <w:rPr>
          <w:rFonts w:ascii="標楷體" w:hAnsi="標楷體" w:hint="eastAsia"/>
          <w:b/>
          <w:sz w:val="28"/>
          <w:szCs w:val="28"/>
        </w:rPr>
        <w:t>）</w:t>
      </w:r>
      <w:r w:rsidRPr="001370E6">
        <w:rPr>
          <w:rFonts w:ascii="標楷體" w:hAnsi="標楷體" w:hint="eastAsia"/>
          <w:b/>
          <w:sz w:val="28"/>
          <w:szCs w:val="28"/>
        </w:rPr>
        <w:t>計畫實施之查核</w:t>
      </w:r>
    </w:p>
    <w:p w14:paraId="764243D8" w14:textId="1BFAF7FD" w:rsidR="00ED046C" w:rsidRPr="004072F5" w:rsidRDefault="00ED046C" w:rsidP="008E06B5">
      <w:pPr>
        <w:pStyle w:val="ab"/>
        <w:spacing w:line="505" w:lineRule="exact"/>
      </w:pPr>
      <w:r w:rsidRPr="004072F5">
        <w:rPr>
          <w:rFonts w:hint="eastAsia"/>
        </w:rPr>
        <w:t>業務計畫1</w:t>
      </w:r>
      <w:r>
        <w:rPr>
          <w:rFonts w:hint="eastAsia"/>
        </w:rPr>
        <w:t>1</w:t>
      </w:r>
      <w:r w:rsidRPr="004072F5">
        <w:t>項，下分工作計畫</w:t>
      </w:r>
      <w:r w:rsidRPr="004072F5">
        <w:rPr>
          <w:rFonts w:hint="eastAsia"/>
        </w:rPr>
        <w:t>1</w:t>
      </w:r>
      <w:r>
        <w:rPr>
          <w:rFonts w:hint="eastAsia"/>
        </w:rPr>
        <w:t>1</w:t>
      </w:r>
      <w:r w:rsidRPr="004072F5">
        <w:t>項，包括</w:t>
      </w:r>
      <w:r>
        <w:rPr>
          <w:rFonts w:hint="eastAsia"/>
        </w:rPr>
        <w:t>建置多元就業體制</w:t>
      </w:r>
      <w:r>
        <w:t>，</w:t>
      </w:r>
      <w:r w:rsidR="007F66FA">
        <w:rPr>
          <w:rFonts w:hint="eastAsia"/>
        </w:rPr>
        <w:t>協助身心障礙者提升就業技能、工作知能及提供身心障礙者庇護性就業機會</w:t>
      </w:r>
      <w:r>
        <w:t>；建構安全友善職場，</w:t>
      </w:r>
      <w:r w:rsidR="000F6700">
        <w:t>藉由輔導及檢查並重方式，</w:t>
      </w:r>
      <w:r w:rsidR="000F6700" w:rsidRPr="000F6700">
        <w:t>督促事業單位遵守法令規定，維護勞工權益</w:t>
      </w:r>
      <w:r w:rsidRPr="000F6700">
        <w:rPr>
          <w:rFonts w:hint="eastAsia"/>
        </w:rPr>
        <w:t>；提升優質勞動職能，</w:t>
      </w:r>
      <w:r w:rsidR="000F6700" w:rsidRPr="000F6700">
        <w:rPr>
          <w:rFonts w:hint="eastAsia"/>
        </w:rPr>
        <w:t>配合產業需求，培訓失業者就業技能</w:t>
      </w:r>
      <w:r w:rsidR="005E0BFA">
        <w:rPr>
          <w:rFonts w:hint="eastAsia"/>
        </w:rPr>
        <w:t>並</w:t>
      </w:r>
      <w:r w:rsidR="000F6700" w:rsidRPr="000F6700">
        <w:rPr>
          <w:rFonts w:hint="eastAsia"/>
        </w:rPr>
        <w:t>輔導進入職場等重要施政項目</w:t>
      </w:r>
      <w:r w:rsidRPr="000F6700">
        <w:rPr>
          <w:rFonts w:hint="eastAsia"/>
        </w:rPr>
        <w:t>，</w:t>
      </w:r>
      <w:r w:rsidR="00E14B03" w:rsidRPr="000F6700">
        <w:rPr>
          <w:rFonts w:hint="eastAsia"/>
          <w:lang w:eastAsia="zh-HK"/>
        </w:rPr>
        <w:t>其中已執行完成者</w:t>
      </w:r>
      <w:r w:rsidR="000F6700" w:rsidRPr="000F6700">
        <w:rPr>
          <w:rFonts w:hint="eastAsia"/>
        </w:rPr>
        <w:t>9</w:t>
      </w:r>
      <w:r w:rsidR="00E14B03" w:rsidRPr="000F6700">
        <w:rPr>
          <w:rFonts w:hint="eastAsia"/>
          <w:lang w:eastAsia="zh-HK"/>
        </w:rPr>
        <w:t>項，尚在執行者</w:t>
      </w:r>
      <w:r w:rsidR="000F6700" w:rsidRPr="000F6700">
        <w:rPr>
          <w:rFonts w:hint="eastAsia"/>
        </w:rPr>
        <w:t>2</w:t>
      </w:r>
      <w:r w:rsidR="00E14B03" w:rsidRPr="000F6700">
        <w:rPr>
          <w:rFonts w:hint="eastAsia"/>
        </w:rPr>
        <w:t>項，主要係</w:t>
      </w:r>
      <w:r w:rsidR="00280348" w:rsidRPr="000F6700">
        <w:t>罰金罰鍰收入</w:t>
      </w:r>
      <w:r w:rsidR="00D96347" w:rsidRPr="000F6700">
        <w:t>依規定</w:t>
      </w:r>
      <w:r w:rsidR="00280348" w:rsidRPr="000F6700">
        <w:t>應提列50</w:t>
      </w:r>
      <w:r w:rsidR="00280348" w:rsidRPr="000F6700">
        <w:rPr>
          <w:rFonts w:hint="eastAsia"/>
        </w:rPr>
        <w:t>％供勞工權益基金運用之款項，未及於11</w:t>
      </w:r>
      <w:r w:rsidR="000F6700" w:rsidRPr="000F6700">
        <w:rPr>
          <w:rFonts w:hint="eastAsia"/>
        </w:rPr>
        <w:t>3</w:t>
      </w:r>
      <w:r w:rsidR="00280348" w:rsidRPr="000F6700">
        <w:rPr>
          <w:rFonts w:hint="eastAsia"/>
        </w:rPr>
        <w:t>年度完成撥</w:t>
      </w:r>
      <w:r w:rsidR="00280348" w:rsidRPr="00280348">
        <w:rPr>
          <w:rFonts w:hint="eastAsia"/>
        </w:rPr>
        <w:t>付。</w:t>
      </w:r>
    </w:p>
    <w:p w14:paraId="6731AA48" w14:textId="77777777" w:rsidR="00ED046C" w:rsidRPr="004072F5" w:rsidRDefault="00ED046C" w:rsidP="008E06B5">
      <w:pPr>
        <w:overflowPunct w:val="0"/>
        <w:spacing w:beforeLines="30" w:before="108" w:afterLines="10" w:after="36" w:line="506" w:lineRule="exact"/>
        <w:ind w:firstLineChars="180" w:firstLine="504"/>
        <w:jc w:val="both"/>
        <w:rPr>
          <w:rFonts w:ascii="標楷體" w:hAnsi="標楷體"/>
          <w:b/>
          <w:sz w:val="28"/>
          <w:szCs w:val="28"/>
        </w:rPr>
      </w:pPr>
      <w:r>
        <w:rPr>
          <w:rFonts w:ascii="標楷體" w:hAnsi="標楷體" w:hint="eastAsia"/>
          <w:b/>
          <w:sz w:val="28"/>
          <w:szCs w:val="28"/>
        </w:rPr>
        <w:t>（</w:t>
      </w:r>
      <w:r w:rsidRPr="004072F5">
        <w:rPr>
          <w:rFonts w:ascii="標楷體" w:hAnsi="標楷體" w:hint="eastAsia"/>
          <w:b/>
          <w:sz w:val="28"/>
          <w:szCs w:val="28"/>
        </w:rPr>
        <w:t>二</w:t>
      </w:r>
      <w:r>
        <w:rPr>
          <w:rFonts w:ascii="標楷體" w:hAnsi="標楷體" w:hint="eastAsia"/>
          <w:b/>
          <w:sz w:val="28"/>
          <w:szCs w:val="28"/>
        </w:rPr>
        <w:t>）</w:t>
      </w:r>
      <w:r w:rsidRPr="004072F5">
        <w:rPr>
          <w:rFonts w:ascii="標楷體" w:hAnsi="標楷體" w:hint="eastAsia"/>
          <w:b/>
          <w:sz w:val="28"/>
          <w:szCs w:val="28"/>
        </w:rPr>
        <w:t>預算執行之審核</w:t>
      </w:r>
    </w:p>
    <w:p w14:paraId="775E6CE3" w14:textId="65BBF066" w:rsidR="00ED046C" w:rsidRPr="00D125FB" w:rsidRDefault="00ED046C" w:rsidP="008E06B5">
      <w:pPr>
        <w:overflowPunct w:val="0"/>
        <w:spacing w:beforeLines="20" w:before="72" w:line="506" w:lineRule="exact"/>
        <w:ind w:firstLineChars="200" w:firstLine="480"/>
        <w:jc w:val="both"/>
        <w:rPr>
          <w:rFonts w:ascii="標楷體" w:hAnsi="標楷體"/>
          <w:sz w:val="24"/>
          <w:szCs w:val="24"/>
        </w:rPr>
      </w:pPr>
      <w:r w:rsidRPr="00D125FB">
        <w:rPr>
          <w:rFonts w:ascii="標楷體" w:hAnsi="標楷體"/>
          <w:sz w:val="24"/>
          <w:szCs w:val="24"/>
        </w:rPr>
        <w:t>1.歲入預算</w:t>
      </w:r>
      <w:r w:rsidRPr="00D125FB">
        <w:rPr>
          <w:rFonts w:ascii="標楷體" w:hAnsi="標楷體"/>
          <w:sz w:val="24"/>
          <w:szCs w:val="18"/>
        </w:rPr>
        <w:t>數</w:t>
      </w:r>
      <w:r w:rsidR="000C1B72" w:rsidRPr="00D125FB">
        <w:rPr>
          <w:rFonts w:ascii="標楷體" w:hAnsi="標楷體"/>
          <w:sz w:val="24"/>
          <w:szCs w:val="18"/>
        </w:rPr>
        <w:t>2</w:t>
      </w:r>
      <w:r w:rsidR="00FF60B7" w:rsidRPr="00D125FB">
        <w:rPr>
          <w:rFonts w:ascii="標楷體" w:hAnsi="標楷體" w:hint="eastAsia"/>
          <w:sz w:val="24"/>
          <w:szCs w:val="18"/>
        </w:rPr>
        <w:t>億</w:t>
      </w:r>
      <w:r w:rsidR="000C1B72" w:rsidRPr="00D125FB">
        <w:rPr>
          <w:rFonts w:ascii="標楷體" w:hAnsi="標楷體"/>
          <w:sz w:val="24"/>
          <w:szCs w:val="18"/>
        </w:rPr>
        <w:t>3,</w:t>
      </w:r>
      <w:r w:rsidR="003C6894" w:rsidRPr="00D125FB">
        <w:rPr>
          <w:rFonts w:ascii="標楷體" w:hAnsi="標楷體" w:hint="eastAsia"/>
          <w:sz w:val="24"/>
          <w:szCs w:val="18"/>
        </w:rPr>
        <w:t>185</w:t>
      </w:r>
      <w:r w:rsidR="00FF60B7" w:rsidRPr="00D125FB">
        <w:rPr>
          <w:rFonts w:ascii="標楷體" w:hAnsi="標楷體" w:hint="eastAsia"/>
          <w:sz w:val="24"/>
          <w:szCs w:val="18"/>
        </w:rPr>
        <w:t>萬餘元</w:t>
      </w:r>
      <w:r w:rsidRPr="00D125FB">
        <w:rPr>
          <w:rFonts w:ascii="標楷體" w:hAnsi="標楷體"/>
          <w:sz w:val="24"/>
          <w:szCs w:val="18"/>
        </w:rPr>
        <w:t>，決算</w:t>
      </w:r>
      <w:r w:rsidRPr="00D125FB">
        <w:rPr>
          <w:rFonts w:ascii="標楷體" w:hAnsi="標楷體"/>
          <w:sz w:val="24"/>
          <w:szCs w:val="24"/>
        </w:rPr>
        <w:t>審核結果，審定實現</w:t>
      </w:r>
      <w:r w:rsidRPr="00D125FB">
        <w:rPr>
          <w:rFonts w:ascii="標楷體" w:hAnsi="標楷體"/>
          <w:sz w:val="24"/>
          <w:szCs w:val="18"/>
        </w:rPr>
        <w:t>數</w:t>
      </w:r>
      <w:r w:rsidR="003C6894" w:rsidRPr="00D125FB">
        <w:rPr>
          <w:rFonts w:ascii="標楷體" w:hAnsi="標楷體" w:hint="eastAsia"/>
          <w:sz w:val="24"/>
          <w:szCs w:val="18"/>
        </w:rPr>
        <w:t>2</w:t>
      </w:r>
      <w:r w:rsidR="00FF60B7" w:rsidRPr="00D125FB">
        <w:rPr>
          <w:rFonts w:ascii="標楷體" w:hAnsi="標楷體" w:hint="eastAsia"/>
          <w:sz w:val="24"/>
          <w:szCs w:val="18"/>
        </w:rPr>
        <w:t>億</w:t>
      </w:r>
      <w:r w:rsidR="003C6894" w:rsidRPr="00D125FB">
        <w:rPr>
          <w:rFonts w:ascii="標楷體" w:hAnsi="標楷體" w:hint="eastAsia"/>
          <w:sz w:val="24"/>
          <w:szCs w:val="18"/>
        </w:rPr>
        <w:t>468</w:t>
      </w:r>
      <w:r w:rsidR="00FF60B7" w:rsidRPr="00D125FB">
        <w:rPr>
          <w:rFonts w:ascii="標楷體" w:hAnsi="標楷體" w:hint="eastAsia"/>
          <w:sz w:val="24"/>
          <w:szCs w:val="18"/>
        </w:rPr>
        <w:t>萬</w:t>
      </w:r>
      <w:r w:rsidRPr="00D125FB">
        <w:rPr>
          <w:rFonts w:ascii="標楷體" w:hAnsi="標楷體" w:hint="eastAsia"/>
          <w:sz w:val="24"/>
          <w:szCs w:val="18"/>
        </w:rPr>
        <w:t>餘元</w:t>
      </w:r>
      <w:r w:rsidRPr="00D125FB">
        <w:rPr>
          <w:rFonts w:ascii="標楷體" w:hAnsi="標楷體"/>
          <w:sz w:val="24"/>
          <w:szCs w:val="18"/>
        </w:rPr>
        <w:t>，</w:t>
      </w:r>
      <w:r w:rsidRPr="00D125FB">
        <w:rPr>
          <w:rFonts w:ascii="標楷體" w:hAnsi="標楷體" w:hint="eastAsia"/>
          <w:sz w:val="24"/>
          <w:szCs w:val="18"/>
        </w:rPr>
        <w:t>應收保留數</w:t>
      </w:r>
      <w:r w:rsidR="000C1B72" w:rsidRPr="00D125FB">
        <w:rPr>
          <w:rFonts w:ascii="標楷體" w:hAnsi="標楷體"/>
          <w:sz w:val="24"/>
          <w:szCs w:val="18"/>
        </w:rPr>
        <w:t>5,</w:t>
      </w:r>
      <w:r w:rsidR="003C6894" w:rsidRPr="00D125FB">
        <w:rPr>
          <w:rFonts w:ascii="標楷體" w:hAnsi="標楷體" w:hint="eastAsia"/>
          <w:sz w:val="24"/>
          <w:szCs w:val="18"/>
        </w:rPr>
        <w:t>305</w:t>
      </w:r>
      <w:r w:rsidRPr="00D125FB">
        <w:rPr>
          <w:rFonts w:ascii="標楷體" w:hAnsi="標楷體" w:hint="eastAsia"/>
          <w:sz w:val="24"/>
          <w:szCs w:val="18"/>
        </w:rPr>
        <w:t>萬餘元</w:t>
      </w:r>
      <w:r w:rsidRPr="00D125FB">
        <w:rPr>
          <w:rFonts w:ascii="標楷體" w:hAnsi="標楷體"/>
          <w:sz w:val="24"/>
          <w:szCs w:val="18"/>
        </w:rPr>
        <w:t>，主要係</w:t>
      </w:r>
      <w:r w:rsidR="00750AF8" w:rsidRPr="00D125FB">
        <w:rPr>
          <w:rFonts w:ascii="標楷體" w:hAnsi="標楷體" w:hint="eastAsia"/>
          <w:sz w:val="24"/>
          <w:szCs w:val="18"/>
        </w:rPr>
        <w:t>違反就業服務法</w:t>
      </w:r>
      <w:r w:rsidR="005E0BFA" w:rsidRPr="00D125FB">
        <w:rPr>
          <w:rFonts w:ascii="標楷體" w:hAnsi="標楷體" w:hint="eastAsia"/>
          <w:sz w:val="24"/>
          <w:szCs w:val="18"/>
        </w:rPr>
        <w:t>案件</w:t>
      </w:r>
      <w:r w:rsidRPr="00D125FB">
        <w:rPr>
          <w:rFonts w:ascii="標楷體" w:hAnsi="標楷體" w:hint="eastAsia"/>
          <w:sz w:val="24"/>
          <w:szCs w:val="18"/>
        </w:rPr>
        <w:t>之</w:t>
      </w:r>
      <w:r w:rsidRPr="00D125FB">
        <w:rPr>
          <w:rFonts w:ascii="標楷體" w:hAnsi="標楷體"/>
          <w:sz w:val="24"/>
          <w:szCs w:val="18"/>
        </w:rPr>
        <w:t>罰鍰尚待</w:t>
      </w:r>
      <w:r w:rsidRPr="00D125FB">
        <w:rPr>
          <w:rFonts w:ascii="標楷體" w:hAnsi="標楷體" w:hint="eastAsia"/>
          <w:sz w:val="24"/>
          <w:szCs w:val="18"/>
        </w:rPr>
        <w:t>收</w:t>
      </w:r>
      <w:r w:rsidRPr="00D125FB">
        <w:rPr>
          <w:rFonts w:ascii="標楷體" w:hAnsi="標楷體"/>
          <w:sz w:val="24"/>
          <w:szCs w:val="24"/>
        </w:rPr>
        <w:t>繳；合計決算審定數</w:t>
      </w:r>
      <w:r w:rsidRPr="00D125FB">
        <w:rPr>
          <w:rFonts w:ascii="標楷體" w:hAnsi="標楷體" w:hint="eastAsia"/>
          <w:sz w:val="24"/>
          <w:szCs w:val="24"/>
        </w:rPr>
        <w:t>為</w:t>
      </w:r>
      <w:r w:rsidR="000C1B72" w:rsidRPr="00D125FB">
        <w:rPr>
          <w:rFonts w:ascii="標楷體" w:hAnsi="標楷體"/>
          <w:sz w:val="24"/>
          <w:szCs w:val="24"/>
        </w:rPr>
        <w:t>2</w:t>
      </w:r>
      <w:r w:rsidRPr="00D125FB">
        <w:rPr>
          <w:rFonts w:ascii="標楷體" w:hAnsi="標楷體" w:hint="eastAsia"/>
          <w:sz w:val="24"/>
          <w:szCs w:val="24"/>
        </w:rPr>
        <w:t>億</w:t>
      </w:r>
      <w:r w:rsidR="00FF60B7" w:rsidRPr="00D125FB">
        <w:rPr>
          <w:rFonts w:ascii="標楷體" w:hAnsi="標楷體"/>
          <w:sz w:val="24"/>
          <w:szCs w:val="24"/>
        </w:rPr>
        <w:t>5,</w:t>
      </w:r>
      <w:r w:rsidR="003C6894" w:rsidRPr="00D125FB">
        <w:rPr>
          <w:rFonts w:ascii="標楷體" w:hAnsi="標楷體" w:hint="eastAsia"/>
          <w:sz w:val="24"/>
          <w:szCs w:val="24"/>
        </w:rPr>
        <w:t>773</w:t>
      </w:r>
      <w:r w:rsidRPr="00D125FB">
        <w:rPr>
          <w:rFonts w:ascii="標楷體" w:hAnsi="標楷體" w:hint="eastAsia"/>
          <w:sz w:val="24"/>
          <w:szCs w:val="24"/>
        </w:rPr>
        <w:t>萬餘元</w:t>
      </w:r>
      <w:r w:rsidRPr="00D125FB">
        <w:rPr>
          <w:rFonts w:ascii="標楷體" w:hAnsi="標楷體"/>
          <w:sz w:val="24"/>
          <w:szCs w:val="24"/>
        </w:rPr>
        <w:t>，較預算</w:t>
      </w:r>
      <w:r w:rsidR="006D4650" w:rsidRPr="00D125FB">
        <w:rPr>
          <w:rFonts w:ascii="標楷體" w:hAnsi="標楷體" w:hint="eastAsia"/>
          <w:sz w:val="24"/>
          <w:szCs w:val="24"/>
        </w:rPr>
        <w:t>增加</w:t>
      </w:r>
      <w:r w:rsidR="003C6894" w:rsidRPr="00D125FB">
        <w:rPr>
          <w:rFonts w:ascii="標楷體" w:hAnsi="標楷體" w:hint="eastAsia"/>
          <w:sz w:val="24"/>
          <w:szCs w:val="24"/>
        </w:rPr>
        <w:t>2</w:t>
      </w:r>
      <w:r w:rsidR="000C1B72" w:rsidRPr="00D125FB">
        <w:rPr>
          <w:rFonts w:ascii="標楷體" w:hAnsi="標楷體"/>
          <w:sz w:val="24"/>
          <w:szCs w:val="24"/>
        </w:rPr>
        <w:t>,</w:t>
      </w:r>
      <w:r w:rsidR="003C6894" w:rsidRPr="00D125FB">
        <w:rPr>
          <w:rFonts w:ascii="標楷體" w:hAnsi="標楷體" w:hint="eastAsia"/>
          <w:sz w:val="24"/>
          <w:szCs w:val="24"/>
        </w:rPr>
        <w:t>588</w:t>
      </w:r>
      <w:r w:rsidRPr="00D125FB">
        <w:rPr>
          <w:rFonts w:ascii="標楷體" w:hAnsi="標楷體" w:hint="eastAsia"/>
          <w:sz w:val="24"/>
          <w:szCs w:val="24"/>
        </w:rPr>
        <w:t>萬餘元（</w:t>
      </w:r>
      <w:r w:rsidR="003C6894" w:rsidRPr="00D125FB">
        <w:rPr>
          <w:rFonts w:ascii="標楷體" w:hAnsi="標楷體" w:hint="eastAsia"/>
          <w:sz w:val="24"/>
          <w:szCs w:val="24"/>
        </w:rPr>
        <w:t>11.16</w:t>
      </w:r>
      <w:r w:rsidRPr="00D125FB">
        <w:rPr>
          <w:rFonts w:ascii="標楷體" w:hAnsi="標楷體" w:hint="eastAsia"/>
          <w:sz w:val="24"/>
          <w:szCs w:val="24"/>
        </w:rPr>
        <w:t>％）</w:t>
      </w:r>
      <w:r w:rsidRPr="00D125FB">
        <w:rPr>
          <w:rFonts w:ascii="標楷體" w:hAnsi="標楷體"/>
          <w:sz w:val="24"/>
          <w:szCs w:val="24"/>
        </w:rPr>
        <w:t>，</w:t>
      </w:r>
      <w:r w:rsidRPr="00D125FB">
        <w:rPr>
          <w:rFonts w:ascii="標楷體" w:hAnsi="標楷體" w:hint="eastAsia"/>
          <w:sz w:val="24"/>
          <w:szCs w:val="24"/>
        </w:rPr>
        <w:t>主要係</w:t>
      </w:r>
      <w:r w:rsidR="003C6894" w:rsidRPr="00D125FB">
        <w:rPr>
          <w:rFonts w:ascii="標楷體" w:hAnsi="標楷體" w:hint="eastAsia"/>
          <w:sz w:val="24"/>
          <w:szCs w:val="24"/>
        </w:rPr>
        <w:t>依規定對重複違反職業安全衛生法之業者加重裁罰，罰鍰收入增加</w:t>
      </w:r>
      <w:r w:rsidRPr="00D125FB">
        <w:rPr>
          <w:rFonts w:ascii="標楷體" w:hAnsi="標楷體" w:hint="eastAsia"/>
          <w:sz w:val="24"/>
          <w:szCs w:val="24"/>
        </w:rPr>
        <w:t>。</w:t>
      </w:r>
    </w:p>
    <w:p w14:paraId="7C842D68" w14:textId="7AFFC5E8" w:rsidR="00ED046C" w:rsidRPr="00032C0E" w:rsidRDefault="00ED046C" w:rsidP="008E06B5">
      <w:pPr>
        <w:overflowPunct w:val="0"/>
        <w:spacing w:beforeLines="10" w:before="36" w:line="506" w:lineRule="exact"/>
        <w:ind w:firstLineChars="200" w:firstLine="480"/>
        <w:jc w:val="both"/>
        <w:rPr>
          <w:rFonts w:ascii="標楷體" w:hAnsi="標楷體"/>
          <w:strike/>
          <w:sz w:val="24"/>
          <w:szCs w:val="24"/>
        </w:rPr>
      </w:pPr>
      <w:r w:rsidRPr="008A3303">
        <w:rPr>
          <w:rFonts w:ascii="標楷體" w:hAnsi="標楷體"/>
          <w:sz w:val="24"/>
          <w:szCs w:val="24"/>
        </w:rPr>
        <w:t>2.以前年度歲入轉入數</w:t>
      </w:r>
      <w:r w:rsidRPr="008A3303">
        <w:rPr>
          <w:rFonts w:ascii="標楷體" w:hAnsi="標楷體" w:hint="eastAsia"/>
          <w:sz w:val="24"/>
          <w:szCs w:val="24"/>
        </w:rPr>
        <w:t>計</w:t>
      </w:r>
      <w:r w:rsidRPr="00032C0E">
        <w:rPr>
          <w:rFonts w:ascii="標楷體" w:hAnsi="標楷體" w:hint="eastAsia"/>
          <w:sz w:val="24"/>
          <w:szCs w:val="24"/>
        </w:rPr>
        <w:t>1億</w:t>
      </w:r>
      <w:r w:rsidR="000C1B72">
        <w:rPr>
          <w:rFonts w:ascii="標楷體" w:hAnsi="標楷體"/>
          <w:sz w:val="24"/>
          <w:szCs w:val="24"/>
        </w:rPr>
        <w:t>7</w:t>
      </w:r>
      <w:r w:rsidR="00FF60B7" w:rsidRPr="00FF60B7">
        <w:rPr>
          <w:rFonts w:ascii="標楷體" w:hAnsi="標楷體"/>
          <w:sz w:val="24"/>
          <w:szCs w:val="24"/>
        </w:rPr>
        <w:t>,</w:t>
      </w:r>
      <w:r w:rsidR="003C6894">
        <w:rPr>
          <w:rFonts w:ascii="標楷體" w:hAnsi="標楷體" w:hint="eastAsia"/>
          <w:sz w:val="24"/>
          <w:szCs w:val="24"/>
        </w:rPr>
        <w:t>812</w:t>
      </w:r>
      <w:r w:rsidRPr="00FF60B7">
        <w:rPr>
          <w:rFonts w:ascii="標楷體" w:hAnsi="標楷體" w:hint="eastAsia"/>
          <w:sz w:val="24"/>
          <w:szCs w:val="24"/>
        </w:rPr>
        <w:t>萬餘</w:t>
      </w:r>
      <w:r w:rsidRPr="00032C0E">
        <w:rPr>
          <w:rFonts w:ascii="標楷體" w:hAnsi="標楷體" w:hint="eastAsia"/>
          <w:sz w:val="24"/>
          <w:szCs w:val="24"/>
        </w:rPr>
        <w:t>元，決算審核結果，審定實現數</w:t>
      </w:r>
      <w:r w:rsidR="000C1B72">
        <w:rPr>
          <w:rFonts w:ascii="標楷體" w:hAnsi="標楷體"/>
          <w:sz w:val="24"/>
          <w:szCs w:val="24"/>
        </w:rPr>
        <w:t>3</w:t>
      </w:r>
      <w:r w:rsidR="00FF60B7" w:rsidRPr="00FF60B7">
        <w:rPr>
          <w:rFonts w:ascii="標楷體" w:hAnsi="標楷體"/>
          <w:sz w:val="24"/>
          <w:szCs w:val="24"/>
        </w:rPr>
        <w:t>,</w:t>
      </w:r>
      <w:r w:rsidR="000F2625">
        <w:rPr>
          <w:rFonts w:ascii="標楷體" w:hAnsi="標楷體" w:hint="eastAsia"/>
          <w:sz w:val="24"/>
          <w:szCs w:val="24"/>
        </w:rPr>
        <w:t>466</w:t>
      </w:r>
      <w:r w:rsidRPr="00032C0E">
        <w:rPr>
          <w:rFonts w:ascii="標楷體" w:hAnsi="標楷體" w:hint="eastAsia"/>
          <w:sz w:val="24"/>
          <w:szCs w:val="24"/>
        </w:rPr>
        <w:t>萬餘元</w:t>
      </w:r>
      <w:r w:rsidRPr="002E2767">
        <w:rPr>
          <w:rFonts w:ascii="標楷體" w:hAnsi="標楷體" w:hint="eastAsia"/>
          <w:sz w:val="24"/>
          <w:szCs w:val="24"/>
        </w:rPr>
        <w:t>（</w:t>
      </w:r>
      <w:r w:rsidR="000C1B72">
        <w:rPr>
          <w:rFonts w:ascii="標楷體" w:hAnsi="標楷體"/>
          <w:sz w:val="24"/>
          <w:szCs w:val="24"/>
        </w:rPr>
        <w:t>19.</w:t>
      </w:r>
      <w:r w:rsidR="000F2625">
        <w:rPr>
          <w:rFonts w:ascii="標楷體" w:hAnsi="標楷體" w:hint="eastAsia"/>
          <w:sz w:val="24"/>
          <w:szCs w:val="24"/>
        </w:rPr>
        <w:t>46</w:t>
      </w:r>
      <w:r w:rsidRPr="002E2767">
        <w:rPr>
          <w:rFonts w:ascii="標楷體" w:hAnsi="標楷體" w:hint="eastAsia"/>
          <w:sz w:val="24"/>
          <w:szCs w:val="24"/>
        </w:rPr>
        <w:t>％）</w:t>
      </w:r>
      <w:r w:rsidRPr="00032C0E">
        <w:rPr>
          <w:rFonts w:ascii="標楷體" w:hAnsi="標楷體" w:hint="eastAsia"/>
          <w:sz w:val="24"/>
          <w:szCs w:val="24"/>
        </w:rPr>
        <w:t>；減免</w:t>
      </w:r>
      <w:r w:rsidR="00907F8C">
        <w:rPr>
          <w:rFonts w:ascii="標楷體" w:hAnsi="標楷體" w:hint="eastAsia"/>
          <w:sz w:val="24"/>
          <w:szCs w:val="24"/>
        </w:rPr>
        <w:t>（</w:t>
      </w:r>
      <w:r w:rsidR="002473E2">
        <w:rPr>
          <w:rFonts w:ascii="標楷體" w:hAnsi="標楷體" w:hint="eastAsia"/>
          <w:sz w:val="24"/>
          <w:szCs w:val="24"/>
        </w:rPr>
        <w:t>註銷</w:t>
      </w:r>
      <w:r w:rsidR="00907F8C">
        <w:rPr>
          <w:rFonts w:ascii="標楷體" w:hAnsi="標楷體" w:hint="eastAsia"/>
          <w:sz w:val="24"/>
          <w:szCs w:val="24"/>
        </w:rPr>
        <w:t>）</w:t>
      </w:r>
      <w:r w:rsidRPr="00032C0E">
        <w:rPr>
          <w:rFonts w:ascii="標楷體" w:hAnsi="標楷體" w:hint="eastAsia"/>
          <w:sz w:val="24"/>
          <w:szCs w:val="24"/>
        </w:rPr>
        <w:t>數</w:t>
      </w:r>
      <w:r w:rsidR="000C1B72">
        <w:rPr>
          <w:rFonts w:ascii="標楷體" w:hAnsi="標楷體"/>
          <w:sz w:val="24"/>
          <w:szCs w:val="24"/>
        </w:rPr>
        <w:t>2,</w:t>
      </w:r>
      <w:r w:rsidR="000F2625">
        <w:rPr>
          <w:rFonts w:ascii="標楷體" w:hAnsi="標楷體" w:hint="eastAsia"/>
          <w:sz w:val="24"/>
          <w:szCs w:val="24"/>
        </w:rPr>
        <w:t>580</w:t>
      </w:r>
      <w:r w:rsidRPr="00032C0E">
        <w:rPr>
          <w:rFonts w:ascii="標楷體" w:hAnsi="標楷體" w:hint="eastAsia"/>
          <w:sz w:val="24"/>
          <w:szCs w:val="24"/>
        </w:rPr>
        <w:t>萬餘元（</w:t>
      </w:r>
      <w:r w:rsidR="000F2625">
        <w:rPr>
          <w:rFonts w:ascii="標楷體" w:hAnsi="標楷體" w:hint="eastAsia"/>
          <w:sz w:val="24"/>
          <w:szCs w:val="24"/>
        </w:rPr>
        <w:t>14.49</w:t>
      </w:r>
      <w:r w:rsidRPr="00032C0E">
        <w:rPr>
          <w:rFonts w:ascii="標楷體" w:hAnsi="標楷體" w:hint="eastAsia"/>
          <w:sz w:val="24"/>
          <w:szCs w:val="24"/>
        </w:rPr>
        <w:t>％），主要係</w:t>
      </w:r>
      <w:r w:rsidRPr="00D70029">
        <w:rPr>
          <w:rFonts w:ascii="標楷體" w:hAnsi="標楷體" w:hint="eastAsia"/>
          <w:sz w:val="24"/>
          <w:szCs w:val="24"/>
        </w:rPr>
        <w:t>違</w:t>
      </w:r>
      <w:r w:rsidRPr="00D70029">
        <w:rPr>
          <w:rFonts w:ascii="標楷體" w:hAnsi="標楷體" w:hint="eastAsia"/>
          <w:sz w:val="24"/>
          <w:szCs w:val="24"/>
          <w:lang w:eastAsia="zh-HK"/>
        </w:rPr>
        <w:t>反就業服務法</w:t>
      </w:r>
      <w:r w:rsidR="005E0BFA">
        <w:rPr>
          <w:rFonts w:ascii="標楷體" w:hAnsi="標楷體" w:hint="eastAsia"/>
          <w:sz w:val="24"/>
          <w:szCs w:val="18"/>
        </w:rPr>
        <w:t>案件</w:t>
      </w:r>
      <w:r w:rsidRPr="00D70029">
        <w:rPr>
          <w:rFonts w:ascii="標楷體" w:hAnsi="標楷體" w:hint="eastAsia"/>
          <w:sz w:val="24"/>
          <w:szCs w:val="24"/>
          <w:lang w:eastAsia="zh-HK"/>
        </w:rPr>
        <w:t>之罰鍰</w:t>
      </w:r>
      <w:r w:rsidR="00A318D6" w:rsidRPr="00D70029">
        <w:rPr>
          <w:rFonts w:ascii="標楷體" w:hAnsi="標楷體" w:hint="eastAsia"/>
          <w:sz w:val="24"/>
          <w:szCs w:val="24"/>
        </w:rPr>
        <w:t>依規定</w:t>
      </w:r>
      <w:r w:rsidRPr="00D70029">
        <w:rPr>
          <w:rFonts w:ascii="標楷體" w:hAnsi="標楷體" w:hint="eastAsia"/>
          <w:sz w:val="24"/>
          <w:szCs w:val="24"/>
        </w:rPr>
        <w:t>辦理註銷</w:t>
      </w:r>
      <w:r w:rsidRPr="008A3303">
        <w:rPr>
          <w:rFonts w:ascii="標楷體" w:hAnsi="標楷體"/>
          <w:sz w:val="24"/>
          <w:szCs w:val="24"/>
        </w:rPr>
        <w:t>；應收保留數</w:t>
      </w:r>
      <w:r w:rsidR="000C1B72" w:rsidRPr="00032C0E">
        <w:rPr>
          <w:rFonts w:ascii="標楷體" w:hAnsi="標楷體" w:hint="eastAsia"/>
          <w:sz w:val="24"/>
          <w:szCs w:val="24"/>
        </w:rPr>
        <w:t>1億</w:t>
      </w:r>
      <w:r w:rsidR="000F2625">
        <w:rPr>
          <w:rFonts w:ascii="標楷體" w:hAnsi="標楷體" w:hint="eastAsia"/>
          <w:sz w:val="24"/>
          <w:szCs w:val="24"/>
        </w:rPr>
        <w:t>1</w:t>
      </w:r>
      <w:r w:rsidR="000C1B72">
        <w:rPr>
          <w:rFonts w:ascii="標楷體" w:hAnsi="標楷體"/>
          <w:sz w:val="24"/>
          <w:szCs w:val="24"/>
        </w:rPr>
        <w:t>,</w:t>
      </w:r>
      <w:r w:rsidR="000F2625">
        <w:rPr>
          <w:rFonts w:ascii="標楷體" w:hAnsi="標楷體" w:hint="eastAsia"/>
          <w:sz w:val="24"/>
          <w:szCs w:val="24"/>
        </w:rPr>
        <w:t>764</w:t>
      </w:r>
      <w:r w:rsidRPr="00032C0E">
        <w:rPr>
          <w:rFonts w:ascii="標楷體" w:hAnsi="標楷體" w:hint="eastAsia"/>
          <w:sz w:val="24"/>
          <w:szCs w:val="24"/>
        </w:rPr>
        <w:t>萬餘元（</w:t>
      </w:r>
      <w:r w:rsidR="000C1B72">
        <w:rPr>
          <w:rFonts w:ascii="標楷體" w:hAnsi="標楷體"/>
          <w:sz w:val="24"/>
          <w:szCs w:val="24"/>
        </w:rPr>
        <w:t>6</w:t>
      </w:r>
      <w:r w:rsidR="000F2625">
        <w:rPr>
          <w:rFonts w:ascii="標楷體" w:hAnsi="標楷體" w:hint="eastAsia"/>
          <w:sz w:val="24"/>
          <w:szCs w:val="24"/>
        </w:rPr>
        <w:t>6.05</w:t>
      </w:r>
      <w:r w:rsidRPr="002E2767">
        <w:rPr>
          <w:rFonts w:ascii="標楷體" w:hAnsi="標楷體" w:hint="eastAsia"/>
          <w:sz w:val="24"/>
          <w:szCs w:val="24"/>
        </w:rPr>
        <w:t>％</w:t>
      </w:r>
      <w:r w:rsidRPr="00032C0E">
        <w:rPr>
          <w:rFonts w:ascii="標楷體" w:hAnsi="標楷體" w:hint="eastAsia"/>
          <w:sz w:val="24"/>
          <w:szCs w:val="24"/>
        </w:rPr>
        <w:t>）</w:t>
      </w:r>
      <w:r w:rsidRPr="008A3303">
        <w:rPr>
          <w:rFonts w:ascii="標楷體" w:hAnsi="標楷體"/>
          <w:sz w:val="24"/>
          <w:szCs w:val="24"/>
        </w:rPr>
        <w:t>，</w:t>
      </w:r>
      <w:r w:rsidRPr="00D70029">
        <w:rPr>
          <w:rFonts w:ascii="標楷體" w:hAnsi="標楷體"/>
          <w:sz w:val="24"/>
          <w:szCs w:val="24"/>
        </w:rPr>
        <w:t>主要係</w:t>
      </w:r>
      <w:r w:rsidRPr="00D70029">
        <w:rPr>
          <w:rFonts w:ascii="標楷體" w:hAnsi="標楷體" w:hint="eastAsia"/>
          <w:sz w:val="24"/>
          <w:szCs w:val="24"/>
        </w:rPr>
        <w:t>違反</w:t>
      </w:r>
      <w:r w:rsidRPr="00D70029">
        <w:rPr>
          <w:rFonts w:ascii="標楷體" w:hAnsi="標楷體" w:hint="eastAsia"/>
          <w:sz w:val="24"/>
          <w:szCs w:val="24"/>
          <w:lang w:eastAsia="zh-HK"/>
        </w:rPr>
        <w:t>就業服務法</w:t>
      </w:r>
      <w:r w:rsidR="005E0BFA">
        <w:rPr>
          <w:rFonts w:ascii="標楷體" w:hAnsi="標楷體" w:hint="eastAsia"/>
          <w:sz w:val="24"/>
          <w:szCs w:val="18"/>
        </w:rPr>
        <w:t>案件</w:t>
      </w:r>
      <w:r w:rsidRPr="00D70029">
        <w:rPr>
          <w:rFonts w:ascii="標楷體" w:hAnsi="標楷體" w:hint="eastAsia"/>
          <w:sz w:val="24"/>
          <w:szCs w:val="24"/>
          <w:lang w:eastAsia="zh-HK"/>
        </w:rPr>
        <w:t>之</w:t>
      </w:r>
      <w:r w:rsidRPr="00D70029">
        <w:rPr>
          <w:rFonts w:ascii="標楷體" w:hAnsi="標楷體"/>
          <w:sz w:val="24"/>
          <w:szCs w:val="24"/>
        </w:rPr>
        <w:t>罰鍰尚待</w:t>
      </w:r>
      <w:r w:rsidRPr="00D70029">
        <w:rPr>
          <w:rFonts w:ascii="標楷體" w:hAnsi="標楷體" w:hint="eastAsia"/>
          <w:sz w:val="24"/>
          <w:szCs w:val="24"/>
        </w:rPr>
        <w:t>收</w:t>
      </w:r>
      <w:r w:rsidRPr="00D70029">
        <w:rPr>
          <w:rFonts w:ascii="標楷體" w:hAnsi="標楷體"/>
          <w:sz w:val="24"/>
          <w:szCs w:val="24"/>
        </w:rPr>
        <w:t>繳。</w:t>
      </w:r>
    </w:p>
    <w:p w14:paraId="3C15EDAD" w14:textId="3934B0A6" w:rsidR="00EC43A9" w:rsidRPr="00D125FB" w:rsidRDefault="00ED046C" w:rsidP="00655299">
      <w:pPr>
        <w:spacing w:line="514" w:lineRule="exact"/>
        <w:ind w:firstLineChars="177" w:firstLine="425"/>
        <w:jc w:val="both"/>
        <w:rPr>
          <w:rFonts w:ascii="標楷體" w:hAnsi="標楷體"/>
          <w:snapToGrid w:val="0"/>
          <w:kern w:val="2"/>
          <w:sz w:val="24"/>
          <w:szCs w:val="24"/>
        </w:rPr>
      </w:pPr>
      <w:r w:rsidRPr="00D125FB">
        <w:rPr>
          <w:rFonts w:ascii="標楷體" w:hAnsi="標楷體"/>
          <w:sz w:val="24"/>
          <w:szCs w:val="24"/>
        </w:rPr>
        <w:lastRenderedPageBreak/>
        <w:t>3.</w:t>
      </w:r>
      <w:r w:rsidR="00750AF8" w:rsidRPr="00D125FB">
        <w:rPr>
          <w:rFonts w:ascii="標楷體" w:hAnsi="標楷體"/>
          <w:snapToGrid w:val="0"/>
          <w:kern w:val="2"/>
          <w:sz w:val="24"/>
          <w:szCs w:val="24"/>
        </w:rPr>
        <w:t>歲出原編列預算數5億</w:t>
      </w:r>
      <w:r w:rsidR="00672D4E" w:rsidRPr="00D125FB">
        <w:rPr>
          <w:rFonts w:ascii="標楷體" w:hAnsi="標楷體"/>
          <w:snapToGrid w:val="0"/>
          <w:kern w:val="2"/>
          <w:sz w:val="24"/>
          <w:szCs w:val="24"/>
        </w:rPr>
        <w:t>6</w:t>
      </w:r>
      <w:r w:rsidR="00750AF8" w:rsidRPr="00D125FB">
        <w:rPr>
          <w:rFonts w:ascii="標楷體" w:hAnsi="標楷體"/>
          <w:snapToGrid w:val="0"/>
          <w:kern w:val="2"/>
          <w:sz w:val="24"/>
          <w:szCs w:val="24"/>
        </w:rPr>
        <w:t>,</w:t>
      </w:r>
      <w:r w:rsidR="00672D4E" w:rsidRPr="00D125FB">
        <w:rPr>
          <w:rFonts w:ascii="標楷體" w:hAnsi="標楷體"/>
          <w:snapToGrid w:val="0"/>
          <w:kern w:val="2"/>
          <w:sz w:val="24"/>
          <w:szCs w:val="24"/>
        </w:rPr>
        <w:t>174</w:t>
      </w:r>
      <w:r w:rsidR="00750AF8" w:rsidRPr="00D125FB">
        <w:rPr>
          <w:rFonts w:ascii="標楷體" w:hAnsi="標楷體"/>
          <w:snapToGrid w:val="0"/>
          <w:kern w:val="2"/>
          <w:sz w:val="24"/>
          <w:szCs w:val="24"/>
        </w:rPr>
        <w:t>萬餘元，因</w:t>
      </w:r>
      <w:r w:rsidR="005C46D7" w:rsidRPr="00D125FB">
        <w:rPr>
          <w:rFonts w:ascii="標楷體" w:hAnsi="標楷體"/>
          <w:snapToGrid w:val="0"/>
          <w:kern w:val="2"/>
          <w:sz w:val="24"/>
          <w:szCs w:val="24"/>
        </w:rPr>
        <w:t>人事費不足申請</w:t>
      </w:r>
      <w:r w:rsidR="00750AF8" w:rsidRPr="00D125FB">
        <w:rPr>
          <w:rFonts w:ascii="標楷體" w:hAnsi="標楷體"/>
          <w:snapToGrid w:val="0"/>
          <w:kern w:val="2"/>
          <w:sz w:val="24"/>
          <w:szCs w:val="24"/>
        </w:rPr>
        <w:t>動支各類員工待遇準備1</w:t>
      </w:r>
      <w:r w:rsidR="00672D4E" w:rsidRPr="00D125FB">
        <w:rPr>
          <w:rFonts w:ascii="標楷體" w:hAnsi="標楷體"/>
          <w:snapToGrid w:val="0"/>
          <w:kern w:val="2"/>
          <w:sz w:val="24"/>
          <w:szCs w:val="24"/>
        </w:rPr>
        <w:t>22</w:t>
      </w:r>
      <w:r w:rsidR="00750AF8" w:rsidRPr="00D125FB">
        <w:rPr>
          <w:rFonts w:ascii="標楷體" w:hAnsi="標楷體"/>
          <w:snapToGrid w:val="0"/>
          <w:kern w:val="2"/>
          <w:sz w:val="24"/>
          <w:szCs w:val="24"/>
        </w:rPr>
        <w:t>萬餘元，合計5億</w:t>
      </w:r>
      <w:r w:rsidR="00672D4E" w:rsidRPr="00D125FB">
        <w:rPr>
          <w:rFonts w:ascii="標楷體" w:hAnsi="標楷體"/>
          <w:snapToGrid w:val="0"/>
          <w:kern w:val="2"/>
          <w:sz w:val="24"/>
          <w:szCs w:val="24"/>
        </w:rPr>
        <w:t>6</w:t>
      </w:r>
      <w:r w:rsidR="00750AF8" w:rsidRPr="00D125FB">
        <w:rPr>
          <w:rFonts w:ascii="標楷體" w:hAnsi="標楷體"/>
          <w:snapToGrid w:val="0"/>
          <w:kern w:val="2"/>
          <w:sz w:val="24"/>
          <w:szCs w:val="24"/>
        </w:rPr>
        <w:t>,</w:t>
      </w:r>
      <w:r w:rsidR="00672D4E" w:rsidRPr="00D125FB">
        <w:rPr>
          <w:rFonts w:ascii="標楷體" w:hAnsi="標楷體"/>
          <w:snapToGrid w:val="0"/>
          <w:kern w:val="2"/>
          <w:sz w:val="24"/>
          <w:szCs w:val="24"/>
        </w:rPr>
        <w:t>296</w:t>
      </w:r>
      <w:r w:rsidR="00750AF8" w:rsidRPr="00D125FB">
        <w:rPr>
          <w:rFonts w:ascii="標楷體" w:hAnsi="標楷體"/>
          <w:snapToGrid w:val="0"/>
          <w:kern w:val="2"/>
          <w:sz w:val="24"/>
          <w:szCs w:val="24"/>
        </w:rPr>
        <w:t>萬餘元，決算審核結果，審定實現數</w:t>
      </w:r>
      <w:r w:rsidR="00672D4E" w:rsidRPr="00D125FB">
        <w:rPr>
          <w:rFonts w:ascii="標楷體" w:hAnsi="標楷體"/>
          <w:snapToGrid w:val="0"/>
          <w:kern w:val="2"/>
          <w:sz w:val="24"/>
          <w:szCs w:val="24"/>
        </w:rPr>
        <w:t>5</w:t>
      </w:r>
      <w:r w:rsidR="00750AF8" w:rsidRPr="00D125FB">
        <w:rPr>
          <w:rFonts w:ascii="標楷體" w:hAnsi="標楷體"/>
          <w:snapToGrid w:val="0"/>
          <w:kern w:val="2"/>
          <w:sz w:val="24"/>
          <w:szCs w:val="24"/>
        </w:rPr>
        <w:t>億</w:t>
      </w:r>
      <w:r w:rsidR="00672D4E" w:rsidRPr="00D125FB">
        <w:rPr>
          <w:rFonts w:ascii="標楷體" w:hAnsi="標楷體" w:hint="eastAsia"/>
          <w:snapToGrid w:val="0"/>
          <w:kern w:val="2"/>
          <w:sz w:val="24"/>
          <w:szCs w:val="24"/>
        </w:rPr>
        <w:t>1</w:t>
      </w:r>
      <w:r w:rsidR="00750AF8" w:rsidRPr="00D125FB">
        <w:rPr>
          <w:rFonts w:ascii="標楷體" w:hAnsi="標楷體"/>
          <w:snapToGrid w:val="0"/>
          <w:kern w:val="2"/>
          <w:sz w:val="24"/>
          <w:szCs w:val="24"/>
        </w:rPr>
        <w:t>,</w:t>
      </w:r>
      <w:r w:rsidR="00672D4E" w:rsidRPr="00D125FB">
        <w:rPr>
          <w:rFonts w:ascii="標楷體" w:hAnsi="標楷體"/>
          <w:snapToGrid w:val="0"/>
          <w:kern w:val="2"/>
          <w:sz w:val="24"/>
          <w:szCs w:val="24"/>
        </w:rPr>
        <w:t>118</w:t>
      </w:r>
      <w:r w:rsidR="00750AF8" w:rsidRPr="00D125FB">
        <w:rPr>
          <w:rFonts w:ascii="標楷體" w:hAnsi="標楷體"/>
          <w:snapToGrid w:val="0"/>
          <w:kern w:val="2"/>
          <w:sz w:val="24"/>
          <w:szCs w:val="24"/>
        </w:rPr>
        <w:t>萬餘元（</w:t>
      </w:r>
      <w:r w:rsidR="00672D4E" w:rsidRPr="00D125FB">
        <w:rPr>
          <w:rFonts w:ascii="標楷體" w:hAnsi="標楷體"/>
          <w:snapToGrid w:val="0"/>
          <w:kern w:val="2"/>
          <w:sz w:val="24"/>
          <w:szCs w:val="24"/>
        </w:rPr>
        <w:t>90.80</w:t>
      </w:r>
      <w:r w:rsidR="00750AF8" w:rsidRPr="00D125FB">
        <w:rPr>
          <w:rFonts w:ascii="標楷體" w:hAnsi="標楷體"/>
          <w:snapToGrid w:val="0"/>
          <w:kern w:val="2"/>
          <w:sz w:val="24"/>
          <w:szCs w:val="24"/>
        </w:rPr>
        <w:t>％），應付保留數</w:t>
      </w:r>
      <w:r w:rsidR="00672D4E" w:rsidRPr="00D125FB">
        <w:rPr>
          <w:rFonts w:ascii="標楷體" w:hAnsi="標楷體"/>
          <w:snapToGrid w:val="0"/>
          <w:kern w:val="2"/>
          <w:sz w:val="24"/>
          <w:szCs w:val="24"/>
        </w:rPr>
        <w:t>1</w:t>
      </w:r>
      <w:r w:rsidR="00750AF8" w:rsidRPr="00D125FB">
        <w:rPr>
          <w:rFonts w:ascii="標楷體" w:hAnsi="標楷體"/>
          <w:snapToGrid w:val="0"/>
          <w:kern w:val="2"/>
          <w:sz w:val="24"/>
          <w:szCs w:val="24"/>
        </w:rPr>
        <w:t>,</w:t>
      </w:r>
      <w:r w:rsidR="00672D4E" w:rsidRPr="00D125FB">
        <w:rPr>
          <w:rFonts w:ascii="標楷體" w:hAnsi="標楷體"/>
          <w:snapToGrid w:val="0"/>
          <w:kern w:val="2"/>
          <w:sz w:val="24"/>
          <w:szCs w:val="24"/>
        </w:rPr>
        <w:t>232</w:t>
      </w:r>
      <w:r w:rsidR="00750AF8" w:rsidRPr="00D125FB">
        <w:rPr>
          <w:rFonts w:ascii="標楷體" w:hAnsi="標楷體"/>
          <w:snapToGrid w:val="0"/>
          <w:kern w:val="2"/>
          <w:sz w:val="24"/>
          <w:szCs w:val="24"/>
        </w:rPr>
        <w:t>萬餘元（</w:t>
      </w:r>
      <w:r w:rsidR="00672D4E" w:rsidRPr="00D125FB">
        <w:rPr>
          <w:rFonts w:ascii="標楷體" w:hAnsi="標楷體"/>
          <w:snapToGrid w:val="0"/>
          <w:kern w:val="2"/>
          <w:sz w:val="24"/>
          <w:szCs w:val="24"/>
        </w:rPr>
        <w:t>2.19</w:t>
      </w:r>
      <w:r w:rsidR="00750AF8" w:rsidRPr="00D125FB">
        <w:rPr>
          <w:rFonts w:ascii="標楷體" w:hAnsi="標楷體"/>
          <w:snapToGrid w:val="0"/>
          <w:kern w:val="2"/>
          <w:sz w:val="24"/>
          <w:szCs w:val="24"/>
        </w:rPr>
        <w:t>％），保留原因詳「（一）計畫實施之查核」說明；合計決算審定數為5億</w:t>
      </w:r>
      <w:r w:rsidR="00672D4E" w:rsidRPr="00D125FB">
        <w:rPr>
          <w:rFonts w:ascii="標楷體" w:hAnsi="標楷體"/>
          <w:snapToGrid w:val="0"/>
          <w:kern w:val="2"/>
          <w:sz w:val="24"/>
          <w:szCs w:val="24"/>
        </w:rPr>
        <w:t>2</w:t>
      </w:r>
      <w:r w:rsidR="00750AF8" w:rsidRPr="00D125FB">
        <w:rPr>
          <w:rFonts w:ascii="標楷體" w:hAnsi="標楷體"/>
          <w:snapToGrid w:val="0"/>
          <w:kern w:val="2"/>
          <w:sz w:val="24"/>
          <w:szCs w:val="24"/>
        </w:rPr>
        <w:t>,</w:t>
      </w:r>
      <w:r w:rsidR="00672D4E" w:rsidRPr="00D125FB">
        <w:rPr>
          <w:rFonts w:ascii="標楷體" w:hAnsi="標楷體"/>
          <w:snapToGrid w:val="0"/>
          <w:kern w:val="2"/>
          <w:sz w:val="24"/>
          <w:szCs w:val="24"/>
        </w:rPr>
        <w:t>350</w:t>
      </w:r>
      <w:r w:rsidR="00750AF8" w:rsidRPr="00D125FB">
        <w:rPr>
          <w:rFonts w:ascii="標楷體" w:hAnsi="標楷體"/>
          <w:snapToGrid w:val="0"/>
          <w:kern w:val="2"/>
          <w:sz w:val="24"/>
          <w:szCs w:val="24"/>
        </w:rPr>
        <w:t>萬餘元，預算賸餘</w:t>
      </w:r>
      <w:r w:rsidR="00672D4E" w:rsidRPr="00D125FB">
        <w:rPr>
          <w:rFonts w:ascii="標楷體" w:hAnsi="標楷體"/>
          <w:snapToGrid w:val="0"/>
          <w:kern w:val="2"/>
          <w:sz w:val="24"/>
          <w:szCs w:val="24"/>
        </w:rPr>
        <w:t>3</w:t>
      </w:r>
      <w:r w:rsidR="00750AF8" w:rsidRPr="00D125FB">
        <w:rPr>
          <w:rFonts w:ascii="標楷體" w:hAnsi="標楷體"/>
          <w:snapToGrid w:val="0"/>
          <w:kern w:val="2"/>
          <w:sz w:val="24"/>
          <w:szCs w:val="24"/>
        </w:rPr>
        <w:t>,</w:t>
      </w:r>
      <w:r w:rsidR="00672D4E" w:rsidRPr="00D125FB">
        <w:rPr>
          <w:rFonts w:ascii="標楷體" w:hAnsi="標楷體"/>
          <w:snapToGrid w:val="0"/>
          <w:kern w:val="2"/>
          <w:sz w:val="24"/>
          <w:szCs w:val="24"/>
        </w:rPr>
        <w:t>946</w:t>
      </w:r>
      <w:r w:rsidR="00750AF8" w:rsidRPr="00D125FB">
        <w:rPr>
          <w:rFonts w:ascii="標楷體" w:hAnsi="標楷體"/>
          <w:snapToGrid w:val="0"/>
          <w:kern w:val="2"/>
          <w:sz w:val="24"/>
          <w:szCs w:val="24"/>
        </w:rPr>
        <w:t>萬餘元（</w:t>
      </w:r>
      <w:r w:rsidR="00672D4E" w:rsidRPr="00D125FB">
        <w:rPr>
          <w:rFonts w:ascii="標楷體" w:hAnsi="標楷體"/>
          <w:snapToGrid w:val="0"/>
          <w:kern w:val="2"/>
          <w:sz w:val="24"/>
          <w:szCs w:val="24"/>
        </w:rPr>
        <w:t>7.01</w:t>
      </w:r>
      <w:r w:rsidR="00750AF8" w:rsidRPr="00D125FB">
        <w:rPr>
          <w:rFonts w:ascii="標楷體" w:hAnsi="標楷體"/>
          <w:snapToGrid w:val="0"/>
          <w:kern w:val="2"/>
          <w:sz w:val="24"/>
          <w:szCs w:val="24"/>
        </w:rPr>
        <w:t>％），</w:t>
      </w:r>
      <w:r w:rsidR="00EC43A9" w:rsidRPr="00D125FB">
        <w:rPr>
          <w:rFonts w:ascii="標楷體" w:hAnsi="標楷體" w:hint="eastAsia"/>
          <w:snapToGrid w:val="0"/>
          <w:kern w:val="2"/>
          <w:sz w:val="24"/>
          <w:szCs w:val="24"/>
        </w:rPr>
        <w:t>主要係</w:t>
      </w:r>
      <w:r w:rsidR="0094420D" w:rsidRPr="00D125FB">
        <w:rPr>
          <w:rFonts w:ascii="標楷體" w:hAnsi="標楷體" w:hint="eastAsia"/>
          <w:snapToGrid w:val="0"/>
          <w:kern w:val="2"/>
          <w:sz w:val="24"/>
          <w:szCs w:val="24"/>
        </w:rPr>
        <w:t>實際進用員額較少之人事費賸餘；</w:t>
      </w:r>
      <w:r w:rsidR="00DA55BF" w:rsidRPr="00D125FB">
        <w:rPr>
          <w:rFonts w:ascii="標楷體" w:hAnsi="標楷體"/>
          <w:snapToGrid w:val="0"/>
          <w:kern w:val="2"/>
          <w:sz w:val="24"/>
          <w:szCs w:val="24"/>
        </w:rPr>
        <w:t>補助工會辦理勞工教育活動</w:t>
      </w:r>
      <w:r w:rsidR="00DA55BF" w:rsidRPr="00D125FB">
        <w:rPr>
          <w:rFonts w:ascii="標楷體" w:hAnsi="標楷體" w:hint="eastAsia"/>
          <w:snapToGrid w:val="0"/>
          <w:kern w:val="2"/>
          <w:sz w:val="24"/>
          <w:szCs w:val="24"/>
        </w:rPr>
        <w:t>暨補助新北市勞工建購及修繕住宅貸款利息補貼費用等</w:t>
      </w:r>
      <w:r w:rsidR="00DA55BF" w:rsidRPr="00D125FB">
        <w:rPr>
          <w:rFonts w:ascii="標楷體" w:hAnsi="標楷體"/>
          <w:snapToGrid w:val="0"/>
          <w:kern w:val="2"/>
          <w:sz w:val="24"/>
          <w:szCs w:val="24"/>
        </w:rPr>
        <w:t>經費結餘</w:t>
      </w:r>
      <w:r w:rsidR="00EC43A9" w:rsidRPr="00D125FB">
        <w:rPr>
          <w:rFonts w:ascii="標楷體" w:hAnsi="標楷體" w:hint="eastAsia"/>
          <w:snapToGrid w:val="0"/>
          <w:kern w:val="2"/>
          <w:sz w:val="24"/>
          <w:szCs w:val="24"/>
        </w:rPr>
        <w:t>。</w:t>
      </w:r>
    </w:p>
    <w:p w14:paraId="77A6B326" w14:textId="5DF7A65E" w:rsidR="00C878A4" w:rsidRPr="008B61EA" w:rsidRDefault="00C878A4" w:rsidP="00655299">
      <w:pPr>
        <w:spacing w:line="514" w:lineRule="exact"/>
        <w:ind w:firstLineChars="177" w:firstLine="425"/>
        <w:jc w:val="both"/>
        <w:rPr>
          <w:rFonts w:ascii="標楷體" w:hAnsi="標楷體"/>
          <w:snapToGrid w:val="0"/>
          <w:kern w:val="2"/>
          <w:sz w:val="24"/>
          <w:szCs w:val="24"/>
        </w:rPr>
      </w:pPr>
      <w:r>
        <w:rPr>
          <w:rFonts w:ascii="標楷體" w:hAnsi="標楷體" w:hint="eastAsia"/>
          <w:snapToGrid w:val="0"/>
          <w:kern w:val="2"/>
          <w:sz w:val="24"/>
          <w:szCs w:val="24"/>
        </w:rPr>
        <w:t>4</w:t>
      </w:r>
      <w:r>
        <w:rPr>
          <w:rFonts w:ascii="標楷體" w:hAnsi="標楷體"/>
          <w:snapToGrid w:val="0"/>
          <w:kern w:val="2"/>
          <w:sz w:val="24"/>
          <w:szCs w:val="24"/>
        </w:rPr>
        <w:t>.</w:t>
      </w:r>
      <w:r>
        <w:rPr>
          <w:rFonts w:ascii="標楷體" w:hAnsi="標楷體" w:hint="eastAsia"/>
          <w:snapToGrid w:val="0"/>
          <w:kern w:val="2"/>
          <w:sz w:val="24"/>
          <w:szCs w:val="24"/>
        </w:rPr>
        <w:t>以前年度歲出轉入數計2</w:t>
      </w:r>
      <w:r w:rsidRPr="00750AF8">
        <w:rPr>
          <w:rFonts w:ascii="標楷體" w:hAnsi="標楷體"/>
          <w:snapToGrid w:val="0"/>
          <w:kern w:val="2"/>
          <w:sz w:val="24"/>
          <w:szCs w:val="24"/>
        </w:rPr>
        <w:t>,</w:t>
      </w:r>
      <w:r>
        <w:rPr>
          <w:rFonts w:ascii="標楷體" w:hAnsi="標楷體" w:hint="eastAsia"/>
          <w:snapToGrid w:val="0"/>
          <w:kern w:val="2"/>
          <w:sz w:val="24"/>
          <w:szCs w:val="24"/>
        </w:rPr>
        <w:t>100萬餘元，決算審核結果，審定實現數</w:t>
      </w:r>
      <w:r w:rsidR="008B61EA" w:rsidRPr="008B61EA">
        <w:rPr>
          <w:rFonts w:ascii="標楷體" w:hAnsi="標楷體" w:hint="eastAsia"/>
          <w:snapToGrid w:val="0"/>
          <w:kern w:val="2"/>
          <w:sz w:val="24"/>
          <w:szCs w:val="24"/>
        </w:rPr>
        <w:t>1,286萬餘元（61.26％）</w:t>
      </w:r>
      <w:r w:rsidR="008B61EA">
        <w:rPr>
          <w:rFonts w:ascii="標楷體" w:hAnsi="標楷體" w:hint="eastAsia"/>
          <w:snapToGrid w:val="0"/>
          <w:kern w:val="2"/>
          <w:sz w:val="24"/>
          <w:szCs w:val="24"/>
        </w:rPr>
        <w:t>；</w:t>
      </w:r>
      <w:r w:rsidR="008B61EA" w:rsidRPr="008B61EA">
        <w:rPr>
          <w:rFonts w:ascii="標楷體" w:hAnsi="標楷體" w:hint="eastAsia"/>
          <w:snapToGrid w:val="0"/>
          <w:kern w:val="2"/>
          <w:sz w:val="24"/>
          <w:szCs w:val="24"/>
        </w:rPr>
        <w:t>應付保留數813萬餘元（38.74％），主要係</w:t>
      </w:r>
      <w:r w:rsidR="0094420D" w:rsidRPr="0094420D">
        <w:rPr>
          <w:rFonts w:ascii="標楷體" w:hAnsi="標楷體" w:hint="eastAsia"/>
          <w:snapToGrid w:val="0"/>
          <w:kern w:val="2"/>
          <w:sz w:val="24"/>
          <w:szCs w:val="24"/>
        </w:rPr>
        <w:t>罰金罰鍰收入應提列50％供勞工權益基金運用之款項，因尚有112年度罰鍰未收回，須保留續予執行</w:t>
      </w:r>
      <w:r w:rsidR="0094420D">
        <w:rPr>
          <w:rFonts w:ascii="標楷體" w:hAnsi="標楷體" w:hint="eastAsia"/>
          <w:snapToGrid w:val="0"/>
          <w:kern w:val="2"/>
          <w:sz w:val="24"/>
          <w:szCs w:val="24"/>
        </w:rPr>
        <w:t>。</w:t>
      </w:r>
    </w:p>
    <w:p w14:paraId="43F4AE95" w14:textId="77777777" w:rsidR="00C63949" w:rsidRPr="006A1D3D" w:rsidRDefault="00C63949" w:rsidP="00655299">
      <w:pPr>
        <w:overflowPunct w:val="0"/>
        <w:spacing w:beforeLines="10" w:before="36" w:afterLines="10" w:after="36" w:line="514" w:lineRule="exact"/>
        <w:rPr>
          <w:rFonts w:ascii="標楷體" w:hAnsi="標楷體"/>
          <w:b/>
          <w:sz w:val="32"/>
          <w:szCs w:val="32"/>
        </w:rPr>
      </w:pPr>
      <w:r w:rsidRPr="006A1D3D">
        <w:rPr>
          <w:rFonts w:ascii="標楷體" w:hAnsi="標楷體" w:hint="eastAsia"/>
          <w:b/>
          <w:sz w:val="32"/>
          <w:szCs w:val="32"/>
        </w:rPr>
        <w:t>二、附屬單位決算非營業部分</w:t>
      </w:r>
    </w:p>
    <w:p w14:paraId="1CDA5522" w14:textId="43A076FC" w:rsidR="00C63949" w:rsidRPr="003962B4" w:rsidRDefault="00C63949" w:rsidP="00655299">
      <w:pPr>
        <w:overflowPunct w:val="0"/>
        <w:spacing w:line="514" w:lineRule="exact"/>
        <w:ind w:firstLineChars="192" w:firstLine="461"/>
        <w:rPr>
          <w:rFonts w:ascii="標楷體" w:hAnsi="標楷體"/>
          <w:color w:val="FF0000"/>
          <w:sz w:val="24"/>
          <w:szCs w:val="24"/>
        </w:rPr>
      </w:pPr>
      <w:r w:rsidRPr="003A4E04">
        <w:rPr>
          <w:rFonts w:ascii="標楷體" w:hAnsi="標楷體" w:hint="eastAsia"/>
          <w:sz w:val="24"/>
          <w:szCs w:val="24"/>
        </w:rPr>
        <w:t>勞工局主管包括特別收入基金－</w:t>
      </w:r>
      <w:r w:rsidR="00DB54F6">
        <w:rPr>
          <w:rFonts w:ascii="標楷體" w:hAnsi="標楷體" w:hint="eastAsia"/>
          <w:sz w:val="24"/>
          <w:szCs w:val="24"/>
        </w:rPr>
        <w:t>新北市</w:t>
      </w:r>
      <w:r w:rsidRPr="003A4E04">
        <w:rPr>
          <w:rFonts w:ascii="標楷體" w:hAnsi="標楷體"/>
          <w:sz w:val="24"/>
          <w:szCs w:val="24"/>
        </w:rPr>
        <w:t>身心障礙者就業基金</w:t>
      </w:r>
      <w:r w:rsidRPr="003A4E04">
        <w:rPr>
          <w:rFonts w:ascii="標楷體" w:hAnsi="標楷體" w:hint="eastAsia"/>
          <w:sz w:val="24"/>
          <w:szCs w:val="24"/>
        </w:rPr>
        <w:t>與</w:t>
      </w:r>
      <w:r w:rsidR="00DB54F6">
        <w:rPr>
          <w:rFonts w:ascii="標楷體" w:hAnsi="標楷體" w:hint="eastAsia"/>
          <w:sz w:val="24"/>
          <w:szCs w:val="24"/>
        </w:rPr>
        <w:t>新北市</w:t>
      </w:r>
      <w:r w:rsidRPr="003A4E04">
        <w:rPr>
          <w:rFonts w:ascii="標楷體" w:hAnsi="標楷體" w:hint="eastAsia"/>
          <w:sz w:val="24"/>
          <w:szCs w:val="24"/>
        </w:rPr>
        <w:t>勞工權益基金等2</w:t>
      </w:r>
      <w:r w:rsidRPr="003A4E04">
        <w:rPr>
          <w:rFonts w:ascii="標楷體" w:hAnsi="標楷體"/>
          <w:sz w:val="24"/>
          <w:szCs w:val="24"/>
        </w:rPr>
        <w:t>個單位。茲將</w:t>
      </w:r>
      <w:r w:rsidR="0067483C">
        <w:rPr>
          <w:rFonts w:ascii="標楷體" w:hAnsi="標楷體"/>
          <w:sz w:val="24"/>
          <w:szCs w:val="24"/>
        </w:rPr>
        <w:t>11</w:t>
      </w:r>
      <w:r w:rsidR="00C74238">
        <w:rPr>
          <w:rFonts w:ascii="標楷體" w:hAnsi="標楷體"/>
          <w:sz w:val="24"/>
          <w:szCs w:val="24"/>
        </w:rPr>
        <w:t>3</w:t>
      </w:r>
      <w:r w:rsidRPr="003A4E04">
        <w:rPr>
          <w:rFonts w:ascii="標楷體" w:hAnsi="標楷體"/>
          <w:sz w:val="24"/>
          <w:szCs w:val="24"/>
        </w:rPr>
        <w:t>年度決算審核結果說明</w:t>
      </w:r>
      <w:r w:rsidR="00892057" w:rsidRPr="00892057">
        <w:rPr>
          <w:rFonts w:ascii="標楷體" w:hAnsi="標楷體" w:hint="eastAsia"/>
          <w:sz w:val="24"/>
          <w:szCs w:val="24"/>
        </w:rPr>
        <w:t>如下</w:t>
      </w:r>
      <w:r w:rsidRPr="003A4E04">
        <w:rPr>
          <w:rFonts w:ascii="標楷體" w:hAnsi="標楷體"/>
          <w:sz w:val="24"/>
          <w:szCs w:val="24"/>
        </w:rPr>
        <w:t>：</w:t>
      </w:r>
    </w:p>
    <w:p w14:paraId="7F00CC5E" w14:textId="77777777" w:rsidR="00C63949" w:rsidRPr="001553EE" w:rsidRDefault="00C63949" w:rsidP="00655299">
      <w:pPr>
        <w:overflowPunct w:val="0"/>
        <w:spacing w:line="514" w:lineRule="exact"/>
        <w:ind w:firstLineChars="180" w:firstLine="504"/>
        <w:rPr>
          <w:rFonts w:ascii="標楷體" w:hAnsi="標楷體"/>
          <w:b/>
          <w:sz w:val="28"/>
          <w:szCs w:val="28"/>
        </w:rPr>
      </w:pPr>
      <w:r w:rsidRPr="001553EE">
        <w:rPr>
          <w:rFonts w:ascii="標楷體" w:hAnsi="標楷體" w:hint="eastAsia"/>
          <w:b/>
          <w:sz w:val="28"/>
          <w:szCs w:val="28"/>
        </w:rPr>
        <w:t>（一）計畫實施之查核</w:t>
      </w:r>
    </w:p>
    <w:p w14:paraId="5CAD3C3D" w14:textId="4F657533" w:rsidR="00C63949" w:rsidRPr="002B6C59" w:rsidRDefault="00C63949" w:rsidP="00655299">
      <w:pPr>
        <w:overflowPunct w:val="0"/>
        <w:spacing w:line="514" w:lineRule="exact"/>
        <w:ind w:firstLineChars="200" w:firstLine="480"/>
        <w:jc w:val="both"/>
        <w:rPr>
          <w:rFonts w:ascii="標楷體" w:hAnsi="標楷體"/>
          <w:color w:val="FF0000"/>
          <w:sz w:val="40"/>
          <w:szCs w:val="24"/>
        </w:rPr>
      </w:pPr>
      <w:r w:rsidRPr="00062956">
        <w:rPr>
          <w:rFonts w:ascii="標楷體" w:hAnsi="標楷體" w:hint="eastAsia"/>
          <w:sz w:val="24"/>
          <w:szCs w:val="24"/>
        </w:rPr>
        <w:t>業務計畫主要有身心障礙者保護計畫、勞動部就業安定基金補助計畫、勞工權益計畫</w:t>
      </w:r>
      <w:r w:rsidR="00E2395B">
        <w:rPr>
          <w:rFonts w:ascii="標楷體" w:hAnsi="標楷體" w:hint="eastAsia"/>
          <w:sz w:val="24"/>
          <w:szCs w:val="24"/>
        </w:rPr>
        <w:t>、勞動部就業安定基金統籌款補助計畫、勞動部就業安定基金獎勵型補助計畫、勞動部及所屬補助計畫</w:t>
      </w:r>
      <w:r w:rsidRPr="00062956">
        <w:rPr>
          <w:rFonts w:ascii="標楷體" w:hAnsi="標楷體" w:hint="eastAsia"/>
          <w:sz w:val="24"/>
          <w:szCs w:val="24"/>
        </w:rPr>
        <w:t>及一般行政管理（</w:t>
      </w:r>
      <w:r w:rsidRPr="00062956">
        <w:rPr>
          <w:rFonts w:ascii="標楷體" w:hAnsi="標楷體" w:hint="eastAsia"/>
          <w:sz w:val="24"/>
          <w:szCs w:val="24"/>
          <w:lang w:eastAsia="zh-HK"/>
        </w:rPr>
        <w:t>身心障礙者就業基金及勞工權益基金）</w:t>
      </w:r>
      <w:r w:rsidRPr="00062956">
        <w:rPr>
          <w:rFonts w:ascii="標楷體" w:hAnsi="標楷體" w:hint="eastAsia"/>
          <w:sz w:val="24"/>
          <w:szCs w:val="24"/>
        </w:rPr>
        <w:t>等</w:t>
      </w:r>
      <w:r w:rsidR="00E2395B">
        <w:rPr>
          <w:rFonts w:ascii="標楷體" w:hAnsi="標楷體" w:hint="eastAsia"/>
          <w:sz w:val="24"/>
          <w:szCs w:val="24"/>
        </w:rPr>
        <w:t>8</w:t>
      </w:r>
      <w:r w:rsidRPr="00062956">
        <w:rPr>
          <w:rFonts w:ascii="標楷體" w:hAnsi="標楷體"/>
          <w:sz w:val="24"/>
          <w:szCs w:val="24"/>
        </w:rPr>
        <w:t>項，實施結果</w:t>
      </w:r>
      <w:r w:rsidRPr="00E81476">
        <w:rPr>
          <w:rFonts w:ascii="標楷體" w:hAnsi="標楷體"/>
          <w:sz w:val="24"/>
          <w:szCs w:val="24"/>
        </w:rPr>
        <w:t>，</w:t>
      </w:r>
      <w:r w:rsidR="002B6C59" w:rsidRPr="002B6C59">
        <w:rPr>
          <w:rFonts w:ascii="標楷體" w:hAnsi="標楷體" w:hint="eastAsia"/>
          <w:sz w:val="24"/>
        </w:rPr>
        <w:t>因</w:t>
      </w:r>
      <w:r w:rsidR="00D96347">
        <w:rPr>
          <w:rFonts w:ascii="標楷體" w:hAnsi="標楷體" w:hint="eastAsia"/>
          <w:sz w:val="24"/>
        </w:rPr>
        <w:t>相關計畫</w:t>
      </w:r>
      <w:r w:rsidR="002B6C59" w:rsidRPr="002B6C59">
        <w:rPr>
          <w:rFonts w:ascii="標楷體" w:hAnsi="標楷體" w:hint="eastAsia"/>
          <w:sz w:val="24"/>
        </w:rPr>
        <w:t>依實際需求支用數較預計減少，致均未達預計目標。</w:t>
      </w:r>
    </w:p>
    <w:p w14:paraId="7CECE75E" w14:textId="77777777" w:rsidR="00C63949" w:rsidRPr="0079413B" w:rsidRDefault="00C63949" w:rsidP="00655299">
      <w:pPr>
        <w:overflowPunct w:val="0"/>
        <w:spacing w:line="514" w:lineRule="exact"/>
        <w:ind w:firstLineChars="180" w:firstLine="504"/>
        <w:rPr>
          <w:rFonts w:ascii="標楷體" w:hAnsi="標楷體"/>
          <w:b/>
          <w:sz w:val="28"/>
          <w:szCs w:val="28"/>
        </w:rPr>
      </w:pPr>
      <w:r w:rsidRPr="0079413B">
        <w:rPr>
          <w:rFonts w:ascii="標楷體" w:hAnsi="標楷體" w:hint="eastAsia"/>
          <w:b/>
          <w:sz w:val="28"/>
          <w:szCs w:val="28"/>
        </w:rPr>
        <w:t>（二）餘絀之審定</w:t>
      </w:r>
    </w:p>
    <w:p w14:paraId="1FC920C8" w14:textId="4DE7FBCB" w:rsidR="002B6C59" w:rsidRPr="00DE67AD" w:rsidRDefault="00C63949" w:rsidP="00655299">
      <w:pPr>
        <w:overflowPunct w:val="0"/>
        <w:spacing w:beforeLines="8" w:before="28" w:afterLines="5" w:after="18" w:line="514" w:lineRule="exact"/>
        <w:ind w:firstLineChars="204" w:firstLine="490"/>
        <w:jc w:val="both"/>
        <w:rPr>
          <w:rFonts w:ascii="標楷體" w:hAnsi="標楷體"/>
          <w:sz w:val="24"/>
          <w:szCs w:val="24"/>
        </w:rPr>
      </w:pPr>
      <w:r w:rsidRPr="0079413B">
        <w:rPr>
          <w:rFonts w:ascii="標楷體" w:hAnsi="標楷體" w:hint="eastAsia"/>
          <w:sz w:val="24"/>
          <w:szCs w:val="24"/>
        </w:rPr>
        <w:t>決算審核結果，審定賸餘</w:t>
      </w:r>
      <w:r w:rsidR="00BE293E">
        <w:rPr>
          <w:rFonts w:ascii="標楷體" w:hAnsi="標楷體"/>
          <w:sz w:val="24"/>
          <w:szCs w:val="24"/>
        </w:rPr>
        <w:t>8</w:t>
      </w:r>
      <w:r w:rsidRPr="00FE0670">
        <w:rPr>
          <w:rFonts w:ascii="標楷體" w:hAnsi="標楷體" w:hint="eastAsia"/>
          <w:sz w:val="24"/>
          <w:szCs w:val="24"/>
        </w:rPr>
        <w:t>,</w:t>
      </w:r>
      <w:r w:rsidR="00BE293E">
        <w:rPr>
          <w:rFonts w:ascii="標楷體" w:hAnsi="標楷體"/>
          <w:sz w:val="24"/>
          <w:szCs w:val="24"/>
        </w:rPr>
        <w:t>023</w:t>
      </w:r>
      <w:r w:rsidRPr="00FE0670">
        <w:rPr>
          <w:rFonts w:ascii="標楷體" w:hAnsi="標楷體" w:hint="eastAsia"/>
          <w:sz w:val="24"/>
          <w:szCs w:val="24"/>
        </w:rPr>
        <w:t>萬餘元</w:t>
      </w:r>
      <w:r w:rsidRPr="00FE0670">
        <w:rPr>
          <w:rFonts w:ascii="標楷體" w:hAnsi="標楷體"/>
          <w:sz w:val="24"/>
          <w:szCs w:val="24"/>
        </w:rPr>
        <w:t>，</w:t>
      </w:r>
      <w:r w:rsidRPr="00FE0670">
        <w:rPr>
          <w:rFonts w:ascii="標楷體" w:hAnsi="標楷體" w:hint="eastAsia"/>
          <w:sz w:val="24"/>
          <w:szCs w:val="24"/>
        </w:rPr>
        <w:t>較</w:t>
      </w:r>
      <w:r w:rsidRPr="00FE0670">
        <w:rPr>
          <w:rFonts w:ascii="標楷體" w:hAnsi="標楷體"/>
          <w:sz w:val="24"/>
          <w:szCs w:val="24"/>
        </w:rPr>
        <w:t>預算</w:t>
      </w:r>
      <w:r w:rsidR="008960C0">
        <w:rPr>
          <w:rFonts w:ascii="標楷體" w:hAnsi="標楷體"/>
          <w:sz w:val="24"/>
          <w:szCs w:val="24"/>
        </w:rPr>
        <w:t>賸餘5,</w:t>
      </w:r>
      <w:r w:rsidR="00BE293E">
        <w:rPr>
          <w:rFonts w:ascii="標楷體" w:hAnsi="標楷體"/>
          <w:sz w:val="24"/>
          <w:szCs w:val="24"/>
        </w:rPr>
        <w:t>200</w:t>
      </w:r>
      <w:r w:rsidR="008960C0">
        <w:rPr>
          <w:rFonts w:ascii="標楷體" w:hAnsi="標楷體"/>
          <w:sz w:val="24"/>
          <w:szCs w:val="24"/>
        </w:rPr>
        <w:t>萬餘元，</w:t>
      </w:r>
      <w:r w:rsidR="00730024">
        <w:rPr>
          <w:rFonts w:ascii="標楷體" w:hAnsi="標楷體" w:hint="eastAsia"/>
          <w:sz w:val="24"/>
          <w:szCs w:val="24"/>
        </w:rPr>
        <w:t>增加</w:t>
      </w:r>
      <w:r w:rsidR="00BE293E">
        <w:rPr>
          <w:rFonts w:ascii="標楷體" w:hAnsi="標楷體"/>
          <w:sz w:val="24"/>
          <w:szCs w:val="24"/>
        </w:rPr>
        <w:t>2</w:t>
      </w:r>
      <w:r w:rsidR="00FE0670" w:rsidRPr="00160BE6">
        <w:rPr>
          <w:rFonts w:ascii="標楷體" w:hAnsi="標楷體" w:hint="eastAsia"/>
          <w:sz w:val="24"/>
          <w:szCs w:val="24"/>
        </w:rPr>
        <w:t>,</w:t>
      </w:r>
      <w:r w:rsidR="00BE293E">
        <w:rPr>
          <w:rFonts w:ascii="標楷體" w:hAnsi="標楷體"/>
          <w:sz w:val="24"/>
          <w:szCs w:val="24"/>
        </w:rPr>
        <w:t>822</w:t>
      </w:r>
      <w:r w:rsidRPr="00160BE6">
        <w:rPr>
          <w:rFonts w:ascii="標楷體" w:hAnsi="標楷體"/>
          <w:sz w:val="24"/>
          <w:szCs w:val="24"/>
        </w:rPr>
        <w:t>萬</w:t>
      </w:r>
      <w:r w:rsidRPr="00160BE6">
        <w:rPr>
          <w:rFonts w:ascii="標楷體" w:hAnsi="標楷體" w:hint="eastAsia"/>
          <w:sz w:val="24"/>
          <w:szCs w:val="24"/>
        </w:rPr>
        <w:t>餘</w:t>
      </w:r>
      <w:r w:rsidRPr="00160BE6">
        <w:rPr>
          <w:rFonts w:ascii="標楷體" w:hAnsi="標楷體"/>
          <w:sz w:val="24"/>
          <w:szCs w:val="24"/>
        </w:rPr>
        <w:t>元，</w:t>
      </w:r>
      <w:r w:rsidRPr="00160BE6">
        <w:rPr>
          <w:rFonts w:ascii="標楷體" w:hAnsi="標楷體" w:hint="eastAsia"/>
          <w:sz w:val="24"/>
          <w:szCs w:val="24"/>
        </w:rPr>
        <w:t>約</w:t>
      </w:r>
      <w:r w:rsidR="00475B51">
        <w:rPr>
          <w:rFonts w:ascii="標楷體" w:hAnsi="標楷體"/>
          <w:sz w:val="24"/>
          <w:szCs w:val="24"/>
        </w:rPr>
        <w:t>54.28</w:t>
      </w:r>
      <w:r w:rsidRPr="00160BE6">
        <w:rPr>
          <w:rFonts w:ascii="標楷體" w:hAnsi="標楷體"/>
          <w:sz w:val="24"/>
          <w:szCs w:val="24"/>
        </w:rPr>
        <w:t>％</w:t>
      </w:r>
      <w:r w:rsidRPr="00160BE6">
        <w:rPr>
          <w:rFonts w:ascii="標楷體" w:hAnsi="標楷體" w:hint="eastAsia"/>
          <w:sz w:val="24"/>
          <w:szCs w:val="24"/>
        </w:rPr>
        <w:t>，</w:t>
      </w:r>
      <w:r w:rsidR="002B6C59" w:rsidRPr="00FE6974">
        <w:rPr>
          <w:rFonts w:ascii="標楷體" w:hAnsi="標楷體" w:hint="eastAsia"/>
          <w:sz w:val="24"/>
          <w:szCs w:val="24"/>
        </w:rPr>
        <w:t>主要係</w:t>
      </w:r>
      <w:r w:rsidR="00A06B3A" w:rsidRPr="00A06B3A">
        <w:rPr>
          <w:rFonts w:ascii="標楷體" w:hAnsi="標楷體" w:hint="eastAsia"/>
          <w:sz w:val="24"/>
          <w:szCs w:val="24"/>
        </w:rPr>
        <w:t>勞動部就業安定基金統籌款補助計畫、勞動部及所屬補助計畫</w:t>
      </w:r>
      <w:r w:rsidR="002B6C59" w:rsidRPr="00FE6974">
        <w:rPr>
          <w:rFonts w:ascii="標楷體" w:hAnsi="標楷體" w:hint="eastAsia"/>
          <w:sz w:val="24"/>
          <w:szCs w:val="24"/>
        </w:rPr>
        <w:t>依實際需求支用</w:t>
      </w:r>
      <w:r w:rsidR="002442D2">
        <w:rPr>
          <w:rFonts w:ascii="標楷體" w:hAnsi="標楷體" w:hint="eastAsia"/>
          <w:sz w:val="24"/>
          <w:szCs w:val="24"/>
        </w:rPr>
        <w:t>數較預計減少</w:t>
      </w:r>
      <w:r w:rsidR="002B6C59" w:rsidRPr="00FE6974">
        <w:rPr>
          <w:rFonts w:ascii="標楷體" w:hAnsi="標楷體" w:hint="eastAsia"/>
          <w:sz w:val="24"/>
          <w:szCs w:val="24"/>
        </w:rPr>
        <w:t>所致。</w:t>
      </w:r>
    </w:p>
    <w:p w14:paraId="4EB34C2A" w14:textId="51C5793E" w:rsidR="00C63949" w:rsidRPr="00D125FB" w:rsidRDefault="00C63949" w:rsidP="00655299">
      <w:pPr>
        <w:overflowPunct w:val="0"/>
        <w:spacing w:beforeLines="5" w:before="18" w:line="514" w:lineRule="exact"/>
        <w:rPr>
          <w:rFonts w:ascii="標楷體" w:hAnsi="標楷體"/>
          <w:b/>
          <w:sz w:val="32"/>
          <w:szCs w:val="32"/>
        </w:rPr>
      </w:pPr>
      <w:r w:rsidRPr="00D125FB">
        <w:rPr>
          <w:rFonts w:ascii="標楷體" w:hAnsi="標楷體" w:hint="eastAsia"/>
          <w:b/>
          <w:sz w:val="32"/>
          <w:szCs w:val="32"/>
        </w:rPr>
        <w:t>三、重要審核意見</w:t>
      </w:r>
    </w:p>
    <w:p w14:paraId="4F7DBCD3" w14:textId="23BD0460" w:rsidR="00C63949" w:rsidRPr="00D125FB" w:rsidRDefault="00C63949" w:rsidP="00655299">
      <w:pPr>
        <w:overflowPunct w:val="0"/>
        <w:spacing w:line="514" w:lineRule="exact"/>
        <w:ind w:firstLineChars="200" w:firstLine="561"/>
        <w:jc w:val="both"/>
        <w:rPr>
          <w:rFonts w:ascii="標楷體" w:hAnsi="標楷體"/>
          <w:sz w:val="24"/>
          <w:szCs w:val="24"/>
        </w:rPr>
      </w:pPr>
      <w:r w:rsidRPr="00D125FB">
        <w:rPr>
          <w:rFonts w:ascii="標楷體" w:hAnsi="標楷體" w:hint="eastAsia"/>
          <w:b/>
          <w:sz w:val="28"/>
          <w:szCs w:val="28"/>
        </w:rPr>
        <w:t>（一）</w:t>
      </w:r>
      <w:r w:rsidR="00A608B1" w:rsidRPr="00D125FB">
        <w:rPr>
          <w:rFonts w:ascii="標楷體" w:hAnsi="標楷體" w:hint="eastAsia"/>
          <w:b/>
          <w:bCs/>
          <w:sz w:val="28"/>
          <w:szCs w:val="24"/>
        </w:rPr>
        <w:t>辦理外國人法令研習暨宣導計畫，增進勞資雙方和諧，惟近3年度受邀機構參與研習暨宣導計畫人次及比率未盡理想，且部分類型機構參與率呈現</w:t>
      </w:r>
      <w:r w:rsidR="00A70CEE" w:rsidRPr="00D125FB">
        <w:rPr>
          <w:rFonts w:ascii="標楷體" w:hAnsi="標楷體" w:hint="eastAsia"/>
          <w:b/>
          <w:bCs/>
          <w:sz w:val="28"/>
          <w:szCs w:val="24"/>
        </w:rPr>
        <w:t>下降情形</w:t>
      </w:r>
      <w:r w:rsidR="00A608B1" w:rsidRPr="00D125FB">
        <w:rPr>
          <w:rFonts w:ascii="標楷體" w:hAnsi="標楷體" w:hint="eastAsia"/>
          <w:b/>
          <w:bCs/>
          <w:sz w:val="28"/>
          <w:szCs w:val="24"/>
        </w:rPr>
        <w:t>，又對於報名經正取後卻無故缺席者，未建立管控機制等，有待研謀改善，以提升研習課程辦理成效</w:t>
      </w:r>
      <w:r w:rsidR="0070464C" w:rsidRPr="00D125FB">
        <w:rPr>
          <w:rFonts w:ascii="標楷體" w:hAnsi="標楷體" w:hint="eastAsia"/>
          <w:b/>
          <w:sz w:val="28"/>
          <w:szCs w:val="28"/>
        </w:rPr>
        <w:t>。</w:t>
      </w:r>
    </w:p>
    <w:p w14:paraId="67BBDC08" w14:textId="0126534F" w:rsidR="0078156D" w:rsidRPr="00D125FB" w:rsidRDefault="00A608B1" w:rsidP="00655299">
      <w:pPr>
        <w:pStyle w:val="HTML6"/>
        <w:overflowPunct w:val="0"/>
        <w:spacing w:line="518" w:lineRule="exact"/>
        <w:ind w:firstLineChars="200" w:firstLine="480"/>
        <w:jc w:val="both"/>
        <w:rPr>
          <w:rFonts w:ascii="標楷體" w:hAnsi="標楷體"/>
          <w:sz w:val="24"/>
          <w:szCs w:val="24"/>
        </w:rPr>
      </w:pPr>
      <w:r w:rsidRPr="00D125FB">
        <w:rPr>
          <w:rFonts w:ascii="標楷體" w:hAnsi="標楷體" w:hint="eastAsia"/>
          <w:sz w:val="24"/>
          <w:szCs w:val="24"/>
        </w:rPr>
        <w:t>勞工局為提升雇主對外籍勞工自主管理能力，減少違規觸法案件，保障外籍勞工權益，提升私立就業服務機構辦理就業服務業務專業能力，111年度至113年度（下稱近3年度）向勞動部所屬就業安定基金申請補助，辦理外國人法令研習暨宣導計畫。該計畫實施內容及方式主要係針對養護機構、營造業及製造業、私立就業服務機構、聘僱外國專業人員等，共計4類事業單位，辦理6場法令研習會，並函請相關事業單位指派人員參加，每一事業單位限額1人，期有限資源得以有效分配，近3年度預期參加人次均為710人次。經查其執行情形，核有：1.近3年度研習會實際參加人次分別為564人次、524人次、557人次（參與率分別為79.44％、73.80％、78.45％），均未達8成，又113年度各場次實際參與率僅有2場次逾8成、1場次逾6成，餘3場次未達6成（表1），另分析同期間機構別參與情形，其中聘僱外國籍語文教師機構及私立養護機構參與率，均呈現下降</w:t>
      </w:r>
      <w:r w:rsidR="0013647B" w:rsidRPr="00D125FB">
        <w:rPr>
          <w:rFonts w:ascii="標楷體" w:hAnsi="標楷體" w:hint="eastAsia"/>
          <w:sz w:val="24"/>
          <w:szCs w:val="24"/>
          <w:lang w:eastAsia="zh-TW"/>
        </w:rPr>
        <w:t>情形</w:t>
      </w:r>
      <w:r w:rsidRPr="00D125FB">
        <w:rPr>
          <w:rFonts w:ascii="標楷體" w:hAnsi="標楷體" w:hint="eastAsia"/>
          <w:sz w:val="24"/>
          <w:szCs w:val="24"/>
        </w:rPr>
        <w:t>；2.113年度部分機構報名經正取後卻無故缺席，致名額空置者，計有106家事業單位，其中近3年度重複發生者有7家，</w:t>
      </w:r>
      <w:r w:rsidR="00EC4C3B" w:rsidRPr="00D125FB">
        <w:rPr>
          <w:rFonts w:ascii="標楷體" w:hAnsi="標楷體" w:hint="eastAsia"/>
          <w:sz w:val="24"/>
          <w:szCs w:val="24"/>
          <w:lang w:eastAsia="zh-TW"/>
        </w:rPr>
        <w:t>尚待</w:t>
      </w:r>
      <w:r w:rsidRPr="00D125FB">
        <w:rPr>
          <w:rFonts w:ascii="標楷體" w:hAnsi="標楷體" w:hint="eastAsia"/>
          <w:sz w:val="24"/>
          <w:szCs w:val="24"/>
        </w:rPr>
        <w:t>建立相關管控機制等情事，經函請研謀改善。據復：1.未來將透過調整課程內容、時數及師資，吸引目標受課對象踴躍報名參訓，並適當調整場次及預算；2.有關報名經正取後卻連續2次無故缺席者，將禁止次年度報名資格</w:t>
      </w:r>
      <w:r w:rsidR="0078156D" w:rsidRPr="00D125FB">
        <w:rPr>
          <w:rFonts w:ascii="標楷體" w:hAnsi="標楷體"/>
          <w:sz w:val="24"/>
          <w:szCs w:val="24"/>
        </w:rPr>
        <w:t>。</w:t>
      </w:r>
    </w:p>
    <w:tbl>
      <w:tblPr>
        <w:tblW w:w="4982" w:type="pct"/>
        <w:tblInd w:w="84" w:type="dxa"/>
        <w:tblLayout w:type="fixed"/>
        <w:tblCellMar>
          <w:left w:w="28" w:type="dxa"/>
          <w:right w:w="28" w:type="dxa"/>
        </w:tblCellMar>
        <w:tblLook w:val="04A0" w:firstRow="1" w:lastRow="0" w:firstColumn="1" w:lastColumn="0" w:noHBand="0" w:noVBand="1"/>
      </w:tblPr>
      <w:tblGrid>
        <w:gridCol w:w="1306"/>
        <w:gridCol w:w="1332"/>
        <w:gridCol w:w="1331"/>
        <w:gridCol w:w="1331"/>
        <w:gridCol w:w="1331"/>
        <w:gridCol w:w="1331"/>
        <w:gridCol w:w="1331"/>
        <w:gridCol w:w="6"/>
        <w:gridCol w:w="77"/>
      </w:tblGrid>
      <w:tr w:rsidR="00A65EFB" w14:paraId="76A56FCC" w14:textId="77777777" w:rsidTr="00ED224E">
        <w:trPr>
          <w:gridAfter w:val="1"/>
          <w:wAfter w:w="41" w:type="pct"/>
          <w:trHeight w:val="330"/>
        </w:trPr>
        <w:tc>
          <w:tcPr>
            <w:tcW w:w="4959" w:type="pct"/>
            <w:gridSpan w:val="8"/>
            <w:tcBorders>
              <w:top w:val="nil"/>
              <w:left w:val="nil"/>
              <w:bottom w:val="single" w:sz="4" w:space="0" w:color="auto"/>
              <w:right w:val="nil"/>
            </w:tcBorders>
            <w:noWrap/>
            <w:vAlign w:val="center"/>
            <w:hideMark/>
          </w:tcPr>
          <w:p w14:paraId="61E30034" w14:textId="528AAE69" w:rsidR="00A65EFB" w:rsidRDefault="00A65EFB" w:rsidP="009368DC">
            <w:pPr>
              <w:widowControl/>
              <w:spacing w:line="370" w:lineRule="exact"/>
              <w:jc w:val="center"/>
              <w:rPr>
                <w:rFonts w:ascii="標楷體" w:hAnsi="標楷體" w:cs="新細明體"/>
                <w:b/>
                <w:bCs/>
                <w:color w:val="000000"/>
                <w:sz w:val="24"/>
                <w:szCs w:val="40"/>
              </w:rPr>
            </w:pPr>
            <w:r>
              <w:rPr>
                <w:rFonts w:ascii="標楷體" w:hAnsi="標楷體" w:cstheme="minorBidi" w:hint="eastAsia"/>
                <w:b/>
                <w:bCs/>
                <w:sz w:val="44"/>
                <w:szCs w:val="44"/>
              </w:rPr>
              <w:br w:type="page"/>
            </w:r>
            <w:r>
              <w:rPr>
                <w:rFonts w:ascii="標楷體" w:hAnsi="標楷體" w:cs="新細明體" w:hint="eastAsia"/>
                <w:b/>
                <w:bCs/>
                <w:color w:val="000000"/>
                <w:sz w:val="24"/>
                <w:szCs w:val="40"/>
              </w:rPr>
              <w:t>表1</w:t>
            </w:r>
            <w:r w:rsidR="00655299">
              <w:rPr>
                <w:rFonts w:ascii="標楷體" w:hAnsi="標楷體" w:cs="新細明體" w:hint="eastAsia"/>
                <w:b/>
                <w:bCs/>
                <w:color w:val="000000"/>
                <w:sz w:val="24"/>
                <w:szCs w:val="40"/>
              </w:rPr>
              <w:t xml:space="preserve">　</w:t>
            </w:r>
            <w:r>
              <w:rPr>
                <w:rFonts w:ascii="標楷體" w:hAnsi="標楷體" w:cs="新細明體" w:hint="eastAsia"/>
                <w:b/>
                <w:bCs/>
                <w:color w:val="000000"/>
                <w:sz w:val="24"/>
                <w:szCs w:val="40"/>
              </w:rPr>
              <w:t>113年度外國人法令研習暨宣導計畫辦理情形</w:t>
            </w:r>
          </w:p>
          <w:p w14:paraId="5C8BB4D6" w14:textId="77777777" w:rsidR="00A65EFB" w:rsidRDefault="00A65EFB" w:rsidP="00ED224E">
            <w:pPr>
              <w:widowControl/>
              <w:spacing w:line="308" w:lineRule="exact"/>
              <w:ind w:rightChars="-8" w:right="-13"/>
              <w:jc w:val="right"/>
              <w:rPr>
                <w:rFonts w:ascii="標楷體" w:hAnsi="標楷體" w:cs="新細明體"/>
                <w:color w:val="000000"/>
                <w:sz w:val="20"/>
                <w:szCs w:val="32"/>
              </w:rPr>
            </w:pPr>
            <w:r w:rsidRPr="00344C67">
              <w:rPr>
                <w:rFonts w:ascii="標楷體" w:hAnsi="標楷體" w:cs="新細明體" w:hint="eastAsia"/>
                <w:color w:val="000000"/>
                <w:sz w:val="20"/>
                <w:szCs w:val="32"/>
              </w:rPr>
              <w:t>單位：家、％</w:t>
            </w:r>
          </w:p>
        </w:tc>
      </w:tr>
      <w:tr w:rsidR="000568EF" w14:paraId="2C4AD667" w14:textId="77777777" w:rsidTr="00ED224E">
        <w:trPr>
          <w:gridAfter w:val="2"/>
          <w:wAfter w:w="45" w:type="pct"/>
          <w:trHeight w:val="360"/>
        </w:trPr>
        <w:tc>
          <w:tcPr>
            <w:tcW w:w="696" w:type="pct"/>
            <w:vMerge w:val="restart"/>
            <w:tcBorders>
              <w:top w:val="nil"/>
              <w:left w:val="single" w:sz="4" w:space="0" w:color="auto"/>
              <w:bottom w:val="nil"/>
              <w:right w:val="nil"/>
              <w:tl2br w:val="single" w:sz="4" w:space="0" w:color="auto"/>
            </w:tcBorders>
            <w:noWrap/>
            <w:vAlign w:val="center"/>
            <w:hideMark/>
          </w:tcPr>
          <w:p w14:paraId="43BEE131" w14:textId="6E17BD5E" w:rsidR="00A65EFB" w:rsidRPr="000568EF" w:rsidRDefault="00A65EFB" w:rsidP="000568EF">
            <w:pPr>
              <w:widowControl/>
              <w:spacing w:line="260" w:lineRule="exact"/>
              <w:rPr>
                <w:rFonts w:ascii="標楷體" w:hAnsi="標楷體" w:cs="新細明體"/>
                <w:color w:val="000000"/>
                <w:szCs w:val="24"/>
              </w:rPr>
            </w:pPr>
            <w:r w:rsidRPr="000568EF">
              <w:rPr>
                <w:rFonts w:hint="eastAsia"/>
                <w:noProof/>
              </w:rPr>
              <mc:AlternateContent>
                <mc:Choice Requires="wps">
                  <w:drawing>
                    <wp:anchor distT="45720" distB="45720" distL="114300" distR="114300" simplePos="0" relativeHeight="251663360" behindDoc="1" locked="0" layoutInCell="1" allowOverlap="1" wp14:anchorId="47906797" wp14:editId="0D44D9C0">
                      <wp:simplePos x="0" y="0"/>
                      <wp:positionH relativeFrom="column">
                        <wp:posOffset>-3175</wp:posOffset>
                      </wp:positionH>
                      <wp:positionV relativeFrom="paragraph">
                        <wp:posOffset>272415</wp:posOffset>
                      </wp:positionV>
                      <wp:extent cx="711835" cy="304800"/>
                      <wp:effectExtent l="0" t="0" r="0" b="0"/>
                      <wp:wrapThrough wrapText="bothSides">
                        <wp:wrapPolygon edited="0">
                          <wp:start x="1734" y="0"/>
                          <wp:lineTo x="1734" y="20250"/>
                          <wp:lineTo x="19654" y="20250"/>
                          <wp:lineTo x="19654" y="0"/>
                          <wp:lineTo x="1734" y="0"/>
                        </wp:wrapPolygon>
                      </wp:wrapThrough>
                      <wp:docPr id="3" name="文字方塊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1835" cy="304800"/>
                              </a:xfrm>
                              <a:prstGeom prst="rect">
                                <a:avLst/>
                              </a:prstGeom>
                              <a:noFill/>
                              <a:ln w="9525">
                                <a:noFill/>
                                <a:miter lim="800000"/>
                                <a:headEnd/>
                                <a:tailEnd/>
                              </a:ln>
                            </wps:spPr>
                            <wps:txbx>
                              <w:txbxContent>
                                <w:p w14:paraId="09E2EE77" w14:textId="77777777" w:rsidR="00A65EFB" w:rsidRDefault="00A65EFB" w:rsidP="00A65EFB">
                                  <w:pPr>
                                    <w:ind w:leftChars="-96" w:hangingChars="77" w:hanging="154"/>
                                    <w:rPr>
                                      <w:rFonts w:ascii="標楷體" w:hAnsi="標楷體"/>
                                      <w:sz w:val="20"/>
                                    </w:rPr>
                                  </w:pPr>
                                  <w:r>
                                    <w:rPr>
                                      <w:rFonts w:ascii="標楷體" w:hAnsi="標楷體" w:hint="eastAsia"/>
                                      <w:sz w:val="20"/>
                                    </w:rPr>
                                    <w:t>辦理情形</w:t>
                                  </w:r>
                                </w:p>
                              </w:txbxContent>
                            </wps:txbx>
                            <wps:bodyPr rot="0" vertOverflow="clip" horzOverflow="clip"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7906797" id="_x0000_t202" coordsize="21600,21600" o:spt="202" path="m,l,21600r21600,l21600,xe">
                      <v:stroke joinstyle="miter"/>
                      <v:path gradientshapeok="t" o:connecttype="rect"/>
                    </v:shapetype>
                    <v:shape id="文字方塊 3" o:spid="_x0000_s1026" type="#_x0000_t202" style="position:absolute;margin-left:-.25pt;margin-top:21.45pt;width:56.05pt;height:24pt;z-index:-25165312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" filled="f" stroked="f">
                      <v:textbox>
                        <w:txbxContent>
                          <w:p w14:paraId="09E2EE77" w14:textId="77777777" w:rsidR="00A65EFB" w:rsidRDefault="00A65EFB" w:rsidP="00A65EFB">
                            <w:pPr>
                              <w:ind w:leftChars="-96" w:hangingChars="77" w:hanging="154"/>
                              <w:rPr>
                                <w:rFonts w:ascii="標楷體" w:hAnsi="標楷體"/>
                                <w:sz w:val="20"/>
                              </w:rPr>
                            </w:pPr>
                            <w:r>
                              <w:rPr>
                                <w:rFonts w:ascii="標楷體" w:hAnsi="標楷體" w:hint="eastAsia"/>
                                <w:sz w:val="20"/>
                              </w:rPr>
                              <w:t>辦理情形</w:t>
                            </w:r>
                          </w:p>
                        </w:txbxContent>
                      </v:textbox>
                      <w10:wrap type="through"/>
                    </v:shape>
                  </w:pict>
                </mc:Fallback>
              </mc:AlternateContent>
            </w:r>
            <w:r w:rsidRPr="000568EF">
              <w:rPr>
                <w:rFonts w:ascii="新細明體" w:hAnsi="新細明體" w:cs="新細明體" w:hint="eastAsia"/>
                <w:color w:val="000000"/>
                <w:szCs w:val="24"/>
              </w:rPr>
              <w:t xml:space="preserve">   </w:t>
            </w:r>
            <w:r w:rsidRPr="000568EF">
              <w:rPr>
                <w:rFonts w:ascii="新細明體" w:hAnsi="新細明體" w:cs="新細明體"/>
                <w:color w:val="000000"/>
                <w:szCs w:val="24"/>
              </w:rPr>
              <w:t xml:space="preserve"> </w:t>
            </w:r>
            <w:r w:rsidR="000568EF">
              <w:rPr>
                <w:rFonts w:ascii="新細明體" w:hAnsi="新細明體" w:cs="新細明體"/>
                <w:color w:val="000000"/>
                <w:szCs w:val="24"/>
              </w:rPr>
              <w:t xml:space="preserve"> </w:t>
            </w:r>
            <w:r w:rsidRPr="000568EF">
              <w:rPr>
                <w:rFonts w:ascii="標楷體" w:hAnsi="標楷體" w:cs="新細明體" w:hint="eastAsia"/>
                <w:color w:val="000000"/>
                <w:sz w:val="20"/>
                <w:szCs w:val="32"/>
              </w:rPr>
              <w:t>宣導對象</w:t>
            </w:r>
            <w:r w:rsidRPr="000568EF">
              <w:rPr>
                <w:rFonts w:ascii="新細明體" w:hAnsi="新細明體" w:cs="新細明體" w:hint="eastAsia"/>
                <w:color w:val="000000"/>
                <w:szCs w:val="24"/>
              </w:rPr>
              <w:t xml:space="preserve">     </w:t>
            </w:r>
            <w:r w:rsidRPr="000568EF">
              <w:rPr>
                <w:rFonts w:ascii="標楷體" w:hAnsi="標楷體" w:cs="新細明體" w:hint="eastAsia"/>
                <w:color w:val="000000"/>
                <w:sz w:val="22"/>
                <w:szCs w:val="36"/>
              </w:rPr>
              <w:t xml:space="preserve">   </w:t>
            </w:r>
          </w:p>
        </w:tc>
        <w:tc>
          <w:tcPr>
            <w:tcW w:w="710" w:type="pct"/>
            <w:vMerge w:val="restart"/>
            <w:tcBorders>
              <w:top w:val="single" w:sz="4" w:space="0" w:color="auto"/>
              <w:left w:val="single" w:sz="4" w:space="0" w:color="auto"/>
              <w:bottom w:val="single" w:sz="4" w:space="0" w:color="000000"/>
              <w:right w:val="single" w:sz="4" w:space="0" w:color="auto"/>
            </w:tcBorders>
            <w:noWrap/>
            <w:vAlign w:val="center"/>
            <w:hideMark/>
          </w:tcPr>
          <w:p w14:paraId="7897F452" w14:textId="77777777" w:rsidR="00655299" w:rsidRPr="000568EF" w:rsidRDefault="00A65EFB" w:rsidP="004C16DD">
            <w:pPr>
              <w:widowControl/>
              <w:spacing w:line="260" w:lineRule="exact"/>
              <w:jc w:val="center"/>
              <w:rPr>
                <w:rFonts w:ascii="標楷體" w:hAnsi="標楷體" w:cs="新細明體"/>
                <w:color w:val="000000"/>
                <w:sz w:val="20"/>
                <w:szCs w:val="32"/>
              </w:rPr>
            </w:pPr>
            <w:r w:rsidRPr="000568EF">
              <w:rPr>
                <w:rFonts w:ascii="標楷體" w:hAnsi="標楷體" w:cs="新細明體" w:hint="eastAsia"/>
                <w:color w:val="000000"/>
                <w:sz w:val="20"/>
                <w:szCs w:val="32"/>
              </w:rPr>
              <w:t>私立就業</w:t>
            </w:r>
          </w:p>
          <w:p w14:paraId="0CD1E6DA" w14:textId="42D93A11" w:rsidR="00A65EFB" w:rsidRPr="000568EF" w:rsidRDefault="00A65EFB" w:rsidP="004C16DD">
            <w:pPr>
              <w:widowControl/>
              <w:spacing w:line="260" w:lineRule="exact"/>
              <w:jc w:val="center"/>
              <w:rPr>
                <w:rFonts w:ascii="標楷體" w:hAnsi="標楷體" w:cs="新細明體"/>
                <w:color w:val="000000"/>
                <w:sz w:val="20"/>
                <w:szCs w:val="32"/>
              </w:rPr>
            </w:pPr>
            <w:r w:rsidRPr="000568EF">
              <w:rPr>
                <w:rFonts w:ascii="標楷體" w:hAnsi="標楷體" w:cs="新細明體" w:hint="eastAsia"/>
                <w:color w:val="000000"/>
                <w:sz w:val="20"/>
                <w:szCs w:val="32"/>
              </w:rPr>
              <w:t>服務機構</w:t>
            </w:r>
          </w:p>
        </w:tc>
        <w:tc>
          <w:tcPr>
            <w:tcW w:w="710" w:type="pct"/>
            <w:vMerge w:val="restart"/>
            <w:tcBorders>
              <w:top w:val="single" w:sz="4" w:space="0" w:color="auto"/>
              <w:left w:val="single" w:sz="4" w:space="0" w:color="auto"/>
              <w:bottom w:val="single" w:sz="4" w:space="0" w:color="000000"/>
              <w:right w:val="single" w:sz="4" w:space="0" w:color="auto"/>
            </w:tcBorders>
            <w:vAlign w:val="center"/>
            <w:hideMark/>
          </w:tcPr>
          <w:p w14:paraId="16EFD766" w14:textId="77777777" w:rsidR="004C16DD" w:rsidRPr="000568EF" w:rsidRDefault="00A65EFB" w:rsidP="004C16DD">
            <w:pPr>
              <w:widowControl/>
              <w:spacing w:line="260" w:lineRule="exact"/>
              <w:jc w:val="center"/>
              <w:rPr>
                <w:rFonts w:ascii="標楷體" w:hAnsi="標楷體" w:cs="新細明體"/>
                <w:color w:val="000000"/>
                <w:sz w:val="20"/>
                <w:szCs w:val="32"/>
              </w:rPr>
            </w:pPr>
            <w:r w:rsidRPr="000568EF">
              <w:rPr>
                <w:rFonts w:ascii="標楷體" w:hAnsi="標楷體" w:cs="新細明體" w:hint="eastAsia"/>
                <w:color w:val="000000"/>
                <w:sz w:val="20"/>
                <w:szCs w:val="32"/>
              </w:rPr>
              <w:t>聘僱外國籍</w:t>
            </w:r>
          </w:p>
          <w:p w14:paraId="6B91E8B3" w14:textId="02266B52" w:rsidR="00A65EFB" w:rsidRPr="000568EF" w:rsidRDefault="00A65EFB" w:rsidP="004C16DD">
            <w:pPr>
              <w:widowControl/>
              <w:spacing w:line="260" w:lineRule="exact"/>
              <w:jc w:val="center"/>
              <w:rPr>
                <w:rFonts w:ascii="標楷體" w:hAnsi="標楷體" w:cs="新細明體"/>
                <w:color w:val="000000"/>
                <w:sz w:val="20"/>
                <w:szCs w:val="32"/>
              </w:rPr>
            </w:pPr>
            <w:r w:rsidRPr="000568EF">
              <w:rPr>
                <w:rFonts w:ascii="標楷體" w:hAnsi="標楷體" w:cs="新細明體" w:hint="eastAsia"/>
                <w:color w:val="000000"/>
                <w:sz w:val="20"/>
                <w:szCs w:val="32"/>
              </w:rPr>
              <w:t>專門性及技術性人員機構</w:t>
            </w:r>
          </w:p>
        </w:tc>
        <w:tc>
          <w:tcPr>
            <w:tcW w:w="710" w:type="pct"/>
            <w:vMerge w:val="restart"/>
            <w:tcBorders>
              <w:top w:val="single" w:sz="4" w:space="0" w:color="auto"/>
              <w:left w:val="single" w:sz="4" w:space="0" w:color="auto"/>
              <w:bottom w:val="single" w:sz="4" w:space="0" w:color="000000"/>
              <w:right w:val="single" w:sz="4" w:space="0" w:color="auto"/>
            </w:tcBorders>
            <w:vAlign w:val="center"/>
            <w:hideMark/>
          </w:tcPr>
          <w:p w14:paraId="27AA8FF4" w14:textId="77777777" w:rsidR="004C16DD" w:rsidRPr="000568EF" w:rsidRDefault="00A65EFB" w:rsidP="004C16DD">
            <w:pPr>
              <w:widowControl/>
              <w:spacing w:line="260" w:lineRule="exact"/>
              <w:jc w:val="center"/>
              <w:rPr>
                <w:rFonts w:ascii="標楷體" w:hAnsi="標楷體" w:cs="新細明體"/>
                <w:color w:val="000000"/>
                <w:sz w:val="20"/>
                <w:szCs w:val="32"/>
              </w:rPr>
            </w:pPr>
            <w:r w:rsidRPr="000568EF">
              <w:rPr>
                <w:rFonts w:ascii="標楷體" w:hAnsi="標楷體" w:cs="新細明體" w:hint="eastAsia"/>
                <w:color w:val="000000"/>
                <w:sz w:val="20"/>
                <w:szCs w:val="32"/>
              </w:rPr>
              <w:t>聘僱外國人</w:t>
            </w:r>
          </w:p>
          <w:p w14:paraId="7A398C67" w14:textId="77777777" w:rsidR="004C16DD" w:rsidRPr="000568EF" w:rsidRDefault="00A65EFB" w:rsidP="004C16DD">
            <w:pPr>
              <w:widowControl/>
              <w:spacing w:line="260" w:lineRule="exact"/>
              <w:jc w:val="center"/>
              <w:rPr>
                <w:rFonts w:ascii="標楷體" w:hAnsi="標楷體" w:cs="新細明體"/>
                <w:color w:val="000000"/>
                <w:sz w:val="20"/>
                <w:szCs w:val="32"/>
              </w:rPr>
            </w:pPr>
            <w:r w:rsidRPr="000568EF">
              <w:rPr>
                <w:rFonts w:ascii="標楷體" w:hAnsi="標楷體" w:cs="新細明體" w:hint="eastAsia"/>
                <w:color w:val="000000"/>
                <w:sz w:val="20"/>
                <w:szCs w:val="32"/>
              </w:rPr>
              <w:t>製造業及</w:t>
            </w:r>
          </w:p>
          <w:p w14:paraId="5798FB02" w14:textId="4BF11182" w:rsidR="00A65EFB" w:rsidRPr="000568EF" w:rsidRDefault="00A65EFB" w:rsidP="004C16DD">
            <w:pPr>
              <w:widowControl/>
              <w:spacing w:line="260" w:lineRule="exact"/>
              <w:jc w:val="center"/>
              <w:rPr>
                <w:rFonts w:ascii="標楷體" w:hAnsi="標楷體" w:cs="新細明體"/>
                <w:color w:val="000000"/>
                <w:sz w:val="20"/>
                <w:szCs w:val="32"/>
              </w:rPr>
            </w:pPr>
            <w:r w:rsidRPr="000568EF">
              <w:rPr>
                <w:rFonts w:ascii="標楷體" w:hAnsi="標楷體" w:cs="新細明體" w:hint="eastAsia"/>
                <w:color w:val="000000"/>
                <w:sz w:val="20"/>
                <w:szCs w:val="32"/>
              </w:rPr>
              <w:t>營造業機構</w:t>
            </w:r>
          </w:p>
        </w:tc>
        <w:tc>
          <w:tcPr>
            <w:tcW w:w="710" w:type="pct"/>
            <w:vMerge w:val="restart"/>
            <w:tcBorders>
              <w:top w:val="single" w:sz="4" w:space="0" w:color="auto"/>
              <w:left w:val="single" w:sz="4" w:space="0" w:color="auto"/>
              <w:bottom w:val="single" w:sz="4" w:space="0" w:color="000000"/>
              <w:right w:val="single" w:sz="4" w:space="0" w:color="auto"/>
            </w:tcBorders>
            <w:noWrap/>
            <w:vAlign w:val="center"/>
            <w:hideMark/>
          </w:tcPr>
          <w:p w14:paraId="052B933D" w14:textId="77777777" w:rsidR="0015753E" w:rsidRPr="000568EF" w:rsidRDefault="00A65EFB" w:rsidP="004C16DD">
            <w:pPr>
              <w:widowControl/>
              <w:spacing w:line="260" w:lineRule="exact"/>
              <w:jc w:val="center"/>
              <w:rPr>
                <w:rFonts w:ascii="標楷體" w:hAnsi="標楷體" w:cs="新細明體"/>
                <w:color w:val="000000"/>
                <w:sz w:val="20"/>
                <w:szCs w:val="32"/>
              </w:rPr>
            </w:pPr>
            <w:r w:rsidRPr="000568EF">
              <w:rPr>
                <w:rFonts w:ascii="標楷體" w:hAnsi="標楷體" w:cs="新細明體" w:hint="eastAsia"/>
                <w:color w:val="000000"/>
                <w:sz w:val="20"/>
                <w:szCs w:val="32"/>
              </w:rPr>
              <w:t>私立就業</w:t>
            </w:r>
          </w:p>
          <w:p w14:paraId="22E26FCB" w14:textId="14DD3449" w:rsidR="00A65EFB" w:rsidRPr="000568EF" w:rsidRDefault="00A65EFB" w:rsidP="004C16DD">
            <w:pPr>
              <w:widowControl/>
              <w:spacing w:line="260" w:lineRule="exact"/>
              <w:jc w:val="center"/>
              <w:rPr>
                <w:rFonts w:ascii="標楷體" w:hAnsi="標楷體" w:cs="新細明體"/>
                <w:color w:val="000000"/>
                <w:sz w:val="20"/>
                <w:szCs w:val="32"/>
              </w:rPr>
            </w:pPr>
            <w:r w:rsidRPr="000568EF">
              <w:rPr>
                <w:rFonts w:ascii="標楷體" w:hAnsi="標楷體" w:cs="新細明體" w:hint="eastAsia"/>
                <w:color w:val="000000"/>
                <w:sz w:val="20"/>
                <w:szCs w:val="32"/>
              </w:rPr>
              <w:t>服務機構</w:t>
            </w:r>
          </w:p>
        </w:tc>
        <w:tc>
          <w:tcPr>
            <w:tcW w:w="710" w:type="pct"/>
            <w:vMerge w:val="restart"/>
            <w:tcBorders>
              <w:top w:val="single" w:sz="4" w:space="0" w:color="auto"/>
              <w:left w:val="single" w:sz="4" w:space="0" w:color="auto"/>
              <w:bottom w:val="single" w:sz="4" w:space="0" w:color="000000"/>
              <w:right w:val="single" w:sz="4" w:space="0" w:color="auto"/>
            </w:tcBorders>
            <w:vAlign w:val="center"/>
            <w:hideMark/>
          </w:tcPr>
          <w:p w14:paraId="12B47818" w14:textId="77777777" w:rsidR="00655299" w:rsidRPr="000568EF" w:rsidRDefault="00A65EFB" w:rsidP="004C16DD">
            <w:pPr>
              <w:widowControl/>
              <w:spacing w:line="260" w:lineRule="exact"/>
              <w:jc w:val="center"/>
              <w:rPr>
                <w:rFonts w:ascii="標楷體" w:hAnsi="標楷體" w:cs="新細明體"/>
                <w:color w:val="000000"/>
                <w:sz w:val="20"/>
                <w:szCs w:val="32"/>
              </w:rPr>
            </w:pPr>
            <w:r w:rsidRPr="000568EF">
              <w:rPr>
                <w:rFonts w:ascii="標楷體" w:hAnsi="標楷體" w:cs="新細明體" w:hint="eastAsia"/>
                <w:color w:val="000000"/>
                <w:sz w:val="20"/>
                <w:szCs w:val="32"/>
              </w:rPr>
              <w:t>聘僱外國籍</w:t>
            </w:r>
          </w:p>
          <w:p w14:paraId="63E78015" w14:textId="2BEBDE1B" w:rsidR="00A65EFB" w:rsidRPr="000568EF" w:rsidRDefault="00A65EFB" w:rsidP="004C16DD">
            <w:pPr>
              <w:widowControl/>
              <w:spacing w:line="260" w:lineRule="exact"/>
              <w:jc w:val="center"/>
              <w:rPr>
                <w:rFonts w:ascii="標楷體" w:hAnsi="標楷體" w:cs="新細明體"/>
                <w:color w:val="000000"/>
                <w:sz w:val="20"/>
                <w:szCs w:val="32"/>
              </w:rPr>
            </w:pPr>
            <w:r w:rsidRPr="000568EF">
              <w:rPr>
                <w:rFonts w:ascii="標楷體" w:hAnsi="標楷體" w:cs="新細明體" w:hint="eastAsia"/>
                <w:color w:val="000000"/>
                <w:sz w:val="20"/>
                <w:szCs w:val="32"/>
              </w:rPr>
              <w:t>語文教師機構</w:t>
            </w:r>
          </w:p>
        </w:tc>
        <w:tc>
          <w:tcPr>
            <w:tcW w:w="710" w:type="pct"/>
            <w:vMerge w:val="restart"/>
            <w:tcBorders>
              <w:top w:val="single" w:sz="4" w:space="0" w:color="auto"/>
              <w:left w:val="single" w:sz="4" w:space="0" w:color="auto"/>
              <w:bottom w:val="single" w:sz="4" w:space="0" w:color="000000"/>
              <w:right w:val="single" w:sz="4" w:space="0" w:color="auto"/>
            </w:tcBorders>
            <w:noWrap/>
            <w:vAlign w:val="center"/>
            <w:hideMark/>
          </w:tcPr>
          <w:p w14:paraId="43298E74" w14:textId="77777777" w:rsidR="00A65EFB" w:rsidRPr="000568EF" w:rsidRDefault="00A65EFB" w:rsidP="004C16DD">
            <w:pPr>
              <w:widowControl/>
              <w:spacing w:line="260" w:lineRule="exact"/>
              <w:jc w:val="center"/>
              <w:rPr>
                <w:rFonts w:ascii="標楷體" w:hAnsi="標楷體" w:cs="新細明體"/>
                <w:color w:val="000000"/>
                <w:sz w:val="20"/>
                <w:szCs w:val="32"/>
              </w:rPr>
            </w:pPr>
            <w:r w:rsidRPr="000568EF">
              <w:rPr>
                <w:rFonts w:ascii="標楷體" w:hAnsi="標楷體" w:cs="新細明體" w:hint="eastAsia"/>
                <w:color w:val="000000"/>
                <w:sz w:val="20"/>
                <w:szCs w:val="32"/>
              </w:rPr>
              <w:t>私立養護機構</w:t>
            </w:r>
          </w:p>
        </w:tc>
      </w:tr>
      <w:tr w:rsidR="000568EF" w14:paraId="64050448" w14:textId="77777777" w:rsidTr="00ED224E">
        <w:trPr>
          <w:trHeight w:val="330"/>
        </w:trPr>
        <w:tc>
          <w:tcPr>
            <w:tcW w:w="696" w:type="pct"/>
            <w:vMerge/>
            <w:tcBorders>
              <w:top w:val="nil"/>
              <w:left w:val="single" w:sz="4" w:space="0" w:color="auto"/>
              <w:bottom w:val="nil"/>
              <w:right w:val="nil"/>
            </w:tcBorders>
            <w:vAlign w:val="center"/>
            <w:hideMark/>
          </w:tcPr>
          <w:p w14:paraId="4E0FF43A" w14:textId="77777777" w:rsidR="00A65EFB" w:rsidRPr="000568EF" w:rsidRDefault="00A65EFB" w:rsidP="004C16DD">
            <w:pPr>
              <w:widowControl/>
              <w:spacing w:line="260" w:lineRule="exact"/>
              <w:rPr>
                <w:rFonts w:ascii="標楷體" w:hAnsi="標楷體" w:cs="新細明體"/>
                <w:color w:val="000000"/>
                <w:szCs w:val="24"/>
              </w:rPr>
            </w:pPr>
          </w:p>
        </w:tc>
        <w:tc>
          <w:tcPr>
            <w:tcW w:w="710" w:type="pct"/>
            <w:vMerge/>
            <w:tcBorders>
              <w:top w:val="single" w:sz="4" w:space="0" w:color="auto"/>
              <w:left w:val="single" w:sz="4" w:space="0" w:color="auto"/>
              <w:bottom w:val="single" w:sz="4" w:space="0" w:color="000000"/>
              <w:right w:val="single" w:sz="4" w:space="0" w:color="auto"/>
            </w:tcBorders>
            <w:vAlign w:val="center"/>
            <w:hideMark/>
          </w:tcPr>
          <w:p w14:paraId="5519217F" w14:textId="77777777" w:rsidR="00A65EFB" w:rsidRPr="000568EF" w:rsidRDefault="00A65EFB" w:rsidP="004C16DD">
            <w:pPr>
              <w:widowControl/>
              <w:spacing w:line="260" w:lineRule="exact"/>
              <w:rPr>
                <w:rFonts w:ascii="標楷體" w:hAnsi="標楷體" w:cs="新細明體"/>
                <w:color w:val="000000"/>
                <w:sz w:val="20"/>
                <w:szCs w:val="32"/>
              </w:rPr>
            </w:pPr>
          </w:p>
        </w:tc>
        <w:tc>
          <w:tcPr>
            <w:tcW w:w="710" w:type="pct"/>
            <w:vMerge/>
            <w:tcBorders>
              <w:top w:val="single" w:sz="4" w:space="0" w:color="auto"/>
              <w:left w:val="single" w:sz="4" w:space="0" w:color="auto"/>
              <w:bottom w:val="single" w:sz="4" w:space="0" w:color="000000"/>
              <w:right w:val="single" w:sz="4" w:space="0" w:color="auto"/>
            </w:tcBorders>
            <w:vAlign w:val="center"/>
            <w:hideMark/>
          </w:tcPr>
          <w:p w14:paraId="4026E977" w14:textId="77777777" w:rsidR="00A65EFB" w:rsidRPr="000568EF" w:rsidRDefault="00A65EFB" w:rsidP="004C16DD">
            <w:pPr>
              <w:widowControl/>
              <w:spacing w:line="260" w:lineRule="exact"/>
              <w:rPr>
                <w:rFonts w:ascii="標楷體" w:hAnsi="標楷體" w:cs="新細明體"/>
                <w:color w:val="000000"/>
                <w:sz w:val="20"/>
                <w:szCs w:val="32"/>
              </w:rPr>
            </w:pPr>
          </w:p>
        </w:tc>
        <w:tc>
          <w:tcPr>
            <w:tcW w:w="710" w:type="pct"/>
            <w:vMerge/>
            <w:tcBorders>
              <w:top w:val="single" w:sz="4" w:space="0" w:color="auto"/>
              <w:left w:val="single" w:sz="4" w:space="0" w:color="auto"/>
              <w:bottom w:val="single" w:sz="4" w:space="0" w:color="000000"/>
              <w:right w:val="single" w:sz="4" w:space="0" w:color="auto"/>
            </w:tcBorders>
            <w:vAlign w:val="center"/>
            <w:hideMark/>
          </w:tcPr>
          <w:p w14:paraId="2FD75C63" w14:textId="77777777" w:rsidR="00A65EFB" w:rsidRPr="000568EF" w:rsidRDefault="00A65EFB" w:rsidP="004C16DD">
            <w:pPr>
              <w:widowControl/>
              <w:spacing w:line="260" w:lineRule="exact"/>
              <w:rPr>
                <w:rFonts w:ascii="標楷體" w:hAnsi="標楷體" w:cs="新細明體"/>
                <w:color w:val="000000"/>
                <w:sz w:val="20"/>
                <w:szCs w:val="32"/>
              </w:rPr>
            </w:pPr>
          </w:p>
        </w:tc>
        <w:tc>
          <w:tcPr>
            <w:tcW w:w="710" w:type="pct"/>
            <w:vMerge/>
            <w:tcBorders>
              <w:top w:val="single" w:sz="4" w:space="0" w:color="auto"/>
              <w:left w:val="single" w:sz="4" w:space="0" w:color="auto"/>
              <w:bottom w:val="single" w:sz="4" w:space="0" w:color="000000"/>
              <w:right w:val="single" w:sz="4" w:space="0" w:color="auto"/>
            </w:tcBorders>
            <w:vAlign w:val="center"/>
            <w:hideMark/>
          </w:tcPr>
          <w:p w14:paraId="740019DA" w14:textId="77777777" w:rsidR="00A65EFB" w:rsidRPr="000568EF" w:rsidRDefault="00A65EFB" w:rsidP="004C16DD">
            <w:pPr>
              <w:widowControl/>
              <w:spacing w:line="260" w:lineRule="exact"/>
              <w:rPr>
                <w:rFonts w:ascii="標楷體" w:hAnsi="標楷體" w:cs="新細明體"/>
                <w:color w:val="000000"/>
                <w:sz w:val="20"/>
                <w:szCs w:val="32"/>
              </w:rPr>
            </w:pPr>
          </w:p>
        </w:tc>
        <w:tc>
          <w:tcPr>
            <w:tcW w:w="710" w:type="pct"/>
            <w:vMerge/>
            <w:tcBorders>
              <w:top w:val="single" w:sz="4" w:space="0" w:color="auto"/>
              <w:left w:val="single" w:sz="4" w:space="0" w:color="auto"/>
              <w:bottom w:val="single" w:sz="4" w:space="0" w:color="000000"/>
              <w:right w:val="single" w:sz="4" w:space="0" w:color="auto"/>
            </w:tcBorders>
            <w:vAlign w:val="center"/>
            <w:hideMark/>
          </w:tcPr>
          <w:p w14:paraId="42ECC2DF" w14:textId="77777777" w:rsidR="00A65EFB" w:rsidRPr="000568EF" w:rsidRDefault="00A65EFB" w:rsidP="004C16DD">
            <w:pPr>
              <w:widowControl/>
              <w:spacing w:line="260" w:lineRule="exact"/>
              <w:rPr>
                <w:rFonts w:ascii="標楷體" w:hAnsi="標楷體" w:cs="新細明體"/>
                <w:color w:val="000000"/>
                <w:sz w:val="20"/>
                <w:szCs w:val="32"/>
              </w:rPr>
            </w:pPr>
          </w:p>
        </w:tc>
        <w:tc>
          <w:tcPr>
            <w:tcW w:w="710" w:type="pct"/>
            <w:vMerge/>
            <w:tcBorders>
              <w:top w:val="single" w:sz="4" w:space="0" w:color="auto"/>
              <w:left w:val="single" w:sz="4" w:space="0" w:color="auto"/>
              <w:bottom w:val="single" w:sz="4" w:space="0" w:color="000000"/>
              <w:right w:val="single" w:sz="4" w:space="0" w:color="auto"/>
            </w:tcBorders>
            <w:vAlign w:val="center"/>
            <w:hideMark/>
          </w:tcPr>
          <w:p w14:paraId="0FFCB676" w14:textId="77777777" w:rsidR="00A65EFB" w:rsidRPr="000568EF" w:rsidRDefault="00A65EFB" w:rsidP="004C16DD">
            <w:pPr>
              <w:widowControl/>
              <w:spacing w:line="260" w:lineRule="exact"/>
              <w:rPr>
                <w:rFonts w:ascii="標楷體" w:hAnsi="標楷體" w:cs="新細明體"/>
                <w:color w:val="000000"/>
                <w:sz w:val="20"/>
                <w:szCs w:val="32"/>
              </w:rPr>
            </w:pPr>
          </w:p>
        </w:tc>
        <w:tc>
          <w:tcPr>
            <w:tcW w:w="44" w:type="pct"/>
            <w:gridSpan w:val="2"/>
            <w:vAlign w:val="center"/>
            <w:hideMark/>
          </w:tcPr>
          <w:p w14:paraId="6CF09159" w14:textId="77777777" w:rsidR="00A65EFB" w:rsidRDefault="00A65EFB">
            <w:pPr>
              <w:rPr>
                <w:rFonts w:ascii="標楷體" w:hAnsi="標楷體" w:cs="新細明體"/>
                <w:color w:val="000000"/>
                <w:sz w:val="20"/>
                <w:szCs w:val="32"/>
              </w:rPr>
            </w:pPr>
          </w:p>
        </w:tc>
      </w:tr>
      <w:tr w:rsidR="000568EF" w14:paraId="4C40491F" w14:textId="77777777" w:rsidTr="00ED224E">
        <w:trPr>
          <w:trHeight w:val="275"/>
        </w:trPr>
        <w:tc>
          <w:tcPr>
            <w:tcW w:w="696" w:type="pct"/>
            <w:vMerge/>
            <w:tcBorders>
              <w:top w:val="nil"/>
              <w:left w:val="single" w:sz="4" w:space="0" w:color="auto"/>
              <w:bottom w:val="nil"/>
              <w:right w:val="nil"/>
            </w:tcBorders>
            <w:vAlign w:val="center"/>
            <w:hideMark/>
          </w:tcPr>
          <w:p w14:paraId="2F822F39" w14:textId="77777777" w:rsidR="00A65EFB" w:rsidRPr="000568EF" w:rsidRDefault="00A65EFB" w:rsidP="004C16DD">
            <w:pPr>
              <w:widowControl/>
              <w:spacing w:line="260" w:lineRule="exact"/>
              <w:rPr>
                <w:rFonts w:ascii="標楷體" w:hAnsi="標楷體" w:cs="新細明體"/>
                <w:color w:val="000000"/>
                <w:szCs w:val="24"/>
              </w:rPr>
            </w:pPr>
          </w:p>
        </w:tc>
        <w:tc>
          <w:tcPr>
            <w:tcW w:w="710" w:type="pct"/>
            <w:vMerge/>
            <w:tcBorders>
              <w:top w:val="single" w:sz="4" w:space="0" w:color="auto"/>
              <w:left w:val="single" w:sz="4" w:space="0" w:color="auto"/>
              <w:bottom w:val="single" w:sz="4" w:space="0" w:color="000000"/>
              <w:right w:val="single" w:sz="4" w:space="0" w:color="auto"/>
            </w:tcBorders>
            <w:vAlign w:val="center"/>
            <w:hideMark/>
          </w:tcPr>
          <w:p w14:paraId="305A7B38" w14:textId="77777777" w:rsidR="00A65EFB" w:rsidRPr="000568EF" w:rsidRDefault="00A65EFB" w:rsidP="004C16DD">
            <w:pPr>
              <w:widowControl/>
              <w:spacing w:line="260" w:lineRule="exact"/>
              <w:rPr>
                <w:rFonts w:ascii="標楷體" w:hAnsi="標楷體" w:cs="新細明體"/>
                <w:color w:val="000000"/>
                <w:sz w:val="20"/>
                <w:szCs w:val="32"/>
              </w:rPr>
            </w:pPr>
          </w:p>
        </w:tc>
        <w:tc>
          <w:tcPr>
            <w:tcW w:w="710" w:type="pct"/>
            <w:vMerge/>
            <w:tcBorders>
              <w:top w:val="single" w:sz="4" w:space="0" w:color="auto"/>
              <w:left w:val="single" w:sz="4" w:space="0" w:color="auto"/>
              <w:bottom w:val="single" w:sz="4" w:space="0" w:color="000000"/>
              <w:right w:val="single" w:sz="4" w:space="0" w:color="auto"/>
            </w:tcBorders>
            <w:vAlign w:val="center"/>
            <w:hideMark/>
          </w:tcPr>
          <w:p w14:paraId="1A35E132" w14:textId="77777777" w:rsidR="00A65EFB" w:rsidRPr="000568EF" w:rsidRDefault="00A65EFB" w:rsidP="004C16DD">
            <w:pPr>
              <w:widowControl/>
              <w:spacing w:line="260" w:lineRule="exact"/>
              <w:rPr>
                <w:rFonts w:ascii="標楷體" w:hAnsi="標楷體" w:cs="新細明體"/>
                <w:color w:val="000000"/>
                <w:sz w:val="20"/>
                <w:szCs w:val="32"/>
              </w:rPr>
            </w:pPr>
          </w:p>
        </w:tc>
        <w:tc>
          <w:tcPr>
            <w:tcW w:w="710" w:type="pct"/>
            <w:vMerge/>
            <w:tcBorders>
              <w:top w:val="single" w:sz="4" w:space="0" w:color="auto"/>
              <w:left w:val="single" w:sz="4" w:space="0" w:color="auto"/>
              <w:bottom w:val="single" w:sz="4" w:space="0" w:color="000000"/>
              <w:right w:val="single" w:sz="4" w:space="0" w:color="auto"/>
            </w:tcBorders>
            <w:vAlign w:val="center"/>
            <w:hideMark/>
          </w:tcPr>
          <w:p w14:paraId="200D0A71" w14:textId="77777777" w:rsidR="00A65EFB" w:rsidRPr="000568EF" w:rsidRDefault="00A65EFB" w:rsidP="004C16DD">
            <w:pPr>
              <w:widowControl/>
              <w:spacing w:line="260" w:lineRule="exact"/>
              <w:rPr>
                <w:rFonts w:ascii="標楷體" w:hAnsi="標楷體" w:cs="新細明體"/>
                <w:color w:val="000000"/>
                <w:sz w:val="20"/>
                <w:szCs w:val="32"/>
              </w:rPr>
            </w:pPr>
          </w:p>
        </w:tc>
        <w:tc>
          <w:tcPr>
            <w:tcW w:w="710" w:type="pct"/>
            <w:vMerge/>
            <w:tcBorders>
              <w:top w:val="single" w:sz="4" w:space="0" w:color="auto"/>
              <w:left w:val="single" w:sz="4" w:space="0" w:color="auto"/>
              <w:bottom w:val="single" w:sz="4" w:space="0" w:color="000000"/>
              <w:right w:val="single" w:sz="4" w:space="0" w:color="auto"/>
            </w:tcBorders>
            <w:vAlign w:val="center"/>
            <w:hideMark/>
          </w:tcPr>
          <w:p w14:paraId="2F564B45" w14:textId="77777777" w:rsidR="00A65EFB" w:rsidRPr="000568EF" w:rsidRDefault="00A65EFB" w:rsidP="004C16DD">
            <w:pPr>
              <w:widowControl/>
              <w:spacing w:line="260" w:lineRule="exact"/>
              <w:rPr>
                <w:rFonts w:ascii="標楷體" w:hAnsi="標楷體" w:cs="新細明體"/>
                <w:color w:val="000000"/>
                <w:sz w:val="20"/>
                <w:szCs w:val="32"/>
              </w:rPr>
            </w:pPr>
          </w:p>
        </w:tc>
        <w:tc>
          <w:tcPr>
            <w:tcW w:w="710" w:type="pct"/>
            <w:vMerge/>
            <w:tcBorders>
              <w:top w:val="single" w:sz="4" w:space="0" w:color="auto"/>
              <w:left w:val="single" w:sz="4" w:space="0" w:color="auto"/>
              <w:bottom w:val="single" w:sz="4" w:space="0" w:color="000000"/>
              <w:right w:val="single" w:sz="4" w:space="0" w:color="auto"/>
            </w:tcBorders>
            <w:vAlign w:val="center"/>
            <w:hideMark/>
          </w:tcPr>
          <w:p w14:paraId="1C927514" w14:textId="77777777" w:rsidR="00A65EFB" w:rsidRPr="000568EF" w:rsidRDefault="00A65EFB" w:rsidP="004C16DD">
            <w:pPr>
              <w:widowControl/>
              <w:spacing w:line="260" w:lineRule="exact"/>
              <w:rPr>
                <w:rFonts w:ascii="標楷體" w:hAnsi="標楷體" w:cs="新細明體"/>
                <w:color w:val="000000"/>
                <w:sz w:val="20"/>
                <w:szCs w:val="32"/>
              </w:rPr>
            </w:pPr>
          </w:p>
        </w:tc>
        <w:tc>
          <w:tcPr>
            <w:tcW w:w="710" w:type="pct"/>
            <w:vMerge/>
            <w:tcBorders>
              <w:top w:val="single" w:sz="4" w:space="0" w:color="auto"/>
              <w:left w:val="single" w:sz="4" w:space="0" w:color="auto"/>
              <w:bottom w:val="single" w:sz="4" w:space="0" w:color="000000"/>
              <w:right w:val="single" w:sz="4" w:space="0" w:color="auto"/>
            </w:tcBorders>
            <w:vAlign w:val="center"/>
            <w:hideMark/>
          </w:tcPr>
          <w:p w14:paraId="39A24008" w14:textId="77777777" w:rsidR="00A65EFB" w:rsidRPr="000568EF" w:rsidRDefault="00A65EFB" w:rsidP="004C16DD">
            <w:pPr>
              <w:widowControl/>
              <w:spacing w:line="260" w:lineRule="exact"/>
              <w:rPr>
                <w:rFonts w:ascii="標楷體" w:hAnsi="標楷體" w:cs="新細明體"/>
                <w:color w:val="000000"/>
                <w:sz w:val="20"/>
                <w:szCs w:val="32"/>
              </w:rPr>
            </w:pPr>
          </w:p>
        </w:tc>
        <w:tc>
          <w:tcPr>
            <w:tcW w:w="44" w:type="pct"/>
            <w:gridSpan w:val="2"/>
            <w:vAlign w:val="center"/>
            <w:hideMark/>
          </w:tcPr>
          <w:p w14:paraId="207F3C7D" w14:textId="77777777" w:rsidR="00A65EFB" w:rsidRDefault="00A65EFB">
            <w:pPr>
              <w:widowControl/>
              <w:rPr>
                <w:sz w:val="20"/>
                <w:szCs w:val="20"/>
              </w:rPr>
            </w:pPr>
          </w:p>
        </w:tc>
      </w:tr>
      <w:tr w:rsidR="000568EF" w14:paraId="68F582FE" w14:textId="77777777" w:rsidTr="00ED224E">
        <w:trPr>
          <w:trHeight w:val="330"/>
        </w:trPr>
        <w:tc>
          <w:tcPr>
            <w:tcW w:w="696" w:type="pct"/>
            <w:tcBorders>
              <w:top w:val="single" w:sz="4" w:space="0" w:color="auto"/>
              <w:left w:val="single" w:sz="4" w:space="0" w:color="auto"/>
              <w:bottom w:val="nil"/>
              <w:right w:val="single" w:sz="4" w:space="0" w:color="auto"/>
            </w:tcBorders>
            <w:noWrap/>
            <w:vAlign w:val="center"/>
            <w:hideMark/>
          </w:tcPr>
          <w:p w14:paraId="59420F90" w14:textId="77777777" w:rsidR="00A65EFB" w:rsidRPr="000568EF" w:rsidRDefault="00A65EFB" w:rsidP="004C16DD">
            <w:pPr>
              <w:widowControl/>
              <w:spacing w:line="260" w:lineRule="exact"/>
              <w:rPr>
                <w:rFonts w:ascii="標楷體" w:hAnsi="標楷體" w:cs="新細明體"/>
                <w:color w:val="000000"/>
                <w:sz w:val="20"/>
                <w:szCs w:val="20"/>
              </w:rPr>
            </w:pPr>
            <w:r w:rsidRPr="000568EF">
              <w:rPr>
                <w:rFonts w:ascii="標楷體" w:hAnsi="標楷體" w:cs="新細明體" w:hint="eastAsia"/>
                <w:color w:val="000000"/>
                <w:sz w:val="20"/>
                <w:szCs w:val="20"/>
              </w:rPr>
              <w:t>場次</w:t>
            </w:r>
            <w:r w:rsidRPr="000568EF">
              <w:rPr>
                <w:rFonts w:ascii="標楷體" w:hAnsi="標楷體" w:hint="eastAsia"/>
                <w:sz w:val="20"/>
                <w:szCs w:val="18"/>
              </w:rPr>
              <w:t>（日期）</w:t>
            </w:r>
          </w:p>
        </w:tc>
        <w:tc>
          <w:tcPr>
            <w:tcW w:w="710" w:type="pct"/>
            <w:tcBorders>
              <w:top w:val="nil"/>
              <w:left w:val="nil"/>
              <w:bottom w:val="single" w:sz="4" w:space="0" w:color="auto"/>
              <w:right w:val="single" w:sz="4" w:space="0" w:color="auto"/>
            </w:tcBorders>
            <w:noWrap/>
            <w:vAlign w:val="center"/>
            <w:hideMark/>
          </w:tcPr>
          <w:p w14:paraId="565BF754" w14:textId="77777777" w:rsidR="00A65EFB" w:rsidRPr="000568EF" w:rsidRDefault="00A65EFB" w:rsidP="004C16DD">
            <w:pPr>
              <w:widowControl/>
              <w:spacing w:line="260" w:lineRule="exact"/>
              <w:jc w:val="center"/>
              <w:rPr>
                <w:rFonts w:ascii="標楷體" w:hAnsi="標楷體"/>
                <w:color w:val="000000"/>
                <w:sz w:val="20"/>
                <w:szCs w:val="20"/>
              </w:rPr>
            </w:pPr>
            <w:r w:rsidRPr="000568EF">
              <w:rPr>
                <w:rFonts w:ascii="標楷體" w:hAnsi="標楷體" w:hint="eastAsia"/>
                <w:color w:val="000000"/>
                <w:sz w:val="20"/>
                <w:szCs w:val="20"/>
              </w:rPr>
              <w:t>第1場</w:t>
            </w:r>
          </w:p>
          <w:p w14:paraId="212C4090" w14:textId="77777777" w:rsidR="00A65EFB" w:rsidRPr="000568EF" w:rsidRDefault="00A65EFB" w:rsidP="004C16DD">
            <w:pPr>
              <w:widowControl/>
              <w:spacing w:line="260" w:lineRule="exact"/>
              <w:jc w:val="center"/>
              <w:rPr>
                <w:rFonts w:ascii="標楷體" w:hAnsi="標楷體" w:cs="新細明體"/>
                <w:color w:val="000000"/>
                <w:sz w:val="20"/>
                <w:szCs w:val="20"/>
              </w:rPr>
            </w:pPr>
            <w:r w:rsidRPr="000568EF">
              <w:rPr>
                <w:rFonts w:ascii="標楷體" w:hAnsi="標楷體" w:hint="eastAsia"/>
                <w:color w:val="000000"/>
                <w:sz w:val="20"/>
                <w:szCs w:val="20"/>
              </w:rPr>
              <w:t>（113.03.22）</w:t>
            </w:r>
          </w:p>
        </w:tc>
        <w:tc>
          <w:tcPr>
            <w:tcW w:w="710" w:type="pct"/>
            <w:tcBorders>
              <w:top w:val="nil"/>
              <w:left w:val="nil"/>
              <w:bottom w:val="single" w:sz="4" w:space="0" w:color="auto"/>
              <w:right w:val="single" w:sz="4" w:space="0" w:color="auto"/>
            </w:tcBorders>
            <w:noWrap/>
            <w:vAlign w:val="center"/>
            <w:hideMark/>
          </w:tcPr>
          <w:p w14:paraId="39B58F22" w14:textId="77777777" w:rsidR="00A65EFB" w:rsidRPr="000568EF" w:rsidRDefault="00A65EFB" w:rsidP="004C16DD">
            <w:pPr>
              <w:widowControl/>
              <w:spacing w:line="260" w:lineRule="exact"/>
              <w:jc w:val="center"/>
              <w:rPr>
                <w:rFonts w:ascii="標楷體" w:hAnsi="標楷體"/>
                <w:color w:val="000000"/>
                <w:sz w:val="20"/>
                <w:szCs w:val="20"/>
              </w:rPr>
            </w:pPr>
            <w:r w:rsidRPr="000568EF">
              <w:rPr>
                <w:rFonts w:ascii="標楷體" w:hAnsi="標楷體" w:hint="eastAsia"/>
                <w:color w:val="000000"/>
                <w:sz w:val="20"/>
                <w:szCs w:val="20"/>
              </w:rPr>
              <w:t>第2場</w:t>
            </w:r>
          </w:p>
          <w:p w14:paraId="0540D562" w14:textId="77777777" w:rsidR="00A65EFB" w:rsidRPr="000568EF" w:rsidRDefault="00A65EFB" w:rsidP="004C16DD">
            <w:pPr>
              <w:widowControl/>
              <w:spacing w:line="260" w:lineRule="exact"/>
              <w:jc w:val="center"/>
              <w:rPr>
                <w:rFonts w:ascii="標楷體" w:hAnsi="標楷體" w:cs="新細明體"/>
                <w:color w:val="000000"/>
                <w:sz w:val="20"/>
                <w:szCs w:val="20"/>
              </w:rPr>
            </w:pPr>
            <w:r w:rsidRPr="000568EF">
              <w:rPr>
                <w:rFonts w:ascii="標楷體" w:hAnsi="標楷體" w:hint="eastAsia"/>
                <w:color w:val="000000"/>
                <w:sz w:val="20"/>
                <w:szCs w:val="20"/>
              </w:rPr>
              <w:t>（113.05.10）</w:t>
            </w:r>
          </w:p>
        </w:tc>
        <w:tc>
          <w:tcPr>
            <w:tcW w:w="710" w:type="pct"/>
            <w:tcBorders>
              <w:top w:val="nil"/>
              <w:left w:val="nil"/>
              <w:bottom w:val="single" w:sz="4" w:space="0" w:color="auto"/>
              <w:right w:val="single" w:sz="4" w:space="0" w:color="auto"/>
            </w:tcBorders>
            <w:noWrap/>
            <w:vAlign w:val="center"/>
            <w:hideMark/>
          </w:tcPr>
          <w:p w14:paraId="2346D5C3" w14:textId="77777777" w:rsidR="00A65EFB" w:rsidRPr="000568EF" w:rsidRDefault="00A65EFB" w:rsidP="004C16DD">
            <w:pPr>
              <w:widowControl/>
              <w:spacing w:line="260" w:lineRule="exact"/>
              <w:jc w:val="center"/>
              <w:rPr>
                <w:rFonts w:ascii="標楷體" w:hAnsi="標楷體"/>
                <w:color w:val="000000"/>
                <w:sz w:val="20"/>
                <w:szCs w:val="20"/>
              </w:rPr>
            </w:pPr>
            <w:r w:rsidRPr="000568EF">
              <w:rPr>
                <w:rFonts w:ascii="標楷體" w:hAnsi="標楷體" w:hint="eastAsia"/>
                <w:color w:val="000000"/>
                <w:sz w:val="20"/>
                <w:szCs w:val="20"/>
              </w:rPr>
              <w:t>第3場</w:t>
            </w:r>
          </w:p>
          <w:p w14:paraId="6F83666A" w14:textId="77777777" w:rsidR="00A65EFB" w:rsidRPr="000568EF" w:rsidRDefault="00A65EFB" w:rsidP="004C16DD">
            <w:pPr>
              <w:widowControl/>
              <w:spacing w:line="260" w:lineRule="exact"/>
              <w:jc w:val="center"/>
              <w:rPr>
                <w:rFonts w:ascii="標楷體" w:hAnsi="標楷體" w:cs="新細明體"/>
                <w:color w:val="000000"/>
                <w:sz w:val="20"/>
                <w:szCs w:val="20"/>
              </w:rPr>
            </w:pPr>
            <w:r w:rsidRPr="000568EF">
              <w:rPr>
                <w:rFonts w:ascii="標楷體" w:hAnsi="標楷體" w:hint="eastAsia"/>
                <w:color w:val="000000"/>
                <w:sz w:val="20"/>
                <w:szCs w:val="20"/>
              </w:rPr>
              <w:t>（113.06.28）</w:t>
            </w:r>
          </w:p>
        </w:tc>
        <w:tc>
          <w:tcPr>
            <w:tcW w:w="710" w:type="pct"/>
            <w:tcBorders>
              <w:top w:val="nil"/>
              <w:left w:val="nil"/>
              <w:bottom w:val="single" w:sz="4" w:space="0" w:color="auto"/>
              <w:right w:val="single" w:sz="4" w:space="0" w:color="auto"/>
            </w:tcBorders>
            <w:noWrap/>
            <w:vAlign w:val="center"/>
            <w:hideMark/>
          </w:tcPr>
          <w:p w14:paraId="1EFCE2C7" w14:textId="77777777" w:rsidR="00A65EFB" w:rsidRPr="000568EF" w:rsidRDefault="00A65EFB" w:rsidP="004C16DD">
            <w:pPr>
              <w:widowControl/>
              <w:spacing w:line="260" w:lineRule="exact"/>
              <w:jc w:val="center"/>
              <w:rPr>
                <w:rFonts w:ascii="標楷體" w:hAnsi="標楷體"/>
                <w:color w:val="000000"/>
                <w:sz w:val="20"/>
                <w:szCs w:val="20"/>
              </w:rPr>
            </w:pPr>
            <w:r w:rsidRPr="000568EF">
              <w:rPr>
                <w:rFonts w:ascii="標楷體" w:hAnsi="標楷體" w:hint="eastAsia"/>
                <w:color w:val="000000"/>
                <w:sz w:val="20"/>
                <w:szCs w:val="20"/>
              </w:rPr>
              <w:t>第4場</w:t>
            </w:r>
          </w:p>
          <w:p w14:paraId="66949FEB" w14:textId="77777777" w:rsidR="00A65EFB" w:rsidRPr="000568EF" w:rsidRDefault="00A65EFB" w:rsidP="004C16DD">
            <w:pPr>
              <w:widowControl/>
              <w:spacing w:line="260" w:lineRule="exact"/>
              <w:jc w:val="center"/>
              <w:rPr>
                <w:rFonts w:ascii="標楷體" w:hAnsi="標楷體" w:cs="新細明體"/>
                <w:color w:val="000000"/>
                <w:sz w:val="20"/>
                <w:szCs w:val="20"/>
              </w:rPr>
            </w:pPr>
            <w:r w:rsidRPr="000568EF">
              <w:rPr>
                <w:rFonts w:ascii="標楷體" w:hAnsi="標楷體" w:hint="eastAsia"/>
                <w:color w:val="000000"/>
                <w:sz w:val="20"/>
                <w:szCs w:val="20"/>
              </w:rPr>
              <w:t>（113.08.23）</w:t>
            </w:r>
          </w:p>
        </w:tc>
        <w:tc>
          <w:tcPr>
            <w:tcW w:w="710" w:type="pct"/>
            <w:tcBorders>
              <w:top w:val="nil"/>
              <w:left w:val="nil"/>
              <w:bottom w:val="single" w:sz="4" w:space="0" w:color="auto"/>
              <w:right w:val="single" w:sz="4" w:space="0" w:color="auto"/>
            </w:tcBorders>
            <w:noWrap/>
            <w:vAlign w:val="center"/>
            <w:hideMark/>
          </w:tcPr>
          <w:p w14:paraId="6EC7D9FA" w14:textId="77777777" w:rsidR="00A65EFB" w:rsidRPr="000568EF" w:rsidRDefault="00A65EFB" w:rsidP="004C16DD">
            <w:pPr>
              <w:widowControl/>
              <w:spacing w:line="260" w:lineRule="exact"/>
              <w:jc w:val="center"/>
              <w:rPr>
                <w:rFonts w:ascii="標楷體" w:hAnsi="標楷體"/>
                <w:color w:val="000000"/>
                <w:sz w:val="20"/>
                <w:szCs w:val="20"/>
              </w:rPr>
            </w:pPr>
            <w:r w:rsidRPr="000568EF">
              <w:rPr>
                <w:rFonts w:ascii="標楷體" w:hAnsi="標楷體" w:hint="eastAsia"/>
                <w:color w:val="000000"/>
                <w:sz w:val="20"/>
                <w:szCs w:val="20"/>
              </w:rPr>
              <w:t>第5場</w:t>
            </w:r>
          </w:p>
          <w:p w14:paraId="04024356" w14:textId="77777777" w:rsidR="00A65EFB" w:rsidRPr="000568EF" w:rsidRDefault="00A65EFB" w:rsidP="004C16DD">
            <w:pPr>
              <w:widowControl/>
              <w:spacing w:line="260" w:lineRule="exact"/>
              <w:jc w:val="center"/>
              <w:rPr>
                <w:rFonts w:ascii="標楷體" w:hAnsi="標楷體" w:cs="新細明體"/>
                <w:color w:val="000000"/>
                <w:sz w:val="20"/>
                <w:szCs w:val="20"/>
              </w:rPr>
            </w:pPr>
            <w:r w:rsidRPr="000568EF">
              <w:rPr>
                <w:rFonts w:ascii="標楷體" w:hAnsi="標楷體" w:hint="eastAsia"/>
                <w:color w:val="000000"/>
                <w:sz w:val="20"/>
                <w:szCs w:val="20"/>
              </w:rPr>
              <w:t>（113.09.26）</w:t>
            </w:r>
          </w:p>
        </w:tc>
        <w:tc>
          <w:tcPr>
            <w:tcW w:w="710" w:type="pct"/>
            <w:tcBorders>
              <w:top w:val="nil"/>
              <w:left w:val="nil"/>
              <w:bottom w:val="single" w:sz="4" w:space="0" w:color="auto"/>
              <w:right w:val="single" w:sz="4" w:space="0" w:color="auto"/>
            </w:tcBorders>
            <w:noWrap/>
            <w:vAlign w:val="center"/>
            <w:hideMark/>
          </w:tcPr>
          <w:p w14:paraId="65DDE2ED" w14:textId="77777777" w:rsidR="00A65EFB" w:rsidRPr="000568EF" w:rsidRDefault="00A65EFB" w:rsidP="004C16DD">
            <w:pPr>
              <w:widowControl/>
              <w:spacing w:line="260" w:lineRule="exact"/>
              <w:jc w:val="center"/>
              <w:rPr>
                <w:rFonts w:ascii="標楷體" w:hAnsi="標楷體"/>
                <w:color w:val="000000"/>
                <w:sz w:val="20"/>
                <w:szCs w:val="20"/>
              </w:rPr>
            </w:pPr>
            <w:r w:rsidRPr="000568EF">
              <w:rPr>
                <w:rFonts w:ascii="標楷體" w:hAnsi="標楷體" w:hint="eastAsia"/>
                <w:color w:val="000000"/>
                <w:sz w:val="20"/>
                <w:szCs w:val="20"/>
              </w:rPr>
              <w:t>第6場</w:t>
            </w:r>
          </w:p>
          <w:p w14:paraId="0C579024" w14:textId="77777777" w:rsidR="00A65EFB" w:rsidRPr="000568EF" w:rsidRDefault="00A65EFB" w:rsidP="004C16DD">
            <w:pPr>
              <w:widowControl/>
              <w:spacing w:line="260" w:lineRule="exact"/>
              <w:jc w:val="center"/>
              <w:rPr>
                <w:rFonts w:ascii="標楷體" w:hAnsi="標楷體" w:cs="新細明體"/>
                <w:color w:val="000000"/>
                <w:sz w:val="20"/>
                <w:szCs w:val="20"/>
              </w:rPr>
            </w:pPr>
            <w:r w:rsidRPr="000568EF">
              <w:rPr>
                <w:rFonts w:ascii="標楷體" w:hAnsi="標楷體" w:hint="eastAsia"/>
                <w:color w:val="000000"/>
                <w:sz w:val="20"/>
                <w:szCs w:val="20"/>
              </w:rPr>
              <w:t>（113.10.25）</w:t>
            </w:r>
          </w:p>
        </w:tc>
        <w:tc>
          <w:tcPr>
            <w:tcW w:w="44" w:type="pct"/>
            <w:gridSpan w:val="2"/>
            <w:vAlign w:val="center"/>
            <w:hideMark/>
          </w:tcPr>
          <w:p w14:paraId="16417A17" w14:textId="77777777" w:rsidR="00A65EFB" w:rsidRDefault="00A65EFB">
            <w:pPr>
              <w:widowControl/>
              <w:rPr>
                <w:sz w:val="20"/>
                <w:szCs w:val="20"/>
              </w:rPr>
            </w:pPr>
          </w:p>
        </w:tc>
      </w:tr>
      <w:tr w:rsidR="000568EF" w14:paraId="5B85063E" w14:textId="77777777" w:rsidTr="00ED224E">
        <w:trPr>
          <w:trHeight w:val="330"/>
        </w:trPr>
        <w:tc>
          <w:tcPr>
            <w:tcW w:w="696" w:type="pct"/>
            <w:tcBorders>
              <w:top w:val="single" w:sz="4" w:space="0" w:color="auto"/>
              <w:left w:val="single" w:sz="4" w:space="0" w:color="auto"/>
              <w:bottom w:val="single" w:sz="4" w:space="0" w:color="auto"/>
              <w:right w:val="single" w:sz="4" w:space="0" w:color="auto"/>
            </w:tcBorders>
            <w:vAlign w:val="center"/>
            <w:hideMark/>
          </w:tcPr>
          <w:p w14:paraId="2DAF44C8" w14:textId="77777777" w:rsidR="00A65EFB" w:rsidRPr="000568EF" w:rsidRDefault="00A65EFB" w:rsidP="004C16DD">
            <w:pPr>
              <w:widowControl/>
              <w:spacing w:line="260" w:lineRule="exact"/>
              <w:rPr>
                <w:rFonts w:ascii="標楷體" w:hAnsi="標楷體" w:cs="新細明體"/>
                <w:color w:val="000000"/>
                <w:sz w:val="20"/>
                <w:szCs w:val="20"/>
              </w:rPr>
            </w:pPr>
            <w:r w:rsidRPr="000568EF">
              <w:rPr>
                <w:rFonts w:ascii="標楷體" w:hAnsi="標楷體" w:cs="新細明體" w:hint="eastAsia"/>
                <w:color w:val="000000"/>
                <w:sz w:val="20"/>
                <w:szCs w:val="20"/>
              </w:rPr>
              <w:t>預計受理事業單位家數</w:t>
            </w:r>
          </w:p>
        </w:tc>
        <w:tc>
          <w:tcPr>
            <w:tcW w:w="710" w:type="pct"/>
            <w:tcBorders>
              <w:top w:val="nil"/>
              <w:left w:val="nil"/>
              <w:bottom w:val="single" w:sz="4" w:space="0" w:color="auto"/>
              <w:right w:val="single" w:sz="4" w:space="0" w:color="auto"/>
            </w:tcBorders>
            <w:noWrap/>
            <w:vAlign w:val="center"/>
            <w:hideMark/>
          </w:tcPr>
          <w:p w14:paraId="37EE85D2" w14:textId="77777777" w:rsidR="00A65EFB" w:rsidRPr="000568EF" w:rsidRDefault="00A65EFB" w:rsidP="004C16DD">
            <w:pPr>
              <w:widowControl/>
              <w:spacing w:line="260" w:lineRule="exact"/>
              <w:jc w:val="right"/>
              <w:rPr>
                <w:rFonts w:ascii="標楷體" w:hAnsi="標楷體" w:cs="新細明體"/>
                <w:color w:val="000000"/>
                <w:sz w:val="20"/>
                <w:szCs w:val="20"/>
              </w:rPr>
            </w:pPr>
            <w:r w:rsidRPr="000568EF">
              <w:rPr>
                <w:rFonts w:ascii="標楷體" w:hAnsi="標楷體" w:hint="eastAsia"/>
                <w:color w:val="000000"/>
                <w:sz w:val="20"/>
                <w:szCs w:val="20"/>
              </w:rPr>
              <w:t>200</w:t>
            </w:r>
          </w:p>
        </w:tc>
        <w:tc>
          <w:tcPr>
            <w:tcW w:w="710" w:type="pct"/>
            <w:tcBorders>
              <w:top w:val="nil"/>
              <w:left w:val="nil"/>
              <w:bottom w:val="single" w:sz="4" w:space="0" w:color="auto"/>
              <w:right w:val="single" w:sz="4" w:space="0" w:color="auto"/>
            </w:tcBorders>
            <w:noWrap/>
            <w:vAlign w:val="center"/>
            <w:hideMark/>
          </w:tcPr>
          <w:p w14:paraId="5490A8F9" w14:textId="77777777" w:rsidR="00A65EFB" w:rsidRPr="000568EF" w:rsidRDefault="00A65EFB" w:rsidP="004C16DD">
            <w:pPr>
              <w:widowControl/>
              <w:spacing w:line="260" w:lineRule="exact"/>
              <w:jc w:val="right"/>
              <w:rPr>
                <w:rFonts w:ascii="標楷體" w:hAnsi="標楷體" w:cs="新細明體"/>
                <w:color w:val="000000"/>
                <w:sz w:val="20"/>
                <w:szCs w:val="20"/>
              </w:rPr>
            </w:pPr>
            <w:r w:rsidRPr="000568EF">
              <w:rPr>
                <w:rFonts w:ascii="標楷體" w:hAnsi="標楷體" w:hint="eastAsia"/>
                <w:color w:val="000000"/>
                <w:sz w:val="20"/>
                <w:szCs w:val="20"/>
              </w:rPr>
              <w:t>80</w:t>
            </w:r>
          </w:p>
        </w:tc>
        <w:tc>
          <w:tcPr>
            <w:tcW w:w="710" w:type="pct"/>
            <w:tcBorders>
              <w:top w:val="nil"/>
              <w:left w:val="nil"/>
              <w:bottom w:val="single" w:sz="4" w:space="0" w:color="auto"/>
              <w:right w:val="single" w:sz="4" w:space="0" w:color="auto"/>
            </w:tcBorders>
            <w:noWrap/>
            <w:vAlign w:val="center"/>
            <w:hideMark/>
          </w:tcPr>
          <w:p w14:paraId="4CAF3092" w14:textId="77777777" w:rsidR="00A65EFB" w:rsidRPr="000568EF" w:rsidRDefault="00A65EFB" w:rsidP="004C16DD">
            <w:pPr>
              <w:widowControl/>
              <w:spacing w:line="260" w:lineRule="exact"/>
              <w:jc w:val="right"/>
              <w:rPr>
                <w:rFonts w:ascii="標楷體" w:hAnsi="標楷體" w:cs="新細明體"/>
                <w:color w:val="000000"/>
                <w:sz w:val="20"/>
                <w:szCs w:val="20"/>
              </w:rPr>
            </w:pPr>
            <w:r w:rsidRPr="000568EF">
              <w:rPr>
                <w:rFonts w:ascii="標楷體" w:hAnsi="標楷體" w:hint="eastAsia"/>
                <w:color w:val="000000"/>
                <w:sz w:val="20"/>
                <w:szCs w:val="20"/>
              </w:rPr>
              <w:t>80</w:t>
            </w:r>
          </w:p>
        </w:tc>
        <w:tc>
          <w:tcPr>
            <w:tcW w:w="710" w:type="pct"/>
            <w:tcBorders>
              <w:top w:val="nil"/>
              <w:left w:val="nil"/>
              <w:bottom w:val="single" w:sz="4" w:space="0" w:color="auto"/>
              <w:right w:val="single" w:sz="4" w:space="0" w:color="auto"/>
            </w:tcBorders>
            <w:noWrap/>
            <w:vAlign w:val="center"/>
            <w:hideMark/>
          </w:tcPr>
          <w:p w14:paraId="77E74241" w14:textId="77777777" w:rsidR="00A65EFB" w:rsidRPr="000568EF" w:rsidRDefault="00A65EFB" w:rsidP="004C16DD">
            <w:pPr>
              <w:widowControl/>
              <w:spacing w:line="260" w:lineRule="exact"/>
              <w:jc w:val="right"/>
              <w:rPr>
                <w:rFonts w:ascii="標楷體" w:hAnsi="標楷體" w:cs="新細明體"/>
                <w:color w:val="000000"/>
                <w:sz w:val="20"/>
                <w:szCs w:val="20"/>
              </w:rPr>
            </w:pPr>
            <w:r w:rsidRPr="000568EF">
              <w:rPr>
                <w:rFonts w:ascii="標楷體" w:hAnsi="標楷體" w:hint="eastAsia"/>
                <w:color w:val="000000"/>
                <w:sz w:val="20"/>
                <w:szCs w:val="20"/>
              </w:rPr>
              <w:t>200</w:t>
            </w:r>
          </w:p>
        </w:tc>
        <w:tc>
          <w:tcPr>
            <w:tcW w:w="710" w:type="pct"/>
            <w:tcBorders>
              <w:top w:val="nil"/>
              <w:left w:val="nil"/>
              <w:bottom w:val="single" w:sz="4" w:space="0" w:color="auto"/>
              <w:right w:val="single" w:sz="4" w:space="0" w:color="auto"/>
            </w:tcBorders>
            <w:noWrap/>
            <w:vAlign w:val="center"/>
            <w:hideMark/>
          </w:tcPr>
          <w:p w14:paraId="7DE5A30F" w14:textId="77777777" w:rsidR="00A65EFB" w:rsidRPr="000568EF" w:rsidRDefault="00A65EFB" w:rsidP="004C16DD">
            <w:pPr>
              <w:widowControl/>
              <w:spacing w:line="260" w:lineRule="exact"/>
              <w:jc w:val="right"/>
              <w:rPr>
                <w:rFonts w:ascii="標楷體" w:hAnsi="標楷體" w:cs="新細明體"/>
                <w:color w:val="000000"/>
                <w:sz w:val="20"/>
                <w:szCs w:val="20"/>
              </w:rPr>
            </w:pPr>
            <w:r w:rsidRPr="000568EF">
              <w:rPr>
                <w:rFonts w:ascii="標楷體" w:hAnsi="標楷體" w:hint="eastAsia"/>
                <w:color w:val="000000"/>
                <w:sz w:val="20"/>
                <w:szCs w:val="20"/>
              </w:rPr>
              <w:t>70</w:t>
            </w:r>
          </w:p>
        </w:tc>
        <w:tc>
          <w:tcPr>
            <w:tcW w:w="710" w:type="pct"/>
            <w:tcBorders>
              <w:top w:val="nil"/>
              <w:left w:val="nil"/>
              <w:bottom w:val="single" w:sz="4" w:space="0" w:color="auto"/>
              <w:right w:val="single" w:sz="4" w:space="0" w:color="auto"/>
            </w:tcBorders>
            <w:noWrap/>
            <w:vAlign w:val="center"/>
            <w:hideMark/>
          </w:tcPr>
          <w:p w14:paraId="6DAD6291" w14:textId="77777777" w:rsidR="00A65EFB" w:rsidRPr="000568EF" w:rsidRDefault="00A65EFB" w:rsidP="004C16DD">
            <w:pPr>
              <w:widowControl/>
              <w:spacing w:line="260" w:lineRule="exact"/>
              <w:jc w:val="right"/>
              <w:rPr>
                <w:rFonts w:ascii="標楷體" w:hAnsi="標楷體" w:cs="新細明體"/>
                <w:color w:val="000000"/>
                <w:sz w:val="20"/>
                <w:szCs w:val="20"/>
              </w:rPr>
            </w:pPr>
            <w:r w:rsidRPr="000568EF">
              <w:rPr>
                <w:rFonts w:ascii="標楷體" w:hAnsi="標楷體" w:hint="eastAsia"/>
                <w:color w:val="000000"/>
                <w:sz w:val="20"/>
                <w:szCs w:val="20"/>
              </w:rPr>
              <w:t>80</w:t>
            </w:r>
          </w:p>
        </w:tc>
        <w:tc>
          <w:tcPr>
            <w:tcW w:w="44" w:type="pct"/>
            <w:gridSpan w:val="2"/>
            <w:vAlign w:val="center"/>
            <w:hideMark/>
          </w:tcPr>
          <w:p w14:paraId="2FAB5913" w14:textId="77777777" w:rsidR="00A65EFB" w:rsidRDefault="00A65EFB">
            <w:pPr>
              <w:widowControl/>
              <w:rPr>
                <w:sz w:val="20"/>
                <w:szCs w:val="20"/>
              </w:rPr>
            </w:pPr>
          </w:p>
        </w:tc>
      </w:tr>
      <w:tr w:rsidR="000568EF" w14:paraId="33F974F4" w14:textId="77777777" w:rsidTr="00ED224E">
        <w:trPr>
          <w:trHeight w:val="330"/>
        </w:trPr>
        <w:tc>
          <w:tcPr>
            <w:tcW w:w="696" w:type="pct"/>
            <w:tcBorders>
              <w:top w:val="single" w:sz="4" w:space="0" w:color="auto"/>
              <w:left w:val="single" w:sz="4" w:space="0" w:color="auto"/>
              <w:bottom w:val="single" w:sz="4" w:space="0" w:color="auto"/>
              <w:right w:val="single" w:sz="4" w:space="0" w:color="auto"/>
            </w:tcBorders>
            <w:vAlign w:val="center"/>
            <w:hideMark/>
          </w:tcPr>
          <w:p w14:paraId="194D5849" w14:textId="77777777" w:rsidR="00A65EFB" w:rsidRPr="000568EF" w:rsidRDefault="00A65EFB" w:rsidP="004C16DD">
            <w:pPr>
              <w:widowControl/>
              <w:spacing w:line="260" w:lineRule="exact"/>
              <w:rPr>
                <w:rFonts w:ascii="標楷體" w:hAnsi="標楷體" w:cs="新細明體"/>
                <w:color w:val="000000"/>
                <w:sz w:val="20"/>
                <w:szCs w:val="20"/>
              </w:rPr>
            </w:pPr>
            <w:r w:rsidRPr="000568EF">
              <w:rPr>
                <w:rFonts w:ascii="標楷體" w:hAnsi="標楷體" w:cs="新細明體" w:hint="eastAsia"/>
                <w:color w:val="000000"/>
                <w:sz w:val="20"/>
                <w:szCs w:val="20"/>
              </w:rPr>
              <w:t>實際參與家數</w:t>
            </w:r>
            <w:r w:rsidRPr="000568EF">
              <w:rPr>
                <w:rFonts w:ascii="標楷體" w:hAnsi="標楷體" w:hint="eastAsia"/>
                <w:sz w:val="20"/>
                <w:szCs w:val="18"/>
              </w:rPr>
              <w:t>（註1）</w:t>
            </w:r>
          </w:p>
        </w:tc>
        <w:tc>
          <w:tcPr>
            <w:tcW w:w="710" w:type="pct"/>
            <w:tcBorders>
              <w:top w:val="nil"/>
              <w:left w:val="nil"/>
              <w:bottom w:val="single" w:sz="4" w:space="0" w:color="auto"/>
              <w:right w:val="single" w:sz="4" w:space="0" w:color="auto"/>
            </w:tcBorders>
            <w:noWrap/>
            <w:vAlign w:val="center"/>
            <w:hideMark/>
          </w:tcPr>
          <w:p w14:paraId="4740A13D" w14:textId="77777777" w:rsidR="00A65EFB" w:rsidRPr="000568EF" w:rsidRDefault="00A65EFB" w:rsidP="004C16DD">
            <w:pPr>
              <w:widowControl/>
              <w:spacing w:line="260" w:lineRule="exact"/>
              <w:jc w:val="right"/>
              <w:rPr>
                <w:rFonts w:ascii="標楷體" w:hAnsi="標楷體" w:cs="新細明體"/>
                <w:color w:val="000000"/>
                <w:sz w:val="20"/>
                <w:szCs w:val="20"/>
              </w:rPr>
            </w:pPr>
            <w:r w:rsidRPr="000568EF">
              <w:rPr>
                <w:rFonts w:ascii="標楷體" w:hAnsi="標楷體" w:hint="eastAsia"/>
                <w:color w:val="000000"/>
                <w:sz w:val="20"/>
                <w:szCs w:val="20"/>
              </w:rPr>
              <w:t>228</w:t>
            </w:r>
          </w:p>
        </w:tc>
        <w:tc>
          <w:tcPr>
            <w:tcW w:w="710" w:type="pct"/>
            <w:tcBorders>
              <w:top w:val="nil"/>
              <w:left w:val="nil"/>
              <w:bottom w:val="single" w:sz="4" w:space="0" w:color="auto"/>
              <w:right w:val="single" w:sz="4" w:space="0" w:color="auto"/>
            </w:tcBorders>
            <w:noWrap/>
            <w:vAlign w:val="center"/>
            <w:hideMark/>
          </w:tcPr>
          <w:p w14:paraId="15768E42" w14:textId="77777777" w:rsidR="00A65EFB" w:rsidRPr="000568EF" w:rsidRDefault="00A65EFB" w:rsidP="004C16DD">
            <w:pPr>
              <w:widowControl/>
              <w:spacing w:line="260" w:lineRule="exact"/>
              <w:jc w:val="right"/>
              <w:rPr>
                <w:rFonts w:ascii="標楷體" w:hAnsi="標楷體" w:cs="新細明體"/>
                <w:color w:val="000000"/>
                <w:sz w:val="20"/>
                <w:szCs w:val="20"/>
              </w:rPr>
            </w:pPr>
            <w:r w:rsidRPr="000568EF">
              <w:rPr>
                <w:rFonts w:ascii="標楷體" w:hAnsi="標楷體" w:hint="eastAsia"/>
                <w:color w:val="000000"/>
                <w:sz w:val="20"/>
                <w:szCs w:val="20"/>
              </w:rPr>
              <w:t>42</w:t>
            </w:r>
          </w:p>
        </w:tc>
        <w:tc>
          <w:tcPr>
            <w:tcW w:w="710" w:type="pct"/>
            <w:tcBorders>
              <w:top w:val="nil"/>
              <w:left w:val="nil"/>
              <w:bottom w:val="single" w:sz="4" w:space="0" w:color="auto"/>
              <w:right w:val="single" w:sz="4" w:space="0" w:color="auto"/>
            </w:tcBorders>
            <w:noWrap/>
            <w:vAlign w:val="center"/>
            <w:hideMark/>
          </w:tcPr>
          <w:p w14:paraId="003C3F70" w14:textId="77777777" w:rsidR="00A65EFB" w:rsidRPr="000568EF" w:rsidRDefault="00A65EFB" w:rsidP="004C16DD">
            <w:pPr>
              <w:widowControl/>
              <w:spacing w:line="260" w:lineRule="exact"/>
              <w:jc w:val="right"/>
              <w:rPr>
                <w:rFonts w:ascii="標楷體" w:hAnsi="標楷體" w:cs="新細明體"/>
                <w:color w:val="000000"/>
                <w:sz w:val="20"/>
                <w:szCs w:val="20"/>
              </w:rPr>
            </w:pPr>
            <w:r w:rsidRPr="000568EF">
              <w:rPr>
                <w:rFonts w:ascii="標楷體" w:hAnsi="標楷體" w:hint="eastAsia"/>
                <w:color w:val="000000"/>
                <w:sz w:val="20"/>
                <w:szCs w:val="20"/>
              </w:rPr>
              <w:t>56</w:t>
            </w:r>
          </w:p>
        </w:tc>
        <w:tc>
          <w:tcPr>
            <w:tcW w:w="710" w:type="pct"/>
            <w:tcBorders>
              <w:top w:val="nil"/>
              <w:left w:val="nil"/>
              <w:bottom w:val="single" w:sz="4" w:space="0" w:color="auto"/>
              <w:right w:val="single" w:sz="4" w:space="0" w:color="auto"/>
            </w:tcBorders>
            <w:noWrap/>
            <w:vAlign w:val="center"/>
            <w:hideMark/>
          </w:tcPr>
          <w:p w14:paraId="225A6DC7" w14:textId="77777777" w:rsidR="00A65EFB" w:rsidRPr="000568EF" w:rsidRDefault="00A65EFB" w:rsidP="004C16DD">
            <w:pPr>
              <w:widowControl/>
              <w:spacing w:line="260" w:lineRule="exact"/>
              <w:jc w:val="right"/>
              <w:rPr>
                <w:rFonts w:ascii="標楷體" w:hAnsi="標楷體" w:cs="新細明體"/>
                <w:color w:val="000000"/>
                <w:sz w:val="20"/>
                <w:szCs w:val="20"/>
              </w:rPr>
            </w:pPr>
            <w:r w:rsidRPr="000568EF">
              <w:rPr>
                <w:rFonts w:ascii="標楷體" w:hAnsi="標楷體" w:hint="eastAsia"/>
                <w:color w:val="000000"/>
                <w:sz w:val="20"/>
                <w:szCs w:val="20"/>
              </w:rPr>
              <w:t>179</w:t>
            </w:r>
          </w:p>
        </w:tc>
        <w:tc>
          <w:tcPr>
            <w:tcW w:w="710" w:type="pct"/>
            <w:tcBorders>
              <w:top w:val="nil"/>
              <w:left w:val="nil"/>
              <w:bottom w:val="single" w:sz="4" w:space="0" w:color="auto"/>
              <w:right w:val="single" w:sz="4" w:space="0" w:color="auto"/>
            </w:tcBorders>
            <w:noWrap/>
            <w:vAlign w:val="center"/>
            <w:hideMark/>
          </w:tcPr>
          <w:p w14:paraId="023226B7" w14:textId="77777777" w:rsidR="00A65EFB" w:rsidRPr="000568EF" w:rsidRDefault="00A65EFB" w:rsidP="004C16DD">
            <w:pPr>
              <w:widowControl/>
              <w:spacing w:line="260" w:lineRule="exact"/>
              <w:jc w:val="right"/>
              <w:rPr>
                <w:rFonts w:ascii="標楷體" w:hAnsi="標楷體" w:cs="新細明體"/>
                <w:color w:val="000000"/>
                <w:sz w:val="20"/>
                <w:szCs w:val="20"/>
              </w:rPr>
            </w:pPr>
            <w:r w:rsidRPr="000568EF">
              <w:rPr>
                <w:rFonts w:ascii="標楷體" w:hAnsi="標楷體" w:hint="eastAsia"/>
                <w:color w:val="000000"/>
                <w:sz w:val="20"/>
                <w:szCs w:val="20"/>
              </w:rPr>
              <w:t>20</w:t>
            </w:r>
          </w:p>
        </w:tc>
        <w:tc>
          <w:tcPr>
            <w:tcW w:w="710" w:type="pct"/>
            <w:tcBorders>
              <w:top w:val="nil"/>
              <w:left w:val="nil"/>
              <w:bottom w:val="single" w:sz="4" w:space="0" w:color="auto"/>
              <w:right w:val="single" w:sz="4" w:space="0" w:color="auto"/>
            </w:tcBorders>
            <w:noWrap/>
            <w:vAlign w:val="center"/>
            <w:hideMark/>
          </w:tcPr>
          <w:p w14:paraId="5903FDEA" w14:textId="77777777" w:rsidR="00A65EFB" w:rsidRPr="000568EF" w:rsidRDefault="00A65EFB" w:rsidP="004C16DD">
            <w:pPr>
              <w:widowControl/>
              <w:spacing w:line="260" w:lineRule="exact"/>
              <w:jc w:val="right"/>
              <w:rPr>
                <w:rFonts w:ascii="標楷體" w:hAnsi="標楷體" w:cs="新細明體"/>
                <w:color w:val="000000"/>
                <w:sz w:val="20"/>
                <w:szCs w:val="20"/>
              </w:rPr>
            </w:pPr>
            <w:r w:rsidRPr="000568EF">
              <w:rPr>
                <w:rFonts w:ascii="標楷體" w:hAnsi="標楷體" w:hint="eastAsia"/>
                <w:color w:val="000000"/>
                <w:sz w:val="20"/>
                <w:szCs w:val="20"/>
              </w:rPr>
              <w:t>32</w:t>
            </w:r>
          </w:p>
        </w:tc>
        <w:tc>
          <w:tcPr>
            <w:tcW w:w="44" w:type="pct"/>
            <w:gridSpan w:val="2"/>
            <w:vAlign w:val="center"/>
            <w:hideMark/>
          </w:tcPr>
          <w:p w14:paraId="0930E623" w14:textId="77777777" w:rsidR="00A65EFB" w:rsidRDefault="00A65EFB">
            <w:pPr>
              <w:widowControl/>
              <w:rPr>
                <w:sz w:val="20"/>
                <w:szCs w:val="20"/>
              </w:rPr>
            </w:pPr>
          </w:p>
        </w:tc>
      </w:tr>
      <w:tr w:rsidR="000568EF" w14:paraId="4025F508" w14:textId="77777777" w:rsidTr="00ED224E">
        <w:trPr>
          <w:trHeight w:val="330"/>
        </w:trPr>
        <w:tc>
          <w:tcPr>
            <w:tcW w:w="696" w:type="pct"/>
            <w:tcBorders>
              <w:top w:val="single" w:sz="4" w:space="0" w:color="auto"/>
              <w:left w:val="single" w:sz="4" w:space="0" w:color="auto"/>
              <w:bottom w:val="single" w:sz="4" w:space="0" w:color="auto"/>
              <w:right w:val="single" w:sz="4" w:space="0" w:color="auto"/>
            </w:tcBorders>
            <w:vAlign w:val="center"/>
            <w:hideMark/>
          </w:tcPr>
          <w:p w14:paraId="04087CE0" w14:textId="77777777" w:rsidR="00A65EFB" w:rsidRPr="000568EF" w:rsidRDefault="00A65EFB" w:rsidP="004C16DD">
            <w:pPr>
              <w:widowControl/>
              <w:spacing w:line="260" w:lineRule="exact"/>
              <w:rPr>
                <w:rFonts w:ascii="標楷體" w:hAnsi="標楷體" w:cs="新細明體"/>
                <w:color w:val="000000"/>
                <w:sz w:val="20"/>
                <w:szCs w:val="20"/>
              </w:rPr>
            </w:pPr>
            <w:r w:rsidRPr="000568EF">
              <w:rPr>
                <w:rFonts w:ascii="標楷體" w:hAnsi="標楷體" w:cs="新細明體" w:hint="eastAsia"/>
                <w:color w:val="000000"/>
                <w:sz w:val="20"/>
                <w:szCs w:val="20"/>
              </w:rPr>
              <w:t>參與率</w:t>
            </w:r>
          </w:p>
        </w:tc>
        <w:tc>
          <w:tcPr>
            <w:tcW w:w="710" w:type="pct"/>
            <w:tcBorders>
              <w:top w:val="nil"/>
              <w:left w:val="nil"/>
              <w:bottom w:val="single" w:sz="4" w:space="0" w:color="auto"/>
              <w:right w:val="single" w:sz="4" w:space="0" w:color="auto"/>
            </w:tcBorders>
            <w:noWrap/>
            <w:vAlign w:val="center"/>
            <w:hideMark/>
          </w:tcPr>
          <w:p w14:paraId="54AB54BF" w14:textId="77777777" w:rsidR="00A65EFB" w:rsidRPr="000568EF" w:rsidRDefault="00A65EFB" w:rsidP="004C16DD">
            <w:pPr>
              <w:widowControl/>
              <w:spacing w:line="260" w:lineRule="exact"/>
              <w:jc w:val="right"/>
              <w:rPr>
                <w:rFonts w:ascii="標楷體" w:hAnsi="標楷體" w:cs="新細明體"/>
                <w:color w:val="000000"/>
                <w:sz w:val="20"/>
                <w:szCs w:val="20"/>
              </w:rPr>
            </w:pPr>
            <w:r w:rsidRPr="000568EF">
              <w:rPr>
                <w:rFonts w:ascii="標楷體" w:hAnsi="標楷體" w:hint="eastAsia"/>
                <w:color w:val="000000"/>
                <w:sz w:val="20"/>
                <w:szCs w:val="20"/>
              </w:rPr>
              <w:t>114.00</w:t>
            </w:r>
          </w:p>
        </w:tc>
        <w:tc>
          <w:tcPr>
            <w:tcW w:w="710" w:type="pct"/>
            <w:tcBorders>
              <w:top w:val="nil"/>
              <w:left w:val="nil"/>
              <w:bottom w:val="single" w:sz="4" w:space="0" w:color="auto"/>
              <w:right w:val="single" w:sz="4" w:space="0" w:color="auto"/>
            </w:tcBorders>
            <w:noWrap/>
            <w:vAlign w:val="center"/>
            <w:hideMark/>
          </w:tcPr>
          <w:p w14:paraId="4BDF0624" w14:textId="77777777" w:rsidR="00A65EFB" w:rsidRPr="000568EF" w:rsidRDefault="00A65EFB" w:rsidP="004C16DD">
            <w:pPr>
              <w:widowControl/>
              <w:spacing w:line="260" w:lineRule="exact"/>
              <w:jc w:val="right"/>
              <w:rPr>
                <w:rFonts w:ascii="標楷體" w:hAnsi="標楷體" w:cs="新細明體"/>
                <w:color w:val="000000"/>
                <w:sz w:val="20"/>
                <w:szCs w:val="20"/>
              </w:rPr>
            </w:pPr>
            <w:r w:rsidRPr="000568EF">
              <w:rPr>
                <w:rFonts w:ascii="標楷體" w:hAnsi="標楷體" w:hint="eastAsia"/>
                <w:color w:val="000000"/>
                <w:sz w:val="20"/>
                <w:szCs w:val="20"/>
              </w:rPr>
              <w:t>52.50</w:t>
            </w:r>
          </w:p>
        </w:tc>
        <w:tc>
          <w:tcPr>
            <w:tcW w:w="710" w:type="pct"/>
            <w:tcBorders>
              <w:top w:val="nil"/>
              <w:left w:val="nil"/>
              <w:bottom w:val="single" w:sz="4" w:space="0" w:color="auto"/>
              <w:right w:val="single" w:sz="4" w:space="0" w:color="auto"/>
            </w:tcBorders>
            <w:noWrap/>
            <w:vAlign w:val="center"/>
            <w:hideMark/>
          </w:tcPr>
          <w:p w14:paraId="45FB7C5A" w14:textId="77777777" w:rsidR="00A65EFB" w:rsidRPr="000568EF" w:rsidRDefault="00A65EFB" w:rsidP="004C16DD">
            <w:pPr>
              <w:widowControl/>
              <w:spacing w:line="260" w:lineRule="exact"/>
              <w:jc w:val="right"/>
              <w:rPr>
                <w:rFonts w:ascii="標楷體" w:hAnsi="標楷體" w:cs="新細明體"/>
                <w:color w:val="000000"/>
                <w:sz w:val="20"/>
                <w:szCs w:val="20"/>
              </w:rPr>
            </w:pPr>
            <w:r w:rsidRPr="000568EF">
              <w:rPr>
                <w:rFonts w:ascii="標楷體" w:hAnsi="標楷體" w:hint="eastAsia"/>
                <w:color w:val="000000"/>
                <w:sz w:val="20"/>
                <w:szCs w:val="20"/>
              </w:rPr>
              <w:t>70.00</w:t>
            </w:r>
          </w:p>
        </w:tc>
        <w:tc>
          <w:tcPr>
            <w:tcW w:w="710" w:type="pct"/>
            <w:tcBorders>
              <w:top w:val="nil"/>
              <w:left w:val="nil"/>
              <w:bottom w:val="single" w:sz="4" w:space="0" w:color="auto"/>
              <w:right w:val="single" w:sz="4" w:space="0" w:color="auto"/>
            </w:tcBorders>
            <w:noWrap/>
            <w:vAlign w:val="center"/>
            <w:hideMark/>
          </w:tcPr>
          <w:p w14:paraId="5BDE6A67" w14:textId="77777777" w:rsidR="00A65EFB" w:rsidRPr="000568EF" w:rsidRDefault="00A65EFB" w:rsidP="004C16DD">
            <w:pPr>
              <w:widowControl/>
              <w:spacing w:line="260" w:lineRule="exact"/>
              <w:jc w:val="right"/>
              <w:rPr>
                <w:rFonts w:ascii="標楷體" w:hAnsi="標楷體" w:cs="新細明體"/>
                <w:color w:val="000000"/>
                <w:sz w:val="20"/>
                <w:szCs w:val="20"/>
              </w:rPr>
            </w:pPr>
            <w:r w:rsidRPr="000568EF">
              <w:rPr>
                <w:rFonts w:ascii="標楷體" w:hAnsi="標楷體" w:hint="eastAsia"/>
                <w:color w:val="000000"/>
                <w:sz w:val="20"/>
                <w:szCs w:val="20"/>
              </w:rPr>
              <w:t>89.50</w:t>
            </w:r>
          </w:p>
        </w:tc>
        <w:tc>
          <w:tcPr>
            <w:tcW w:w="710" w:type="pct"/>
            <w:tcBorders>
              <w:top w:val="nil"/>
              <w:left w:val="nil"/>
              <w:bottom w:val="single" w:sz="4" w:space="0" w:color="auto"/>
              <w:right w:val="single" w:sz="4" w:space="0" w:color="auto"/>
            </w:tcBorders>
            <w:noWrap/>
            <w:vAlign w:val="center"/>
            <w:hideMark/>
          </w:tcPr>
          <w:p w14:paraId="7EA4C5DC" w14:textId="77777777" w:rsidR="00A65EFB" w:rsidRPr="000568EF" w:rsidRDefault="00A65EFB" w:rsidP="004C16DD">
            <w:pPr>
              <w:widowControl/>
              <w:spacing w:line="260" w:lineRule="exact"/>
              <w:jc w:val="right"/>
              <w:rPr>
                <w:rFonts w:ascii="標楷體" w:hAnsi="標楷體" w:cs="新細明體"/>
                <w:color w:val="000000"/>
                <w:sz w:val="20"/>
                <w:szCs w:val="20"/>
              </w:rPr>
            </w:pPr>
            <w:r w:rsidRPr="000568EF">
              <w:rPr>
                <w:rFonts w:ascii="標楷體" w:hAnsi="標楷體" w:hint="eastAsia"/>
                <w:color w:val="000000"/>
                <w:sz w:val="20"/>
                <w:szCs w:val="20"/>
              </w:rPr>
              <w:t>28.57</w:t>
            </w:r>
          </w:p>
        </w:tc>
        <w:tc>
          <w:tcPr>
            <w:tcW w:w="710" w:type="pct"/>
            <w:tcBorders>
              <w:top w:val="nil"/>
              <w:left w:val="nil"/>
              <w:bottom w:val="single" w:sz="4" w:space="0" w:color="auto"/>
              <w:right w:val="single" w:sz="4" w:space="0" w:color="auto"/>
            </w:tcBorders>
            <w:noWrap/>
            <w:vAlign w:val="center"/>
            <w:hideMark/>
          </w:tcPr>
          <w:p w14:paraId="12477DF7" w14:textId="77777777" w:rsidR="00A65EFB" w:rsidRPr="000568EF" w:rsidRDefault="00A65EFB" w:rsidP="004C16DD">
            <w:pPr>
              <w:widowControl/>
              <w:spacing w:line="260" w:lineRule="exact"/>
              <w:jc w:val="right"/>
              <w:rPr>
                <w:rFonts w:ascii="標楷體" w:hAnsi="標楷體" w:cs="新細明體"/>
                <w:color w:val="000000"/>
                <w:sz w:val="20"/>
                <w:szCs w:val="20"/>
              </w:rPr>
            </w:pPr>
            <w:r w:rsidRPr="000568EF">
              <w:rPr>
                <w:rFonts w:ascii="標楷體" w:hAnsi="標楷體" w:hint="eastAsia"/>
                <w:color w:val="000000"/>
                <w:sz w:val="20"/>
                <w:szCs w:val="20"/>
              </w:rPr>
              <w:t>40.00</w:t>
            </w:r>
          </w:p>
        </w:tc>
        <w:tc>
          <w:tcPr>
            <w:tcW w:w="44" w:type="pct"/>
            <w:gridSpan w:val="2"/>
            <w:vAlign w:val="center"/>
            <w:hideMark/>
          </w:tcPr>
          <w:p w14:paraId="5BB815B7" w14:textId="77777777" w:rsidR="00A65EFB" w:rsidRDefault="00A65EFB">
            <w:pPr>
              <w:widowControl/>
              <w:rPr>
                <w:sz w:val="20"/>
                <w:szCs w:val="20"/>
              </w:rPr>
            </w:pPr>
          </w:p>
        </w:tc>
      </w:tr>
      <w:tr w:rsidR="00A65EFB" w14:paraId="3F921B2B" w14:textId="77777777" w:rsidTr="00ED224E">
        <w:trPr>
          <w:trHeight w:val="330"/>
        </w:trPr>
        <w:tc>
          <w:tcPr>
            <w:tcW w:w="4959" w:type="pct"/>
            <w:gridSpan w:val="8"/>
            <w:tcBorders>
              <w:top w:val="single" w:sz="4" w:space="0" w:color="auto"/>
              <w:left w:val="nil"/>
              <w:bottom w:val="nil"/>
              <w:right w:val="nil"/>
            </w:tcBorders>
            <w:noWrap/>
            <w:vAlign w:val="center"/>
            <w:hideMark/>
          </w:tcPr>
          <w:p w14:paraId="0B360ECC" w14:textId="77777777" w:rsidR="00A65EFB" w:rsidRDefault="00A65EFB">
            <w:pPr>
              <w:widowControl/>
              <w:spacing w:line="240" w:lineRule="exact"/>
              <w:ind w:leftChars="-112" w:left="-179" w:firstLineChars="86" w:firstLine="155"/>
              <w:rPr>
                <w:rFonts w:ascii="標楷體" w:hAnsi="標楷體" w:cs="新細明體"/>
                <w:color w:val="000000"/>
                <w:sz w:val="18"/>
                <w:szCs w:val="18"/>
              </w:rPr>
            </w:pPr>
            <w:r>
              <w:rPr>
                <w:rFonts w:ascii="標楷體" w:hAnsi="標楷體" w:cs="新細明體" w:hint="eastAsia"/>
                <w:color w:val="000000"/>
                <w:sz w:val="18"/>
                <w:szCs w:val="18"/>
              </w:rPr>
              <w:t>註：1.含現場臨時加入家數。</w:t>
            </w:r>
          </w:p>
          <w:p w14:paraId="33E26840" w14:textId="77777777" w:rsidR="00A65EFB" w:rsidRDefault="00A65EFB" w:rsidP="009368DC">
            <w:pPr>
              <w:widowControl/>
              <w:spacing w:line="280" w:lineRule="exact"/>
              <w:ind w:leftChars="112" w:left="179" w:firstLineChars="86" w:firstLine="155"/>
              <w:rPr>
                <w:rFonts w:ascii="標楷體" w:hAnsi="標楷體" w:cs="新細明體"/>
                <w:color w:val="000000"/>
                <w:sz w:val="18"/>
                <w:szCs w:val="18"/>
              </w:rPr>
            </w:pPr>
            <w:r>
              <w:rPr>
                <w:rFonts w:ascii="標楷體" w:hAnsi="標楷體" w:cs="新細明體" w:hint="eastAsia"/>
                <w:color w:val="000000"/>
                <w:sz w:val="18"/>
                <w:szCs w:val="18"/>
              </w:rPr>
              <w:t>2.資料來源：整理自勞</w:t>
            </w:r>
            <w:r>
              <w:rPr>
                <w:rFonts w:hint="eastAsia"/>
                <w:sz w:val="18"/>
                <w:szCs w:val="18"/>
              </w:rPr>
              <w:t>工</w:t>
            </w:r>
            <w:r>
              <w:rPr>
                <w:rFonts w:ascii="標楷體" w:hAnsi="標楷體" w:cs="新細明體" w:hint="eastAsia"/>
                <w:color w:val="000000"/>
                <w:sz w:val="18"/>
                <w:szCs w:val="18"/>
              </w:rPr>
              <w:t>局提供資料。</w:t>
            </w:r>
          </w:p>
        </w:tc>
        <w:tc>
          <w:tcPr>
            <w:tcW w:w="41" w:type="pct"/>
            <w:vAlign w:val="center"/>
            <w:hideMark/>
          </w:tcPr>
          <w:p w14:paraId="0FC62550" w14:textId="77777777" w:rsidR="00A65EFB" w:rsidRDefault="00A65EFB">
            <w:pPr>
              <w:widowControl/>
              <w:rPr>
                <w:sz w:val="20"/>
                <w:szCs w:val="20"/>
              </w:rPr>
            </w:pPr>
          </w:p>
        </w:tc>
      </w:tr>
    </w:tbl>
    <w:p w14:paraId="0F75314F" w14:textId="3C17D5E5" w:rsidR="00853D7A" w:rsidRPr="001B6E25" w:rsidRDefault="00C63949" w:rsidP="005A71B4">
      <w:pPr>
        <w:overflowPunct w:val="0"/>
        <w:spacing w:line="494" w:lineRule="exact"/>
        <w:ind w:firstLineChars="200" w:firstLine="561"/>
        <w:jc w:val="both"/>
        <w:rPr>
          <w:rFonts w:ascii="標楷體" w:hAnsi="標楷體"/>
          <w:b/>
          <w:bCs/>
          <w:sz w:val="28"/>
          <w:szCs w:val="24"/>
        </w:rPr>
      </w:pPr>
      <w:r w:rsidRPr="001B6E25">
        <w:rPr>
          <w:rFonts w:ascii="標楷體" w:hAnsi="標楷體" w:hint="eastAsia"/>
          <w:b/>
          <w:sz w:val="28"/>
          <w:szCs w:val="28"/>
        </w:rPr>
        <w:t>（二）</w:t>
      </w:r>
      <w:r w:rsidR="005E499F" w:rsidRPr="001B6E25">
        <w:rPr>
          <w:rFonts w:ascii="標楷體" w:hAnsi="標楷體" w:hint="eastAsia"/>
          <w:b/>
          <w:bCs/>
          <w:sz w:val="28"/>
          <w:szCs w:val="24"/>
        </w:rPr>
        <w:t>辦理庇護性就業服務，保障身心障礙者就業權益，惟庇護性就業者轉銜服務成效及庇護工場營運結果仍有提升空間，且部分機關</w:t>
      </w:r>
      <w:r w:rsidR="00EA46A0" w:rsidRPr="001B6E25">
        <w:rPr>
          <w:rFonts w:ascii="標楷體" w:hAnsi="標楷體" w:hint="eastAsia"/>
          <w:b/>
          <w:bCs/>
          <w:sz w:val="28"/>
          <w:szCs w:val="24"/>
        </w:rPr>
        <w:t>（</w:t>
      </w:r>
      <w:r w:rsidR="005E499F" w:rsidRPr="001B6E25">
        <w:rPr>
          <w:rFonts w:ascii="標楷體" w:hAnsi="標楷體" w:hint="eastAsia"/>
          <w:b/>
          <w:bCs/>
          <w:sz w:val="28"/>
          <w:szCs w:val="24"/>
        </w:rPr>
        <w:t>構</w:t>
      </w:r>
      <w:r w:rsidR="00EA46A0" w:rsidRPr="001B6E25">
        <w:rPr>
          <w:rFonts w:ascii="標楷體" w:hAnsi="標楷體" w:hint="eastAsia"/>
          <w:b/>
          <w:bCs/>
          <w:sz w:val="28"/>
          <w:szCs w:val="24"/>
        </w:rPr>
        <w:t>）</w:t>
      </w:r>
      <w:r w:rsidR="005E499F" w:rsidRPr="001B6E25">
        <w:rPr>
          <w:rFonts w:ascii="標楷體" w:hAnsi="標楷體" w:hint="eastAsia"/>
          <w:b/>
          <w:bCs/>
          <w:sz w:val="28"/>
          <w:szCs w:val="24"/>
        </w:rPr>
        <w:t>連年未依法足額進用身心障礙者</w:t>
      </w:r>
      <w:r w:rsidR="002D00BF" w:rsidRPr="001B6E25">
        <w:rPr>
          <w:rFonts w:ascii="標楷體" w:hAnsi="標楷體" w:hint="eastAsia"/>
          <w:b/>
          <w:bCs/>
          <w:sz w:val="28"/>
          <w:szCs w:val="24"/>
        </w:rPr>
        <w:t>，</w:t>
      </w:r>
      <w:r w:rsidR="005E499F" w:rsidRPr="001B6E25">
        <w:rPr>
          <w:rFonts w:ascii="標楷體" w:hAnsi="標楷體" w:hint="eastAsia"/>
          <w:b/>
          <w:bCs/>
          <w:sz w:val="28"/>
          <w:szCs w:val="24"/>
        </w:rPr>
        <w:t>及協助企業進用身障者計畫之成果認列標準未臻周妥，又委託訓練單位辦</w:t>
      </w:r>
      <w:r w:rsidR="0018020D" w:rsidRPr="001B6E25">
        <w:rPr>
          <w:rFonts w:ascii="標楷體" w:hAnsi="標楷體" w:hint="eastAsia"/>
          <w:b/>
          <w:bCs/>
          <w:sz w:val="28"/>
          <w:szCs w:val="24"/>
        </w:rPr>
        <w:t>理身心障礙者職業訓練計畫之服務成果認證方式與契約規定未盡相合，亟</w:t>
      </w:r>
      <w:r w:rsidR="005E499F" w:rsidRPr="001B6E25">
        <w:rPr>
          <w:rFonts w:ascii="標楷體" w:hAnsi="標楷體" w:hint="eastAsia"/>
          <w:b/>
          <w:bCs/>
          <w:sz w:val="28"/>
          <w:szCs w:val="24"/>
        </w:rPr>
        <w:t>待研謀改善</w:t>
      </w:r>
      <w:r w:rsidR="00853D7A" w:rsidRPr="001B6E25">
        <w:rPr>
          <w:rFonts w:ascii="標楷體" w:hAnsi="標楷體" w:hint="eastAsia"/>
          <w:b/>
          <w:sz w:val="28"/>
          <w:szCs w:val="28"/>
        </w:rPr>
        <w:t>。</w:t>
      </w:r>
    </w:p>
    <w:p w14:paraId="70471AC9" w14:textId="6545B387" w:rsidR="00BB2F55" w:rsidRPr="004B07D7" w:rsidRDefault="00E776D2" w:rsidP="009368DC">
      <w:pPr>
        <w:widowControl/>
        <w:overflowPunct w:val="0"/>
        <w:spacing w:line="518" w:lineRule="exact"/>
        <w:ind w:firstLineChars="185" w:firstLine="519"/>
        <w:jc w:val="both"/>
        <w:rPr>
          <w:rFonts w:ascii="標楷體" w:hAnsi="標楷體"/>
          <w:bCs/>
          <w:kern w:val="2"/>
          <w:sz w:val="24"/>
          <w:szCs w:val="24"/>
          <w:lang w:val="x-none" w:eastAsia="x-none"/>
        </w:rPr>
      </w:pPr>
      <w:r w:rsidRPr="001B6E25">
        <w:rPr>
          <w:rFonts w:ascii="標楷體" w:hAnsi="標楷體"/>
          <w:b/>
          <w:bCs/>
          <w:noProof/>
          <w:sz w:val="28"/>
          <w:szCs w:val="24"/>
        </w:rPr>
        <mc:AlternateContent>
          <mc:Choice Requires="wps">
            <w:drawing>
              <wp:anchor distT="45720" distB="45720" distL="114300" distR="114300" simplePos="0" relativeHeight="251652096" behindDoc="1" locked="0" layoutInCell="1" allowOverlap="1" wp14:anchorId="782EEF07" wp14:editId="7BBA7379">
                <wp:simplePos x="0" y="0"/>
                <wp:positionH relativeFrom="column">
                  <wp:posOffset>1042670</wp:posOffset>
                </wp:positionH>
                <wp:positionV relativeFrom="paragraph">
                  <wp:posOffset>2368550</wp:posOffset>
                </wp:positionV>
                <wp:extent cx="4896000" cy="4152900"/>
                <wp:effectExtent l="0" t="0" r="0" b="0"/>
                <wp:wrapSquare wrapText="bothSides"/>
                <wp:docPr id="4"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96000" cy="4152900"/>
                        </a:xfrm>
                        <a:prstGeom prst="rect">
                          <a:avLst/>
                        </a:prstGeom>
                        <a:noFill/>
                        <a:ln w="9525">
                          <a:noFill/>
                          <a:miter lim="800000"/>
                          <a:headEnd/>
                          <a:tailEnd/>
                        </a:ln>
                      </wps:spPr>
                      <wps:txbx>
                        <w:txbxContent>
                          <w:p w14:paraId="1BCEB337" w14:textId="77777777" w:rsidR="004C16DD" w:rsidRDefault="004C16DD" w:rsidP="009368DC">
                            <w:pPr>
                              <w:overflowPunct w:val="0"/>
                              <w:spacing w:line="360" w:lineRule="exact"/>
                              <w:jc w:val="center"/>
                              <w:rPr>
                                <w:rFonts w:ascii="標楷體" w:hAnsi="標楷體"/>
                                <w:b/>
                                <w:bCs/>
                                <w:sz w:val="24"/>
                                <w:szCs w:val="24"/>
                              </w:rPr>
                            </w:pPr>
                            <w:r>
                              <w:rPr>
                                <w:rFonts w:ascii="標楷體" w:hAnsi="標楷體" w:hint="eastAsia"/>
                                <w:b/>
                                <w:bCs/>
                                <w:sz w:val="24"/>
                                <w:szCs w:val="24"/>
                              </w:rPr>
                              <w:t>表2　113年度考核轄內庇護工場建立轉銜服務機制情形</w:t>
                            </w:r>
                          </w:p>
                          <w:p w14:paraId="3500DAF1" w14:textId="65E99E23" w:rsidR="004C16DD" w:rsidRDefault="004C16DD" w:rsidP="00ED224E">
                            <w:pPr>
                              <w:spacing w:line="300" w:lineRule="exact"/>
                              <w:ind w:rightChars="-5" w:right="-8"/>
                              <w:jc w:val="right"/>
                              <w:rPr>
                                <w:rFonts w:ascii="標楷體" w:hAnsi="標楷體"/>
                                <w:sz w:val="20"/>
                                <w:szCs w:val="18"/>
                              </w:rPr>
                            </w:pPr>
                            <w:r w:rsidRPr="00344C67">
                              <w:rPr>
                                <w:rFonts w:ascii="標楷體" w:hAnsi="標楷體" w:hint="eastAsia"/>
                                <w:sz w:val="20"/>
                                <w:szCs w:val="18"/>
                              </w:rPr>
                              <w:t>單位：家</w:t>
                            </w:r>
                          </w:p>
                          <w:tbl>
                            <w:tblPr>
                              <w:tblStyle w:val="afffc"/>
                              <w:tblW w:w="7579" w:type="dxa"/>
                              <w:jc w:val="center"/>
                              <w:tblLook w:val="04A0" w:firstRow="1" w:lastRow="0" w:firstColumn="1" w:lastColumn="0" w:noHBand="0" w:noVBand="1"/>
                            </w:tblPr>
                            <w:tblGrid>
                              <w:gridCol w:w="1276"/>
                              <w:gridCol w:w="1575"/>
                              <w:gridCol w:w="1576"/>
                              <w:gridCol w:w="1576"/>
                              <w:gridCol w:w="1576"/>
                            </w:tblGrid>
                            <w:tr w:rsidR="009368DC" w:rsidRPr="004C16DD" w14:paraId="0091CA2E" w14:textId="77777777" w:rsidTr="009368DC">
                              <w:trPr>
                                <w:trHeight w:val="728"/>
                                <w:jc w:val="center"/>
                              </w:trPr>
                              <w:tc>
                                <w:tcPr>
                                  <w:tcW w:w="1276" w:type="dxa"/>
                                  <w:tcBorders>
                                    <w:top w:val="single" w:sz="4" w:space="0" w:color="auto"/>
                                    <w:left w:val="single" w:sz="4" w:space="0" w:color="auto"/>
                                    <w:bottom w:val="single" w:sz="4" w:space="0" w:color="auto"/>
                                    <w:right w:val="single" w:sz="4" w:space="0" w:color="auto"/>
                                  </w:tcBorders>
                                  <w:vAlign w:val="center"/>
                                  <w:hideMark/>
                                </w:tcPr>
                                <w:p w14:paraId="0DFC427F" w14:textId="77777777" w:rsidR="00BC798D" w:rsidRPr="001B6E25" w:rsidRDefault="00BC798D" w:rsidP="00AD7B7A">
                                  <w:pPr>
                                    <w:overflowPunct w:val="0"/>
                                    <w:spacing w:line="280" w:lineRule="exact"/>
                                    <w:ind w:firstLineChars="39" w:firstLine="78"/>
                                    <w:rPr>
                                      <w:rFonts w:ascii="標楷體" w:hAnsi="標楷體"/>
                                      <w:sz w:val="20"/>
                                      <w:szCs w:val="20"/>
                                    </w:rPr>
                                  </w:pPr>
                                  <w:r w:rsidRPr="001B6E25">
                                    <w:rPr>
                                      <w:rFonts w:ascii="標楷體" w:hAnsi="標楷體" w:hint="eastAsia"/>
                                      <w:sz w:val="20"/>
                                      <w:szCs w:val="20"/>
                                    </w:rPr>
                                    <w:t>得分</w:t>
                                  </w:r>
                                  <w:bookmarkStart w:id="0" w:name="_GoBack"/>
                                  <w:bookmarkEnd w:id="0"/>
                                  <w:r w:rsidRPr="001B6E25">
                                    <w:rPr>
                                      <w:rFonts w:ascii="標楷體" w:hAnsi="標楷體" w:hint="eastAsia"/>
                                      <w:sz w:val="20"/>
                                      <w:szCs w:val="20"/>
                                    </w:rPr>
                                    <w:t>級距</w:t>
                                  </w:r>
                                </w:p>
                                <w:p w14:paraId="218FCABF" w14:textId="2710CBC8" w:rsidR="00BC798D" w:rsidRPr="00D148CA" w:rsidRDefault="00D148CA" w:rsidP="00DF1245">
                                  <w:pPr>
                                    <w:overflowPunct w:val="0"/>
                                    <w:spacing w:line="280" w:lineRule="exact"/>
                                    <w:rPr>
                                      <w:rFonts w:ascii="標楷體" w:hAnsi="標楷體"/>
                                      <w:spacing w:val="-2"/>
                                      <w:sz w:val="20"/>
                                      <w:szCs w:val="20"/>
                                    </w:rPr>
                                  </w:pPr>
                                  <w:r w:rsidRPr="001B6E25">
                                    <w:rPr>
                                      <w:rFonts w:ascii="標楷體" w:hAnsi="標楷體" w:hint="eastAsia"/>
                                      <w:sz w:val="20"/>
                                      <w:szCs w:val="20"/>
                                    </w:rPr>
                                    <w:t>（</w:t>
                                  </w:r>
                                  <w:r w:rsidR="00BC798D" w:rsidRPr="001B6E25">
                                    <w:rPr>
                                      <w:rFonts w:ascii="標楷體" w:hAnsi="標楷體" w:hint="eastAsia"/>
                                      <w:sz w:val="20"/>
                                      <w:szCs w:val="20"/>
                                    </w:rPr>
                                    <w:t>滿分4分</w:t>
                                  </w:r>
                                  <w:r w:rsidRPr="001B6E25">
                                    <w:rPr>
                                      <w:rFonts w:ascii="標楷體" w:hAnsi="標楷體" w:hint="eastAsia"/>
                                      <w:sz w:val="20"/>
                                      <w:szCs w:val="20"/>
                                    </w:rPr>
                                    <w:t>）</w:t>
                                  </w:r>
                                </w:p>
                              </w:tc>
                              <w:tc>
                                <w:tcPr>
                                  <w:tcW w:w="1575" w:type="dxa"/>
                                  <w:tcBorders>
                                    <w:top w:val="single" w:sz="4" w:space="0" w:color="auto"/>
                                    <w:left w:val="single" w:sz="4" w:space="0" w:color="auto"/>
                                    <w:bottom w:val="single" w:sz="4" w:space="0" w:color="auto"/>
                                    <w:right w:val="single" w:sz="4" w:space="0" w:color="auto"/>
                                  </w:tcBorders>
                                  <w:vAlign w:val="center"/>
                                  <w:hideMark/>
                                </w:tcPr>
                                <w:p w14:paraId="2461C0BE" w14:textId="77777777" w:rsidR="00BC798D" w:rsidRPr="004C16DD" w:rsidRDefault="00BC798D" w:rsidP="00DF1245">
                                  <w:pPr>
                                    <w:overflowPunct w:val="0"/>
                                    <w:spacing w:line="280" w:lineRule="exact"/>
                                    <w:rPr>
                                      <w:rFonts w:ascii="標楷體" w:hAnsi="標楷體"/>
                                      <w:sz w:val="20"/>
                                      <w:szCs w:val="20"/>
                                    </w:rPr>
                                  </w:pPr>
                                  <w:r w:rsidRPr="004C16DD">
                                    <w:rPr>
                                      <w:rFonts w:ascii="標楷體" w:hAnsi="標楷體" w:hint="eastAsia"/>
                                      <w:sz w:val="20"/>
                                      <w:szCs w:val="20"/>
                                    </w:rPr>
                                    <w:t>1分</w:t>
                                  </w:r>
                                </w:p>
                              </w:tc>
                              <w:tc>
                                <w:tcPr>
                                  <w:tcW w:w="1576" w:type="dxa"/>
                                  <w:tcBorders>
                                    <w:top w:val="single" w:sz="4" w:space="0" w:color="auto"/>
                                    <w:left w:val="single" w:sz="4" w:space="0" w:color="auto"/>
                                    <w:bottom w:val="single" w:sz="4" w:space="0" w:color="auto"/>
                                    <w:right w:val="single" w:sz="4" w:space="0" w:color="auto"/>
                                  </w:tcBorders>
                                  <w:vAlign w:val="center"/>
                                  <w:hideMark/>
                                </w:tcPr>
                                <w:p w14:paraId="552BEF75" w14:textId="77777777" w:rsidR="00BC798D" w:rsidRPr="004C16DD" w:rsidRDefault="00BC798D" w:rsidP="00DF1245">
                                  <w:pPr>
                                    <w:overflowPunct w:val="0"/>
                                    <w:spacing w:line="280" w:lineRule="exact"/>
                                    <w:rPr>
                                      <w:rFonts w:ascii="標楷體" w:hAnsi="標楷體"/>
                                      <w:sz w:val="20"/>
                                      <w:szCs w:val="20"/>
                                    </w:rPr>
                                  </w:pPr>
                                  <w:r w:rsidRPr="004C16DD">
                                    <w:rPr>
                                      <w:rFonts w:ascii="標楷體" w:hAnsi="標楷體" w:hint="eastAsia"/>
                                      <w:sz w:val="20"/>
                                      <w:szCs w:val="20"/>
                                    </w:rPr>
                                    <w:t>1.1至2分</w:t>
                                  </w:r>
                                </w:p>
                              </w:tc>
                              <w:tc>
                                <w:tcPr>
                                  <w:tcW w:w="1576" w:type="dxa"/>
                                  <w:tcBorders>
                                    <w:top w:val="single" w:sz="4" w:space="0" w:color="auto"/>
                                    <w:left w:val="single" w:sz="4" w:space="0" w:color="auto"/>
                                    <w:bottom w:val="single" w:sz="4" w:space="0" w:color="auto"/>
                                    <w:right w:val="single" w:sz="4" w:space="0" w:color="auto"/>
                                  </w:tcBorders>
                                  <w:vAlign w:val="center"/>
                                  <w:hideMark/>
                                </w:tcPr>
                                <w:p w14:paraId="118E4711" w14:textId="77777777" w:rsidR="00BC798D" w:rsidRPr="004C16DD" w:rsidRDefault="00BC798D" w:rsidP="00DF1245">
                                  <w:pPr>
                                    <w:overflowPunct w:val="0"/>
                                    <w:spacing w:line="280" w:lineRule="exact"/>
                                    <w:rPr>
                                      <w:rFonts w:ascii="標楷體" w:hAnsi="標楷體"/>
                                      <w:sz w:val="20"/>
                                      <w:szCs w:val="20"/>
                                    </w:rPr>
                                  </w:pPr>
                                  <w:r w:rsidRPr="004C16DD">
                                    <w:rPr>
                                      <w:rFonts w:ascii="標楷體" w:hAnsi="標楷體" w:hint="eastAsia"/>
                                      <w:sz w:val="20"/>
                                      <w:szCs w:val="20"/>
                                    </w:rPr>
                                    <w:t>2.1至3分</w:t>
                                  </w:r>
                                </w:p>
                              </w:tc>
                              <w:tc>
                                <w:tcPr>
                                  <w:tcW w:w="1576" w:type="dxa"/>
                                  <w:tcBorders>
                                    <w:top w:val="single" w:sz="4" w:space="0" w:color="auto"/>
                                    <w:left w:val="single" w:sz="4" w:space="0" w:color="auto"/>
                                    <w:bottom w:val="single" w:sz="4" w:space="0" w:color="auto"/>
                                    <w:right w:val="single" w:sz="4" w:space="0" w:color="auto"/>
                                  </w:tcBorders>
                                  <w:vAlign w:val="center"/>
                                  <w:hideMark/>
                                </w:tcPr>
                                <w:p w14:paraId="1A491405" w14:textId="77777777" w:rsidR="00BC798D" w:rsidRPr="004C16DD" w:rsidRDefault="00BC798D" w:rsidP="00DF1245">
                                  <w:pPr>
                                    <w:overflowPunct w:val="0"/>
                                    <w:spacing w:line="280" w:lineRule="exact"/>
                                    <w:rPr>
                                      <w:rFonts w:ascii="標楷體" w:hAnsi="標楷體"/>
                                      <w:sz w:val="20"/>
                                      <w:szCs w:val="20"/>
                                    </w:rPr>
                                  </w:pPr>
                                  <w:r w:rsidRPr="004C16DD">
                                    <w:rPr>
                                      <w:rFonts w:ascii="標楷體" w:hAnsi="標楷體" w:hint="eastAsia"/>
                                      <w:sz w:val="20"/>
                                      <w:szCs w:val="20"/>
                                    </w:rPr>
                                    <w:t>3.1至4分</w:t>
                                  </w:r>
                                </w:p>
                              </w:tc>
                            </w:tr>
                            <w:tr w:rsidR="009368DC" w:rsidRPr="004C16DD" w14:paraId="449394EC" w14:textId="77777777" w:rsidTr="009368DC">
                              <w:trPr>
                                <w:trHeight w:val="728"/>
                                <w:jc w:val="center"/>
                              </w:trPr>
                              <w:tc>
                                <w:tcPr>
                                  <w:tcW w:w="1276" w:type="dxa"/>
                                  <w:tcBorders>
                                    <w:top w:val="single" w:sz="4" w:space="0" w:color="auto"/>
                                    <w:left w:val="single" w:sz="4" w:space="0" w:color="auto"/>
                                    <w:bottom w:val="single" w:sz="4" w:space="0" w:color="auto"/>
                                    <w:right w:val="single" w:sz="4" w:space="0" w:color="auto"/>
                                  </w:tcBorders>
                                  <w:vAlign w:val="center"/>
                                  <w:hideMark/>
                                </w:tcPr>
                                <w:p w14:paraId="7405E953" w14:textId="77777777" w:rsidR="00BC798D" w:rsidRPr="004C16DD" w:rsidRDefault="00BC798D" w:rsidP="00DF1245">
                                  <w:pPr>
                                    <w:overflowPunct w:val="0"/>
                                    <w:spacing w:line="280" w:lineRule="exact"/>
                                    <w:rPr>
                                      <w:rFonts w:ascii="標楷體" w:hAnsi="標楷體"/>
                                      <w:sz w:val="20"/>
                                      <w:szCs w:val="20"/>
                                    </w:rPr>
                                  </w:pPr>
                                  <w:r w:rsidRPr="004C16DD">
                                    <w:rPr>
                                      <w:rFonts w:ascii="標楷體" w:hAnsi="標楷體" w:hint="eastAsia"/>
                                      <w:sz w:val="20"/>
                                      <w:szCs w:val="20"/>
                                    </w:rPr>
                                    <w:t>建立完整轉銜服務機制</w:t>
                                  </w:r>
                                </w:p>
                              </w:tc>
                              <w:tc>
                                <w:tcPr>
                                  <w:tcW w:w="1575" w:type="dxa"/>
                                  <w:tcBorders>
                                    <w:top w:val="single" w:sz="4" w:space="0" w:color="auto"/>
                                    <w:left w:val="single" w:sz="4" w:space="0" w:color="auto"/>
                                    <w:bottom w:val="single" w:sz="4" w:space="0" w:color="auto"/>
                                    <w:right w:val="single" w:sz="4" w:space="0" w:color="auto"/>
                                  </w:tcBorders>
                                  <w:vAlign w:val="center"/>
                                  <w:hideMark/>
                                </w:tcPr>
                                <w:p w14:paraId="21D51236" w14:textId="77777777" w:rsidR="00BC798D" w:rsidRPr="004C16DD" w:rsidRDefault="00BC798D" w:rsidP="00DF1245">
                                  <w:pPr>
                                    <w:overflowPunct w:val="0"/>
                                    <w:spacing w:line="280" w:lineRule="exact"/>
                                    <w:rPr>
                                      <w:rFonts w:ascii="標楷體" w:hAnsi="標楷體"/>
                                      <w:sz w:val="20"/>
                                      <w:szCs w:val="20"/>
                                    </w:rPr>
                                  </w:pPr>
                                  <w:r w:rsidRPr="004C16DD">
                                    <w:rPr>
                                      <w:rFonts w:ascii="標楷體" w:hAnsi="標楷體" w:hint="eastAsia"/>
                                      <w:sz w:val="20"/>
                                      <w:szCs w:val="20"/>
                                    </w:rPr>
                                    <w:t>5</w:t>
                                  </w:r>
                                </w:p>
                              </w:tc>
                              <w:tc>
                                <w:tcPr>
                                  <w:tcW w:w="1576" w:type="dxa"/>
                                  <w:tcBorders>
                                    <w:top w:val="single" w:sz="4" w:space="0" w:color="auto"/>
                                    <w:left w:val="single" w:sz="4" w:space="0" w:color="auto"/>
                                    <w:bottom w:val="single" w:sz="4" w:space="0" w:color="auto"/>
                                    <w:right w:val="single" w:sz="4" w:space="0" w:color="auto"/>
                                  </w:tcBorders>
                                  <w:vAlign w:val="center"/>
                                  <w:hideMark/>
                                </w:tcPr>
                                <w:p w14:paraId="062866C8" w14:textId="77777777" w:rsidR="00BC798D" w:rsidRPr="004C16DD" w:rsidRDefault="00BC798D" w:rsidP="00DF1245">
                                  <w:pPr>
                                    <w:overflowPunct w:val="0"/>
                                    <w:spacing w:line="280" w:lineRule="exact"/>
                                    <w:rPr>
                                      <w:rFonts w:ascii="標楷體" w:hAnsi="標楷體"/>
                                      <w:sz w:val="20"/>
                                      <w:szCs w:val="20"/>
                                    </w:rPr>
                                  </w:pPr>
                                  <w:r w:rsidRPr="004C16DD">
                                    <w:rPr>
                                      <w:rFonts w:ascii="標楷體" w:hAnsi="標楷體" w:hint="eastAsia"/>
                                      <w:sz w:val="20"/>
                                      <w:szCs w:val="20"/>
                                    </w:rPr>
                                    <w:t>3</w:t>
                                  </w:r>
                                </w:p>
                              </w:tc>
                              <w:tc>
                                <w:tcPr>
                                  <w:tcW w:w="1576" w:type="dxa"/>
                                  <w:tcBorders>
                                    <w:top w:val="single" w:sz="4" w:space="0" w:color="auto"/>
                                    <w:left w:val="single" w:sz="4" w:space="0" w:color="auto"/>
                                    <w:bottom w:val="single" w:sz="4" w:space="0" w:color="auto"/>
                                    <w:right w:val="single" w:sz="4" w:space="0" w:color="auto"/>
                                  </w:tcBorders>
                                  <w:vAlign w:val="center"/>
                                  <w:hideMark/>
                                </w:tcPr>
                                <w:p w14:paraId="56FBACDE" w14:textId="77777777" w:rsidR="00BC798D" w:rsidRPr="004C16DD" w:rsidRDefault="00BC798D" w:rsidP="00DF1245">
                                  <w:pPr>
                                    <w:overflowPunct w:val="0"/>
                                    <w:spacing w:line="280" w:lineRule="exact"/>
                                    <w:rPr>
                                      <w:rFonts w:ascii="標楷體" w:hAnsi="標楷體"/>
                                      <w:sz w:val="20"/>
                                      <w:szCs w:val="20"/>
                                    </w:rPr>
                                  </w:pPr>
                                  <w:r w:rsidRPr="004C16DD">
                                    <w:rPr>
                                      <w:rFonts w:ascii="標楷體" w:hAnsi="標楷體" w:hint="eastAsia"/>
                                      <w:sz w:val="20"/>
                                      <w:szCs w:val="20"/>
                                    </w:rPr>
                                    <w:t>8</w:t>
                                  </w:r>
                                </w:p>
                              </w:tc>
                              <w:tc>
                                <w:tcPr>
                                  <w:tcW w:w="1576" w:type="dxa"/>
                                  <w:tcBorders>
                                    <w:top w:val="single" w:sz="4" w:space="0" w:color="auto"/>
                                    <w:left w:val="single" w:sz="4" w:space="0" w:color="auto"/>
                                    <w:bottom w:val="single" w:sz="4" w:space="0" w:color="auto"/>
                                    <w:right w:val="single" w:sz="4" w:space="0" w:color="auto"/>
                                  </w:tcBorders>
                                  <w:vAlign w:val="center"/>
                                  <w:hideMark/>
                                </w:tcPr>
                                <w:p w14:paraId="1023B2EB" w14:textId="77777777" w:rsidR="00BC798D" w:rsidRPr="004C16DD" w:rsidRDefault="00BC798D" w:rsidP="00DF1245">
                                  <w:pPr>
                                    <w:overflowPunct w:val="0"/>
                                    <w:spacing w:line="280" w:lineRule="exact"/>
                                    <w:rPr>
                                      <w:rFonts w:ascii="標楷體" w:hAnsi="標楷體"/>
                                      <w:sz w:val="20"/>
                                      <w:szCs w:val="20"/>
                                    </w:rPr>
                                  </w:pPr>
                                  <w:r w:rsidRPr="004C16DD">
                                    <w:rPr>
                                      <w:rFonts w:ascii="標楷體" w:hAnsi="標楷體" w:hint="eastAsia"/>
                                      <w:sz w:val="20"/>
                                      <w:szCs w:val="20"/>
                                    </w:rPr>
                                    <w:t>6</w:t>
                                  </w:r>
                                </w:p>
                              </w:tc>
                            </w:tr>
                            <w:tr w:rsidR="009368DC" w:rsidRPr="004C16DD" w14:paraId="0ACBB5DF" w14:textId="77777777" w:rsidTr="009368DC">
                              <w:trPr>
                                <w:trHeight w:val="4019"/>
                                <w:jc w:val="center"/>
                              </w:trPr>
                              <w:tc>
                                <w:tcPr>
                                  <w:tcW w:w="1276" w:type="dxa"/>
                                  <w:tcBorders>
                                    <w:top w:val="single" w:sz="4" w:space="0" w:color="auto"/>
                                    <w:left w:val="single" w:sz="4" w:space="0" w:color="auto"/>
                                    <w:bottom w:val="single" w:sz="4" w:space="0" w:color="auto"/>
                                    <w:right w:val="single" w:sz="4" w:space="0" w:color="auto"/>
                                  </w:tcBorders>
                                  <w:vAlign w:val="center"/>
                                  <w:hideMark/>
                                </w:tcPr>
                                <w:p w14:paraId="6CC4FA5F" w14:textId="77777777" w:rsidR="00BC798D" w:rsidRDefault="00BC798D" w:rsidP="00DF1245">
                                  <w:pPr>
                                    <w:overflowPunct w:val="0"/>
                                    <w:spacing w:line="280" w:lineRule="exact"/>
                                    <w:jc w:val="distribute"/>
                                    <w:rPr>
                                      <w:rFonts w:ascii="標楷體" w:hAnsi="標楷體"/>
                                      <w:sz w:val="20"/>
                                      <w:szCs w:val="20"/>
                                    </w:rPr>
                                  </w:pPr>
                                  <w:r w:rsidRPr="004C16DD">
                                    <w:rPr>
                                      <w:rFonts w:ascii="標楷體" w:hAnsi="標楷體" w:hint="eastAsia"/>
                                      <w:sz w:val="20"/>
                                      <w:szCs w:val="20"/>
                                    </w:rPr>
                                    <w:t>庇護工場</w:t>
                                  </w:r>
                                </w:p>
                                <w:p w14:paraId="5BC60A24" w14:textId="11A8BF03" w:rsidR="00BC798D" w:rsidRPr="004C16DD" w:rsidRDefault="00BC798D" w:rsidP="00DF1245">
                                  <w:pPr>
                                    <w:overflowPunct w:val="0"/>
                                    <w:spacing w:line="280" w:lineRule="exact"/>
                                    <w:jc w:val="distribute"/>
                                    <w:rPr>
                                      <w:rFonts w:ascii="標楷體" w:hAnsi="標楷體"/>
                                      <w:sz w:val="20"/>
                                      <w:szCs w:val="20"/>
                                    </w:rPr>
                                  </w:pPr>
                                  <w:r w:rsidRPr="004C16DD">
                                    <w:rPr>
                                      <w:rFonts w:ascii="標楷體" w:hAnsi="標楷體" w:hint="eastAsia"/>
                                      <w:sz w:val="20"/>
                                      <w:szCs w:val="20"/>
                                    </w:rPr>
                                    <w:t>名稱</w:t>
                                  </w:r>
                                </w:p>
                              </w:tc>
                              <w:tc>
                                <w:tcPr>
                                  <w:tcW w:w="1575" w:type="dxa"/>
                                  <w:tcBorders>
                                    <w:top w:val="single" w:sz="4" w:space="0" w:color="auto"/>
                                    <w:left w:val="single" w:sz="4" w:space="0" w:color="auto"/>
                                    <w:bottom w:val="single" w:sz="4" w:space="0" w:color="auto"/>
                                    <w:right w:val="single" w:sz="4" w:space="0" w:color="auto"/>
                                  </w:tcBorders>
                                  <w:hideMark/>
                                </w:tcPr>
                                <w:p w14:paraId="577FFC31" w14:textId="77777777" w:rsidR="00BC798D" w:rsidRPr="001B6E25" w:rsidRDefault="00BC798D" w:rsidP="004D117B">
                                  <w:pPr>
                                    <w:overflowPunct w:val="0"/>
                                    <w:spacing w:line="280" w:lineRule="exact"/>
                                    <w:jc w:val="both"/>
                                    <w:rPr>
                                      <w:rFonts w:ascii="標楷體" w:hAnsi="標楷體"/>
                                      <w:sz w:val="20"/>
                                      <w:szCs w:val="20"/>
                                    </w:rPr>
                                  </w:pPr>
                                  <w:r w:rsidRPr="001B6E25">
                                    <w:rPr>
                                      <w:rFonts w:ascii="標楷體" w:hAnsi="標楷體" w:hint="eastAsia"/>
                                      <w:color w:val="000000"/>
                                      <w:sz w:val="20"/>
                                      <w:szCs w:val="20"/>
                                    </w:rPr>
                                    <w:t>新北市大安庇護農場、新北市愛不囉嗦手作體驗館庇護工場、新北市勝利便利商店林口隆林店庇護工場、新北市懷恩印刷設計庇護工場、新北市吉翔庇護工場</w:t>
                                  </w:r>
                                </w:p>
                              </w:tc>
                              <w:tc>
                                <w:tcPr>
                                  <w:tcW w:w="1576" w:type="dxa"/>
                                  <w:tcBorders>
                                    <w:top w:val="single" w:sz="4" w:space="0" w:color="auto"/>
                                    <w:left w:val="single" w:sz="4" w:space="0" w:color="auto"/>
                                    <w:bottom w:val="single" w:sz="4" w:space="0" w:color="auto"/>
                                    <w:right w:val="single" w:sz="4" w:space="0" w:color="auto"/>
                                  </w:tcBorders>
                                  <w:hideMark/>
                                </w:tcPr>
                                <w:p w14:paraId="63FAB9F7" w14:textId="77777777" w:rsidR="00BC798D" w:rsidRPr="001B6E25" w:rsidRDefault="00BC798D" w:rsidP="004D117B">
                                  <w:pPr>
                                    <w:overflowPunct w:val="0"/>
                                    <w:spacing w:line="280" w:lineRule="exact"/>
                                    <w:jc w:val="both"/>
                                    <w:rPr>
                                      <w:rFonts w:ascii="標楷體" w:hAnsi="標楷體"/>
                                      <w:sz w:val="20"/>
                                      <w:szCs w:val="20"/>
                                    </w:rPr>
                                  </w:pPr>
                                  <w:r w:rsidRPr="001B6E25">
                                    <w:rPr>
                                      <w:rFonts w:ascii="標楷體" w:hAnsi="標楷體" w:hint="eastAsia"/>
                                      <w:color w:val="000000"/>
                                      <w:sz w:val="20"/>
                                      <w:szCs w:val="20"/>
                                    </w:rPr>
                                    <w:t>新北市愛盲土城工坊、新北市華慈晨曦庇護工場、新北市久大庇護工場</w:t>
                                  </w:r>
                                </w:p>
                              </w:tc>
                              <w:tc>
                                <w:tcPr>
                                  <w:tcW w:w="1576" w:type="dxa"/>
                                  <w:tcBorders>
                                    <w:top w:val="single" w:sz="4" w:space="0" w:color="auto"/>
                                    <w:left w:val="single" w:sz="4" w:space="0" w:color="auto"/>
                                    <w:bottom w:val="single" w:sz="4" w:space="0" w:color="auto"/>
                                    <w:right w:val="single" w:sz="4" w:space="0" w:color="auto"/>
                                  </w:tcBorders>
                                  <w:hideMark/>
                                </w:tcPr>
                                <w:p w14:paraId="24BD3497" w14:textId="77777777" w:rsidR="00BC798D" w:rsidRPr="001B6E25" w:rsidRDefault="00BC798D" w:rsidP="004D117B">
                                  <w:pPr>
                                    <w:overflowPunct w:val="0"/>
                                    <w:spacing w:line="280" w:lineRule="exact"/>
                                    <w:jc w:val="both"/>
                                    <w:rPr>
                                      <w:rFonts w:ascii="標楷體" w:hAnsi="標楷體"/>
                                      <w:sz w:val="20"/>
                                      <w:szCs w:val="20"/>
                                    </w:rPr>
                                  </w:pPr>
                                  <w:r w:rsidRPr="001B6E25">
                                    <w:rPr>
                                      <w:rFonts w:ascii="標楷體" w:hAnsi="標楷體" w:hint="eastAsia"/>
                                      <w:color w:val="000000"/>
                                      <w:sz w:val="20"/>
                                      <w:szCs w:val="20"/>
                                    </w:rPr>
                                    <w:t>新北市喜憨兒庇護工場、新北市慈育庇護工場、新北市慈惠庇護工場、新北市樂扶庇護工場、新北市維凱創意印刷庇護工場、新北市史凱碧便利商店、新北市小羊苗庇護工場、新北市府喜憨兒烘焙屋</w:t>
                                  </w:r>
                                </w:p>
                              </w:tc>
                              <w:tc>
                                <w:tcPr>
                                  <w:tcW w:w="1576" w:type="dxa"/>
                                  <w:tcBorders>
                                    <w:top w:val="single" w:sz="4" w:space="0" w:color="auto"/>
                                    <w:left w:val="single" w:sz="4" w:space="0" w:color="auto"/>
                                    <w:bottom w:val="single" w:sz="4" w:space="0" w:color="auto"/>
                                    <w:right w:val="single" w:sz="4" w:space="0" w:color="auto"/>
                                  </w:tcBorders>
                                  <w:hideMark/>
                                </w:tcPr>
                                <w:p w14:paraId="09974200" w14:textId="77777777" w:rsidR="00BC798D" w:rsidRPr="001B6E25" w:rsidRDefault="00BC798D" w:rsidP="004D117B">
                                  <w:pPr>
                                    <w:overflowPunct w:val="0"/>
                                    <w:spacing w:line="280" w:lineRule="exact"/>
                                    <w:jc w:val="both"/>
                                    <w:rPr>
                                      <w:rFonts w:ascii="標楷體" w:hAnsi="標楷體"/>
                                      <w:sz w:val="20"/>
                                      <w:szCs w:val="20"/>
                                    </w:rPr>
                                  </w:pPr>
                                  <w:r w:rsidRPr="001B6E25">
                                    <w:rPr>
                                      <w:rFonts w:ascii="標楷體" w:hAnsi="標楷體" w:hint="eastAsia"/>
                                      <w:color w:val="000000"/>
                                      <w:sz w:val="20"/>
                                      <w:szCs w:val="20"/>
                                    </w:rPr>
                                    <w:t>新北市慈泰庇護工場、新北市慈佑庇護工場、新北市集賢庇護工場、新北市喜憨兒板橋烘焙屋、新北市幸福小站庇護商店、新北市阿波羅身心障礙者庇護工場</w:t>
                                  </w:r>
                                </w:p>
                              </w:tc>
                            </w:tr>
                          </w:tbl>
                          <w:p w14:paraId="321A65C6" w14:textId="33AE74C1" w:rsidR="00E776D2" w:rsidRPr="00BC798D" w:rsidRDefault="00BC798D" w:rsidP="00ED224E">
                            <w:pPr>
                              <w:spacing w:line="360" w:lineRule="exact"/>
                              <w:ind w:leftChars="-8" w:rightChars="56" w:right="90" w:hangingChars="7" w:hanging="13"/>
                              <w:rPr>
                                <w:sz w:val="18"/>
                                <w:szCs w:val="18"/>
                              </w:rPr>
                            </w:pPr>
                            <w:r w:rsidRPr="00BC798D">
                              <w:rPr>
                                <w:rFonts w:ascii="標楷體" w:hAnsi="標楷體" w:hint="eastAsia"/>
                                <w:sz w:val="18"/>
                                <w:szCs w:val="18"/>
                              </w:rPr>
                              <w:t>資料來源：整理自勞工局提供資料。</w:t>
                            </w:r>
                          </w:p>
                        </w:txbxContent>
                      </wps:txbx>
                      <wps:bodyPr rot="0" vert="horz" wrap="square" lIns="72000" tIns="0" rIns="7200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782EEF07" id="文字方塊 2" o:spid="_x0000_s1027" type="#_x0000_t202" style="position:absolute;left:0;text-align:left;margin-left:82.1pt;margin-top:186.5pt;width:385.5pt;height:327pt;z-index:-25166438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" filled="f" stroked="f">
                <v:textbox inset="2mm,0,2mm,0">
                  <w:txbxContent>
                    <w:p w14:paraId="1BCEB337" w14:textId="77777777" w:rsidR="004C16DD" w:rsidRDefault="004C16DD" w:rsidP="009368DC">
                      <w:pPr>
                        <w:overflowPunct w:val="0"/>
                        <w:spacing w:line="360" w:lineRule="exact"/>
                        <w:jc w:val="center"/>
                        <w:rPr>
                          <w:rFonts w:ascii="標楷體" w:hAnsi="標楷體"/>
                          <w:b/>
                          <w:bCs/>
                          <w:sz w:val="24"/>
                          <w:szCs w:val="24"/>
                        </w:rPr>
                      </w:pPr>
                      <w:r>
                        <w:rPr>
                          <w:rFonts w:ascii="標楷體" w:hAnsi="標楷體" w:hint="eastAsia"/>
                          <w:b/>
                          <w:bCs/>
                          <w:sz w:val="24"/>
                          <w:szCs w:val="24"/>
                        </w:rPr>
                        <w:t>表2　113年度考核轄內庇護工場建立轉銜服務機制情形</w:t>
                      </w:r>
                    </w:p>
                    <w:p w14:paraId="3500DAF1" w14:textId="65E99E23" w:rsidR="004C16DD" w:rsidRDefault="004C16DD" w:rsidP="00ED224E">
                      <w:pPr>
                        <w:spacing w:line="300" w:lineRule="exact"/>
                        <w:ind w:rightChars="-5" w:right="-8"/>
                        <w:jc w:val="right"/>
                        <w:rPr>
                          <w:rFonts w:ascii="標楷體" w:hAnsi="標楷體"/>
                          <w:sz w:val="20"/>
                          <w:szCs w:val="18"/>
                        </w:rPr>
                      </w:pPr>
                      <w:r w:rsidRPr="00344C67">
                        <w:rPr>
                          <w:rFonts w:ascii="標楷體" w:hAnsi="標楷體" w:hint="eastAsia"/>
                          <w:sz w:val="20"/>
                          <w:szCs w:val="18"/>
                        </w:rPr>
                        <w:t>單位：家</w:t>
                      </w:r>
                    </w:p>
                    <w:tbl>
                      <w:tblPr>
                        <w:tblStyle w:val="afffc"/>
                        <w:tblW w:w="7579" w:type="dxa"/>
                        <w:jc w:val="center"/>
                        <w:tblLook w:val="04A0" w:firstRow="1" w:lastRow="0" w:firstColumn="1" w:lastColumn="0" w:noHBand="0" w:noVBand="1"/>
                      </w:tblPr>
                      <w:tblGrid>
                        <w:gridCol w:w="1276"/>
                        <w:gridCol w:w="1575"/>
                        <w:gridCol w:w="1576"/>
                        <w:gridCol w:w="1576"/>
                        <w:gridCol w:w="1576"/>
                      </w:tblGrid>
                      <w:tr w:rsidR="009368DC" w:rsidRPr="004C16DD" w14:paraId="0091CA2E" w14:textId="77777777" w:rsidTr="009368DC">
                        <w:trPr>
                          <w:trHeight w:val="728"/>
                          <w:jc w:val="center"/>
                        </w:trPr>
                        <w:tc>
                          <w:tcPr>
                            <w:tcW w:w="1276" w:type="dxa"/>
                            <w:tcBorders>
                              <w:top w:val="single" w:sz="4" w:space="0" w:color="auto"/>
                              <w:left w:val="single" w:sz="4" w:space="0" w:color="auto"/>
                              <w:bottom w:val="single" w:sz="4" w:space="0" w:color="auto"/>
                              <w:right w:val="single" w:sz="4" w:space="0" w:color="auto"/>
                            </w:tcBorders>
                            <w:vAlign w:val="center"/>
                            <w:hideMark/>
                          </w:tcPr>
                          <w:p w14:paraId="0DFC427F" w14:textId="77777777" w:rsidR="00BC798D" w:rsidRPr="001B6E25" w:rsidRDefault="00BC798D" w:rsidP="00AD7B7A">
                            <w:pPr>
                              <w:overflowPunct w:val="0"/>
                              <w:spacing w:line="280" w:lineRule="exact"/>
                              <w:ind w:firstLineChars="39" w:firstLine="78"/>
                              <w:rPr>
                                <w:rFonts w:ascii="標楷體" w:hAnsi="標楷體"/>
                                <w:sz w:val="20"/>
                                <w:szCs w:val="20"/>
                              </w:rPr>
                            </w:pPr>
                            <w:r w:rsidRPr="001B6E25">
                              <w:rPr>
                                <w:rFonts w:ascii="標楷體" w:hAnsi="標楷體" w:hint="eastAsia"/>
                                <w:sz w:val="20"/>
                                <w:szCs w:val="20"/>
                              </w:rPr>
                              <w:t>得分</w:t>
                            </w:r>
                            <w:bookmarkStart w:id="1" w:name="_GoBack"/>
                            <w:bookmarkEnd w:id="1"/>
                            <w:r w:rsidRPr="001B6E25">
                              <w:rPr>
                                <w:rFonts w:ascii="標楷體" w:hAnsi="標楷體" w:hint="eastAsia"/>
                                <w:sz w:val="20"/>
                                <w:szCs w:val="20"/>
                              </w:rPr>
                              <w:t>級距</w:t>
                            </w:r>
                          </w:p>
                          <w:p w14:paraId="218FCABF" w14:textId="2710CBC8" w:rsidR="00BC798D" w:rsidRPr="00D148CA" w:rsidRDefault="00D148CA" w:rsidP="00DF1245">
                            <w:pPr>
                              <w:overflowPunct w:val="0"/>
                              <w:spacing w:line="280" w:lineRule="exact"/>
                              <w:rPr>
                                <w:rFonts w:ascii="標楷體" w:hAnsi="標楷體"/>
                                <w:spacing w:val="-2"/>
                                <w:sz w:val="20"/>
                                <w:szCs w:val="20"/>
                              </w:rPr>
                            </w:pPr>
                            <w:r w:rsidRPr="001B6E25">
                              <w:rPr>
                                <w:rFonts w:ascii="標楷體" w:hAnsi="標楷體" w:hint="eastAsia"/>
                                <w:sz w:val="20"/>
                                <w:szCs w:val="20"/>
                              </w:rPr>
                              <w:t>（</w:t>
                            </w:r>
                            <w:r w:rsidR="00BC798D" w:rsidRPr="001B6E25">
                              <w:rPr>
                                <w:rFonts w:ascii="標楷體" w:hAnsi="標楷體" w:hint="eastAsia"/>
                                <w:sz w:val="20"/>
                                <w:szCs w:val="20"/>
                              </w:rPr>
                              <w:t>滿分4分</w:t>
                            </w:r>
                            <w:r w:rsidRPr="001B6E25">
                              <w:rPr>
                                <w:rFonts w:ascii="標楷體" w:hAnsi="標楷體" w:hint="eastAsia"/>
                                <w:sz w:val="20"/>
                                <w:szCs w:val="20"/>
                              </w:rPr>
                              <w:t>）</w:t>
                            </w:r>
                          </w:p>
                        </w:tc>
                        <w:tc>
                          <w:tcPr>
                            <w:tcW w:w="1575" w:type="dxa"/>
                            <w:tcBorders>
                              <w:top w:val="single" w:sz="4" w:space="0" w:color="auto"/>
                              <w:left w:val="single" w:sz="4" w:space="0" w:color="auto"/>
                              <w:bottom w:val="single" w:sz="4" w:space="0" w:color="auto"/>
                              <w:right w:val="single" w:sz="4" w:space="0" w:color="auto"/>
                            </w:tcBorders>
                            <w:vAlign w:val="center"/>
                            <w:hideMark/>
                          </w:tcPr>
                          <w:p w14:paraId="2461C0BE" w14:textId="77777777" w:rsidR="00BC798D" w:rsidRPr="004C16DD" w:rsidRDefault="00BC798D" w:rsidP="00DF1245">
                            <w:pPr>
                              <w:overflowPunct w:val="0"/>
                              <w:spacing w:line="280" w:lineRule="exact"/>
                              <w:rPr>
                                <w:rFonts w:ascii="標楷體" w:hAnsi="標楷體"/>
                                <w:sz w:val="20"/>
                                <w:szCs w:val="20"/>
                              </w:rPr>
                            </w:pPr>
                            <w:r w:rsidRPr="004C16DD">
                              <w:rPr>
                                <w:rFonts w:ascii="標楷體" w:hAnsi="標楷體" w:hint="eastAsia"/>
                                <w:sz w:val="20"/>
                                <w:szCs w:val="20"/>
                              </w:rPr>
                              <w:t>1分</w:t>
                            </w:r>
                          </w:p>
                        </w:tc>
                        <w:tc>
                          <w:tcPr>
                            <w:tcW w:w="1576" w:type="dxa"/>
                            <w:tcBorders>
                              <w:top w:val="single" w:sz="4" w:space="0" w:color="auto"/>
                              <w:left w:val="single" w:sz="4" w:space="0" w:color="auto"/>
                              <w:bottom w:val="single" w:sz="4" w:space="0" w:color="auto"/>
                              <w:right w:val="single" w:sz="4" w:space="0" w:color="auto"/>
                            </w:tcBorders>
                            <w:vAlign w:val="center"/>
                            <w:hideMark/>
                          </w:tcPr>
                          <w:p w14:paraId="552BEF75" w14:textId="77777777" w:rsidR="00BC798D" w:rsidRPr="004C16DD" w:rsidRDefault="00BC798D" w:rsidP="00DF1245">
                            <w:pPr>
                              <w:overflowPunct w:val="0"/>
                              <w:spacing w:line="280" w:lineRule="exact"/>
                              <w:rPr>
                                <w:rFonts w:ascii="標楷體" w:hAnsi="標楷體"/>
                                <w:sz w:val="20"/>
                                <w:szCs w:val="20"/>
                              </w:rPr>
                            </w:pPr>
                            <w:r w:rsidRPr="004C16DD">
                              <w:rPr>
                                <w:rFonts w:ascii="標楷體" w:hAnsi="標楷體" w:hint="eastAsia"/>
                                <w:sz w:val="20"/>
                                <w:szCs w:val="20"/>
                              </w:rPr>
                              <w:t>1.1至2分</w:t>
                            </w:r>
                          </w:p>
                        </w:tc>
                        <w:tc>
                          <w:tcPr>
                            <w:tcW w:w="1576" w:type="dxa"/>
                            <w:tcBorders>
                              <w:top w:val="single" w:sz="4" w:space="0" w:color="auto"/>
                              <w:left w:val="single" w:sz="4" w:space="0" w:color="auto"/>
                              <w:bottom w:val="single" w:sz="4" w:space="0" w:color="auto"/>
                              <w:right w:val="single" w:sz="4" w:space="0" w:color="auto"/>
                            </w:tcBorders>
                            <w:vAlign w:val="center"/>
                            <w:hideMark/>
                          </w:tcPr>
                          <w:p w14:paraId="118E4711" w14:textId="77777777" w:rsidR="00BC798D" w:rsidRPr="004C16DD" w:rsidRDefault="00BC798D" w:rsidP="00DF1245">
                            <w:pPr>
                              <w:overflowPunct w:val="0"/>
                              <w:spacing w:line="280" w:lineRule="exact"/>
                              <w:rPr>
                                <w:rFonts w:ascii="標楷體" w:hAnsi="標楷體"/>
                                <w:sz w:val="20"/>
                                <w:szCs w:val="20"/>
                              </w:rPr>
                            </w:pPr>
                            <w:r w:rsidRPr="004C16DD">
                              <w:rPr>
                                <w:rFonts w:ascii="標楷體" w:hAnsi="標楷體" w:hint="eastAsia"/>
                                <w:sz w:val="20"/>
                                <w:szCs w:val="20"/>
                              </w:rPr>
                              <w:t>2.1至3分</w:t>
                            </w:r>
                          </w:p>
                        </w:tc>
                        <w:tc>
                          <w:tcPr>
                            <w:tcW w:w="1576" w:type="dxa"/>
                            <w:tcBorders>
                              <w:top w:val="single" w:sz="4" w:space="0" w:color="auto"/>
                              <w:left w:val="single" w:sz="4" w:space="0" w:color="auto"/>
                              <w:bottom w:val="single" w:sz="4" w:space="0" w:color="auto"/>
                              <w:right w:val="single" w:sz="4" w:space="0" w:color="auto"/>
                            </w:tcBorders>
                            <w:vAlign w:val="center"/>
                            <w:hideMark/>
                          </w:tcPr>
                          <w:p w14:paraId="1A491405" w14:textId="77777777" w:rsidR="00BC798D" w:rsidRPr="004C16DD" w:rsidRDefault="00BC798D" w:rsidP="00DF1245">
                            <w:pPr>
                              <w:overflowPunct w:val="0"/>
                              <w:spacing w:line="280" w:lineRule="exact"/>
                              <w:rPr>
                                <w:rFonts w:ascii="標楷體" w:hAnsi="標楷體"/>
                                <w:sz w:val="20"/>
                                <w:szCs w:val="20"/>
                              </w:rPr>
                            </w:pPr>
                            <w:r w:rsidRPr="004C16DD">
                              <w:rPr>
                                <w:rFonts w:ascii="標楷體" w:hAnsi="標楷體" w:hint="eastAsia"/>
                                <w:sz w:val="20"/>
                                <w:szCs w:val="20"/>
                              </w:rPr>
                              <w:t>3.1至4分</w:t>
                            </w:r>
                          </w:p>
                        </w:tc>
                      </w:tr>
                      <w:tr w:rsidR="009368DC" w:rsidRPr="004C16DD" w14:paraId="449394EC" w14:textId="77777777" w:rsidTr="009368DC">
                        <w:trPr>
                          <w:trHeight w:val="728"/>
                          <w:jc w:val="center"/>
                        </w:trPr>
                        <w:tc>
                          <w:tcPr>
                            <w:tcW w:w="1276" w:type="dxa"/>
                            <w:tcBorders>
                              <w:top w:val="single" w:sz="4" w:space="0" w:color="auto"/>
                              <w:left w:val="single" w:sz="4" w:space="0" w:color="auto"/>
                              <w:bottom w:val="single" w:sz="4" w:space="0" w:color="auto"/>
                              <w:right w:val="single" w:sz="4" w:space="0" w:color="auto"/>
                            </w:tcBorders>
                            <w:vAlign w:val="center"/>
                            <w:hideMark/>
                          </w:tcPr>
                          <w:p w14:paraId="7405E953" w14:textId="77777777" w:rsidR="00BC798D" w:rsidRPr="004C16DD" w:rsidRDefault="00BC798D" w:rsidP="00DF1245">
                            <w:pPr>
                              <w:overflowPunct w:val="0"/>
                              <w:spacing w:line="280" w:lineRule="exact"/>
                              <w:rPr>
                                <w:rFonts w:ascii="標楷體" w:hAnsi="標楷體"/>
                                <w:sz w:val="20"/>
                                <w:szCs w:val="20"/>
                              </w:rPr>
                            </w:pPr>
                            <w:r w:rsidRPr="004C16DD">
                              <w:rPr>
                                <w:rFonts w:ascii="標楷體" w:hAnsi="標楷體" w:hint="eastAsia"/>
                                <w:sz w:val="20"/>
                                <w:szCs w:val="20"/>
                              </w:rPr>
                              <w:t>建立完整轉銜服務機制</w:t>
                            </w:r>
                          </w:p>
                        </w:tc>
                        <w:tc>
                          <w:tcPr>
                            <w:tcW w:w="1575" w:type="dxa"/>
                            <w:tcBorders>
                              <w:top w:val="single" w:sz="4" w:space="0" w:color="auto"/>
                              <w:left w:val="single" w:sz="4" w:space="0" w:color="auto"/>
                              <w:bottom w:val="single" w:sz="4" w:space="0" w:color="auto"/>
                              <w:right w:val="single" w:sz="4" w:space="0" w:color="auto"/>
                            </w:tcBorders>
                            <w:vAlign w:val="center"/>
                            <w:hideMark/>
                          </w:tcPr>
                          <w:p w14:paraId="21D51236" w14:textId="77777777" w:rsidR="00BC798D" w:rsidRPr="004C16DD" w:rsidRDefault="00BC798D" w:rsidP="00DF1245">
                            <w:pPr>
                              <w:overflowPunct w:val="0"/>
                              <w:spacing w:line="280" w:lineRule="exact"/>
                              <w:rPr>
                                <w:rFonts w:ascii="標楷體" w:hAnsi="標楷體"/>
                                <w:sz w:val="20"/>
                                <w:szCs w:val="20"/>
                              </w:rPr>
                            </w:pPr>
                            <w:r w:rsidRPr="004C16DD">
                              <w:rPr>
                                <w:rFonts w:ascii="標楷體" w:hAnsi="標楷體" w:hint="eastAsia"/>
                                <w:sz w:val="20"/>
                                <w:szCs w:val="20"/>
                              </w:rPr>
                              <w:t>5</w:t>
                            </w:r>
                          </w:p>
                        </w:tc>
                        <w:tc>
                          <w:tcPr>
                            <w:tcW w:w="1576" w:type="dxa"/>
                            <w:tcBorders>
                              <w:top w:val="single" w:sz="4" w:space="0" w:color="auto"/>
                              <w:left w:val="single" w:sz="4" w:space="0" w:color="auto"/>
                              <w:bottom w:val="single" w:sz="4" w:space="0" w:color="auto"/>
                              <w:right w:val="single" w:sz="4" w:space="0" w:color="auto"/>
                            </w:tcBorders>
                            <w:vAlign w:val="center"/>
                            <w:hideMark/>
                          </w:tcPr>
                          <w:p w14:paraId="062866C8" w14:textId="77777777" w:rsidR="00BC798D" w:rsidRPr="004C16DD" w:rsidRDefault="00BC798D" w:rsidP="00DF1245">
                            <w:pPr>
                              <w:overflowPunct w:val="0"/>
                              <w:spacing w:line="280" w:lineRule="exact"/>
                              <w:rPr>
                                <w:rFonts w:ascii="標楷體" w:hAnsi="標楷體"/>
                                <w:sz w:val="20"/>
                                <w:szCs w:val="20"/>
                              </w:rPr>
                            </w:pPr>
                            <w:r w:rsidRPr="004C16DD">
                              <w:rPr>
                                <w:rFonts w:ascii="標楷體" w:hAnsi="標楷體" w:hint="eastAsia"/>
                                <w:sz w:val="20"/>
                                <w:szCs w:val="20"/>
                              </w:rPr>
                              <w:t>3</w:t>
                            </w:r>
                          </w:p>
                        </w:tc>
                        <w:tc>
                          <w:tcPr>
                            <w:tcW w:w="1576" w:type="dxa"/>
                            <w:tcBorders>
                              <w:top w:val="single" w:sz="4" w:space="0" w:color="auto"/>
                              <w:left w:val="single" w:sz="4" w:space="0" w:color="auto"/>
                              <w:bottom w:val="single" w:sz="4" w:space="0" w:color="auto"/>
                              <w:right w:val="single" w:sz="4" w:space="0" w:color="auto"/>
                            </w:tcBorders>
                            <w:vAlign w:val="center"/>
                            <w:hideMark/>
                          </w:tcPr>
                          <w:p w14:paraId="56FBACDE" w14:textId="77777777" w:rsidR="00BC798D" w:rsidRPr="004C16DD" w:rsidRDefault="00BC798D" w:rsidP="00DF1245">
                            <w:pPr>
                              <w:overflowPunct w:val="0"/>
                              <w:spacing w:line="280" w:lineRule="exact"/>
                              <w:rPr>
                                <w:rFonts w:ascii="標楷體" w:hAnsi="標楷體"/>
                                <w:sz w:val="20"/>
                                <w:szCs w:val="20"/>
                              </w:rPr>
                            </w:pPr>
                            <w:r w:rsidRPr="004C16DD">
                              <w:rPr>
                                <w:rFonts w:ascii="標楷體" w:hAnsi="標楷體" w:hint="eastAsia"/>
                                <w:sz w:val="20"/>
                                <w:szCs w:val="20"/>
                              </w:rPr>
                              <w:t>8</w:t>
                            </w:r>
                          </w:p>
                        </w:tc>
                        <w:tc>
                          <w:tcPr>
                            <w:tcW w:w="1576" w:type="dxa"/>
                            <w:tcBorders>
                              <w:top w:val="single" w:sz="4" w:space="0" w:color="auto"/>
                              <w:left w:val="single" w:sz="4" w:space="0" w:color="auto"/>
                              <w:bottom w:val="single" w:sz="4" w:space="0" w:color="auto"/>
                              <w:right w:val="single" w:sz="4" w:space="0" w:color="auto"/>
                            </w:tcBorders>
                            <w:vAlign w:val="center"/>
                            <w:hideMark/>
                          </w:tcPr>
                          <w:p w14:paraId="1023B2EB" w14:textId="77777777" w:rsidR="00BC798D" w:rsidRPr="004C16DD" w:rsidRDefault="00BC798D" w:rsidP="00DF1245">
                            <w:pPr>
                              <w:overflowPunct w:val="0"/>
                              <w:spacing w:line="280" w:lineRule="exact"/>
                              <w:rPr>
                                <w:rFonts w:ascii="標楷體" w:hAnsi="標楷體"/>
                                <w:sz w:val="20"/>
                                <w:szCs w:val="20"/>
                              </w:rPr>
                            </w:pPr>
                            <w:r w:rsidRPr="004C16DD">
                              <w:rPr>
                                <w:rFonts w:ascii="標楷體" w:hAnsi="標楷體" w:hint="eastAsia"/>
                                <w:sz w:val="20"/>
                                <w:szCs w:val="20"/>
                              </w:rPr>
                              <w:t>6</w:t>
                            </w:r>
                          </w:p>
                        </w:tc>
                      </w:tr>
                      <w:tr w:rsidR="009368DC" w:rsidRPr="004C16DD" w14:paraId="0ACBB5DF" w14:textId="77777777" w:rsidTr="009368DC">
                        <w:trPr>
                          <w:trHeight w:val="4019"/>
                          <w:jc w:val="center"/>
                        </w:trPr>
                        <w:tc>
                          <w:tcPr>
                            <w:tcW w:w="1276" w:type="dxa"/>
                            <w:tcBorders>
                              <w:top w:val="single" w:sz="4" w:space="0" w:color="auto"/>
                              <w:left w:val="single" w:sz="4" w:space="0" w:color="auto"/>
                              <w:bottom w:val="single" w:sz="4" w:space="0" w:color="auto"/>
                              <w:right w:val="single" w:sz="4" w:space="0" w:color="auto"/>
                            </w:tcBorders>
                            <w:vAlign w:val="center"/>
                            <w:hideMark/>
                          </w:tcPr>
                          <w:p w14:paraId="6CC4FA5F" w14:textId="77777777" w:rsidR="00BC798D" w:rsidRDefault="00BC798D" w:rsidP="00DF1245">
                            <w:pPr>
                              <w:overflowPunct w:val="0"/>
                              <w:spacing w:line="280" w:lineRule="exact"/>
                              <w:jc w:val="distribute"/>
                              <w:rPr>
                                <w:rFonts w:ascii="標楷體" w:hAnsi="標楷體"/>
                                <w:sz w:val="20"/>
                                <w:szCs w:val="20"/>
                              </w:rPr>
                            </w:pPr>
                            <w:r w:rsidRPr="004C16DD">
                              <w:rPr>
                                <w:rFonts w:ascii="標楷體" w:hAnsi="標楷體" w:hint="eastAsia"/>
                                <w:sz w:val="20"/>
                                <w:szCs w:val="20"/>
                              </w:rPr>
                              <w:t>庇護工場</w:t>
                            </w:r>
                          </w:p>
                          <w:p w14:paraId="5BC60A24" w14:textId="11A8BF03" w:rsidR="00BC798D" w:rsidRPr="004C16DD" w:rsidRDefault="00BC798D" w:rsidP="00DF1245">
                            <w:pPr>
                              <w:overflowPunct w:val="0"/>
                              <w:spacing w:line="280" w:lineRule="exact"/>
                              <w:jc w:val="distribute"/>
                              <w:rPr>
                                <w:rFonts w:ascii="標楷體" w:hAnsi="標楷體"/>
                                <w:sz w:val="20"/>
                                <w:szCs w:val="20"/>
                              </w:rPr>
                            </w:pPr>
                            <w:r w:rsidRPr="004C16DD">
                              <w:rPr>
                                <w:rFonts w:ascii="標楷體" w:hAnsi="標楷體" w:hint="eastAsia"/>
                                <w:sz w:val="20"/>
                                <w:szCs w:val="20"/>
                              </w:rPr>
                              <w:t>名稱</w:t>
                            </w:r>
                          </w:p>
                        </w:tc>
                        <w:tc>
                          <w:tcPr>
                            <w:tcW w:w="1575" w:type="dxa"/>
                            <w:tcBorders>
                              <w:top w:val="single" w:sz="4" w:space="0" w:color="auto"/>
                              <w:left w:val="single" w:sz="4" w:space="0" w:color="auto"/>
                              <w:bottom w:val="single" w:sz="4" w:space="0" w:color="auto"/>
                              <w:right w:val="single" w:sz="4" w:space="0" w:color="auto"/>
                            </w:tcBorders>
                            <w:hideMark/>
                          </w:tcPr>
                          <w:p w14:paraId="577FFC31" w14:textId="77777777" w:rsidR="00BC798D" w:rsidRPr="001B6E25" w:rsidRDefault="00BC798D" w:rsidP="004D117B">
                            <w:pPr>
                              <w:overflowPunct w:val="0"/>
                              <w:spacing w:line="280" w:lineRule="exact"/>
                              <w:jc w:val="both"/>
                              <w:rPr>
                                <w:rFonts w:ascii="標楷體" w:hAnsi="標楷體"/>
                                <w:sz w:val="20"/>
                                <w:szCs w:val="20"/>
                              </w:rPr>
                            </w:pPr>
                            <w:r w:rsidRPr="001B6E25">
                              <w:rPr>
                                <w:rFonts w:ascii="標楷體" w:hAnsi="標楷體" w:hint="eastAsia"/>
                                <w:color w:val="000000"/>
                                <w:sz w:val="20"/>
                                <w:szCs w:val="20"/>
                              </w:rPr>
                              <w:t>新北市大安庇護農場、新北市愛不囉嗦手作體驗館庇護工場、新北市勝利便利商店林口隆林店庇護工場、新北市懷恩印刷設計庇護工場、新北市吉翔庇護工場</w:t>
                            </w:r>
                          </w:p>
                        </w:tc>
                        <w:tc>
                          <w:tcPr>
                            <w:tcW w:w="1576" w:type="dxa"/>
                            <w:tcBorders>
                              <w:top w:val="single" w:sz="4" w:space="0" w:color="auto"/>
                              <w:left w:val="single" w:sz="4" w:space="0" w:color="auto"/>
                              <w:bottom w:val="single" w:sz="4" w:space="0" w:color="auto"/>
                              <w:right w:val="single" w:sz="4" w:space="0" w:color="auto"/>
                            </w:tcBorders>
                            <w:hideMark/>
                          </w:tcPr>
                          <w:p w14:paraId="63FAB9F7" w14:textId="77777777" w:rsidR="00BC798D" w:rsidRPr="001B6E25" w:rsidRDefault="00BC798D" w:rsidP="004D117B">
                            <w:pPr>
                              <w:overflowPunct w:val="0"/>
                              <w:spacing w:line="280" w:lineRule="exact"/>
                              <w:jc w:val="both"/>
                              <w:rPr>
                                <w:rFonts w:ascii="標楷體" w:hAnsi="標楷體"/>
                                <w:sz w:val="20"/>
                                <w:szCs w:val="20"/>
                              </w:rPr>
                            </w:pPr>
                            <w:r w:rsidRPr="001B6E25">
                              <w:rPr>
                                <w:rFonts w:ascii="標楷體" w:hAnsi="標楷體" w:hint="eastAsia"/>
                                <w:color w:val="000000"/>
                                <w:sz w:val="20"/>
                                <w:szCs w:val="20"/>
                              </w:rPr>
                              <w:t>新北市愛盲土城工坊、新北市華慈晨曦庇護工場、新北市久大庇護工場</w:t>
                            </w:r>
                          </w:p>
                        </w:tc>
                        <w:tc>
                          <w:tcPr>
                            <w:tcW w:w="1576" w:type="dxa"/>
                            <w:tcBorders>
                              <w:top w:val="single" w:sz="4" w:space="0" w:color="auto"/>
                              <w:left w:val="single" w:sz="4" w:space="0" w:color="auto"/>
                              <w:bottom w:val="single" w:sz="4" w:space="0" w:color="auto"/>
                              <w:right w:val="single" w:sz="4" w:space="0" w:color="auto"/>
                            </w:tcBorders>
                            <w:hideMark/>
                          </w:tcPr>
                          <w:p w14:paraId="24BD3497" w14:textId="77777777" w:rsidR="00BC798D" w:rsidRPr="001B6E25" w:rsidRDefault="00BC798D" w:rsidP="004D117B">
                            <w:pPr>
                              <w:overflowPunct w:val="0"/>
                              <w:spacing w:line="280" w:lineRule="exact"/>
                              <w:jc w:val="both"/>
                              <w:rPr>
                                <w:rFonts w:ascii="標楷體" w:hAnsi="標楷體"/>
                                <w:sz w:val="20"/>
                                <w:szCs w:val="20"/>
                              </w:rPr>
                            </w:pPr>
                            <w:r w:rsidRPr="001B6E25">
                              <w:rPr>
                                <w:rFonts w:ascii="標楷體" w:hAnsi="標楷體" w:hint="eastAsia"/>
                                <w:color w:val="000000"/>
                                <w:sz w:val="20"/>
                                <w:szCs w:val="20"/>
                              </w:rPr>
                              <w:t>新北市喜憨兒庇護工場、新北市慈育庇護工場、新北市慈惠庇護工場、新北市樂扶庇護工場、新北市維凱創意印刷庇護工場、新北市史凱碧便利商店、新北市小羊苗庇護工場、新北市府喜憨兒烘焙屋</w:t>
                            </w:r>
                          </w:p>
                        </w:tc>
                        <w:tc>
                          <w:tcPr>
                            <w:tcW w:w="1576" w:type="dxa"/>
                            <w:tcBorders>
                              <w:top w:val="single" w:sz="4" w:space="0" w:color="auto"/>
                              <w:left w:val="single" w:sz="4" w:space="0" w:color="auto"/>
                              <w:bottom w:val="single" w:sz="4" w:space="0" w:color="auto"/>
                              <w:right w:val="single" w:sz="4" w:space="0" w:color="auto"/>
                            </w:tcBorders>
                            <w:hideMark/>
                          </w:tcPr>
                          <w:p w14:paraId="09974200" w14:textId="77777777" w:rsidR="00BC798D" w:rsidRPr="001B6E25" w:rsidRDefault="00BC798D" w:rsidP="004D117B">
                            <w:pPr>
                              <w:overflowPunct w:val="0"/>
                              <w:spacing w:line="280" w:lineRule="exact"/>
                              <w:jc w:val="both"/>
                              <w:rPr>
                                <w:rFonts w:ascii="標楷體" w:hAnsi="標楷體"/>
                                <w:sz w:val="20"/>
                                <w:szCs w:val="20"/>
                              </w:rPr>
                            </w:pPr>
                            <w:r w:rsidRPr="001B6E25">
                              <w:rPr>
                                <w:rFonts w:ascii="標楷體" w:hAnsi="標楷體" w:hint="eastAsia"/>
                                <w:color w:val="000000"/>
                                <w:sz w:val="20"/>
                                <w:szCs w:val="20"/>
                              </w:rPr>
                              <w:t>新北市慈泰庇護工場、新北市慈佑庇護工場、新北市集賢庇護工場、新北市喜憨兒板橋烘焙屋、新北市幸福小站庇護商店、新北市阿波羅身心障礙者庇護工場</w:t>
                            </w:r>
                          </w:p>
                        </w:tc>
                      </w:tr>
                    </w:tbl>
                    <w:p w14:paraId="321A65C6" w14:textId="33AE74C1" w:rsidR="00E776D2" w:rsidRPr="00BC798D" w:rsidRDefault="00BC798D" w:rsidP="00ED224E">
                      <w:pPr>
                        <w:spacing w:line="360" w:lineRule="exact"/>
                        <w:ind w:leftChars="-8" w:rightChars="56" w:right="90" w:hangingChars="7" w:hanging="13"/>
                        <w:rPr>
                          <w:sz w:val="18"/>
                          <w:szCs w:val="18"/>
                        </w:rPr>
                      </w:pPr>
                      <w:r w:rsidRPr="00BC798D">
                        <w:rPr>
                          <w:rFonts w:ascii="標楷體" w:hAnsi="標楷體" w:hint="eastAsia"/>
                          <w:sz w:val="18"/>
                          <w:szCs w:val="18"/>
                        </w:rPr>
                        <w:t>資料來源：整理自勞工局提供資料。</w:t>
                      </w:r>
                    </w:p>
                  </w:txbxContent>
                </v:textbox>
                <w10:wrap type="square"/>
              </v:shape>
            </w:pict>
          </mc:Fallback>
        </mc:AlternateContent>
      </w:r>
      <w:r w:rsidR="00BB2F55" w:rsidRPr="001B6E25">
        <w:rPr>
          <w:rFonts w:ascii="標楷體" w:hAnsi="標楷體" w:hint="eastAsia"/>
          <w:bCs/>
          <w:kern w:val="2"/>
          <w:sz w:val="24"/>
          <w:szCs w:val="24"/>
          <w:lang w:val="x-none" w:eastAsia="x-none"/>
        </w:rPr>
        <w:t>勞工局為促進身心障礙者就業，維護渠等權益，113年度於新北市身心障礙者就業基金編列身心障礙者保護計畫預算4,288萬餘元，辦理身心障礙者就業促進相關服務計畫</w:t>
      </w:r>
      <w:r w:rsidR="00EA46A0" w:rsidRPr="001B6E25">
        <w:rPr>
          <w:rFonts w:ascii="標楷體" w:hAnsi="標楷體" w:hint="eastAsia"/>
          <w:bCs/>
          <w:kern w:val="2"/>
          <w:sz w:val="24"/>
          <w:szCs w:val="24"/>
          <w:lang w:val="x-none" w:eastAsia="x-none"/>
        </w:rPr>
        <w:t>（</w:t>
      </w:r>
      <w:r w:rsidR="00BB2F55" w:rsidRPr="001B6E25">
        <w:rPr>
          <w:rFonts w:ascii="標楷體" w:hAnsi="標楷體" w:hint="eastAsia"/>
          <w:bCs/>
          <w:kern w:val="2"/>
          <w:sz w:val="24"/>
          <w:szCs w:val="24"/>
          <w:lang w:val="x-none" w:eastAsia="x-none"/>
        </w:rPr>
        <w:t>支持及職訓</w:t>
      </w:r>
      <w:r w:rsidR="00EA46A0" w:rsidRPr="001B6E25">
        <w:rPr>
          <w:rFonts w:ascii="標楷體" w:hAnsi="標楷體" w:hint="eastAsia"/>
          <w:bCs/>
          <w:kern w:val="2"/>
          <w:sz w:val="24"/>
          <w:szCs w:val="24"/>
          <w:lang w:val="x-none" w:eastAsia="x-none"/>
        </w:rPr>
        <w:t>）</w:t>
      </w:r>
      <w:r w:rsidR="00BB2F55" w:rsidRPr="001B6E25">
        <w:rPr>
          <w:rFonts w:ascii="標楷體" w:hAnsi="標楷體" w:hint="eastAsia"/>
          <w:bCs/>
          <w:kern w:val="2"/>
          <w:sz w:val="24"/>
          <w:szCs w:val="24"/>
          <w:lang w:val="x-none" w:eastAsia="x-none"/>
        </w:rPr>
        <w:t>、推動義務機關</w:t>
      </w:r>
      <w:r w:rsidR="00EA46A0" w:rsidRPr="001B6E25">
        <w:rPr>
          <w:rFonts w:ascii="標楷體" w:hAnsi="標楷體" w:hint="eastAsia"/>
          <w:bCs/>
          <w:kern w:val="2"/>
          <w:sz w:val="24"/>
          <w:szCs w:val="24"/>
          <w:lang w:val="x-none" w:eastAsia="x-none"/>
        </w:rPr>
        <w:t>（</w:t>
      </w:r>
      <w:r w:rsidR="00BB2F55" w:rsidRPr="001B6E25">
        <w:rPr>
          <w:rFonts w:ascii="標楷體" w:hAnsi="標楷體" w:hint="eastAsia"/>
          <w:bCs/>
          <w:kern w:val="2"/>
          <w:sz w:val="24"/>
          <w:szCs w:val="24"/>
          <w:lang w:val="x-none" w:eastAsia="x-none"/>
        </w:rPr>
        <w:t>構</w:t>
      </w:r>
      <w:r w:rsidR="00EA46A0" w:rsidRPr="001B6E25">
        <w:rPr>
          <w:rFonts w:ascii="標楷體" w:hAnsi="標楷體" w:hint="eastAsia"/>
          <w:bCs/>
          <w:kern w:val="2"/>
          <w:sz w:val="24"/>
          <w:szCs w:val="24"/>
          <w:lang w:val="x-none" w:eastAsia="x-none"/>
        </w:rPr>
        <w:t>）</w:t>
      </w:r>
      <w:r w:rsidR="00BB2F55" w:rsidRPr="001B6E25">
        <w:rPr>
          <w:rFonts w:ascii="標楷體" w:hAnsi="標楷體" w:hint="eastAsia"/>
          <w:bCs/>
          <w:kern w:val="2"/>
          <w:sz w:val="24"/>
          <w:szCs w:val="24"/>
          <w:lang w:val="x-none" w:eastAsia="x-none"/>
        </w:rPr>
        <w:t>僱用事宜。經查其執行情形，核有：1.113年度25家庇護工場中，</w:t>
      </w:r>
      <w:r w:rsidR="000502B9" w:rsidRPr="001B6E25">
        <w:rPr>
          <w:rFonts w:ascii="標楷體" w:hAnsi="標楷體" w:hint="eastAsia"/>
          <w:bCs/>
          <w:kern w:val="2"/>
          <w:sz w:val="24"/>
          <w:szCs w:val="24"/>
          <w:lang w:val="x-none"/>
        </w:rPr>
        <w:t>近3</w:t>
      </w:r>
      <w:r w:rsidR="00BB2F55" w:rsidRPr="001B6E25">
        <w:rPr>
          <w:rFonts w:ascii="標楷體" w:hAnsi="標楷體" w:hint="eastAsia"/>
          <w:bCs/>
          <w:kern w:val="2"/>
          <w:sz w:val="24"/>
          <w:szCs w:val="24"/>
          <w:lang w:val="x-none" w:eastAsia="x-none"/>
        </w:rPr>
        <w:t>年度均未有庇護性就業者轉銜進入一般職場就業者計11家，另考核轄內22家庇護工場是否建立完整轉銜服務機制結果</w:t>
      </w:r>
      <w:r w:rsidR="00EA46A0" w:rsidRPr="001B6E25">
        <w:rPr>
          <w:rFonts w:ascii="標楷體" w:hAnsi="標楷體" w:hint="eastAsia"/>
          <w:bCs/>
          <w:kern w:val="2"/>
          <w:sz w:val="24"/>
          <w:szCs w:val="24"/>
          <w:lang w:val="x-none" w:eastAsia="x-none"/>
        </w:rPr>
        <w:t>（</w:t>
      </w:r>
      <w:r w:rsidR="00BB2F55" w:rsidRPr="001B6E25">
        <w:rPr>
          <w:rFonts w:ascii="標楷體" w:hAnsi="標楷體" w:hint="eastAsia"/>
          <w:bCs/>
          <w:kern w:val="2"/>
          <w:sz w:val="24"/>
          <w:szCs w:val="24"/>
          <w:lang w:val="x-none" w:eastAsia="x-none"/>
        </w:rPr>
        <w:t>3家工場因自111或112年始開始營運，僅辦理試評未計分數</w:t>
      </w:r>
      <w:r w:rsidR="00EA46A0" w:rsidRPr="001B6E25">
        <w:rPr>
          <w:rFonts w:ascii="標楷體" w:hAnsi="標楷體" w:hint="eastAsia"/>
          <w:bCs/>
          <w:kern w:val="2"/>
          <w:sz w:val="24"/>
          <w:szCs w:val="24"/>
          <w:lang w:val="x-none" w:eastAsia="x-none"/>
        </w:rPr>
        <w:t>）</w:t>
      </w:r>
      <w:r w:rsidR="00BB2F55" w:rsidRPr="001B6E25">
        <w:rPr>
          <w:rFonts w:ascii="標楷體" w:hAnsi="標楷體" w:hint="eastAsia"/>
          <w:bCs/>
          <w:kern w:val="2"/>
          <w:sz w:val="24"/>
          <w:szCs w:val="24"/>
          <w:lang w:val="x-none" w:eastAsia="x-none"/>
        </w:rPr>
        <w:t>，有8家庇護工場得分在2分以下</w:t>
      </w:r>
      <w:r w:rsidR="00EA46A0" w:rsidRPr="001B6E25">
        <w:rPr>
          <w:rFonts w:ascii="標楷體" w:hAnsi="標楷體" w:hint="eastAsia"/>
          <w:bCs/>
          <w:kern w:val="2"/>
          <w:sz w:val="24"/>
          <w:szCs w:val="24"/>
          <w:lang w:val="x-none" w:eastAsia="x-none"/>
        </w:rPr>
        <w:t>（</w:t>
      </w:r>
      <w:r w:rsidR="00BB2F55" w:rsidRPr="001B6E25">
        <w:rPr>
          <w:rFonts w:ascii="標楷體" w:hAnsi="標楷體" w:hint="eastAsia"/>
          <w:bCs/>
          <w:kern w:val="2"/>
          <w:sz w:val="24"/>
          <w:szCs w:val="24"/>
          <w:lang w:val="x-none" w:eastAsia="x-none"/>
        </w:rPr>
        <w:t>考核分數滿分4分</w:t>
      </w:r>
      <w:r w:rsidR="00EA46A0" w:rsidRPr="001B6E25">
        <w:rPr>
          <w:rFonts w:ascii="標楷體" w:hAnsi="標楷體" w:hint="eastAsia"/>
          <w:bCs/>
          <w:kern w:val="2"/>
          <w:sz w:val="24"/>
          <w:szCs w:val="24"/>
          <w:lang w:val="x-none" w:eastAsia="x-none"/>
        </w:rPr>
        <w:t>）</w:t>
      </w:r>
      <w:r w:rsidR="00BB2F55" w:rsidRPr="001B6E25">
        <w:rPr>
          <w:rFonts w:ascii="標楷體" w:hAnsi="標楷體" w:hint="eastAsia"/>
          <w:bCs/>
          <w:kern w:val="2"/>
          <w:sz w:val="24"/>
          <w:szCs w:val="24"/>
          <w:lang w:val="x-none" w:eastAsia="x-none"/>
        </w:rPr>
        <w:t>，轉銜服務辦理情形未盡理想</w:t>
      </w:r>
      <w:r w:rsidR="00EA46A0" w:rsidRPr="001B6E25">
        <w:rPr>
          <w:rFonts w:ascii="標楷體" w:hAnsi="標楷體" w:hint="eastAsia"/>
          <w:bCs/>
          <w:kern w:val="2"/>
          <w:sz w:val="24"/>
          <w:szCs w:val="24"/>
          <w:lang w:val="x-none" w:eastAsia="x-none"/>
        </w:rPr>
        <w:t>（</w:t>
      </w:r>
      <w:r w:rsidR="00BB2F55" w:rsidRPr="001B6E25">
        <w:rPr>
          <w:rFonts w:ascii="標楷體" w:hAnsi="標楷體" w:hint="eastAsia"/>
          <w:bCs/>
          <w:kern w:val="2"/>
          <w:sz w:val="24"/>
          <w:szCs w:val="24"/>
          <w:lang w:val="x-none" w:eastAsia="x-none"/>
        </w:rPr>
        <w:t>表2</w:t>
      </w:r>
      <w:r w:rsidR="00EA46A0" w:rsidRPr="001B6E25">
        <w:rPr>
          <w:rFonts w:ascii="標楷體" w:hAnsi="標楷體" w:hint="eastAsia"/>
          <w:bCs/>
          <w:kern w:val="2"/>
          <w:sz w:val="24"/>
          <w:szCs w:val="24"/>
          <w:lang w:val="x-none" w:eastAsia="x-none"/>
        </w:rPr>
        <w:t>）</w:t>
      </w:r>
      <w:r w:rsidR="00BB2F55" w:rsidRPr="001B6E25">
        <w:rPr>
          <w:rFonts w:ascii="標楷體" w:hAnsi="標楷體" w:hint="eastAsia"/>
          <w:bCs/>
          <w:kern w:val="2"/>
          <w:sz w:val="24"/>
          <w:szCs w:val="24"/>
          <w:lang w:val="x-none" w:eastAsia="x-none"/>
        </w:rPr>
        <w:t>，又113年度庇護工場營運結果為虧損者計18家，占72％，其中</w:t>
      </w:r>
      <w:r w:rsidR="000502B9" w:rsidRPr="001B6E25">
        <w:rPr>
          <w:rFonts w:ascii="標楷體" w:hAnsi="標楷體" w:hint="eastAsia"/>
          <w:bCs/>
          <w:kern w:val="2"/>
          <w:sz w:val="24"/>
          <w:szCs w:val="24"/>
          <w:lang w:val="x-none"/>
        </w:rPr>
        <w:t>近</w:t>
      </w:r>
      <w:r w:rsidR="00BB2F55" w:rsidRPr="001B6E25">
        <w:rPr>
          <w:rFonts w:ascii="標楷體" w:hAnsi="標楷體" w:hint="eastAsia"/>
          <w:bCs/>
          <w:kern w:val="2"/>
          <w:sz w:val="24"/>
          <w:szCs w:val="24"/>
          <w:lang w:val="x-none" w:eastAsia="x-none"/>
        </w:rPr>
        <w:t>3年度均為虧損者計11家，連續2年度虧損者計3家，且112及113年度已有3家庇護工場結束經營，有待探究庇護工場虧損之癥結，研議強化相關輔導措施及行銷策略；2.公私立機關</w:t>
      </w:r>
      <w:r w:rsidR="00EA46A0" w:rsidRPr="001B6E25">
        <w:rPr>
          <w:rFonts w:ascii="標楷體" w:hAnsi="標楷體" w:hint="eastAsia"/>
          <w:bCs/>
          <w:kern w:val="2"/>
          <w:sz w:val="24"/>
          <w:szCs w:val="24"/>
          <w:lang w:val="x-none" w:eastAsia="x-none"/>
        </w:rPr>
        <w:t>（</w:t>
      </w:r>
      <w:r w:rsidR="00BB2F55" w:rsidRPr="001B6E25">
        <w:rPr>
          <w:rFonts w:ascii="標楷體" w:hAnsi="標楷體" w:hint="eastAsia"/>
          <w:bCs/>
          <w:kern w:val="2"/>
          <w:sz w:val="24"/>
          <w:szCs w:val="24"/>
          <w:lang w:val="x-none" w:eastAsia="x-none"/>
        </w:rPr>
        <w:t>構</w:t>
      </w:r>
      <w:r w:rsidR="00EA46A0" w:rsidRPr="001B6E25">
        <w:rPr>
          <w:rFonts w:ascii="標楷體" w:hAnsi="標楷體" w:hint="eastAsia"/>
          <w:bCs/>
          <w:kern w:val="2"/>
          <w:sz w:val="24"/>
          <w:szCs w:val="24"/>
          <w:lang w:val="x-none" w:eastAsia="x-none"/>
        </w:rPr>
        <w:t>）</w:t>
      </w:r>
      <w:r w:rsidR="00DC0CE1" w:rsidRPr="001B6E25">
        <w:rPr>
          <w:rFonts w:ascii="標楷體" w:hAnsi="標楷體" w:hint="eastAsia"/>
          <w:bCs/>
          <w:kern w:val="2"/>
          <w:sz w:val="24"/>
          <w:szCs w:val="24"/>
          <w:lang w:val="x-none"/>
        </w:rPr>
        <w:t>整體</w:t>
      </w:r>
      <w:r w:rsidR="00BB2F55" w:rsidRPr="001B6E25">
        <w:rPr>
          <w:rFonts w:ascii="標楷體" w:hAnsi="標楷體" w:hint="eastAsia"/>
          <w:bCs/>
          <w:kern w:val="2"/>
          <w:sz w:val="24"/>
          <w:szCs w:val="24"/>
          <w:lang w:val="x-none" w:eastAsia="x-none"/>
        </w:rPr>
        <w:t>進用身心障礙者人數</w:t>
      </w:r>
      <w:r w:rsidR="00DC0CE1" w:rsidRPr="001B6E25">
        <w:rPr>
          <w:rFonts w:ascii="標楷體" w:hAnsi="標楷體" w:hint="eastAsia"/>
          <w:bCs/>
          <w:kern w:val="2"/>
          <w:sz w:val="24"/>
          <w:szCs w:val="24"/>
          <w:lang w:val="x-none"/>
        </w:rPr>
        <w:t>雖有</w:t>
      </w:r>
      <w:r w:rsidR="00BB2F55" w:rsidRPr="001B6E25">
        <w:rPr>
          <w:rFonts w:ascii="標楷體" w:hAnsi="標楷體" w:hint="eastAsia"/>
          <w:bCs/>
          <w:kern w:val="2"/>
          <w:sz w:val="24"/>
          <w:szCs w:val="24"/>
          <w:lang w:val="x-none" w:eastAsia="x-none"/>
        </w:rPr>
        <w:t>增加，惟仍有部分機關</w:t>
      </w:r>
      <w:r w:rsidR="00EA46A0" w:rsidRPr="001B6E25">
        <w:rPr>
          <w:rFonts w:ascii="標楷體" w:hAnsi="標楷體" w:hint="eastAsia"/>
          <w:bCs/>
          <w:kern w:val="2"/>
          <w:sz w:val="24"/>
          <w:szCs w:val="24"/>
          <w:lang w:val="x-none" w:eastAsia="x-none"/>
        </w:rPr>
        <w:t>（</w:t>
      </w:r>
      <w:r w:rsidR="00BB2F55" w:rsidRPr="001B6E25">
        <w:rPr>
          <w:rFonts w:ascii="標楷體" w:hAnsi="標楷體" w:hint="eastAsia"/>
          <w:bCs/>
          <w:kern w:val="2"/>
          <w:sz w:val="24"/>
          <w:szCs w:val="24"/>
          <w:lang w:val="x-none" w:eastAsia="x-none"/>
        </w:rPr>
        <w:t>構</w:t>
      </w:r>
      <w:r w:rsidR="00EA46A0" w:rsidRPr="001B6E25">
        <w:rPr>
          <w:rFonts w:ascii="標楷體" w:hAnsi="標楷體" w:hint="eastAsia"/>
          <w:bCs/>
          <w:kern w:val="2"/>
          <w:sz w:val="24"/>
          <w:szCs w:val="24"/>
          <w:lang w:val="x-none" w:eastAsia="x-none"/>
        </w:rPr>
        <w:t>）</w:t>
      </w:r>
      <w:r w:rsidR="00BB2F55" w:rsidRPr="001B6E25">
        <w:rPr>
          <w:rFonts w:ascii="標楷體" w:hAnsi="標楷體" w:hint="eastAsia"/>
          <w:bCs/>
          <w:kern w:val="2"/>
          <w:sz w:val="24"/>
          <w:szCs w:val="24"/>
          <w:lang w:val="x-none" w:eastAsia="x-none"/>
        </w:rPr>
        <w:t>未依法足額進用，</w:t>
      </w:r>
      <w:r w:rsidR="00DC0CE1" w:rsidRPr="001B6E25">
        <w:rPr>
          <w:rFonts w:ascii="標楷體" w:hAnsi="標楷體" w:hint="eastAsia"/>
          <w:bCs/>
          <w:kern w:val="2"/>
          <w:sz w:val="24"/>
          <w:szCs w:val="24"/>
          <w:lang w:val="x-none"/>
        </w:rPr>
        <w:t>又</w:t>
      </w:r>
      <w:r w:rsidR="00BB2F55" w:rsidRPr="001B6E25">
        <w:rPr>
          <w:rFonts w:ascii="標楷體" w:hAnsi="標楷體" w:hint="eastAsia"/>
          <w:bCs/>
          <w:kern w:val="2"/>
          <w:sz w:val="24"/>
          <w:szCs w:val="24"/>
          <w:lang w:val="x-none" w:eastAsia="x-none"/>
        </w:rPr>
        <w:t>協助企業進用身障者計畫之成果認列標準訂定未臻周妥；3.辦理身心障礙者職業訓練計畫，協助具就業意願及能力之身心障礙者提升勞動參與能力，惟受託訓練單位服務成果認證方式未盡合</w:t>
      </w:r>
      <w:r w:rsidR="00DC0CE1" w:rsidRPr="001B6E25">
        <w:rPr>
          <w:rFonts w:ascii="標楷體" w:hAnsi="標楷體" w:hint="eastAsia"/>
          <w:bCs/>
          <w:kern w:val="2"/>
          <w:sz w:val="24"/>
          <w:szCs w:val="24"/>
          <w:lang w:val="x-none"/>
        </w:rPr>
        <w:t>宜</w:t>
      </w:r>
      <w:r w:rsidR="00BB2F55" w:rsidRPr="001B6E25">
        <w:rPr>
          <w:rFonts w:ascii="標楷體" w:hAnsi="標楷體" w:hint="eastAsia"/>
          <w:bCs/>
          <w:kern w:val="2"/>
          <w:sz w:val="24"/>
          <w:szCs w:val="24"/>
          <w:lang w:val="x-none" w:eastAsia="x-none"/>
        </w:rPr>
        <w:t>等情事，經函請研謀改善。據復：1.將持續輔導庇護工場加強轉銜機制，針對轉銜服務考核成績不佳者，促請提出改善作為及納入輔導重點，另已請專業顧問團加強輔導營運情形欠佳之庇護工場，並主動媒合企業或團體採購轄內庇護工場之商品及服務；2.將主動派員訪查連年未足額進用或進用人數下降之單位，如有未具正當理由者，依法裁罰，另檢討計畫成果指</w:t>
      </w:r>
      <w:r w:rsidR="00BB2F55" w:rsidRPr="004B07D7">
        <w:rPr>
          <w:rFonts w:ascii="標楷體" w:hAnsi="標楷體" w:hint="eastAsia"/>
          <w:bCs/>
          <w:kern w:val="2"/>
          <w:sz w:val="24"/>
          <w:szCs w:val="24"/>
          <w:lang w:val="x-none" w:eastAsia="x-none"/>
        </w:rPr>
        <w:t>標，強化「進用人數改善幅度」等具體面向，使認列標準具可衡量性，並針對輔導後仍未改善之單位，納入次年度列管名單進行追蹤訪視，以提升整體輔導成效；3.嗣後委託辦理身心障礙者職業訓練班之服務成果，將以提升結訓後身心障礙者從事相關職業之薪資或就業穩定度等項目，作為認列標準</w:t>
      </w:r>
      <w:r w:rsidR="00853D7A" w:rsidRPr="004B07D7">
        <w:rPr>
          <w:rFonts w:ascii="標楷體" w:hAnsi="標楷體" w:hint="eastAsia"/>
          <w:bCs/>
          <w:kern w:val="2"/>
          <w:sz w:val="24"/>
          <w:szCs w:val="24"/>
          <w:lang w:val="x-none" w:eastAsia="x-none"/>
        </w:rPr>
        <w:t>。</w:t>
      </w:r>
    </w:p>
    <w:p w14:paraId="60F4F57B" w14:textId="00571D8D" w:rsidR="00AD4710" w:rsidRPr="004B07D7" w:rsidRDefault="00C63949" w:rsidP="004B07D7">
      <w:pPr>
        <w:overflowPunct w:val="0"/>
        <w:spacing w:beforeLines="10" w:before="36" w:afterLines="10" w:after="36" w:line="519" w:lineRule="exact"/>
        <w:ind w:firstLineChars="200" w:firstLine="561"/>
        <w:jc w:val="both"/>
        <w:rPr>
          <w:rFonts w:ascii="標楷體" w:hAnsi="標楷體"/>
          <w:b/>
          <w:sz w:val="28"/>
          <w:szCs w:val="28"/>
        </w:rPr>
      </w:pPr>
      <w:r w:rsidRPr="004B07D7">
        <w:rPr>
          <w:rFonts w:ascii="標楷體" w:hAnsi="標楷體" w:hint="eastAsia"/>
          <w:b/>
          <w:sz w:val="28"/>
          <w:szCs w:val="28"/>
        </w:rPr>
        <w:t>（三）</w:t>
      </w:r>
      <w:bookmarkStart w:id="2" w:name="_Hlk162124812"/>
      <w:r w:rsidR="00AD4710" w:rsidRPr="004B07D7">
        <w:rPr>
          <w:rFonts w:ascii="標楷體" w:hAnsi="標楷體" w:hint="eastAsia"/>
          <w:b/>
          <w:sz w:val="28"/>
          <w:szCs w:val="28"/>
        </w:rPr>
        <w:t>持續辦理</w:t>
      </w:r>
      <w:bookmarkEnd w:id="2"/>
      <w:r w:rsidR="00824479" w:rsidRPr="004B07D7">
        <w:rPr>
          <w:rFonts w:ascii="標楷體" w:hAnsi="標楷體" w:hint="eastAsia"/>
          <w:b/>
          <w:bCs/>
          <w:sz w:val="28"/>
          <w:szCs w:val="24"/>
        </w:rPr>
        <w:t>事業單位職業安全衛生管理及監督檢查業務，預防職業災害發生，惟對於依規定移請地方檢察署參</w:t>
      </w:r>
      <w:r w:rsidR="00DC0CE1" w:rsidRPr="004B07D7">
        <w:rPr>
          <w:rFonts w:ascii="標楷體" w:hAnsi="標楷體" w:hint="eastAsia"/>
          <w:b/>
          <w:bCs/>
          <w:sz w:val="28"/>
          <w:szCs w:val="24"/>
        </w:rPr>
        <w:t>（偵）</w:t>
      </w:r>
      <w:r w:rsidR="00824479" w:rsidRPr="004B07D7">
        <w:rPr>
          <w:rFonts w:ascii="標楷體" w:hAnsi="標楷體" w:hint="eastAsia"/>
          <w:b/>
          <w:bCs/>
          <w:sz w:val="28"/>
          <w:szCs w:val="24"/>
        </w:rPr>
        <w:t>辦之重大職災案件，未妥善列管追蹤，或未依規定期限完成重大職災報告書，且仍有逾百家事業單位未依規定按月填報職業災害資料，又職安勞檢人力未能補足，影響檢查量能，</w:t>
      </w:r>
      <w:r w:rsidR="0018020D" w:rsidRPr="004B07D7">
        <w:rPr>
          <w:rFonts w:ascii="標楷體" w:hAnsi="標楷體" w:hint="eastAsia"/>
          <w:b/>
          <w:bCs/>
          <w:sz w:val="28"/>
          <w:szCs w:val="24"/>
        </w:rPr>
        <w:t>另高風險工地檢查頻率不足及列管工地資料未適時更新或誤列等情事，有</w:t>
      </w:r>
      <w:r w:rsidR="00824479" w:rsidRPr="004B07D7">
        <w:rPr>
          <w:rFonts w:ascii="標楷體" w:hAnsi="標楷體" w:hint="eastAsia"/>
          <w:b/>
          <w:bCs/>
          <w:sz w:val="28"/>
          <w:szCs w:val="24"/>
        </w:rPr>
        <w:t>待研謀</w:t>
      </w:r>
      <w:r w:rsidR="0018020D" w:rsidRPr="004B07D7">
        <w:rPr>
          <w:rFonts w:ascii="標楷體" w:hAnsi="標楷體" w:hint="eastAsia"/>
          <w:b/>
          <w:bCs/>
          <w:sz w:val="28"/>
          <w:szCs w:val="24"/>
        </w:rPr>
        <w:t>妥處</w:t>
      </w:r>
      <w:r w:rsidR="00AD4710" w:rsidRPr="004B07D7">
        <w:rPr>
          <w:rFonts w:ascii="標楷體" w:hAnsi="標楷體" w:hint="eastAsia"/>
          <w:b/>
          <w:sz w:val="28"/>
          <w:szCs w:val="28"/>
        </w:rPr>
        <w:t>。</w:t>
      </w:r>
    </w:p>
    <w:p w14:paraId="440C3A2D" w14:textId="0A42A174" w:rsidR="00AD4710" w:rsidRPr="00AD4710" w:rsidRDefault="00D8635E" w:rsidP="00ED224E">
      <w:pPr>
        <w:widowControl/>
        <w:overflowPunct w:val="0"/>
        <w:spacing w:line="514" w:lineRule="exact"/>
        <w:ind w:rightChars="-6" w:right="-10" w:firstLineChars="151" w:firstLine="302"/>
        <w:jc w:val="both"/>
        <w:rPr>
          <w:rFonts w:ascii="標楷體" w:hAnsi="標楷體"/>
          <w:spacing w:val="4"/>
          <w:sz w:val="24"/>
          <w:szCs w:val="24"/>
        </w:rPr>
      </w:pPr>
      <w:r w:rsidRPr="004B07D7">
        <w:rPr>
          <w:rFonts w:ascii="標楷體" w:hAnsi="標楷體"/>
          <w:noProof/>
          <w:sz w:val="20"/>
          <w:szCs w:val="20"/>
        </w:rPr>
        <mc:AlternateContent>
          <mc:Choice Requires="wps">
            <w:drawing>
              <wp:anchor distT="0" distB="0" distL="114300" distR="114300" simplePos="0" relativeHeight="251651072" behindDoc="1" locked="0" layoutInCell="1" allowOverlap="1" wp14:anchorId="372B6C6D" wp14:editId="1507C34A">
                <wp:simplePos x="0" y="0"/>
                <wp:positionH relativeFrom="column">
                  <wp:posOffset>3519170</wp:posOffset>
                </wp:positionH>
                <wp:positionV relativeFrom="paragraph">
                  <wp:posOffset>2983230</wp:posOffset>
                </wp:positionV>
                <wp:extent cx="2423160" cy="2225040"/>
                <wp:effectExtent l="0" t="0" r="0" b="3810"/>
                <wp:wrapSquare wrapText="bothSides"/>
                <wp:docPr id="30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23160" cy="2225040"/>
                        </a:xfrm>
                        <a:prstGeom prst="rect">
                          <a:avLst/>
                        </a:prstGeom>
                        <a:solidFill>
                          <a:srgbClr val="FFFFFF"/>
                        </a:solidFill>
                        <a:ln w="9525">
                          <a:noFill/>
                          <a:miter lim="800000"/>
                          <a:headEnd/>
                          <a:tailEnd/>
                        </a:ln>
                      </wps:spPr>
                      <wps:txbx>
                        <w:txbxContent>
                          <w:tbl>
                            <w:tblPr>
                              <w:tblW w:w="0" w:type="auto"/>
                              <w:tblLayout w:type="fixed"/>
                              <w:tblCellMar>
                                <w:left w:w="28" w:type="dxa"/>
                                <w:right w:w="28" w:type="dxa"/>
                              </w:tblCellMar>
                              <w:tblLook w:val="04A0" w:firstRow="1" w:lastRow="0" w:firstColumn="1" w:lastColumn="0" w:noHBand="0" w:noVBand="1"/>
                            </w:tblPr>
                            <w:tblGrid>
                              <w:gridCol w:w="2280"/>
                              <w:gridCol w:w="1440"/>
                            </w:tblGrid>
                            <w:tr w:rsidR="00824479" w14:paraId="20576FC5" w14:textId="77777777" w:rsidTr="00961FEC">
                              <w:trPr>
                                <w:trHeight w:val="573"/>
                              </w:trPr>
                              <w:tc>
                                <w:tcPr>
                                  <w:tcW w:w="3720" w:type="dxa"/>
                                  <w:gridSpan w:val="2"/>
                                  <w:vAlign w:val="center"/>
                                  <w:hideMark/>
                                </w:tcPr>
                                <w:p w14:paraId="12A35DF0" w14:textId="5AE2AA7D" w:rsidR="00824479" w:rsidRDefault="00824479" w:rsidP="00ED224E">
                                  <w:pPr>
                                    <w:widowControl/>
                                    <w:spacing w:line="320" w:lineRule="exact"/>
                                    <w:ind w:leftChars="-20" w:left="602" w:hangingChars="264" w:hanging="634"/>
                                    <w:jc w:val="both"/>
                                    <w:rPr>
                                      <w:rFonts w:ascii="標楷體" w:hAnsi="標楷體" w:cs="新細明體"/>
                                      <w:b/>
                                      <w:bCs/>
                                      <w:color w:val="000000"/>
                                      <w:sz w:val="24"/>
                                      <w:szCs w:val="24"/>
                                    </w:rPr>
                                  </w:pPr>
                                  <w:r>
                                    <w:rPr>
                                      <w:rFonts w:ascii="標楷體" w:hAnsi="標楷體" w:cs="新細明體" w:hint="eastAsia"/>
                                      <w:b/>
                                      <w:bCs/>
                                      <w:color w:val="000000"/>
                                      <w:sz w:val="24"/>
                                      <w:szCs w:val="24"/>
                                    </w:rPr>
                                    <w:t>表3</w:t>
                                  </w:r>
                                  <w:r w:rsidR="004D117B">
                                    <w:rPr>
                                      <w:rFonts w:ascii="標楷體" w:hAnsi="標楷體" w:cs="新細明體" w:hint="eastAsia"/>
                                      <w:b/>
                                      <w:bCs/>
                                      <w:color w:val="000000"/>
                                      <w:sz w:val="24"/>
                                      <w:szCs w:val="24"/>
                                    </w:rPr>
                                    <w:t xml:space="preserve">　</w:t>
                                  </w:r>
                                  <w:r>
                                    <w:rPr>
                                      <w:rFonts w:ascii="標楷體" w:hAnsi="標楷體" w:cs="新細明體" w:hint="eastAsia"/>
                                      <w:b/>
                                      <w:bCs/>
                                      <w:color w:val="000000"/>
                                      <w:sz w:val="24"/>
                                      <w:szCs w:val="24"/>
                                    </w:rPr>
                                    <w:t>截至113年底止勞動檢查處職</w:t>
                                  </w:r>
                                  <w:r w:rsidR="00FE0F41">
                                    <w:rPr>
                                      <w:rFonts w:ascii="標楷體" w:hAnsi="標楷體" w:cs="新細明體" w:hint="eastAsia"/>
                                      <w:b/>
                                      <w:bCs/>
                                      <w:color w:val="000000"/>
                                      <w:sz w:val="24"/>
                                      <w:szCs w:val="24"/>
                                    </w:rPr>
                                    <w:t xml:space="preserve">　　</w:t>
                                  </w:r>
                                  <w:r>
                                    <w:rPr>
                                      <w:rFonts w:ascii="標楷體" w:hAnsi="標楷體" w:cs="新細明體" w:hint="eastAsia"/>
                                      <w:b/>
                                      <w:bCs/>
                                      <w:color w:val="000000"/>
                                      <w:sz w:val="24"/>
                                      <w:szCs w:val="24"/>
                                    </w:rPr>
                                    <w:t>安勞檢員之年資情形</w:t>
                                  </w:r>
                                </w:p>
                              </w:tc>
                            </w:tr>
                            <w:tr w:rsidR="00824479" w14:paraId="026B5D0A" w14:textId="77777777" w:rsidTr="000C6B0D">
                              <w:trPr>
                                <w:trHeight w:val="306"/>
                              </w:trPr>
                              <w:tc>
                                <w:tcPr>
                                  <w:tcW w:w="3720" w:type="dxa"/>
                                  <w:gridSpan w:val="2"/>
                                  <w:noWrap/>
                                  <w:vAlign w:val="center"/>
                                  <w:hideMark/>
                                </w:tcPr>
                                <w:p w14:paraId="55679927" w14:textId="77777777" w:rsidR="00824479" w:rsidRDefault="00824479" w:rsidP="000C6B0D">
                                  <w:pPr>
                                    <w:widowControl/>
                                    <w:spacing w:line="260" w:lineRule="exact"/>
                                    <w:ind w:rightChars="-5" w:right="-8"/>
                                    <w:jc w:val="right"/>
                                    <w:rPr>
                                      <w:rFonts w:ascii="標楷體" w:hAnsi="標楷體" w:cs="新細明體"/>
                                      <w:color w:val="000000"/>
                                      <w:sz w:val="18"/>
                                      <w:szCs w:val="18"/>
                                    </w:rPr>
                                  </w:pPr>
                                  <w:r w:rsidRPr="00344C67">
                                    <w:rPr>
                                      <w:rFonts w:ascii="標楷體" w:hAnsi="標楷體" w:cs="新細明體" w:hint="eastAsia"/>
                                      <w:color w:val="000000"/>
                                      <w:sz w:val="20"/>
                                      <w:szCs w:val="20"/>
                                    </w:rPr>
                                    <w:t>單位：人</w:t>
                                  </w:r>
                                </w:p>
                              </w:tc>
                            </w:tr>
                            <w:tr w:rsidR="00824479" w14:paraId="1A096142" w14:textId="77777777" w:rsidTr="000C6B0D">
                              <w:trPr>
                                <w:trHeight w:val="283"/>
                              </w:trPr>
                              <w:tc>
                                <w:tcPr>
                                  <w:tcW w:w="2280" w:type="dxa"/>
                                  <w:tcBorders>
                                    <w:top w:val="single" w:sz="4" w:space="0" w:color="auto"/>
                                    <w:left w:val="single" w:sz="4" w:space="0" w:color="auto"/>
                                    <w:bottom w:val="single" w:sz="4" w:space="0" w:color="auto"/>
                                    <w:right w:val="single" w:sz="4" w:space="0" w:color="auto"/>
                                  </w:tcBorders>
                                  <w:noWrap/>
                                  <w:vAlign w:val="center"/>
                                  <w:hideMark/>
                                </w:tcPr>
                                <w:p w14:paraId="6BDD0360" w14:textId="77777777" w:rsidR="00824479" w:rsidRDefault="00824479" w:rsidP="004B07D7">
                                  <w:pPr>
                                    <w:widowControl/>
                                    <w:jc w:val="center"/>
                                    <w:rPr>
                                      <w:rFonts w:ascii="標楷體" w:hAnsi="標楷體" w:cs="新細明體"/>
                                      <w:b/>
                                      <w:bCs/>
                                      <w:color w:val="000000"/>
                                      <w:sz w:val="20"/>
                                      <w:szCs w:val="20"/>
                                    </w:rPr>
                                  </w:pPr>
                                  <w:r>
                                    <w:rPr>
                                      <w:rFonts w:ascii="標楷體" w:hAnsi="標楷體" w:cs="新細明體" w:hint="eastAsia"/>
                                      <w:b/>
                                      <w:bCs/>
                                      <w:color w:val="000000"/>
                                      <w:sz w:val="20"/>
                                      <w:szCs w:val="20"/>
                                    </w:rPr>
                                    <w:t>合計</w:t>
                                  </w:r>
                                </w:p>
                              </w:tc>
                              <w:tc>
                                <w:tcPr>
                                  <w:tcW w:w="1440" w:type="dxa"/>
                                  <w:tcBorders>
                                    <w:top w:val="single" w:sz="4" w:space="0" w:color="auto"/>
                                    <w:left w:val="nil"/>
                                    <w:bottom w:val="single" w:sz="4" w:space="0" w:color="auto"/>
                                    <w:right w:val="single" w:sz="4" w:space="0" w:color="auto"/>
                                  </w:tcBorders>
                                  <w:noWrap/>
                                  <w:vAlign w:val="center"/>
                                  <w:hideMark/>
                                </w:tcPr>
                                <w:p w14:paraId="18D7634E" w14:textId="77777777" w:rsidR="00824479" w:rsidRDefault="00824479" w:rsidP="004B07D7">
                                  <w:pPr>
                                    <w:widowControl/>
                                    <w:jc w:val="right"/>
                                    <w:rPr>
                                      <w:rFonts w:ascii="標楷體" w:hAnsi="標楷體" w:cs="新細明體"/>
                                      <w:b/>
                                      <w:bCs/>
                                      <w:color w:val="000000"/>
                                      <w:sz w:val="20"/>
                                      <w:szCs w:val="20"/>
                                    </w:rPr>
                                  </w:pPr>
                                  <w:r>
                                    <w:rPr>
                                      <w:rFonts w:ascii="標楷體" w:hAnsi="標楷體" w:cs="新細明體" w:hint="eastAsia"/>
                                      <w:b/>
                                      <w:bCs/>
                                      <w:color w:val="000000"/>
                                      <w:sz w:val="20"/>
                                      <w:szCs w:val="20"/>
                                    </w:rPr>
                                    <w:t>39</w:t>
                                  </w:r>
                                </w:p>
                              </w:tc>
                            </w:tr>
                            <w:tr w:rsidR="00824479" w14:paraId="5C61732D" w14:textId="77777777" w:rsidTr="000C6B0D">
                              <w:trPr>
                                <w:trHeight w:val="283"/>
                              </w:trPr>
                              <w:tc>
                                <w:tcPr>
                                  <w:tcW w:w="2280" w:type="dxa"/>
                                  <w:tcBorders>
                                    <w:top w:val="nil"/>
                                    <w:left w:val="single" w:sz="4" w:space="0" w:color="auto"/>
                                    <w:bottom w:val="single" w:sz="4" w:space="0" w:color="auto"/>
                                    <w:right w:val="single" w:sz="4" w:space="0" w:color="auto"/>
                                  </w:tcBorders>
                                  <w:noWrap/>
                                  <w:vAlign w:val="center"/>
                                  <w:hideMark/>
                                </w:tcPr>
                                <w:p w14:paraId="74E4E41C" w14:textId="77777777" w:rsidR="00824479" w:rsidRDefault="00824479" w:rsidP="004B07D7">
                                  <w:pPr>
                                    <w:widowControl/>
                                    <w:rPr>
                                      <w:rFonts w:ascii="標楷體" w:hAnsi="標楷體" w:cs="新細明體"/>
                                      <w:color w:val="000000"/>
                                      <w:sz w:val="20"/>
                                      <w:szCs w:val="20"/>
                                    </w:rPr>
                                  </w:pPr>
                                  <w:r>
                                    <w:rPr>
                                      <w:rFonts w:ascii="標楷體" w:hAnsi="標楷體" w:cs="新細明體" w:hint="eastAsia"/>
                                      <w:color w:val="000000"/>
                                      <w:sz w:val="20"/>
                                      <w:szCs w:val="20"/>
                                    </w:rPr>
                                    <w:t>未滿1年者</w:t>
                                  </w:r>
                                </w:p>
                              </w:tc>
                              <w:tc>
                                <w:tcPr>
                                  <w:tcW w:w="1440" w:type="dxa"/>
                                  <w:tcBorders>
                                    <w:top w:val="nil"/>
                                    <w:left w:val="nil"/>
                                    <w:bottom w:val="single" w:sz="4" w:space="0" w:color="auto"/>
                                    <w:right w:val="single" w:sz="4" w:space="0" w:color="auto"/>
                                  </w:tcBorders>
                                  <w:noWrap/>
                                  <w:vAlign w:val="center"/>
                                  <w:hideMark/>
                                </w:tcPr>
                                <w:p w14:paraId="0C0FFCC9" w14:textId="77777777" w:rsidR="00824479" w:rsidRDefault="00824479" w:rsidP="004B07D7">
                                  <w:pPr>
                                    <w:widowControl/>
                                    <w:jc w:val="right"/>
                                    <w:rPr>
                                      <w:rFonts w:ascii="標楷體" w:hAnsi="標楷體" w:cs="新細明體"/>
                                      <w:color w:val="000000"/>
                                      <w:sz w:val="20"/>
                                      <w:szCs w:val="20"/>
                                    </w:rPr>
                                  </w:pPr>
                                  <w:r>
                                    <w:rPr>
                                      <w:rFonts w:ascii="標楷體" w:hAnsi="標楷體" w:cs="新細明體" w:hint="eastAsia"/>
                                      <w:color w:val="000000"/>
                                      <w:sz w:val="20"/>
                                      <w:szCs w:val="20"/>
                                    </w:rPr>
                                    <w:t>19</w:t>
                                  </w:r>
                                </w:p>
                              </w:tc>
                            </w:tr>
                            <w:tr w:rsidR="00824479" w14:paraId="1ADAC40C" w14:textId="77777777" w:rsidTr="000C6B0D">
                              <w:trPr>
                                <w:trHeight w:val="283"/>
                              </w:trPr>
                              <w:tc>
                                <w:tcPr>
                                  <w:tcW w:w="2280" w:type="dxa"/>
                                  <w:tcBorders>
                                    <w:top w:val="nil"/>
                                    <w:left w:val="single" w:sz="4" w:space="0" w:color="auto"/>
                                    <w:bottom w:val="single" w:sz="4" w:space="0" w:color="auto"/>
                                    <w:right w:val="single" w:sz="4" w:space="0" w:color="auto"/>
                                  </w:tcBorders>
                                  <w:noWrap/>
                                  <w:vAlign w:val="center"/>
                                  <w:hideMark/>
                                </w:tcPr>
                                <w:p w14:paraId="218C5C1E" w14:textId="77777777" w:rsidR="00824479" w:rsidRDefault="00824479" w:rsidP="004B07D7">
                                  <w:pPr>
                                    <w:widowControl/>
                                    <w:rPr>
                                      <w:rFonts w:ascii="標楷體" w:hAnsi="標楷體" w:cs="新細明體"/>
                                      <w:color w:val="000000"/>
                                      <w:sz w:val="20"/>
                                      <w:szCs w:val="20"/>
                                    </w:rPr>
                                  </w:pPr>
                                  <w:r>
                                    <w:rPr>
                                      <w:rFonts w:ascii="標楷體" w:hAnsi="標楷體" w:cs="新細明體" w:hint="eastAsia"/>
                                      <w:color w:val="000000"/>
                                      <w:sz w:val="20"/>
                                      <w:szCs w:val="20"/>
                                    </w:rPr>
                                    <w:t>1年以上未滿3年者</w:t>
                                  </w:r>
                                </w:p>
                              </w:tc>
                              <w:tc>
                                <w:tcPr>
                                  <w:tcW w:w="1440" w:type="dxa"/>
                                  <w:tcBorders>
                                    <w:top w:val="nil"/>
                                    <w:left w:val="nil"/>
                                    <w:bottom w:val="single" w:sz="4" w:space="0" w:color="auto"/>
                                    <w:right w:val="single" w:sz="4" w:space="0" w:color="auto"/>
                                  </w:tcBorders>
                                  <w:noWrap/>
                                  <w:vAlign w:val="center"/>
                                  <w:hideMark/>
                                </w:tcPr>
                                <w:p w14:paraId="20B6AB6A" w14:textId="77777777" w:rsidR="00824479" w:rsidRDefault="00824479" w:rsidP="004B07D7">
                                  <w:pPr>
                                    <w:widowControl/>
                                    <w:jc w:val="right"/>
                                    <w:rPr>
                                      <w:rFonts w:ascii="標楷體" w:hAnsi="標楷體" w:cs="新細明體"/>
                                      <w:color w:val="000000"/>
                                      <w:sz w:val="20"/>
                                      <w:szCs w:val="20"/>
                                    </w:rPr>
                                  </w:pPr>
                                  <w:r>
                                    <w:rPr>
                                      <w:rFonts w:ascii="標楷體" w:hAnsi="標楷體" w:cs="新細明體" w:hint="eastAsia"/>
                                      <w:color w:val="000000"/>
                                      <w:sz w:val="20"/>
                                      <w:szCs w:val="20"/>
                                    </w:rPr>
                                    <w:t>5</w:t>
                                  </w:r>
                                </w:p>
                              </w:tc>
                            </w:tr>
                            <w:tr w:rsidR="00824479" w14:paraId="4C769D47" w14:textId="77777777" w:rsidTr="000C6B0D">
                              <w:trPr>
                                <w:trHeight w:val="283"/>
                              </w:trPr>
                              <w:tc>
                                <w:tcPr>
                                  <w:tcW w:w="2280" w:type="dxa"/>
                                  <w:tcBorders>
                                    <w:top w:val="nil"/>
                                    <w:left w:val="single" w:sz="4" w:space="0" w:color="auto"/>
                                    <w:bottom w:val="single" w:sz="4" w:space="0" w:color="auto"/>
                                    <w:right w:val="single" w:sz="4" w:space="0" w:color="auto"/>
                                  </w:tcBorders>
                                  <w:noWrap/>
                                  <w:vAlign w:val="center"/>
                                  <w:hideMark/>
                                </w:tcPr>
                                <w:p w14:paraId="559FBF39" w14:textId="77777777" w:rsidR="00824479" w:rsidRDefault="00824479" w:rsidP="004B07D7">
                                  <w:pPr>
                                    <w:widowControl/>
                                    <w:rPr>
                                      <w:rFonts w:ascii="標楷體" w:hAnsi="標楷體" w:cs="新細明體"/>
                                      <w:color w:val="000000"/>
                                      <w:sz w:val="20"/>
                                      <w:szCs w:val="20"/>
                                    </w:rPr>
                                  </w:pPr>
                                  <w:r>
                                    <w:rPr>
                                      <w:rFonts w:ascii="標楷體" w:hAnsi="標楷體" w:cs="新細明體" w:hint="eastAsia"/>
                                      <w:color w:val="000000"/>
                                      <w:sz w:val="20"/>
                                      <w:szCs w:val="20"/>
                                    </w:rPr>
                                    <w:t>3年以上未滿5年者</w:t>
                                  </w:r>
                                </w:p>
                              </w:tc>
                              <w:tc>
                                <w:tcPr>
                                  <w:tcW w:w="1440" w:type="dxa"/>
                                  <w:tcBorders>
                                    <w:top w:val="nil"/>
                                    <w:left w:val="nil"/>
                                    <w:bottom w:val="single" w:sz="4" w:space="0" w:color="auto"/>
                                    <w:right w:val="single" w:sz="4" w:space="0" w:color="auto"/>
                                  </w:tcBorders>
                                  <w:noWrap/>
                                  <w:vAlign w:val="center"/>
                                  <w:hideMark/>
                                </w:tcPr>
                                <w:p w14:paraId="6C77D6C1" w14:textId="77777777" w:rsidR="00824479" w:rsidRDefault="00824479" w:rsidP="004B07D7">
                                  <w:pPr>
                                    <w:widowControl/>
                                    <w:jc w:val="right"/>
                                    <w:rPr>
                                      <w:rFonts w:ascii="標楷體" w:hAnsi="標楷體" w:cs="新細明體"/>
                                      <w:color w:val="000000"/>
                                      <w:sz w:val="20"/>
                                      <w:szCs w:val="20"/>
                                    </w:rPr>
                                  </w:pPr>
                                  <w:r>
                                    <w:rPr>
                                      <w:rFonts w:ascii="標楷體" w:hAnsi="標楷體" w:cs="新細明體" w:hint="eastAsia"/>
                                      <w:color w:val="000000"/>
                                      <w:sz w:val="20"/>
                                      <w:szCs w:val="20"/>
                                    </w:rPr>
                                    <w:t>12</w:t>
                                  </w:r>
                                </w:p>
                              </w:tc>
                            </w:tr>
                            <w:tr w:rsidR="00824479" w14:paraId="66B8BDCA" w14:textId="77777777" w:rsidTr="000C6B0D">
                              <w:trPr>
                                <w:trHeight w:val="283"/>
                              </w:trPr>
                              <w:tc>
                                <w:tcPr>
                                  <w:tcW w:w="2280" w:type="dxa"/>
                                  <w:tcBorders>
                                    <w:top w:val="nil"/>
                                    <w:left w:val="single" w:sz="4" w:space="0" w:color="auto"/>
                                    <w:bottom w:val="single" w:sz="4" w:space="0" w:color="auto"/>
                                    <w:right w:val="single" w:sz="4" w:space="0" w:color="auto"/>
                                  </w:tcBorders>
                                  <w:vAlign w:val="center"/>
                                  <w:hideMark/>
                                </w:tcPr>
                                <w:p w14:paraId="7D7C8DAC" w14:textId="77777777" w:rsidR="00824479" w:rsidRDefault="00824479" w:rsidP="004B07D7">
                                  <w:pPr>
                                    <w:widowControl/>
                                    <w:rPr>
                                      <w:rFonts w:ascii="標楷體" w:hAnsi="標楷體" w:cs="新細明體"/>
                                      <w:color w:val="000000"/>
                                      <w:sz w:val="20"/>
                                      <w:szCs w:val="20"/>
                                    </w:rPr>
                                  </w:pPr>
                                  <w:r>
                                    <w:rPr>
                                      <w:rFonts w:ascii="標楷體" w:hAnsi="標楷體" w:cs="新細明體" w:hint="eastAsia"/>
                                      <w:color w:val="000000"/>
                                      <w:sz w:val="20"/>
                                      <w:szCs w:val="20"/>
                                    </w:rPr>
                                    <w:t>5年以上未滿10年者</w:t>
                                  </w:r>
                                </w:p>
                              </w:tc>
                              <w:tc>
                                <w:tcPr>
                                  <w:tcW w:w="1440" w:type="dxa"/>
                                  <w:tcBorders>
                                    <w:top w:val="nil"/>
                                    <w:left w:val="nil"/>
                                    <w:bottom w:val="single" w:sz="4" w:space="0" w:color="auto"/>
                                    <w:right w:val="single" w:sz="4" w:space="0" w:color="auto"/>
                                  </w:tcBorders>
                                  <w:noWrap/>
                                  <w:vAlign w:val="center"/>
                                  <w:hideMark/>
                                </w:tcPr>
                                <w:p w14:paraId="2E53FA5E" w14:textId="77777777" w:rsidR="00824479" w:rsidRDefault="00824479" w:rsidP="004B07D7">
                                  <w:pPr>
                                    <w:widowControl/>
                                    <w:jc w:val="right"/>
                                    <w:rPr>
                                      <w:rFonts w:ascii="標楷體" w:hAnsi="標楷體" w:cs="新細明體"/>
                                      <w:color w:val="000000"/>
                                      <w:sz w:val="20"/>
                                      <w:szCs w:val="20"/>
                                    </w:rPr>
                                  </w:pPr>
                                  <w:r>
                                    <w:rPr>
                                      <w:rFonts w:ascii="標楷體" w:hAnsi="標楷體" w:cs="新細明體" w:hint="eastAsia"/>
                                      <w:color w:val="000000"/>
                                      <w:sz w:val="20"/>
                                      <w:szCs w:val="20"/>
                                    </w:rPr>
                                    <w:t>2</w:t>
                                  </w:r>
                                </w:p>
                              </w:tc>
                            </w:tr>
                            <w:tr w:rsidR="00824479" w14:paraId="362C2230" w14:textId="77777777" w:rsidTr="000C6B0D">
                              <w:trPr>
                                <w:trHeight w:val="283"/>
                              </w:trPr>
                              <w:tc>
                                <w:tcPr>
                                  <w:tcW w:w="2280" w:type="dxa"/>
                                  <w:tcBorders>
                                    <w:top w:val="nil"/>
                                    <w:left w:val="single" w:sz="4" w:space="0" w:color="auto"/>
                                    <w:bottom w:val="single" w:sz="4" w:space="0" w:color="auto"/>
                                    <w:right w:val="single" w:sz="4" w:space="0" w:color="auto"/>
                                  </w:tcBorders>
                                  <w:noWrap/>
                                  <w:vAlign w:val="center"/>
                                  <w:hideMark/>
                                </w:tcPr>
                                <w:p w14:paraId="5855DFD3" w14:textId="77777777" w:rsidR="00824479" w:rsidRDefault="00824479" w:rsidP="004B07D7">
                                  <w:pPr>
                                    <w:widowControl/>
                                    <w:rPr>
                                      <w:rFonts w:ascii="標楷體" w:hAnsi="標楷體" w:cs="新細明體"/>
                                      <w:color w:val="000000"/>
                                      <w:sz w:val="20"/>
                                      <w:szCs w:val="20"/>
                                    </w:rPr>
                                  </w:pPr>
                                  <w:r>
                                    <w:rPr>
                                      <w:rFonts w:ascii="標楷體" w:hAnsi="標楷體" w:cs="新細明體" w:hint="eastAsia"/>
                                      <w:color w:val="000000"/>
                                      <w:sz w:val="20"/>
                                      <w:szCs w:val="20"/>
                                    </w:rPr>
                                    <w:t>10年以上者</w:t>
                                  </w:r>
                                </w:p>
                              </w:tc>
                              <w:tc>
                                <w:tcPr>
                                  <w:tcW w:w="1440" w:type="dxa"/>
                                  <w:tcBorders>
                                    <w:top w:val="nil"/>
                                    <w:left w:val="nil"/>
                                    <w:bottom w:val="single" w:sz="4" w:space="0" w:color="auto"/>
                                    <w:right w:val="single" w:sz="4" w:space="0" w:color="auto"/>
                                  </w:tcBorders>
                                  <w:noWrap/>
                                  <w:vAlign w:val="center"/>
                                  <w:hideMark/>
                                </w:tcPr>
                                <w:p w14:paraId="71787BA3" w14:textId="77777777" w:rsidR="00824479" w:rsidRDefault="00824479" w:rsidP="004B07D7">
                                  <w:pPr>
                                    <w:widowControl/>
                                    <w:jc w:val="right"/>
                                    <w:rPr>
                                      <w:rFonts w:ascii="標楷體" w:hAnsi="標楷體" w:cs="新細明體"/>
                                      <w:color w:val="000000"/>
                                      <w:sz w:val="20"/>
                                      <w:szCs w:val="20"/>
                                    </w:rPr>
                                  </w:pPr>
                                  <w:r>
                                    <w:rPr>
                                      <w:rFonts w:ascii="標楷體" w:hAnsi="標楷體" w:cs="新細明體" w:hint="eastAsia"/>
                                      <w:color w:val="000000"/>
                                      <w:sz w:val="20"/>
                                      <w:szCs w:val="20"/>
                                    </w:rPr>
                                    <w:t>1</w:t>
                                  </w:r>
                                </w:p>
                              </w:tc>
                            </w:tr>
                            <w:tr w:rsidR="00824479" w14:paraId="6574B577" w14:textId="77777777" w:rsidTr="000C6B0D">
                              <w:trPr>
                                <w:trHeight w:val="170"/>
                              </w:trPr>
                              <w:tc>
                                <w:tcPr>
                                  <w:tcW w:w="3720" w:type="dxa"/>
                                  <w:gridSpan w:val="2"/>
                                  <w:noWrap/>
                                  <w:vAlign w:val="center"/>
                                  <w:hideMark/>
                                </w:tcPr>
                                <w:p w14:paraId="56285C95" w14:textId="77777777" w:rsidR="00824479" w:rsidRDefault="00824479" w:rsidP="000C6B0D">
                                  <w:pPr>
                                    <w:widowControl/>
                                    <w:spacing w:line="300" w:lineRule="exact"/>
                                    <w:ind w:leftChars="-17" w:left="-2" w:rightChars="50" w:right="80" w:hangingChars="14" w:hanging="25"/>
                                    <w:rPr>
                                      <w:rFonts w:ascii="標楷體" w:hAnsi="標楷體" w:cs="新細明體"/>
                                      <w:color w:val="000000"/>
                                      <w:sz w:val="18"/>
                                      <w:szCs w:val="18"/>
                                    </w:rPr>
                                  </w:pPr>
                                  <w:r>
                                    <w:rPr>
                                      <w:rFonts w:ascii="標楷體" w:hAnsi="標楷體" w:cs="新細明體" w:hint="eastAsia"/>
                                      <w:color w:val="000000"/>
                                      <w:sz w:val="18"/>
                                      <w:szCs w:val="18"/>
                                    </w:rPr>
                                    <w:t>資料來源：整理自勞動檢查處提供資料。</w:t>
                                  </w:r>
                                </w:p>
                              </w:tc>
                            </w:tr>
                          </w:tbl>
                          <w:p w14:paraId="30B2E3D9" w14:textId="1457BF41" w:rsidR="00952F36" w:rsidRPr="006D5F55" w:rsidRDefault="00952F36"/>
                        </w:txbxContent>
                      </wps:txbx>
                      <wps:bodyPr rot="0" vert="horz" wrap="square" lIns="54000" tIns="0" rIns="5400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372B6C6D" id="_x0000_s1028" type="#_x0000_t202" style="position:absolute;left:0;text-align:left;margin-left:277.1pt;margin-top:234.9pt;width:190.8pt;height:175.2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" stroked="f">
                <v:textbox inset="1.5mm,0,1.5mm,0">
                  <w:txbxContent>
                    <w:tbl>
                      <w:tblPr>
                        <w:tblW w:w="0" w:type="auto"/>
                        <w:tblLayout w:type="fixed"/>
                        <w:tblCellMar>
                          <w:left w:w="28" w:type="dxa"/>
                          <w:right w:w="28" w:type="dxa"/>
                        </w:tblCellMar>
                        <w:tblLook w:val="04A0" w:firstRow="1" w:lastRow="0" w:firstColumn="1" w:lastColumn="0" w:noHBand="0" w:noVBand="1"/>
                      </w:tblPr>
                      <w:tblGrid>
                        <w:gridCol w:w="2280"/>
                        <w:gridCol w:w="1440"/>
                      </w:tblGrid>
                      <w:tr w:rsidR="00824479" w14:paraId="20576FC5" w14:textId="77777777" w:rsidTr="00961FEC">
                        <w:trPr>
                          <w:trHeight w:val="573"/>
                        </w:trPr>
                        <w:tc>
                          <w:tcPr>
                            <w:tcW w:w="3720" w:type="dxa"/>
                            <w:gridSpan w:val="2"/>
                            <w:vAlign w:val="center"/>
                            <w:hideMark/>
                          </w:tcPr>
                          <w:p w14:paraId="12A35DF0" w14:textId="5AE2AA7D" w:rsidR="00824479" w:rsidRDefault="00824479" w:rsidP="00ED224E">
                            <w:pPr>
                              <w:widowControl/>
                              <w:spacing w:line="320" w:lineRule="exact"/>
                              <w:ind w:leftChars="-20" w:left="602" w:hangingChars="264" w:hanging="634"/>
                              <w:jc w:val="both"/>
                              <w:rPr>
                                <w:rFonts w:ascii="標楷體" w:hAnsi="標楷體" w:cs="新細明體"/>
                                <w:b/>
                                <w:bCs/>
                                <w:color w:val="000000"/>
                                <w:sz w:val="24"/>
                                <w:szCs w:val="24"/>
                              </w:rPr>
                            </w:pPr>
                            <w:r>
                              <w:rPr>
                                <w:rFonts w:ascii="標楷體" w:hAnsi="標楷體" w:cs="新細明體" w:hint="eastAsia"/>
                                <w:b/>
                                <w:bCs/>
                                <w:color w:val="000000"/>
                                <w:sz w:val="24"/>
                                <w:szCs w:val="24"/>
                              </w:rPr>
                              <w:t>表3</w:t>
                            </w:r>
                            <w:r w:rsidR="004D117B">
                              <w:rPr>
                                <w:rFonts w:ascii="標楷體" w:hAnsi="標楷體" w:cs="新細明體" w:hint="eastAsia"/>
                                <w:b/>
                                <w:bCs/>
                                <w:color w:val="000000"/>
                                <w:sz w:val="24"/>
                                <w:szCs w:val="24"/>
                              </w:rPr>
                              <w:t xml:space="preserve">　</w:t>
                            </w:r>
                            <w:r>
                              <w:rPr>
                                <w:rFonts w:ascii="標楷體" w:hAnsi="標楷體" w:cs="新細明體" w:hint="eastAsia"/>
                                <w:b/>
                                <w:bCs/>
                                <w:color w:val="000000"/>
                                <w:sz w:val="24"/>
                                <w:szCs w:val="24"/>
                              </w:rPr>
                              <w:t>截至113年底止勞動檢查處職</w:t>
                            </w:r>
                            <w:r w:rsidR="00FE0F41">
                              <w:rPr>
                                <w:rFonts w:ascii="標楷體" w:hAnsi="標楷體" w:cs="新細明體" w:hint="eastAsia"/>
                                <w:b/>
                                <w:bCs/>
                                <w:color w:val="000000"/>
                                <w:sz w:val="24"/>
                                <w:szCs w:val="24"/>
                              </w:rPr>
                              <w:t xml:space="preserve">　　</w:t>
                            </w:r>
                            <w:r>
                              <w:rPr>
                                <w:rFonts w:ascii="標楷體" w:hAnsi="標楷體" w:cs="新細明體" w:hint="eastAsia"/>
                                <w:b/>
                                <w:bCs/>
                                <w:color w:val="000000"/>
                                <w:sz w:val="24"/>
                                <w:szCs w:val="24"/>
                              </w:rPr>
                              <w:t>安勞檢員之年資情形</w:t>
                            </w:r>
                          </w:p>
                        </w:tc>
                      </w:tr>
                      <w:tr w:rsidR="00824479" w14:paraId="026B5D0A" w14:textId="77777777" w:rsidTr="000C6B0D">
                        <w:trPr>
                          <w:trHeight w:val="306"/>
                        </w:trPr>
                        <w:tc>
                          <w:tcPr>
                            <w:tcW w:w="3720" w:type="dxa"/>
                            <w:gridSpan w:val="2"/>
                            <w:noWrap/>
                            <w:vAlign w:val="center"/>
                            <w:hideMark/>
                          </w:tcPr>
                          <w:p w14:paraId="55679927" w14:textId="77777777" w:rsidR="00824479" w:rsidRDefault="00824479" w:rsidP="000C6B0D">
                            <w:pPr>
                              <w:widowControl/>
                              <w:spacing w:line="260" w:lineRule="exact"/>
                              <w:ind w:rightChars="-5" w:right="-8"/>
                              <w:jc w:val="right"/>
                              <w:rPr>
                                <w:rFonts w:ascii="標楷體" w:hAnsi="標楷體" w:cs="新細明體"/>
                                <w:color w:val="000000"/>
                                <w:sz w:val="18"/>
                                <w:szCs w:val="18"/>
                              </w:rPr>
                            </w:pPr>
                            <w:r w:rsidRPr="00344C67">
                              <w:rPr>
                                <w:rFonts w:ascii="標楷體" w:hAnsi="標楷體" w:cs="新細明體" w:hint="eastAsia"/>
                                <w:color w:val="000000"/>
                                <w:sz w:val="20"/>
                                <w:szCs w:val="20"/>
                              </w:rPr>
                              <w:t>單位：人</w:t>
                            </w:r>
                          </w:p>
                        </w:tc>
                      </w:tr>
                      <w:tr w:rsidR="00824479" w14:paraId="1A096142" w14:textId="77777777" w:rsidTr="000C6B0D">
                        <w:trPr>
                          <w:trHeight w:val="283"/>
                        </w:trPr>
                        <w:tc>
                          <w:tcPr>
                            <w:tcW w:w="2280" w:type="dxa"/>
                            <w:tcBorders>
                              <w:top w:val="single" w:sz="4" w:space="0" w:color="auto"/>
                              <w:left w:val="single" w:sz="4" w:space="0" w:color="auto"/>
                              <w:bottom w:val="single" w:sz="4" w:space="0" w:color="auto"/>
                              <w:right w:val="single" w:sz="4" w:space="0" w:color="auto"/>
                            </w:tcBorders>
                            <w:noWrap/>
                            <w:vAlign w:val="center"/>
                            <w:hideMark/>
                          </w:tcPr>
                          <w:p w14:paraId="6BDD0360" w14:textId="77777777" w:rsidR="00824479" w:rsidRDefault="00824479" w:rsidP="004B07D7">
                            <w:pPr>
                              <w:widowControl/>
                              <w:jc w:val="center"/>
                              <w:rPr>
                                <w:rFonts w:ascii="標楷體" w:hAnsi="標楷體" w:cs="新細明體"/>
                                <w:b/>
                                <w:bCs/>
                                <w:color w:val="000000"/>
                                <w:sz w:val="20"/>
                                <w:szCs w:val="20"/>
                              </w:rPr>
                            </w:pPr>
                            <w:r>
                              <w:rPr>
                                <w:rFonts w:ascii="標楷體" w:hAnsi="標楷體" w:cs="新細明體" w:hint="eastAsia"/>
                                <w:b/>
                                <w:bCs/>
                                <w:color w:val="000000"/>
                                <w:sz w:val="20"/>
                                <w:szCs w:val="20"/>
                              </w:rPr>
                              <w:t>合計</w:t>
                            </w:r>
                          </w:p>
                        </w:tc>
                        <w:tc>
                          <w:tcPr>
                            <w:tcW w:w="1440" w:type="dxa"/>
                            <w:tcBorders>
                              <w:top w:val="single" w:sz="4" w:space="0" w:color="auto"/>
                              <w:left w:val="nil"/>
                              <w:bottom w:val="single" w:sz="4" w:space="0" w:color="auto"/>
                              <w:right w:val="single" w:sz="4" w:space="0" w:color="auto"/>
                            </w:tcBorders>
                            <w:noWrap/>
                            <w:vAlign w:val="center"/>
                            <w:hideMark/>
                          </w:tcPr>
                          <w:p w14:paraId="18D7634E" w14:textId="77777777" w:rsidR="00824479" w:rsidRDefault="00824479" w:rsidP="004B07D7">
                            <w:pPr>
                              <w:widowControl/>
                              <w:jc w:val="right"/>
                              <w:rPr>
                                <w:rFonts w:ascii="標楷體" w:hAnsi="標楷體" w:cs="新細明體"/>
                                <w:b/>
                                <w:bCs/>
                                <w:color w:val="000000"/>
                                <w:sz w:val="20"/>
                                <w:szCs w:val="20"/>
                              </w:rPr>
                            </w:pPr>
                            <w:r>
                              <w:rPr>
                                <w:rFonts w:ascii="標楷體" w:hAnsi="標楷體" w:cs="新細明體" w:hint="eastAsia"/>
                                <w:b/>
                                <w:bCs/>
                                <w:color w:val="000000"/>
                                <w:sz w:val="20"/>
                                <w:szCs w:val="20"/>
                              </w:rPr>
                              <w:t>39</w:t>
                            </w:r>
                          </w:p>
                        </w:tc>
                      </w:tr>
                      <w:tr w:rsidR="00824479" w14:paraId="5C61732D" w14:textId="77777777" w:rsidTr="000C6B0D">
                        <w:trPr>
                          <w:trHeight w:val="283"/>
                        </w:trPr>
                        <w:tc>
                          <w:tcPr>
                            <w:tcW w:w="2280" w:type="dxa"/>
                            <w:tcBorders>
                              <w:top w:val="nil"/>
                              <w:left w:val="single" w:sz="4" w:space="0" w:color="auto"/>
                              <w:bottom w:val="single" w:sz="4" w:space="0" w:color="auto"/>
                              <w:right w:val="single" w:sz="4" w:space="0" w:color="auto"/>
                            </w:tcBorders>
                            <w:noWrap/>
                            <w:vAlign w:val="center"/>
                            <w:hideMark/>
                          </w:tcPr>
                          <w:p w14:paraId="74E4E41C" w14:textId="77777777" w:rsidR="00824479" w:rsidRDefault="00824479" w:rsidP="004B07D7">
                            <w:pPr>
                              <w:widowControl/>
                              <w:rPr>
                                <w:rFonts w:ascii="標楷體" w:hAnsi="標楷體" w:cs="新細明體"/>
                                <w:color w:val="000000"/>
                                <w:sz w:val="20"/>
                                <w:szCs w:val="20"/>
                              </w:rPr>
                            </w:pPr>
                            <w:r>
                              <w:rPr>
                                <w:rFonts w:ascii="標楷體" w:hAnsi="標楷體" w:cs="新細明體" w:hint="eastAsia"/>
                                <w:color w:val="000000"/>
                                <w:sz w:val="20"/>
                                <w:szCs w:val="20"/>
                              </w:rPr>
                              <w:t>未滿1年者</w:t>
                            </w:r>
                          </w:p>
                        </w:tc>
                        <w:tc>
                          <w:tcPr>
                            <w:tcW w:w="1440" w:type="dxa"/>
                            <w:tcBorders>
                              <w:top w:val="nil"/>
                              <w:left w:val="nil"/>
                              <w:bottom w:val="single" w:sz="4" w:space="0" w:color="auto"/>
                              <w:right w:val="single" w:sz="4" w:space="0" w:color="auto"/>
                            </w:tcBorders>
                            <w:noWrap/>
                            <w:vAlign w:val="center"/>
                            <w:hideMark/>
                          </w:tcPr>
                          <w:p w14:paraId="0C0FFCC9" w14:textId="77777777" w:rsidR="00824479" w:rsidRDefault="00824479" w:rsidP="004B07D7">
                            <w:pPr>
                              <w:widowControl/>
                              <w:jc w:val="right"/>
                              <w:rPr>
                                <w:rFonts w:ascii="標楷體" w:hAnsi="標楷體" w:cs="新細明體"/>
                                <w:color w:val="000000"/>
                                <w:sz w:val="20"/>
                                <w:szCs w:val="20"/>
                              </w:rPr>
                            </w:pPr>
                            <w:r>
                              <w:rPr>
                                <w:rFonts w:ascii="標楷體" w:hAnsi="標楷體" w:cs="新細明體" w:hint="eastAsia"/>
                                <w:color w:val="000000"/>
                                <w:sz w:val="20"/>
                                <w:szCs w:val="20"/>
                              </w:rPr>
                              <w:t>19</w:t>
                            </w:r>
                          </w:p>
                        </w:tc>
                      </w:tr>
                      <w:tr w:rsidR="00824479" w14:paraId="1ADAC40C" w14:textId="77777777" w:rsidTr="000C6B0D">
                        <w:trPr>
                          <w:trHeight w:val="283"/>
                        </w:trPr>
                        <w:tc>
                          <w:tcPr>
                            <w:tcW w:w="2280" w:type="dxa"/>
                            <w:tcBorders>
                              <w:top w:val="nil"/>
                              <w:left w:val="single" w:sz="4" w:space="0" w:color="auto"/>
                              <w:bottom w:val="single" w:sz="4" w:space="0" w:color="auto"/>
                              <w:right w:val="single" w:sz="4" w:space="0" w:color="auto"/>
                            </w:tcBorders>
                            <w:noWrap/>
                            <w:vAlign w:val="center"/>
                            <w:hideMark/>
                          </w:tcPr>
                          <w:p w14:paraId="218C5C1E" w14:textId="77777777" w:rsidR="00824479" w:rsidRDefault="00824479" w:rsidP="004B07D7">
                            <w:pPr>
                              <w:widowControl/>
                              <w:rPr>
                                <w:rFonts w:ascii="標楷體" w:hAnsi="標楷體" w:cs="新細明體"/>
                                <w:color w:val="000000"/>
                                <w:sz w:val="20"/>
                                <w:szCs w:val="20"/>
                              </w:rPr>
                            </w:pPr>
                            <w:r>
                              <w:rPr>
                                <w:rFonts w:ascii="標楷體" w:hAnsi="標楷體" w:cs="新細明體" w:hint="eastAsia"/>
                                <w:color w:val="000000"/>
                                <w:sz w:val="20"/>
                                <w:szCs w:val="20"/>
                              </w:rPr>
                              <w:t>1年以上未滿3年者</w:t>
                            </w:r>
                          </w:p>
                        </w:tc>
                        <w:tc>
                          <w:tcPr>
                            <w:tcW w:w="1440" w:type="dxa"/>
                            <w:tcBorders>
                              <w:top w:val="nil"/>
                              <w:left w:val="nil"/>
                              <w:bottom w:val="single" w:sz="4" w:space="0" w:color="auto"/>
                              <w:right w:val="single" w:sz="4" w:space="0" w:color="auto"/>
                            </w:tcBorders>
                            <w:noWrap/>
                            <w:vAlign w:val="center"/>
                            <w:hideMark/>
                          </w:tcPr>
                          <w:p w14:paraId="20B6AB6A" w14:textId="77777777" w:rsidR="00824479" w:rsidRDefault="00824479" w:rsidP="004B07D7">
                            <w:pPr>
                              <w:widowControl/>
                              <w:jc w:val="right"/>
                              <w:rPr>
                                <w:rFonts w:ascii="標楷體" w:hAnsi="標楷體" w:cs="新細明體"/>
                                <w:color w:val="000000"/>
                                <w:sz w:val="20"/>
                                <w:szCs w:val="20"/>
                              </w:rPr>
                            </w:pPr>
                            <w:r>
                              <w:rPr>
                                <w:rFonts w:ascii="標楷體" w:hAnsi="標楷體" w:cs="新細明體" w:hint="eastAsia"/>
                                <w:color w:val="000000"/>
                                <w:sz w:val="20"/>
                                <w:szCs w:val="20"/>
                              </w:rPr>
                              <w:t>5</w:t>
                            </w:r>
                          </w:p>
                        </w:tc>
                      </w:tr>
                      <w:tr w:rsidR="00824479" w14:paraId="4C769D47" w14:textId="77777777" w:rsidTr="000C6B0D">
                        <w:trPr>
                          <w:trHeight w:val="283"/>
                        </w:trPr>
                        <w:tc>
                          <w:tcPr>
                            <w:tcW w:w="2280" w:type="dxa"/>
                            <w:tcBorders>
                              <w:top w:val="nil"/>
                              <w:left w:val="single" w:sz="4" w:space="0" w:color="auto"/>
                              <w:bottom w:val="single" w:sz="4" w:space="0" w:color="auto"/>
                              <w:right w:val="single" w:sz="4" w:space="0" w:color="auto"/>
                            </w:tcBorders>
                            <w:noWrap/>
                            <w:vAlign w:val="center"/>
                            <w:hideMark/>
                          </w:tcPr>
                          <w:p w14:paraId="559FBF39" w14:textId="77777777" w:rsidR="00824479" w:rsidRDefault="00824479" w:rsidP="004B07D7">
                            <w:pPr>
                              <w:widowControl/>
                              <w:rPr>
                                <w:rFonts w:ascii="標楷體" w:hAnsi="標楷體" w:cs="新細明體"/>
                                <w:color w:val="000000"/>
                                <w:sz w:val="20"/>
                                <w:szCs w:val="20"/>
                              </w:rPr>
                            </w:pPr>
                            <w:r>
                              <w:rPr>
                                <w:rFonts w:ascii="標楷體" w:hAnsi="標楷體" w:cs="新細明體" w:hint="eastAsia"/>
                                <w:color w:val="000000"/>
                                <w:sz w:val="20"/>
                                <w:szCs w:val="20"/>
                              </w:rPr>
                              <w:t>3年以上未滿5年者</w:t>
                            </w:r>
                          </w:p>
                        </w:tc>
                        <w:tc>
                          <w:tcPr>
                            <w:tcW w:w="1440" w:type="dxa"/>
                            <w:tcBorders>
                              <w:top w:val="nil"/>
                              <w:left w:val="nil"/>
                              <w:bottom w:val="single" w:sz="4" w:space="0" w:color="auto"/>
                              <w:right w:val="single" w:sz="4" w:space="0" w:color="auto"/>
                            </w:tcBorders>
                            <w:noWrap/>
                            <w:vAlign w:val="center"/>
                            <w:hideMark/>
                          </w:tcPr>
                          <w:p w14:paraId="6C77D6C1" w14:textId="77777777" w:rsidR="00824479" w:rsidRDefault="00824479" w:rsidP="004B07D7">
                            <w:pPr>
                              <w:widowControl/>
                              <w:jc w:val="right"/>
                              <w:rPr>
                                <w:rFonts w:ascii="標楷體" w:hAnsi="標楷體" w:cs="新細明體"/>
                                <w:color w:val="000000"/>
                                <w:sz w:val="20"/>
                                <w:szCs w:val="20"/>
                              </w:rPr>
                            </w:pPr>
                            <w:r>
                              <w:rPr>
                                <w:rFonts w:ascii="標楷體" w:hAnsi="標楷體" w:cs="新細明體" w:hint="eastAsia"/>
                                <w:color w:val="000000"/>
                                <w:sz w:val="20"/>
                                <w:szCs w:val="20"/>
                              </w:rPr>
                              <w:t>12</w:t>
                            </w:r>
                          </w:p>
                        </w:tc>
                      </w:tr>
                      <w:tr w:rsidR="00824479" w14:paraId="66B8BDCA" w14:textId="77777777" w:rsidTr="000C6B0D">
                        <w:trPr>
                          <w:trHeight w:val="283"/>
                        </w:trPr>
                        <w:tc>
                          <w:tcPr>
                            <w:tcW w:w="2280" w:type="dxa"/>
                            <w:tcBorders>
                              <w:top w:val="nil"/>
                              <w:left w:val="single" w:sz="4" w:space="0" w:color="auto"/>
                              <w:bottom w:val="single" w:sz="4" w:space="0" w:color="auto"/>
                              <w:right w:val="single" w:sz="4" w:space="0" w:color="auto"/>
                            </w:tcBorders>
                            <w:vAlign w:val="center"/>
                            <w:hideMark/>
                          </w:tcPr>
                          <w:p w14:paraId="7D7C8DAC" w14:textId="77777777" w:rsidR="00824479" w:rsidRDefault="00824479" w:rsidP="004B07D7">
                            <w:pPr>
                              <w:widowControl/>
                              <w:rPr>
                                <w:rFonts w:ascii="標楷體" w:hAnsi="標楷體" w:cs="新細明體"/>
                                <w:color w:val="000000"/>
                                <w:sz w:val="20"/>
                                <w:szCs w:val="20"/>
                              </w:rPr>
                            </w:pPr>
                            <w:r>
                              <w:rPr>
                                <w:rFonts w:ascii="標楷體" w:hAnsi="標楷體" w:cs="新細明體" w:hint="eastAsia"/>
                                <w:color w:val="000000"/>
                                <w:sz w:val="20"/>
                                <w:szCs w:val="20"/>
                              </w:rPr>
                              <w:t>5年以上未滿10年者</w:t>
                            </w:r>
                          </w:p>
                        </w:tc>
                        <w:tc>
                          <w:tcPr>
                            <w:tcW w:w="1440" w:type="dxa"/>
                            <w:tcBorders>
                              <w:top w:val="nil"/>
                              <w:left w:val="nil"/>
                              <w:bottom w:val="single" w:sz="4" w:space="0" w:color="auto"/>
                              <w:right w:val="single" w:sz="4" w:space="0" w:color="auto"/>
                            </w:tcBorders>
                            <w:noWrap/>
                            <w:vAlign w:val="center"/>
                            <w:hideMark/>
                          </w:tcPr>
                          <w:p w14:paraId="2E53FA5E" w14:textId="77777777" w:rsidR="00824479" w:rsidRDefault="00824479" w:rsidP="004B07D7">
                            <w:pPr>
                              <w:widowControl/>
                              <w:jc w:val="right"/>
                              <w:rPr>
                                <w:rFonts w:ascii="標楷體" w:hAnsi="標楷體" w:cs="新細明體"/>
                                <w:color w:val="000000"/>
                                <w:sz w:val="20"/>
                                <w:szCs w:val="20"/>
                              </w:rPr>
                            </w:pPr>
                            <w:r>
                              <w:rPr>
                                <w:rFonts w:ascii="標楷體" w:hAnsi="標楷體" w:cs="新細明體" w:hint="eastAsia"/>
                                <w:color w:val="000000"/>
                                <w:sz w:val="20"/>
                                <w:szCs w:val="20"/>
                              </w:rPr>
                              <w:t>2</w:t>
                            </w:r>
                          </w:p>
                        </w:tc>
                      </w:tr>
                      <w:tr w:rsidR="00824479" w14:paraId="362C2230" w14:textId="77777777" w:rsidTr="000C6B0D">
                        <w:trPr>
                          <w:trHeight w:val="283"/>
                        </w:trPr>
                        <w:tc>
                          <w:tcPr>
                            <w:tcW w:w="2280" w:type="dxa"/>
                            <w:tcBorders>
                              <w:top w:val="nil"/>
                              <w:left w:val="single" w:sz="4" w:space="0" w:color="auto"/>
                              <w:bottom w:val="single" w:sz="4" w:space="0" w:color="auto"/>
                              <w:right w:val="single" w:sz="4" w:space="0" w:color="auto"/>
                            </w:tcBorders>
                            <w:noWrap/>
                            <w:vAlign w:val="center"/>
                            <w:hideMark/>
                          </w:tcPr>
                          <w:p w14:paraId="5855DFD3" w14:textId="77777777" w:rsidR="00824479" w:rsidRDefault="00824479" w:rsidP="004B07D7">
                            <w:pPr>
                              <w:widowControl/>
                              <w:rPr>
                                <w:rFonts w:ascii="標楷體" w:hAnsi="標楷體" w:cs="新細明體"/>
                                <w:color w:val="000000"/>
                                <w:sz w:val="20"/>
                                <w:szCs w:val="20"/>
                              </w:rPr>
                            </w:pPr>
                            <w:r>
                              <w:rPr>
                                <w:rFonts w:ascii="標楷體" w:hAnsi="標楷體" w:cs="新細明體" w:hint="eastAsia"/>
                                <w:color w:val="000000"/>
                                <w:sz w:val="20"/>
                                <w:szCs w:val="20"/>
                              </w:rPr>
                              <w:t>10年以上者</w:t>
                            </w:r>
                          </w:p>
                        </w:tc>
                        <w:tc>
                          <w:tcPr>
                            <w:tcW w:w="1440" w:type="dxa"/>
                            <w:tcBorders>
                              <w:top w:val="nil"/>
                              <w:left w:val="nil"/>
                              <w:bottom w:val="single" w:sz="4" w:space="0" w:color="auto"/>
                              <w:right w:val="single" w:sz="4" w:space="0" w:color="auto"/>
                            </w:tcBorders>
                            <w:noWrap/>
                            <w:vAlign w:val="center"/>
                            <w:hideMark/>
                          </w:tcPr>
                          <w:p w14:paraId="71787BA3" w14:textId="77777777" w:rsidR="00824479" w:rsidRDefault="00824479" w:rsidP="004B07D7">
                            <w:pPr>
                              <w:widowControl/>
                              <w:jc w:val="right"/>
                              <w:rPr>
                                <w:rFonts w:ascii="標楷體" w:hAnsi="標楷體" w:cs="新細明體"/>
                                <w:color w:val="000000"/>
                                <w:sz w:val="20"/>
                                <w:szCs w:val="20"/>
                              </w:rPr>
                            </w:pPr>
                            <w:r>
                              <w:rPr>
                                <w:rFonts w:ascii="標楷體" w:hAnsi="標楷體" w:cs="新細明體" w:hint="eastAsia"/>
                                <w:color w:val="000000"/>
                                <w:sz w:val="20"/>
                                <w:szCs w:val="20"/>
                              </w:rPr>
                              <w:t>1</w:t>
                            </w:r>
                          </w:p>
                        </w:tc>
                      </w:tr>
                      <w:tr w:rsidR="00824479" w14:paraId="6574B577" w14:textId="77777777" w:rsidTr="000C6B0D">
                        <w:trPr>
                          <w:trHeight w:val="170"/>
                        </w:trPr>
                        <w:tc>
                          <w:tcPr>
                            <w:tcW w:w="3720" w:type="dxa"/>
                            <w:gridSpan w:val="2"/>
                            <w:noWrap/>
                            <w:vAlign w:val="center"/>
                            <w:hideMark/>
                          </w:tcPr>
                          <w:p w14:paraId="56285C95" w14:textId="77777777" w:rsidR="00824479" w:rsidRDefault="00824479" w:rsidP="000C6B0D">
                            <w:pPr>
                              <w:widowControl/>
                              <w:spacing w:line="300" w:lineRule="exact"/>
                              <w:ind w:leftChars="-17" w:left="-2" w:rightChars="50" w:right="80" w:hangingChars="14" w:hanging="25"/>
                              <w:rPr>
                                <w:rFonts w:ascii="標楷體" w:hAnsi="標楷體" w:cs="新細明體"/>
                                <w:color w:val="000000"/>
                                <w:sz w:val="18"/>
                                <w:szCs w:val="18"/>
                              </w:rPr>
                            </w:pPr>
                            <w:r>
                              <w:rPr>
                                <w:rFonts w:ascii="標楷體" w:hAnsi="標楷體" w:cs="新細明體" w:hint="eastAsia"/>
                                <w:color w:val="000000"/>
                                <w:sz w:val="18"/>
                                <w:szCs w:val="18"/>
                              </w:rPr>
                              <w:t>資料來源：整理自勞動檢查處提供資料。</w:t>
                            </w:r>
                          </w:p>
                        </w:tc>
                      </w:tr>
                    </w:tbl>
                    <w:p w14:paraId="30B2E3D9" w14:textId="1457BF41" w:rsidR="00952F36" w:rsidRPr="006D5F55" w:rsidRDefault="00952F36"/>
                  </w:txbxContent>
                </v:textbox>
                <w10:wrap type="square"/>
              </v:shape>
            </w:pict>
          </mc:Fallback>
        </mc:AlternateContent>
      </w:r>
      <w:r w:rsidR="007F00DD" w:rsidRPr="004B07D7">
        <w:rPr>
          <w:rFonts w:ascii="標楷體" w:hAnsi="標楷體" w:hint="eastAsia"/>
          <w:sz w:val="24"/>
          <w:szCs w:val="24"/>
        </w:rPr>
        <w:t xml:space="preserve"> </w:t>
      </w:r>
      <w:r w:rsidR="00824479" w:rsidRPr="004B07D7">
        <w:rPr>
          <w:rFonts w:ascii="標楷體" w:hAnsi="標楷體" w:hint="eastAsia"/>
          <w:sz w:val="24"/>
          <w:szCs w:val="24"/>
        </w:rPr>
        <w:t>勞工局所屬勞動檢查處（下稱勞檢處）113年度辦理勞動檢查業務，編列相關業務經費預算數計2,029萬餘元，實現數計1,791萬餘元，實現率88.29％。經查該處辦理事業單位職業安全衛生管理及監督檢查業務情形，核有：1.轄內發生重大職業災害案件依規定移請地方檢察署參</w:t>
      </w:r>
      <w:r w:rsidR="00DC0CE1" w:rsidRPr="004B07D7">
        <w:rPr>
          <w:rFonts w:ascii="標楷體" w:hAnsi="標楷體" w:hint="eastAsia"/>
          <w:sz w:val="24"/>
          <w:szCs w:val="24"/>
        </w:rPr>
        <w:t>（偵）</w:t>
      </w:r>
      <w:r w:rsidR="00824479" w:rsidRPr="004B07D7">
        <w:rPr>
          <w:rFonts w:ascii="標楷體" w:hAnsi="標楷體" w:hint="eastAsia"/>
          <w:sz w:val="24"/>
          <w:szCs w:val="24"/>
        </w:rPr>
        <w:t>辦，維護受災勞工權益，惟未妥善列管追蹤</w:t>
      </w:r>
      <w:r w:rsidR="00DC0CE1" w:rsidRPr="004B07D7">
        <w:rPr>
          <w:rFonts w:ascii="標楷體" w:hAnsi="標楷體" w:hint="eastAsia"/>
          <w:sz w:val="24"/>
          <w:szCs w:val="24"/>
        </w:rPr>
        <w:t>參（偵）</w:t>
      </w:r>
      <w:r w:rsidR="00824479" w:rsidRPr="004B07D7">
        <w:rPr>
          <w:rFonts w:ascii="標楷體" w:hAnsi="標楷體" w:hint="eastAsia"/>
          <w:sz w:val="24"/>
          <w:szCs w:val="24"/>
        </w:rPr>
        <w:t>辦結果，部分案件未及時辦理後續行政裁處作業，有待建立管控措施，避免行政罰裁處權</w:t>
      </w:r>
      <w:r w:rsidR="00DC0CE1" w:rsidRPr="004B07D7">
        <w:rPr>
          <w:rFonts w:ascii="標楷體" w:hAnsi="標楷體" w:hint="eastAsia"/>
          <w:sz w:val="24"/>
          <w:szCs w:val="24"/>
        </w:rPr>
        <w:t>因逾期而消滅</w:t>
      </w:r>
      <w:r w:rsidR="00824479" w:rsidRPr="004B07D7">
        <w:rPr>
          <w:rFonts w:ascii="標楷體" w:hAnsi="標楷體" w:hint="eastAsia"/>
          <w:sz w:val="24"/>
          <w:szCs w:val="24"/>
        </w:rPr>
        <w:t>；2.撰寫重大職災報告書以釐清災害原因及責任歸屬，提供事業單位作為改善工作環境與安全管理之參據，惟部分重大職災報告書未依規定期限完成；3.列管轄內事業單位填報職業災害資料，惟113年度仍有逾百家事業單位未依規定按月填報，且其中約6成有連續3年度未填報情形，有待加強輔導相關事業單位，以及時掌握職災發生情形；4.有關職安勞檢人員進（聘）用情形，113年度預算員額35人及經勞動部同意聘用人員25人，截至113年底止，實際進（聘）用人員計39人，缺額計21人（占35％），又分析前述在職人員年資，5年以上僅3人（約占7.69％）（表3），且近半數人員年資未滿1年，職安勞檢人力有未能補足且流動率</w:t>
      </w:r>
      <w:r w:rsidR="00DC0CE1" w:rsidRPr="004B07D7">
        <w:rPr>
          <w:rFonts w:ascii="標楷體" w:hAnsi="標楷體" w:hint="eastAsia"/>
          <w:sz w:val="24"/>
          <w:szCs w:val="24"/>
        </w:rPr>
        <w:t>偏</w:t>
      </w:r>
      <w:r w:rsidR="00824479" w:rsidRPr="004B07D7">
        <w:rPr>
          <w:rFonts w:ascii="標楷體" w:hAnsi="標楷體" w:hint="eastAsia"/>
          <w:sz w:val="24"/>
          <w:szCs w:val="24"/>
        </w:rPr>
        <w:t>高之現象，影響檢查量能；5.訂定營造工地分級管理實施要點，加強轄內營造工地管理，惟高風險工地檢查頻率不足、列管工地資料未適時滾動更新或有誤列等情事，經函請研謀改善。據復：1.將依勞動部重大災害通報及檢查處理要點規定，建立於每年6月及12月函詢地方檢察署偵結情形或各級法院判決結果之機制，以列管案件辦理進度，避免類似情事再次發生；2.將於檢查員承辦重大職災期間調整其工作量或指派資深同仁或主管指導協助，必要時將聘請外部專家協助調查，期能於期限內完成報告書，並於每月會議檢討辦理進度，督促依規定時限將重大職災報告書函報勞動部職業安全衛生署（下稱職安署）；3.嗣後將函請發生職災而未填報資料之事業單位限期填報，並對未依限改善者，依違反職業安全衛生法裁罰，以確實掌握轄內事業單位職災發生狀況；4.已規劃採取多元方式徵才，增加勞檢員遴補管道、簡化工作流程，改善勞檢員工作負擔、公私協力提升勞檢員檢查量能、向勞動部建議調增待遇等措施，以降低勞檢員流動率；5.對於已依新北市落實營造工地承攬管理計畫取得認證標章之營造工地，將調降其風險等級，依規定完成檢查頻率，另每半年更新營造工地名冊，並將辦結案件登錄於職安署勞動檢查機構檢查資訊管理系統，以落實分級管理制度，提升檢查效能</w:t>
      </w:r>
      <w:r w:rsidR="00AD4710" w:rsidRPr="004B07D7">
        <w:rPr>
          <w:rFonts w:ascii="標楷體" w:hAnsi="標楷體" w:hint="eastAsia"/>
          <w:sz w:val="24"/>
          <w:szCs w:val="24"/>
        </w:rPr>
        <w:t>。</w:t>
      </w:r>
    </w:p>
    <w:p w14:paraId="72551B9B" w14:textId="72AB98CC" w:rsidR="00306734" w:rsidRPr="004B07D7" w:rsidRDefault="00C63949" w:rsidP="00961FEC">
      <w:pPr>
        <w:overflowPunct w:val="0"/>
        <w:spacing w:beforeLines="10" w:before="36" w:afterLines="10" w:after="36" w:line="517" w:lineRule="exact"/>
        <w:ind w:firstLineChars="200" w:firstLine="561"/>
        <w:jc w:val="both"/>
        <w:rPr>
          <w:rFonts w:ascii="標楷體" w:hAnsi="標楷體"/>
          <w:b/>
          <w:sz w:val="28"/>
          <w:szCs w:val="28"/>
        </w:rPr>
      </w:pPr>
      <w:r w:rsidRPr="004B07D7">
        <w:rPr>
          <w:rFonts w:ascii="標楷體" w:hAnsi="標楷體" w:hint="eastAsia"/>
          <w:b/>
          <w:sz w:val="28"/>
          <w:szCs w:val="28"/>
        </w:rPr>
        <w:t>（四）</w:t>
      </w:r>
      <w:r w:rsidR="004E6CCA" w:rsidRPr="004B07D7">
        <w:rPr>
          <w:rFonts w:ascii="標楷體" w:hAnsi="標楷體" w:hint="eastAsia"/>
          <w:b/>
          <w:bCs/>
          <w:sz w:val="28"/>
          <w:szCs w:val="24"/>
        </w:rPr>
        <w:t>推動職前訓練穩定就業獎勵金試辦計畫，鼓勵失（待）業勞工接受職業訓練後持續穩定就業，惟試辦</w:t>
      </w:r>
      <w:r w:rsidR="00360679" w:rsidRPr="004B07D7">
        <w:rPr>
          <w:rFonts w:ascii="標楷體" w:hAnsi="標楷體" w:hint="eastAsia"/>
          <w:b/>
          <w:bCs/>
          <w:sz w:val="28"/>
          <w:szCs w:val="24"/>
        </w:rPr>
        <w:t>成效未臻理想</w:t>
      </w:r>
      <w:r w:rsidR="004E6CCA" w:rsidRPr="004B07D7">
        <w:rPr>
          <w:rFonts w:ascii="標楷體" w:hAnsi="標楷體" w:hint="eastAsia"/>
          <w:b/>
          <w:bCs/>
          <w:sz w:val="28"/>
          <w:szCs w:val="24"/>
        </w:rPr>
        <w:t>，又核發獎勵金鼓勵轄內企業推動友善家庭措施，惟近3年度友善家庭計畫申請獎勵之事業單位數及措施項數</w:t>
      </w:r>
      <w:r w:rsidR="00360679" w:rsidRPr="004B07D7">
        <w:rPr>
          <w:rFonts w:ascii="標楷體" w:hAnsi="標楷體" w:hint="eastAsia"/>
          <w:b/>
          <w:bCs/>
          <w:sz w:val="28"/>
          <w:szCs w:val="24"/>
        </w:rPr>
        <w:t>呈</w:t>
      </w:r>
      <w:r w:rsidR="004E6CCA" w:rsidRPr="004B07D7">
        <w:rPr>
          <w:rFonts w:ascii="標楷體" w:hAnsi="標楷體" w:hint="eastAsia"/>
          <w:b/>
          <w:bCs/>
          <w:sz w:val="28"/>
          <w:szCs w:val="24"/>
        </w:rPr>
        <w:t>下降</w:t>
      </w:r>
      <w:r w:rsidR="00360679" w:rsidRPr="004B07D7">
        <w:rPr>
          <w:rFonts w:ascii="標楷體" w:hAnsi="標楷體" w:hint="eastAsia"/>
          <w:b/>
          <w:bCs/>
          <w:sz w:val="28"/>
          <w:szCs w:val="24"/>
        </w:rPr>
        <w:t>情形</w:t>
      </w:r>
      <w:r w:rsidR="0018020D" w:rsidRPr="004B07D7">
        <w:rPr>
          <w:rFonts w:ascii="標楷體" w:hAnsi="標楷體" w:hint="eastAsia"/>
          <w:b/>
          <w:bCs/>
          <w:sz w:val="28"/>
          <w:szCs w:val="24"/>
        </w:rPr>
        <w:t>，允</w:t>
      </w:r>
      <w:r w:rsidR="004E6CCA" w:rsidRPr="004B07D7">
        <w:rPr>
          <w:rFonts w:ascii="標楷體" w:hAnsi="標楷體" w:hint="eastAsia"/>
          <w:b/>
          <w:bCs/>
          <w:sz w:val="28"/>
          <w:szCs w:val="24"/>
        </w:rPr>
        <w:t>待研謀善策因應</w:t>
      </w:r>
      <w:r w:rsidR="00306734" w:rsidRPr="004B07D7">
        <w:rPr>
          <w:rFonts w:ascii="標楷體" w:hAnsi="標楷體" w:hint="eastAsia"/>
          <w:b/>
          <w:sz w:val="28"/>
          <w:szCs w:val="28"/>
        </w:rPr>
        <w:t>。</w:t>
      </w:r>
    </w:p>
    <w:p w14:paraId="15EF9FAA" w14:textId="77777777" w:rsidR="009368DC" w:rsidRDefault="004E6CCA" w:rsidP="00961FEC">
      <w:pPr>
        <w:overflowPunct w:val="0"/>
        <w:spacing w:line="517" w:lineRule="exact"/>
        <w:ind w:firstLineChars="200" w:firstLine="480"/>
        <w:jc w:val="both"/>
        <w:rPr>
          <w:rFonts w:ascii="標楷體" w:hAnsi="標楷體" w:cs="標楷體"/>
          <w:color w:val="000000"/>
          <w:sz w:val="24"/>
          <w:szCs w:val="24"/>
        </w:rPr>
      </w:pPr>
      <w:r w:rsidRPr="004B07D7">
        <w:rPr>
          <w:rFonts w:ascii="標楷體" w:hAnsi="標楷體" w:hint="eastAsia"/>
          <w:sz w:val="24"/>
          <w:szCs w:val="24"/>
        </w:rPr>
        <w:t>勞工局為鼓勵失（待）業勞工參加該局辦理之職前訓練（下稱職訓），於結訓後積極尋求全職工作並穩定就職，運用新北市勞工權益基金（下稱</w:t>
      </w:r>
      <w:r w:rsidRPr="004B07D7">
        <w:rPr>
          <w:rFonts w:ascii="標楷體" w:hAnsi="標楷體" w:cs="標楷體" w:hint="eastAsia"/>
          <w:color w:val="000000"/>
          <w:sz w:val="24"/>
          <w:szCs w:val="24"/>
        </w:rPr>
        <w:t>勞權基金）經費推動「新北市政府職前訓練穩定就業獎勵金試辦計畫」（計畫期程自112年1月1日至113年12月31日止，下稱獎勵金試辦計畫），</w:t>
      </w:r>
      <w:r w:rsidRPr="004B07D7">
        <w:rPr>
          <w:rFonts w:ascii="標楷體" w:hAnsi="標楷體" w:hint="eastAsia"/>
          <w:sz w:val="24"/>
          <w:szCs w:val="24"/>
        </w:rPr>
        <w:t>依獎勵金試辦計畫之實施對象及獎勵標準規定，設籍或居留（新住民）新北市達</w:t>
      </w:r>
      <w:r w:rsidRPr="004B07D7">
        <w:rPr>
          <w:rFonts w:ascii="標楷體" w:hAnsi="標楷體"/>
          <w:sz w:val="24"/>
          <w:szCs w:val="24"/>
        </w:rPr>
        <w:t>1</w:t>
      </w:r>
      <w:r w:rsidRPr="004B07D7">
        <w:rPr>
          <w:rFonts w:ascii="標楷體" w:hAnsi="標楷體" w:hint="eastAsia"/>
          <w:sz w:val="24"/>
          <w:szCs w:val="24"/>
        </w:rPr>
        <w:t>年以上，參加該局自辦或委辦職訓之</w:t>
      </w:r>
      <w:r w:rsidRPr="004B07D7">
        <w:rPr>
          <w:rFonts w:ascii="標楷體" w:hAnsi="標楷體"/>
          <w:sz w:val="24"/>
          <w:szCs w:val="24"/>
        </w:rPr>
        <w:t>30</w:t>
      </w:r>
      <w:r w:rsidRPr="004B07D7">
        <w:rPr>
          <w:rFonts w:ascii="標楷體" w:hAnsi="標楷體" w:hint="eastAsia"/>
          <w:sz w:val="24"/>
          <w:szCs w:val="24"/>
        </w:rPr>
        <w:t>歲以上失業或待業勞工，</w:t>
      </w:r>
      <w:bookmarkStart w:id="3" w:name="_Hlk195355257"/>
      <w:r w:rsidRPr="004B07D7">
        <w:rPr>
          <w:rFonts w:ascii="標楷體" w:hAnsi="標楷體" w:hint="eastAsia"/>
          <w:sz w:val="24"/>
          <w:szCs w:val="24"/>
        </w:rPr>
        <w:t>於結訓後</w:t>
      </w:r>
      <w:r w:rsidRPr="004B07D7">
        <w:rPr>
          <w:rFonts w:ascii="標楷體" w:hAnsi="標楷體"/>
          <w:sz w:val="24"/>
          <w:szCs w:val="24"/>
        </w:rPr>
        <w:t>90</w:t>
      </w:r>
      <w:r w:rsidRPr="004B07D7">
        <w:rPr>
          <w:rFonts w:ascii="標楷體" w:hAnsi="標楷體" w:hint="eastAsia"/>
          <w:sz w:val="24"/>
          <w:szCs w:val="24"/>
        </w:rPr>
        <w:t>日（約</w:t>
      </w:r>
      <w:r w:rsidRPr="004B07D7">
        <w:rPr>
          <w:rFonts w:ascii="標楷體" w:hAnsi="標楷體"/>
          <w:sz w:val="24"/>
          <w:szCs w:val="24"/>
        </w:rPr>
        <w:t>13</w:t>
      </w:r>
      <w:r w:rsidRPr="004B07D7">
        <w:rPr>
          <w:rFonts w:ascii="標楷體" w:hAnsi="標楷體" w:hint="eastAsia"/>
          <w:sz w:val="24"/>
          <w:szCs w:val="24"/>
        </w:rPr>
        <w:t>週）內加入勞工保險或就業保險且投保薪資等級達第</w:t>
      </w:r>
      <w:r w:rsidRPr="004B07D7">
        <w:rPr>
          <w:rFonts w:ascii="標楷體" w:hAnsi="標楷體"/>
          <w:sz w:val="24"/>
          <w:szCs w:val="24"/>
        </w:rPr>
        <w:t>4</w:t>
      </w:r>
      <w:r w:rsidRPr="004B07D7">
        <w:rPr>
          <w:rFonts w:ascii="標楷體" w:hAnsi="標楷體" w:hint="eastAsia"/>
          <w:sz w:val="24"/>
          <w:szCs w:val="24"/>
        </w:rPr>
        <w:t>級以上</w:t>
      </w:r>
      <w:bookmarkEnd w:id="3"/>
      <w:r w:rsidRPr="004B07D7">
        <w:rPr>
          <w:rFonts w:ascii="標楷體" w:hAnsi="標楷體" w:hint="eastAsia"/>
          <w:sz w:val="24"/>
          <w:szCs w:val="24"/>
        </w:rPr>
        <w:t>，並受同一投保單位連續僱用從事與參訓職類相關聯之工作滿</w:t>
      </w:r>
      <w:r w:rsidRPr="004B07D7">
        <w:rPr>
          <w:rFonts w:ascii="標楷體" w:hAnsi="標楷體"/>
          <w:sz w:val="24"/>
          <w:szCs w:val="24"/>
        </w:rPr>
        <w:t>3</w:t>
      </w:r>
      <w:r w:rsidRPr="004B07D7">
        <w:rPr>
          <w:rFonts w:ascii="標楷體" w:hAnsi="標楷體" w:hint="eastAsia"/>
          <w:sz w:val="24"/>
          <w:szCs w:val="24"/>
        </w:rPr>
        <w:t>個月，於申請時仍在職者，即給予穩定就業獎勵金</w:t>
      </w:r>
      <w:r w:rsidRPr="004B07D7">
        <w:rPr>
          <w:rFonts w:ascii="標楷體" w:hAnsi="標楷體"/>
          <w:sz w:val="24"/>
          <w:szCs w:val="24"/>
        </w:rPr>
        <w:t>1</w:t>
      </w:r>
      <w:r w:rsidRPr="004B07D7">
        <w:rPr>
          <w:rFonts w:ascii="標楷體" w:hAnsi="標楷體" w:hint="eastAsia"/>
          <w:sz w:val="24"/>
          <w:szCs w:val="24"/>
        </w:rPr>
        <w:t>萬元，每人限申請</w:t>
      </w:r>
      <w:r w:rsidRPr="004B07D7">
        <w:rPr>
          <w:rFonts w:ascii="標楷體" w:hAnsi="標楷體"/>
          <w:sz w:val="24"/>
          <w:szCs w:val="24"/>
        </w:rPr>
        <w:t>1</w:t>
      </w:r>
      <w:r w:rsidRPr="004B07D7">
        <w:rPr>
          <w:rFonts w:ascii="標楷體" w:hAnsi="標楷體" w:hint="eastAsia"/>
          <w:sz w:val="24"/>
          <w:szCs w:val="24"/>
        </w:rPr>
        <w:t>次</w:t>
      </w:r>
      <w:r w:rsidRPr="004B07D7">
        <w:rPr>
          <w:rFonts w:ascii="標楷體" w:hAnsi="標楷體" w:cs="標楷體" w:hint="eastAsia"/>
          <w:color w:val="000000"/>
          <w:sz w:val="24"/>
          <w:szCs w:val="24"/>
        </w:rPr>
        <w:t>；另為獎勵轄內企業推動友善家庭措施，自109年起運用勞權基金經費辦理「獎勵企業辦理友善家庭暨工作平等措施計畫」（下稱友善家庭計畫），針對在新北市設有營運據點之事業單位，提供優於法令的職場友善措施，</w:t>
      </w:r>
    </w:p>
    <w:p w14:paraId="3D0B4E43" w14:textId="509241B5" w:rsidR="00306734" w:rsidRPr="004B07D7" w:rsidRDefault="004E6CCA" w:rsidP="00967342">
      <w:pPr>
        <w:overflowPunct w:val="0"/>
        <w:spacing w:line="491" w:lineRule="exact"/>
        <w:jc w:val="both"/>
        <w:rPr>
          <w:rFonts w:ascii="標楷體" w:hAnsi="標楷體"/>
          <w:sz w:val="24"/>
          <w:szCs w:val="24"/>
        </w:rPr>
      </w:pPr>
      <w:r w:rsidRPr="004B07D7">
        <w:rPr>
          <w:rFonts w:ascii="標楷體" w:hAnsi="標楷體" w:cs="標楷體" w:hint="eastAsia"/>
          <w:color w:val="000000"/>
          <w:sz w:val="24"/>
          <w:szCs w:val="24"/>
        </w:rPr>
        <w:t>未曾以相同友善家庭暨工作平等措施申請獎勵者，每辦理1項措施核發1萬元獎勵金為原則，同一事業單位最多核發5萬元。經查其執行情形，核有：1.委託廠商</w:t>
      </w:r>
      <w:r w:rsidRPr="004B07D7">
        <w:rPr>
          <w:rFonts w:ascii="標楷體" w:hAnsi="標楷體" w:hint="eastAsia"/>
          <w:sz w:val="24"/>
          <w:szCs w:val="24"/>
        </w:rPr>
        <w:t>辦理「</w:t>
      </w:r>
      <w:r w:rsidRPr="004B07D7">
        <w:rPr>
          <w:rFonts w:ascii="標楷體" w:hAnsi="標楷體"/>
          <w:sz w:val="24"/>
          <w:szCs w:val="24"/>
        </w:rPr>
        <w:t>113</w:t>
      </w:r>
      <w:r w:rsidRPr="004B07D7">
        <w:rPr>
          <w:rFonts w:ascii="標楷體" w:hAnsi="標楷體" w:hint="eastAsia"/>
          <w:sz w:val="24"/>
          <w:szCs w:val="24"/>
        </w:rPr>
        <w:t>年度新北市職業訓練需求調查計畫」</w:t>
      </w:r>
      <w:r w:rsidRPr="004B07D7">
        <w:rPr>
          <w:rFonts w:ascii="標楷體" w:hAnsi="標楷體" w:cs="標楷體" w:hint="eastAsia"/>
          <w:color w:val="000000"/>
          <w:sz w:val="24"/>
          <w:szCs w:val="24"/>
        </w:rPr>
        <w:t>，據廠商提出之期末報告書載列，失業者需求調查之受訪者計1,252人，其中失（待）業時間在14週以上者計695人（約占55.51％），甚有444人失（待）業時間超過52週（約占35.46％），另在職者需求調查之受訪者計1,253人，其中在職者平均月薪低於3萬元（依112及113年度勞工保險投保薪資分級表，投保薪資等級第4級之月薪資總額為28,801元至30,300元間，月投保薪資為30,300元）者計341人（約占27.21％）（表4），</w:t>
      </w:r>
      <w:r w:rsidR="00360679" w:rsidRPr="004B07D7">
        <w:rPr>
          <w:rFonts w:ascii="標楷體" w:hAnsi="標楷體" w:cs="標楷體" w:hint="eastAsia"/>
          <w:color w:val="000000"/>
          <w:sz w:val="24"/>
          <w:szCs w:val="24"/>
        </w:rPr>
        <w:t>亦即</w:t>
      </w:r>
      <w:r w:rsidRPr="004B07D7">
        <w:rPr>
          <w:rFonts w:ascii="標楷體" w:hAnsi="標楷體" w:cs="標楷體" w:hint="eastAsia"/>
          <w:color w:val="000000"/>
          <w:sz w:val="24"/>
          <w:szCs w:val="24"/>
        </w:rPr>
        <w:t>分別有5成以上失（待）業者及近3成在職者未符獎勵金試辦計畫之申請資格；2.</w:t>
      </w:r>
      <w:r w:rsidR="000502B9" w:rsidRPr="004B07D7">
        <w:rPr>
          <w:rFonts w:ascii="標楷體" w:hAnsi="標楷體" w:cs="標楷體" w:hint="eastAsia"/>
          <w:color w:val="000000"/>
          <w:sz w:val="24"/>
          <w:szCs w:val="24"/>
        </w:rPr>
        <w:t>近3年度</w:t>
      </w:r>
      <w:r w:rsidRPr="004B07D7">
        <w:rPr>
          <w:rFonts w:ascii="標楷體" w:hAnsi="標楷體" w:cs="標楷體" w:hint="eastAsia"/>
          <w:color w:val="000000"/>
          <w:sz w:val="24"/>
          <w:szCs w:val="24"/>
        </w:rPr>
        <w:t>友善家庭計畫申請獎勵之事業單位數由111年度之62家降為113年度之45家，核定家數由111年度之59家降為113年度之38家，申請獎勵之措施項數自111年度之204項降為113年度之131項，核定措施項數由111年度之163項降為113年度之69項，均呈下降</w:t>
      </w:r>
      <w:r w:rsidR="00360679" w:rsidRPr="004B07D7">
        <w:rPr>
          <w:rFonts w:ascii="標楷體" w:hAnsi="標楷體" w:cs="標楷體" w:hint="eastAsia"/>
          <w:color w:val="000000"/>
          <w:sz w:val="24"/>
          <w:szCs w:val="24"/>
        </w:rPr>
        <w:t>情形</w:t>
      </w:r>
      <w:r w:rsidRPr="004B07D7">
        <w:rPr>
          <w:rFonts w:ascii="標楷體" w:hAnsi="標楷體" w:cs="標楷體" w:hint="eastAsia"/>
          <w:color w:val="000000"/>
          <w:sz w:val="24"/>
          <w:szCs w:val="24"/>
        </w:rPr>
        <w:t>，又</w:t>
      </w:r>
      <w:r w:rsidRPr="004B07D7">
        <w:rPr>
          <w:rFonts w:ascii="標楷體" w:hAnsi="標楷體" w:hint="eastAsia"/>
          <w:sz w:val="24"/>
          <w:szCs w:val="24"/>
        </w:rPr>
        <w:t>截至113年底止，新北市轄內公司登記資本額1億元以上者計3,539家，近3年度僅139家事業單位申請獎勵，且其中僅28家曾提出申請2次（占20.14％），事業單位參與率偏低</w:t>
      </w:r>
      <w:r w:rsidRPr="004B07D7">
        <w:rPr>
          <w:rFonts w:ascii="標楷體" w:hAnsi="標楷體" w:cs="標楷體" w:hint="eastAsia"/>
          <w:color w:val="000000"/>
          <w:sz w:val="24"/>
          <w:szCs w:val="24"/>
        </w:rPr>
        <w:t>等情事，經函請研謀改善。據復：1.新北市政府職業訓練中心將持續加強</w:t>
      </w:r>
      <w:r w:rsidRPr="004B07D7">
        <w:rPr>
          <w:rFonts w:ascii="標楷體" w:hAnsi="標楷體" w:hint="eastAsia"/>
          <w:sz w:val="24"/>
          <w:szCs w:val="24"/>
        </w:rPr>
        <w:t>宣導職前訓練穩定就業獎勵金計畫，另</w:t>
      </w:r>
      <w:r w:rsidRPr="004B07D7">
        <w:rPr>
          <w:rFonts w:ascii="標楷體" w:hAnsi="標楷體" w:cs="標楷體" w:hint="eastAsia"/>
          <w:color w:val="000000"/>
          <w:sz w:val="24"/>
          <w:szCs w:val="24"/>
        </w:rPr>
        <w:t>辦理課程就業追蹤及結案時，審視學員勞保相關資料及彙整列表進行後續追蹤，並分析不符合獎勵資格之原因，以作為未來檢討申請資格要件之參考</w:t>
      </w:r>
      <w:r w:rsidRPr="004B07D7">
        <w:rPr>
          <w:rFonts w:ascii="標楷體" w:hAnsi="標楷體" w:hint="eastAsia"/>
          <w:sz w:val="24"/>
          <w:szCs w:val="24"/>
        </w:rPr>
        <w:t>；2.未來將透過函文、媒體多元宣傳管道及活動等加強宣導，並滾動檢討修正計畫實施方式及預算編列情形，以提高事業單位參與及增加職場友善措施之意願</w:t>
      </w:r>
      <w:r w:rsidR="00306734" w:rsidRPr="004B07D7">
        <w:rPr>
          <w:rFonts w:ascii="標楷體" w:hAnsi="標楷體"/>
          <w:sz w:val="24"/>
          <w:szCs w:val="24"/>
        </w:rPr>
        <w:t>。</w:t>
      </w:r>
    </w:p>
    <w:p w14:paraId="20129B95" w14:textId="2FEBC8F8" w:rsidR="004E6CCA" w:rsidRPr="009368DC" w:rsidRDefault="004E6CCA" w:rsidP="000568EF">
      <w:pPr>
        <w:pStyle w:val="Default"/>
        <w:overflowPunct w:val="0"/>
        <w:spacing w:beforeLines="25" w:before="90" w:line="360" w:lineRule="exact"/>
        <w:jc w:val="center"/>
        <w:rPr>
          <w:rFonts w:ascii="標楷體" w:eastAsia="標楷體" w:hAnsi="標楷體"/>
          <w:b/>
          <w:bCs/>
        </w:rPr>
      </w:pPr>
      <w:r w:rsidRPr="009368DC">
        <w:rPr>
          <w:rFonts w:ascii="標楷體" w:eastAsia="標楷體" w:hAnsi="標楷體" w:hint="eastAsia"/>
          <w:b/>
          <w:bCs/>
        </w:rPr>
        <w:t>表4</w:t>
      </w:r>
      <w:r w:rsidR="006B1C43" w:rsidRPr="009368DC">
        <w:rPr>
          <w:rFonts w:ascii="標楷體" w:eastAsia="標楷體" w:hAnsi="標楷體" w:cs="新細明體" w:hint="eastAsia"/>
          <w:b/>
          <w:bCs/>
        </w:rPr>
        <w:t xml:space="preserve">　</w:t>
      </w:r>
      <w:r w:rsidRPr="009368DC">
        <w:rPr>
          <w:rFonts w:ascii="標楷體" w:eastAsia="標楷體" w:hAnsi="標楷體" w:hint="eastAsia"/>
          <w:b/>
          <w:bCs/>
        </w:rPr>
        <w:t>113年度新北市失（待）業者待業時間及在職者平均月薪調查情形</w:t>
      </w:r>
    </w:p>
    <w:p w14:paraId="04E75915" w14:textId="77777777" w:rsidR="004E6CCA" w:rsidRPr="00055DD7" w:rsidRDefault="004E6CCA" w:rsidP="00961FEC">
      <w:pPr>
        <w:pStyle w:val="Default"/>
        <w:overflowPunct w:val="0"/>
        <w:spacing w:line="306" w:lineRule="exact"/>
        <w:ind w:firstLine="403"/>
        <w:jc w:val="right"/>
        <w:rPr>
          <w:rFonts w:ascii="標楷體" w:eastAsia="標楷體" w:hAnsi="標楷體"/>
          <w:b/>
          <w:bCs/>
          <w:sz w:val="20"/>
          <w:szCs w:val="20"/>
        </w:rPr>
      </w:pPr>
      <w:r w:rsidRPr="00055DD7">
        <w:rPr>
          <w:rFonts w:ascii="標楷體" w:eastAsia="標楷體" w:hAnsi="標楷體" w:hint="eastAsia"/>
          <w:sz w:val="20"/>
          <w:szCs w:val="20"/>
        </w:rPr>
        <w:t>單位：新臺幣元、人、％</w:t>
      </w:r>
    </w:p>
    <w:tbl>
      <w:tblPr>
        <w:tblStyle w:val="afffc"/>
        <w:tblW w:w="4894" w:type="pct"/>
        <w:tblInd w:w="108" w:type="dxa"/>
        <w:tblLook w:val="04A0" w:firstRow="1" w:lastRow="0" w:firstColumn="1" w:lastColumn="0" w:noHBand="0" w:noVBand="1"/>
      </w:tblPr>
      <w:tblGrid>
        <w:gridCol w:w="1983"/>
        <w:gridCol w:w="1351"/>
        <w:gridCol w:w="1351"/>
        <w:gridCol w:w="1980"/>
        <w:gridCol w:w="1351"/>
        <w:gridCol w:w="1351"/>
      </w:tblGrid>
      <w:tr w:rsidR="004E6CCA" w14:paraId="3CF25B52" w14:textId="77777777" w:rsidTr="00967342">
        <w:trPr>
          <w:trHeight w:val="317"/>
        </w:trPr>
        <w:tc>
          <w:tcPr>
            <w:tcW w:w="2501" w:type="pct"/>
            <w:gridSpan w:val="3"/>
            <w:tcBorders>
              <w:top w:val="single" w:sz="4" w:space="0" w:color="auto"/>
              <w:left w:val="single" w:sz="4" w:space="0" w:color="auto"/>
              <w:bottom w:val="single" w:sz="4" w:space="0" w:color="auto"/>
              <w:right w:val="double" w:sz="4" w:space="0" w:color="auto"/>
            </w:tcBorders>
            <w:vAlign w:val="center"/>
            <w:hideMark/>
          </w:tcPr>
          <w:p w14:paraId="3A5125B7" w14:textId="77777777" w:rsidR="004E6CCA" w:rsidRDefault="004E6CCA" w:rsidP="004B07D7">
            <w:pPr>
              <w:pStyle w:val="Default"/>
              <w:overflowPunct w:val="0"/>
              <w:ind w:firstLine="442"/>
              <w:rPr>
                <w:rFonts w:eastAsia="標楷體" w:hAnsi="標楷體"/>
                <w:sz w:val="20"/>
                <w:szCs w:val="20"/>
              </w:rPr>
            </w:pPr>
            <w:r>
              <w:rPr>
                <w:rFonts w:eastAsia="標楷體" w:hAnsi="標楷體" w:hint="eastAsia"/>
                <w:sz w:val="20"/>
                <w:szCs w:val="20"/>
              </w:rPr>
              <w:t>失（待）業受訪者</w:t>
            </w:r>
          </w:p>
        </w:tc>
        <w:tc>
          <w:tcPr>
            <w:tcW w:w="2499" w:type="pct"/>
            <w:gridSpan w:val="3"/>
            <w:tcBorders>
              <w:top w:val="single" w:sz="4" w:space="0" w:color="auto"/>
              <w:left w:val="double" w:sz="4" w:space="0" w:color="auto"/>
              <w:bottom w:val="single" w:sz="4" w:space="0" w:color="auto"/>
              <w:right w:val="single" w:sz="4" w:space="0" w:color="auto"/>
            </w:tcBorders>
            <w:vAlign w:val="center"/>
            <w:hideMark/>
          </w:tcPr>
          <w:p w14:paraId="5620A1F7" w14:textId="77777777" w:rsidR="004E6CCA" w:rsidRDefault="004E6CCA" w:rsidP="004B07D7">
            <w:pPr>
              <w:pStyle w:val="Default"/>
              <w:overflowPunct w:val="0"/>
              <w:ind w:firstLine="442"/>
              <w:rPr>
                <w:rFonts w:eastAsia="標楷體" w:hAnsi="標楷體"/>
                <w:sz w:val="20"/>
                <w:szCs w:val="20"/>
              </w:rPr>
            </w:pPr>
            <w:r>
              <w:rPr>
                <w:rFonts w:eastAsia="標楷體" w:hAnsi="標楷體" w:hint="eastAsia"/>
                <w:sz w:val="20"/>
                <w:szCs w:val="20"/>
              </w:rPr>
              <w:t>在職受訪者</w:t>
            </w:r>
          </w:p>
        </w:tc>
      </w:tr>
      <w:tr w:rsidR="00961FEC" w14:paraId="2BAAB460" w14:textId="77777777" w:rsidTr="00961FEC">
        <w:trPr>
          <w:trHeight w:val="318"/>
        </w:trPr>
        <w:tc>
          <w:tcPr>
            <w:tcW w:w="1059" w:type="pct"/>
            <w:tcBorders>
              <w:top w:val="single" w:sz="4" w:space="0" w:color="auto"/>
              <w:left w:val="single" w:sz="4" w:space="0" w:color="auto"/>
              <w:bottom w:val="single" w:sz="4" w:space="0" w:color="auto"/>
              <w:right w:val="single" w:sz="4" w:space="0" w:color="auto"/>
            </w:tcBorders>
            <w:vAlign w:val="center"/>
            <w:hideMark/>
          </w:tcPr>
          <w:p w14:paraId="38A6236B" w14:textId="77777777" w:rsidR="004E6CCA" w:rsidRPr="00D4489A" w:rsidRDefault="004E6CCA" w:rsidP="004B07D7">
            <w:pPr>
              <w:pStyle w:val="Default"/>
              <w:overflowPunct w:val="0"/>
              <w:rPr>
                <w:rFonts w:ascii="標楷體" w:eastAsia="標楷體" w:hAnsi="標楷體"/>
                <w:sz w:val="20"/>
                <w:szCs w:val="20"/>
              </w:rPr>
            </w:pPr>
            <w:r w:rsidRPr="00D4489A">
              <w:rPr>
                <w:rFonts w:ascii="標楷體" w:eastAsia="標楷體" w:hAnsi="標楷體" w:hint="eastAsia"/>
                <w:sz w:val="20"/>
                <w:szCs w:val="20"/>
              </w:rPr>
              <w:t>待業時間</w:t>
            </w:r>
          </w:p>
        </w:tc>
        <w:tc>
          <w:tcPr>
            <w:tcW w:w="721" w:type="pct"/>
            <w:tcBorders>
              <w:top w:val="single" w:sz="4" w:space="0" w:color="auto"/>
              <w:left w:val="single" w:sz="4" w:space="0" w:color="auto"/>
              <w:bottom w:val="single" w:sz="4" w:space="0" w:color="auto"/>
              <w:right w:val="single" w:sz="4" w:space="0" w:color="auto"/>
            </w:tcBorders>
            <w:vAlign w:val="center"/>
            <w:hideMark/>
          </w:tcPr>
          <w:p w14:paraId="58A99669" w14:textId="77777777" w:rsidR="004E6CCA" w:rsidRPr="00D4489A" w:rsidRDefault="004E6CCA" w:rsidP="004B07D7">
            <w:pPr>
              <w:pStyle w:val="Default"/>
              <w:overflowPunct w:val="0"/>
              <w:rPr>
                <w:rFonts w:ascii="標楷體" w:eastAsia="標楷體" w:hAnsi="標楷體"/>
                <w:sz w:val="20"/>
                <w:szCs w:val="20"/>
              </w:rPr>
            </w:pPr>
            <w:r w:rsidRPr="00D4489A">
              <w:rPr>
                <w:rFonts w:ascii="標楷體" w:eastAsia="標楷體" w:hAnsi="標楷體" w:hint="eastAsia"/>
                <w:sz w:val="20"/>
                <w:szCs w:val="20"/>
              </w:rPr>
              <w:t>人數</w:t>
            </w:r>
          </w:p>
        </w:tc>
        <w:tc>
          <w:tcPr>
            <w:tcW w:w="721" w:type="pct"/>
            <w:tcBorders>
              <w:top w:val="single" w:sz="4" w:space="0" w:color="auto"/>
              <w:left w:val="single" w:sz="4" w:space="0" w:color="auto"/>
              <w:bottom w:val="single" w:sz="4" w:space="0" w:color="auto"/>
              <w:right w:val="double" w:sz="4" w:space="0" w:color="auto"/>
            </w:tcBorders>
            <w:vAlign w:val="center"/>
            <w:hideMark/>
          </w:tcPr>
          <w:p w14:paraId="7CFC327A" w14:textId="77777777" w:rsidR="004E6CCA" w:rsidRPr="00D4489A" w:rsidRDefault="004E6CCA" w:rsidP="004B07D7">
            <w:pPr>
              <w:pStyle w:val="Default"/>
              <w:overflowPunct w:val="0"/>
              <w:rPr>
                <w:rFonts w:ascii="標楷體" w:eastAsia="標楷體" w:hAnsi="標楷體"/>
                <w:sz w:val="20"/>
                <w:szCs w:val="20"/>
              </w:rPr>
            </w:pPr>
            <w:r w:rsidRPr="00D4489A">
              <w:rPr>
                <w:rFonts w:ascii="標楷體" w:eastAsia="標楷體" w:hAnsi="標楷體" w:hint="eastAsia"/>
                <w:sz w:val="20"/>
                <w:szCs w:val="20"/>
              </w:rPr>
              <w:t>比率</w:t>
            </w:r>
          </w:p>
        </w:tc>
        <w:tc>
          <w:tcPr>
            <w:tcW w:w="1057" w:type="pct"/>
            <w:tcBorders>
              <w:top w:val="single" w:sz="4" w:space="0" w:color="auto"/>
              <w:left w:val="double" w:sz="4" w:space="0" w:color="auto"/>
              <w:bottom w:val="single" w:sz="4" w:space="0" w:color="auto"/>
              <w:right w:val="single" w:sz="4" w:space="0" w:color="auto"/>
            </w:tcBorders>
            <w:vAlign w:val="center"/>
            <w:hideMark/>
          </w:tcPr>
          <w:p w14:paraId="72296795" w14:textId="77777777" w:rsidR="004E6CCA" w:rsidRPr="00D4489A" w:rsidRDefault="004E6CCA" w:rsidP="004B07D7">
            <w:pPr>
              <w:pStyle w:val="Default"/>
              <w:overflowPunct w:val="0"/>
              <w:rPr>
                <w:rFonts w:ascii="標楷體" w:eastAsia="標楷體" w:hAnsi="標楷體"/>
                <w:sz w:val="20"/>
                <w:szCs w:val="20"/>
              </w:rPr>
            </w:pPr>
            <w:r w:rsidRPr="00D4489A">
              <w:rPr>
                <w:rFonts w:ascii="標楷體" w:eastAsia="標楷體" w:hAnsi="標楷體" w:hint="eastAsia"/>
                <w:sz w:val="20"/>
                <w:szCs w:val="20"/>
              </w:rPr>
              <w:t>平均月薪</w:t>
            </w:r>
          </w:p>
        </w:tc>
        <w:tc>
          <w:tcPr>
            <w:tcW w:w="721" w:type="pct"/>
            <w:tcBorders>
              <w:top w:val="single" w:sz="4" w:space="0" w:color="auto"/>
              <w:left w:val="single" w:sz="4" w:space="0" w:color="auto"/>
              <w:bottom w:val="single" w:sz="4" w:space="0" w:color="auto"/>
              <w:right w:val="single" w:sz="4" w:space="0" w:color="auto"/>
            </w:tcBorders>
            <w:vAlign w:val="center"/>
            <w:hideMark/>
          </w:tcPr>
          <w:p w14:paraId="3977A34F" w14:textId="77777777" w:rsidR="004E6CCA" w:rsidRPr="00D4489A" w:rsidRDefault="004E6CCA" w:rsidP="004B07D7">
            <w:pPr>
              <w:pStyle w:val="Default"/>
              <w:overflowPunct w:val="0"/>
              <w:rPr>
                <w:rFonts w:ascii="標楷體" w:eastAsia="標楷體" w:hAnsi="標楷體"/>
                <w:sz w:val="20"/>
                <w:szCs w:val="20"/>
              </w:rPr>
            </w:pPr>
            <w:r w:rsidRPr="00D4489A">
              <w:rPr>
                <w:rFonts w:ascii="標楷體" w:eastAsia="標楷體" w:hAnsi="標楷體" w:hint="eastAsia"/>
                <w:sz w:val="20"/>
                <w:szCs w:val="20"/>
              </w:rPr>
              <w:t>人數</w:t>
            </w:r>
          </w:p>
        </w:tc>
        <w:tc>
          <w:tcPr>
            <w:tcW w:w="721" w:type="pct"/>
            <w:tcBorders>
              <w:top w:val="single" w:sz="4" w:space="0" w:color="auto"/>
              <w:left w:val="single" w:sz="4" w:space="0" w:color="auto"/>
              <w:bottom w:val="single" w:sz="4" w:space="0" w:color="auto"/>
              <w:right w:val="single" w:sz="4" w:space="0" w:color="auto"/>
            </w:tcBorders>
            <w:vAlign w:val="center"/>
            <w:hideMark/>
          </w:tcPr>
          <w:p w14:paraId="3DC0E1FE" w14:textId="77777777" w:rsidR="004E6CCA" w:rsidRPr="00D4489A" w:rsidRDefault="004E6CCA" w:rsidP="004B07D7">
            <w:pPr>
              <w:pStyle w:val="Default"/>
              <w:overflowPunct w:val="0"/>
              <w:rPr>
                <w:rFonts w:ascii="標楷體" w:eastAsia="標楷體" w:hAnsi="標楷體"/>
                <w:sz w:val="20"/>
                <w:szCs w:val="20"/>
              </w:rPr>
            </w:pPr>
            <w:r w:rsidRPr="00D4489A">
              <w:rPr>
                <w:rFonts w:ascii="標楷體" w:eastAsia="標楷體" w:hAnsi="標楷體" w:hint="eastAsia"/>
                <w:sz w:val="20"/>
                <w:szCs w:val="20"/>
              </w:rPr>
              <w:t>比率</w:t>
            </w:r>
          </w:p>
        </w:tc>
      </w:tr>
      <w:tr w:rsidR="00961FEC" w14:paraId="31D8652D" w14:textId="77777777" w:rsidTr="00961FEC">
        <w:trPr>
          <w:trHeight w:val="318"/>
        </w:trPr>
        <w:tc>
          <w:tcPr>
            <w:tcW w:w="1059" w:type="pct"/>
            <w:tcBorders>
              <w:top w:val="single" w:sz="4" w:space="0" w:color="auto"/>
              <w:left w:val="single" w:sz="4" w:space="0" w:color="auto"/>
              <w:bottom w:val="single" w:sz="4" w:space="0" w:color="auto"/>
              <w:right w:val="single" w:sz="4" w:space="0" w:color="auto"/>
            </w:tcBorders>
            <w:vAlign w:val="center"/>
            <w:hideMark/>
          </w:tcPr>
          <w:p w14:paraId="4ED69E51" w14:textId="77777777" w:rsidR="004E6CCA" w:rsidRPr="00D4489A" w:rsidRDefault="004E6CCA" w:rsidP="004B07D7">
            <w:pPr>
              <w:pStyle w:val="Default"/>
              <w:overflowPunct w:val="0"/>
              <w:ind w:right="240"/>
              <w:rPr>
                <w:rFonts w:ascii="標楷體" w:eastAsia="標楷體" w:hAnsi="標楷體"/>
                <w:b/>
                <w:bCs/>
                <w:sz w:val="20"/>
                <w:szCs w:val="20"/>
              </w:rPr>
            </w:pPr>
            <w:r w:rsidRPr="00D4489A">
              <w:rPr>
                <w:rFonts w:ascii="標楷體" w:eastAsia="標楷體" w:hAnsi="標楷體" w:hint="eastAsia"/>
                <w:b/>
                <w:bCs/>
                <w:sz w:val="20"/>
                <w:szCs w:val="20"/>
              </w:rPr>
              <w:t>合計</w:t>
            </w:r>
          </w:p>
        </w:tc>
        <w:tc>
          <w:tcPr>
            <w:tcW w:w="721" w:type="pct"/>
            <w:tcBorders>
              <w:top w:val="single" w:sz="4" w:space="0" w:color="auto"/>
              <w:left w:val="single" w:sz="4" w:space="0" w:color="auto"/>
              <w:bottom w:val="single" w:sz="4" w:space="0" w:color="auto"/>
              <w:right w:val="single" w:sz="4" w:space="0" w:color="auto"/>
            </w:tcBorders>
            <w:vAlign w:val="center"/>
            <w:hideMark/>
          </w:tcPr>
          <w:p w14:paraId="1A84624B" w14:textId="77777777" w:rsidR="004E6CCA" w:rsidRPr="00D4489A" w:rsidRDefault="004E6CCA" w:rsidP="004B07D7">
            <w:pPr>
              <w:pStyle w:val="Default"/>
              <w:overflowPunct w:val="0"/>
              <w:ind w:firstLine="444"/>
              <w:jc w:val="right"/>
              <w:rPr>
                <w:rFonts w:ascii="標楷體" w:eastAsia="標楷體" w:hAnsi="標楷體"/>
                <w:b/>
                <w:bCs/>
                <w:sz w:val="20"/>
                <w:szCs w:val="20"/>
              </w:rPr>
            </w:pPr>
            <w:r w:rsidRPr="00D4489A">
              <w:rPr>
                <w:rFonts w:ascii="標楷體" w:eastAsia="標楷體" w:hAnsi="標楷體" w:hint="eastAsia"/>
                <w:b/>
                <w:bCs/>
                <w:sz w:val="20"/>
                <w:szCs w:val="20"/>
              </w:rPr>
              <w:t>1,252</w:t>
            </w:r>
          </w:p>
        </w:tc>
        <w:tc>
          <w:tcPr>
            <w:tcW w:w="721" w:type="pct"/>
            <w:tcBorders>
              <w:top w:val="single" w:sz="4" w:space="0" w:color="auto"/>
              <w:left w:val="single" w:sz="4" w:space="0" w:color="auto"/>
              <w:bottom w:val="single" w:sz="4" w:space="0" w:color="auto"/>
              <w:right w:val="double" w:sz="4" w:space="0" w:color="auto"/>
            </w:tcBorders>
            <w:vAlign w:val="center"/>
            <w:hideMark/>
          </w:tcPr>
          <w:p w14:paraId="63BB9B0E" w14:textId="77777777" w:rsidR="004E6CCA" w:rsidRPr="00D4489A" w:rsidRDefault="004E6CCA" w:rsidP="004B07D7">
            <w:pPr>
              <w:pStyle w:val="Default"/>
              <w:overflowPunct w:val="0"/>
              <w:ind w:firstLine="444"/>
              <w:jc w:val="right"/>
              <w:rPr>
                <w:rFonts w:ascii="標楷體" w:eastAsia="標楷體" w:hAnsi="標楷體"/>
                <w:b/>
                <w:bCs/>
                <w:sz w:val="20"/>
                <w:szCs w:val="20"/>
              </w:rPr>
            </w:pPr>
            <w:r w:rsidRPr="00D4489A">
              <w:rPr>
                <w:rFonts w:ascii="標楷體" w:eastAsia="標楷體" w:hAnsi="標楷體" w:hint="eastAsia"/>
                <w:b/>
                <w:bCs/>
                <w:sz w:val="20"/>
                <w:szCs w:val="20"/>
              </w:rPr>
              <w:t>100.00</w:t>
            </w:r>
          </w:p>
        </w:tc>
        <w:tc>
          <w:tcPr>
            <w:tcW w:w="1057" w:type="pct"/>
            <w:tcBorders>
              <w:top w:val="single" w:sz="4" w:space="0" w:color="auto"/>
              <w:left w:val="double" w:sz="4" w:space="0" w:color="auto"/>
              <w:bottom w:val="single" w:sz="4" w:space="0" w:color="auto"/>
              <w:right w:val="single" w:sz="4" w:space="0" w:color="auto"/>
            </w:tcBorders>
            <w:vAlign w:val="center"/>
            <w:hideMark/>
          </w:tcPr>
          <w:p w14:paraId="2F3850B0" w14:textId="77777777" w:rsidR="004E6CCA" w:rsidRPr="00D4489A" w:rsidRDefault="004E6CCA" w:rsidP="004B07D7">
            <w:pPr>
              <w:pStyle w:val="Default"/>
              <w:overflowPunct w:val="0"/>
              <w:rPr>
                <w:rFonts w:ascii="標楷體" w:eastAsia="標楷體" w:hAnsi="標楷體"/>
                <w:b/>
                <w:bCs/>
                <w:sz w:val="20"/>
                <w:szCs w:val="20"/>
              </w:rPr>
            </w:pPr>
            <w:r w:rsidRPr="00D4489A">
              <w:rPr>
                <w:rFonts w:ascii="標楷體" w:eastAsia="標楷體" w:hAnsi="標楷體" w:hint="eastAsia"/>
                <w:b/>
                <w:bCs/>
                <w:sz w:val="20"/>
                <w:szCs w:val="20"/>
              </w:rPr>
              <w:t>合計</w:t>
            </w:r>
          </w:p>
        </w:tc>
        <w:tc>
          <w:tcPr>
            <w:tcW w:w="721" w:type="pct"/>
            <w:tcBorders>
              <w:top w:val="single" w:sz="4" w:space="0" w:color="auto"/>
              <w:left w:val="single" w:sz="4" w:space="0" w:color="auto"/>
              <w:bottom w:val="single" w:sz="4" w:space="0" w:color="auto"/>
              <w:right w:val="single" w:sz="4" w:space="0" w:color="auto"/>
            </w:tcBorders>
            <w:vAlign w:val="center"/>
            <w:hideMark/>
          </w:tcPr>
          <w:p w14:paraId="1E7C394B" w14:textId="77777777" w:rsidR="004E6CCA" w:rsidRPr="00D4489A" w:rsidRDefault="004E6CCA" w:rsidP="004B07D7">
            <w:pPr>
              <w:pStyle w:val="Default"/>
              <w:overflowPunct w:val="0"/>
              <w:ind w:firstLine="444"/>
              <w:jc w:val="right"/>
              <w:rPr>
                <w:rFonts w:ascii="標楷體" w:eastAsia="標楷體" w:hAnsi="標楷體"/>
                <w:b/>
                <w:bCs/>
                <w:sz w:val="20"/>
                <w:szCs w:val="20"/>
              </w:rPr>
            </w:pPr>
            <w:r w:rsidRPr="00D4489A">
              <w:rPr>
                <w:rFonts w:ascii="標楷體" w:eastAsia="標楷體" w:hAnsi="標楷體" w:hint="eastAsia"/>
                <w:b/>
                <w:bCs/>
                <w:sz w:val="20"/>
                <w:szCs w:val="20"/>
              </w:rPr>
              <w:t>1,253</w:t>
            </w:r>
          </w:p>
        </w:tc>
        <w:tc>
          <w:tcPr>
            <w:tcW w:w="721" w:type="pct"/>
            <w:tcBorders>
              <w:top w:val="single" w:sz="4" w:space="0" w:color="auto"/>
              <w:left w:val="single" w:sz="4" w:space="0" w:color="auto"/>
              <w:bottom w:val="single" w:sz="4" w:space="0" w:color="auto"/>
              <w:right w:val="single" w:sz="4" w:space="0" w:color="auto"/>
            </w:tcBorders>
            <w:vAlign w:val="center"/>
            <w:hideMark/>
          </w:tcPr>
          <w:p w14:paraId="1EAEC56B" w14:textId="77777777" w:rsidR="004E6CCA" w:rsidRPr="00D4489A" w:rsidRDefault="004E6CCA" w:rsidP="004B07D7">
            <w:pPr>
              <w:pStyle w:val="Default"/>
              <w:overflowPunct w:val="0"/>
              <w:ind w:firstLine="444"/>
              <w:jc w:val="right"/>
              <w:rPr>
                <w:rFonts w:ascii="標楷體" w:eastAsia="標楷體" w:hAnsi="標楷體"/>
                <w:b/>
                <w:bCs/>
                <w:sz w:val="20"/>
                <w:szCs w:val="20"/>
              </w:rPr>
            </w:pPr>
            <w:r w:rsidRPr="00D4489A">
              <w:rPr>
                <w:rFonts w:ascii="標楷體" w:eastAsia="標楷體" w:hAnsi="標楷體" w:hint="eastAsia"/>
                <w:b/>
                <w:bCs/>
                <w:sz w:val="20"/>
                <w:szCs w:val="20"/>
              </w:rPr>
              <w:t>100.00</w:t>
            </w:r>
          </w:p>
        </w:tc>
      </w:tr>
      <w:tr w:rsidR="00961FEC" w14:paraId="5B85CA54" w14:textId="77777777" w:rsidTr="00961FEC">
        <w:trPr>
          <w:trHeight w:val="318"/>
        </w:trPr>
        <w:tc>
          <w:tcPr>
            <w:tcW w:w="1059" w:type="pct"/>
            <w:tcBorders>
              <w:top w:val="single" w:sz="4" w:space="0" w:color="auto"/>
              <w:left w:val="single" w:sz="4" w:space="0" w:color="auto"/>
              <w:bottom w:val="single" w:sz="4" w:space="0" w:color="auto"/>
              <w:right w:val="single" w:sz="4" w:space="0" w:color="auto"/>
            </w:tcBorders>
            <w:vAlign w:val="center"/>
            <w:hideMark/>
          </w:tcPr>
          <w:p w14:paraId="55AE37E1" w14:textId="77777777" w:rsidR="004E6CCA" w:rsidRPr="00D4489A" w:rsidRDefault="004E6CCA" w:rsidP="004B07D7">
            <w:pPr>
              <w:pStyle w:val="Default"/>
              <w:overflowPunct w:val="0"/>
              <w:rPr>
                <w:rFonts w:ascii="標楷體" w:eastAsia="標楷體" w:hAnsi="標楷體"/>
                <w:sz w:val="20"/>
                <w:szCs w:val="20"/>
              </w:rPr>
            </w:pPr>
            <w:r w:rsidRPr="00D4489A">
              <w:rPr>
                <w:rFonts w:ascii="標楷體" w:eastAsia="標楷體" w:hAnsi="標楷體" w:hint="eastAsia"/>
                <w:sz w:val="20"/>
                <w:szCs w:val="20"/>
              </w:rPr>
              <w:t>13週以下</w:t>
            </w:r>
          </w:p>
        </w:tc>
        <w:tc>
          <w:tcPr>
            <w:tcW w:w="721" w:type="pct"/>
            <w:tcBorders>
              <w:top w:val="single" w:sz="4" w:space="0" w:color="auto"/>
              <w:left w:val="single" w:sz="4" w:space="0" w:color="auto"/>
              <w:bottom w:val="single" w:sz="4" w:space="0" w:color="auto"/>
              <w:right w:val="single" w:sz="4" w:space="0" w:color="auto"/>
            </w:tcBorders>
            <w:vAlign w:val="center"/>
            <w:hideMark/>
          </w:tcPr>
          <w:p w14:paraId="17A285FD" w14:textId="77777777" w:rsidR="004E6CCA" w:rsidRPr="00D4489A" w:rsidRDefault="004E6CCA" w:rsidP="004B07D7">
            <w:pPr>
              <w:pStyle w:val="Default"/>
              <w:overflowPunct w:val="0"/>
              <w:ind w:firstLine="444"/>
              <w:jc w:val="right"/>
              <w:rPr>
                <w:rFonts w:ascii="標楷體" w:eastAsia="標楷體" w:hAnsi="標楷體"/>
                <w:sz w:val="20"/>
                <w:szCs w:val="20"/>
              </w:rPr>
            </w:pPr>
            <w:r w:rsidRPr="00D4489A">
              <w:rPr>
                <w:rFonts w:ascii="標楷體" w:eastAsia="標楷體" w:hAnsi="標楷體" w:hint="eastAsia"/>
                <w:sz w:val="20"/>
                <w:szCs w:val="20"/>
              </w:rPr>
              <w:t>557</w:t>
            </w:r>
          </w:p>
        </w:tc>
        <w:tc>
          <w:tcPr>
            <w:tcW w:w="721" w:type="pct"/>
            <w:tcBorders>
              <w:top w:val="single" w:sz="4" w:space="0" w:color="auto"/>
              <w:left w:val="single" w:sz="4" w:space="0" w:color="auto"/>
              <w:bottom w:val="single" w:sz="4" w:space="0" w:color="auto"/>
              <w:right w:val="double" w:sz="4" w:space="0" w:color="auto"/>
            </w:tcBorders>
            <w:vAlign w:val="center"/>
            <w:hideMark/>
          </w:tcPr>
          <w:p w14:paraId="50FAE6D1" w14:textId="77777777" w:rsidR="004E6CCA" w:rsidRPr="00D4489A" w:rsidRDefault="004E6CCA" w:rsidP="004B07D7">
            <w:pPr>
              <w:pStyle w:val="Default"/>
              <w:overflowPunct w:val="0"/>
              <w:ind w:firstLine="444"/>
              <w:jc w:val="right"/>
              <w:rPr>
                <w:rFonts w:ascii="標楷體" w:eastAsia="標楷體" w:hAnsi="標楷體"/>
                <w:sz w:val="20"/>
                <w:szCs w:val="20"/>
              </w:rPr>
            </w:pPr>
            <w:r w:rsidRPr="00D4489A">
              <w:rPr>
                <w:rFonts w:ascii="標楷體" w:eastAsia="標楷體" w:hAnsi="標楷體" w:hint="eastAsia"/>
                <w:sz w:val="20"/>
                <w:szCs w:val="20"/>
              </w:rPr>
              <w:t>44.49</w:t>
            </w:r>
          </w:p>
        </w:tc>
        <w:tc>
          <w:tcPr>
            <w:tcW w:w="1057" w:type="pct"/>
            <w:tcBorders>
              <w:top w:val="single" w:sz="4" w:space="0" w:color="auto"/>
              <w:left w:val="double" w:sz="4" w:space="0" w:color="auto"/>
              <w:bottom w:val="single" w:sz="4" w:space="0" w:color="auto"/>
              <w:right w:val="single" w:sz="4" w:space="0" w:color="auto"/>
            </w:tcBorders>
            <w:vAlign w:val="center"/>
            <w:hideMark/>
          </w:tcPr>
          <w:p w14:paraId="4475CAB3" w14:textId="77777777" w:rsidR="004E6CCA" w:rsidRPr="00D4489A" w:rsidRDefault="004E6CCA" w:rsidP="004B07D7">
            <w:pPr>
              <w:pStyle w:val="Default"/>
              <w:overflowPunct w:val="0"/>
              <w:rPr>
                <w:rFonts w:ascii="標楷體" w:eastAsia="標楷體" w:hAnsi="標楷體"/>
                <w:sz w:val="20"/>
                <w:szCs w:val="20"/>
              </w:rPr>
            </w:pPr>
            <w:r w:rsidRPr="00D4489A">
              <w:rPr>
                <w:rFonts w:ascii="標楷體" w:eastAsia="標楷體" w:hAnsi="標楷體" w:hint="eastAsia"/>
                <w:sz w:val="20"/>
                <w:szCs w:val="20"/>
              </w:rPr>
              <w:t>29,999以下</w:t>
            </w:r>
          </w:p>
        </w:tc>
        <w:tc>
          <w:tcPr>
            <w:tcW w:w="721" w:type="pct"/>
            <w:tcBorders>
              <w:top w:val="single" w:sz="4" w:space="0" w:color="auto"/>
              <w:left w:val="single" w:sz="4" w:space="0" w:color="auto"/>
              <w:bottom w:val="single" w:sz="4" w:space="0" w:color="auto"/>
              <w:right w:val="single" w:sz="4" w:space="0" w:color="auto"/>
            </w:tcBorders>
            <w:vAlign w:val="center"/>
            <w:hideMark/>
          </w:tcPr>
          <w:p w14:paraId="75EE08A5" w14:textId="77777777" w:rsidR="004E6CCA" w:rsidRPr="00D4489A" w:rsidRDefault="004E6CCA" w:rsidP="004B07D7">
            <w:pPr>
              <w:pStyle w:val="Default"/>
              <w:overflowPunct w:val="0"/>
              <w:ind w:firstLine="444"/>
              <w:jc w:val="right"/>
              <w:rPr>
                <w:rFonts w:ascii="標楷體" w:eastAsia="標楷體" w:hAnsi="標楷體"/>
                <w:sz w:val="20"/>
                <w:szCs w:val="20"/>
              </w:rPr>
            </w:pPr>
            <w:r w:rsidRPr="00D4489A">
              <w:rPr>
                <w:rFonts w:ascii="標楷體" w:eastAsia="標楷體" w:hAnsi="標楷體" w:hint="eastAsia"/>
                <w:sz w:val="20"/>
                <w:szCs w:val="20"/>
              </w:rPr>
              <w:t>341</w:t>
            </w:r>
          </w:p>
        </w:tc>
        <w:tc>
          <w:tcPr>
            <w:tcW w:w="721" w:type="pct"/>
            <w:tcBorders>
              <w:top w:val="single" w:sz="4" w:space="0" w:color="auto"/>
              <w:left w:val="single" w:sz="4" w:space="0" w:color="auto"/>
              <w:bottom w:val="single" w:sz="4" w:space="0" w:color="auto"/>
              <w:right w:val="single" w:sz="4" w:space="0" w:color="auto"/>
            </w:tcBorders>
            <w:vAlign w:val="center"/>
            <w:hideMark/>
          </w:tcPr>
          <w:p w14:paraId="47CE970E" w14:textId="77777777" w:rsidR="004E6CCA" w:rsidRPr="00D4489A" w:rsidRDefault="004E6CCA" w:rsidP="004B07D7">
            <w:pPr>
              <w:pStyle w:val="Default"/>
              <w:overflowPunct w:val="0"/>
              <w:ind w:firstLine="444"/>
              <w:jc w:val="right"/>
              <w:rPr>
                <w:rFonts w:ascii="標楷體" w:eastAsia="標楷體" w:hAnsi="標楷體"/>
                <w:sz w:val="20"/>
                <w:szCs w:val="20"/>
              </w:rPr>
            </w:pPr>
            <w:r w:rsidRPr="00D4489A">
              <w:rPr>
                <w:rFonts w:ascii="標楷體" w:eastAsia="標楷體" w:hAnsi="標楷體" w:hint="eastAsia"/>
                <w:sz w:val="20"/>
                <w:szCs w:val="20"/>
              </w:rPr>
              <w:t>27.21</w:t>
            </w:r>
          </w:p>
        </w:tc>
      </w:tr>
      <w:tr w:rsidR="00961FEC" w14:paraId="7F05C89C" w14:textId="77777777" w:rsidTr="00961FEC">
        <w:trPr>
          <w:trHeight w:val="318"/>
        </w:trPr>
        <w:tc>
          <w:tcPr>
            <w:tcW w:w="1059" w:type="pct"/>
            <w:tcBorders>
              <w:top w:val="single" w:sz="4" w:space="0" w:color="auto"/>
              <w:left w:val="single" w:sz="4" w:space="0" w:color="auto"/>
              <w:bottom w:val="single" w:sz="4" w:space="0" w:color="auto"/>
              <w:right w:val="single" w:sz="4" w:space="0" w:color="auto"/>
            </w:tcBorders>
            <w:vAlign w:val="center"/>
            <w:hideMark/>
          </w:tcPr>
          <w:p w14:paraId="36AFD4FA" w14:textId="77777777" w:rsidR="004E6CCA" w:rsidRPr="00D4489A" w:rsidRDefault="004E6CCA" w:rsidP="004B07D7">
            <w:pPr>
              <w:pStyle w:val="Default"/>
              <w:overflowPunct w:val="0"/>
              <w:rPr>
                <w:rFonts w:ascii="標楷體" w:eastAsia="標楷體" w:hAnsi="標楷體"/>
                <w:sz w:val="20"/>
                <w:szCs w:val="20"/>
              </w:rPr>
            </w:pPr>
            <w:r w:rsidRPr="00D4489A">
              <w:rPr>
                <w:rFonts w:ascii="標楷體" w:eastAsia="標楷體" w:hAnsi="標楷體" w:hint="eastAsia"/>
                <w:sz w:val="20"/>
                <w:szCs w:val="20"/>
              </w:rPr>
              <w:t>14週以上至51週</w:t>
            </w:r>
          </w:p>
        </w:tc>
        <w:tc>
          <w:tcPr>
            <w:tcW w:w="721" w:type="pct"/>
            <w:tcBorders>
              <w:top w:val="single" w:sz="4" w:space="0" w:color="auto"/>
              <w:left w:val="single" w:sz="4" w:space="0" w:color="auto"/>
              <w:bottom w:val="single" w:sz="4" w:space="0" w:color="auto"/>
              <w:right w:val="single" w:sz="4" w:space="0" w:color="auto"/>
            </w:tcBorders>
            <w:vAlign w:val="center"/>
            <w:hideMark/>
          </w:tcPr>
          <w:p w14:paraId="128A5A35" w14:textId="77777777" w:rsidR="004E6CCA" w:rsidRPr="00D4489A" w:rsidRDefault="004E6CCA" w:rsidP="004B07D7">
            <w:pPr>
              <w:pStyle w:val="Default"/>
              <w:overflowPunct w:val="0"/>
              <w:ind w:firstLine="444"/>
              <w:jc w:val="right"/>
              <w:rPr>
                <w:rFonts w:ascii="標楷體" w:eastAsia="標楷體" w:hAnsi="標楷體"/>
                <w:sz w:val="20"/>
                <w:szCs w:val="20"/>
              </w:rPr>
            </w:pPr>
            <w:r w:rsidRPr="00D4489A">
              <w:rPr>
                <w:rFonts w:ascii="標楷體" w:eastAsia="標楷體" w:hAnsi="標楷體" w:hint="eastAsia"/>
                <w:sz w:val="20"/>
                <w:szCs w:val="20"/>
              </w:rPr>
              <w:t>251</w:t>
            </w:r>
          </w:p>
        </w:tc>
        <w:tc>
          <w:tcPr>
            <w:tcW w:w="721" w:type="pct"/>
            <w:tcBorders>
              <w:top w:val="single" w:sz="4" w:space="0" w:color="auto"/>
              <w:left w:val="single" w:sz="4" w:space="0" w:color="auto"/>
              <w:bottom w:val="single" w:sz="4" w:space="0" w:color="auto"/>
              <w:right w:val="double" w:sz="4" w:space="0" w:color="auto"/>
            </w:tcBorders>
            <w:vAlign w:val="center"/>
            <w:hideMark/>
          </w:tcPr>
          <w:p w14:paraId="60B35F7F" w14:textId="77777777" w:rsidR="004E6CCA" w:rsidRPr="00D4489A" w:rsidRDefault="004E6CCA" w:rsidP="004B07D7">
            <w:pPr>
              <w:pStyle w:val="Default"/>
              <w:overflowPunct w:val="0"/>
              <w:ind w:firstLine="444"/>
              <w:jc w:val="right"/>
              <w:rPr>
                <w:rFonts w:ascii="標楷體" w:eastAsia="標楷體" w:hAnsi="標楷體"/>
                <w:sz w:val="20"/>
                <w:szCs w:val="20"/>
              </w:rPr>
            </w:pPr>
            <w:r w:rsidRPr="00D4489A">
              <w:rPr>
                <w:rFonts w:ascii="標楷體" w:eastAsia="標楷體" w:hAnsi="標楷體" w:hint="eastAsia"/>
                <w:sz w:val="20"/>
                <w:szCs w:val="20"/>
              </w:rPr>
              <w:t>20.05</w:t>
            </w:r>
          </w:p>
        </w:tc>
        <w:tc>
          <w:tcPr>
            <w:tcW w:w="1057" w:type="pct"/>
            <w:tcBorders>
              <w:top w:val="single" w:sz="4" w:space="0" w:color="auto"/>
              <w:left w:val="double" w:sz="4" w:space="0" w:color="auto"/>
              <w:bottom w:val="single" w:sz="4" w:space="0" w:color="auto"/>
              <w:right w:val="single" w:sz="4" w:space="0" w:color="auto"/>
            </w:tcBorders>
            <w:vAlign w:val="center"/>
            <w:hideMark/>
          </w:tcPr>
          <w:p w14:paraId="5C636679" w14:textId="77777777" w:rsidR="004E6CCA" w:rsidRPr="00D4489A" w:rsidRDefault="004E6CCA" w:rsidP="004B07D7">
            <w:pPr>
              <w:pStyle w:val="Default"/>
              <w:overflowPunct w:val="0"/>
              <w:rPr>
                <w:rFonts w:ascii="標楷體" w:eastAsia="標楷體" w:hAnsi="標楷體"/>
                <w:sz w:val="20"/>
                <w:szCs w:val="20"/>
              </w:rPr>
            </w:pPr>
            <w:r w:rsidRPr="00D4489A">
              <w:rPr>
                <w:rFonts w:ascii="標楷體" w:eastAsia="標楷體" w:hAnsi="標楷體" w:hint="eastAsia"/>
                <w:sz w:val="20"/>
                <w:szCs w:val="20"/>
              </w:rPr>
              <w:t>30,000至49,999</w:t>
            </w:r>
          </w:p>
        </w:tc>
        <w:tc>
          <w:tcPr>
            <w:tcW w:w="721" w:type="pct"/>
            <w:tcBorders>
              <w:top w:val="single" w:sz="4" w:space="0" w:color="auto"/>
              <w:left w:val="single" w:sz="4" w:space="0" w:color="auto"/>
              <w:bottom w:val="single" w:sz="4" w:space="0" w:color="auto"/>
              <w:right w:val="single" w:sz="4" w:space="0" w:color="auto"/>
            </w:tcBorders>
            <w:vAlign w:val="center"/>
            <w:hideMark/>
          </w:tcPr>
          <w:p w14:paraId="6C5F19E7" w14:textId="77777777" w:rsidR="004E6CCA" w:rsidRPr="00D4489A" w:rsidRDefault="004E6CCA" w:rsidP="004B07D7">
            <w:pPr>
              <w:pStyle w:val="Default"/>
              <w:overflowPunct w:val="0"/>
              <w:ind w:firstLine="444"/>
              <w:jc w:val="right"/>
              <w:rPr>
                <w:rFonts w:ascii="標楷體" w:eastAsia="標楷體" w:hAnsi="標楷體"/>
                <w:sz w:val="20"/>
                <w:szCs w:val="20"/>
              </w:rPr>
            </w:pPr>
            <w:r w:rsidRPr="00D4489A">
              <w:rPr>
                <w:rFonts w:ascii="標楷體" w:eastAsia="標楷體" w:hAnsi="標楷體" w:hint="eastAsia"/>
                <w:sz w:val="20"/>
                <w:szCs w:val="20"/>
              </w:rPr>
              <w:t>599</w:t>
            </w:r>
          </w:p>
        </w:tc>
        <w:tc>
          <w:tcPr>
            <w:tcW w:w="721" w:type="pct"/>
            <w:tcBorders>
              <w:top w:val="single" w:sz="4" w:space="0" w:color="auto"/>
              <w:left w:val="single" w:sz="4" w:space="0" w:color="auto"/>
              <w:bottom w:val="single" w:sz="4" w:space="0" w:color="auto"/>
              <w:right w:val="single" w:sz="4" w:space="0" w:color="auto"/>
            </w:tcBorders>
            <w:vAlign w:val="center"/>
            <w:hideMark/>
          </w:tcPr>
          <w:p w14:paraId="1771ACFB" w14:textId="77777777" w:rsidR="004E6CCA" w:rsidRPr="00D4489A" w:rsidRDefault="004E6CCA" w:rsidP="004B07D7">
            <w:pPr>
              <w:pStyle w:val="Default"/>
              <w:overflowPunct w:val="0"/>
              <w:ind w:firstLine="444"/>
              <w:jc w:val="right"/>
              <w:rPr>
                <w:rFonts w:ascii="標楷體" w:eastAsia="標楷體" w:hAnsi="標楷體"/>
                <w:sz w:val="20"/>
                <w:szCs w:val="20"/>
              </w:rPr>
            </w:pPr>
            <w:r w:rsidRPr="00D4489A">
              <w:rPr>
                <w:rFonts w:ascii="標楷體" w:eastAsia="標楷體" w:hAnsi="標楷體" w:hint="eastAsia"/>
                <w:sz w:val="20"/>
                <w:szCs w:val="20"/>
              </w:rPr>
              <w:t>47.81</w:t>
            </w:r>
          </w:p>
        </w:tc>
      </w:tr>
      <w:tr w:rsidR="00961FEC" w14:paraId="1FC3A480" w14:textId="77777777" w:rsidTr="00961FEC">
        <w:trPr>
          <w:trHeight w:val="318"/>
        </w:trPr>
        <w:tc>
          <w:tcPr>
            <w:tcW w:w="1059" w:type="pct"/>
            <w:tcBorders>
              <w:top w:val="single" w:sz="4" w:space="0" w:color="auto"/>
              <w:left w:val="single" w:sz="4" w:space="0" w:color="auto"/>
              <w:bottom w:val="single" w:sz="4" w:space="0" w:color="auto"/>
              <w:right w:val="single" w:sz="4" w:space="0" w:color="auto"/>
            </w:tcBorders>
            <w:vAlign w:val="center"/>
            <w:hideMark/>
          </w:tcPr>
          <w:p w14:paraId="1BEE080D" w14:textId="77777777" w:rsidR="004E6CCA" w:rsidRPr="00D4489A" w:rsidRDefault="004E6CCA" w:rsidP="004B07D7">
            <w:pPr>
              <w:pStyle w:val="Default"/>
              <w:overflowPunct w:val="0"/>
              <w:rPr>
                <w:rFonts w:ascii="標楷體" w:eastAsia="標楷體" w:hAnsi="標楷體"/>
                <w:sz w:val="20"/>
                <w:szCs w:val="20"/>
              </w:rPr>
            </w:pPr>
            <w:r w:rsidRPr="00D4489A">
              <w:rPr>
                <w:rFonts w:ascii="標楷體" w:eastAsia="標楷體" w:hAnsi="標楷體" w:hint="eastAsia"/>
                <w:sz w:val="20"/>
                <w:szCs w:val="20"/>
              </w:rPr>
              <w:t>52週以上</w:t>
            </w:r>
          </w:p>
        </w:tc>
        <w:tc>
          <w:tcPr>
            <w:tcW w:w="721" w:type="pct"/>
            <w:tcBorders>
              <w:top w:val="single" w:sz="4" w:space="0" w:color="auto"/>
              <w:left w:val="single" w:sz="4" w:space="0" w:color="auto"/>
              <w:bottom w:val="single" w:sz="4" w:space="0" w:color="auto"/>
              <w:right w:val="single" w:sz="4" w:space="0" w:color="auto"/>
            </w:tcBorders>
            <w:vAlign w:val="center"/>
            <w:hideMark/>
          </w:tcPr>
          <w:p w14:paraId="15B7AC79" w14:textId="77777777" w:rsidR="004E6CCA" w:rsidRPr="00D4489A" w:rsidRDefault="004E6CCA" w:rsidP="004B07D7">
            <w:pPr>
              <w:pStyle w:val="Default"/>
              <w:overflowPunct w:val="0"/>
              <w:ind w:firstLine="444"/>
              <w:jc w:val="right"/>
              <w:rPr>
                <w:rFonts w:ascii="標楷體" w:eastAsia="標楷體" w:hAnsi="標楷體"/>
                <w:sz w:val="20"/>
                <w:szCs w:val="20"/>
              </w:rPr>
            </w:pPr>
            <w:r w:rsidRPr="00D4489A">
              <w:rPr>
                <w:rFonts w:ascii="標楷體" w:eastAsia="標楷體" w:hAnsi="標楷體" w:hint="eastAsia"/>
                <w:sz w:val="20"/>
                <w:szCs w:val="20"/>
              </w:rPr>
              <w:t>444</w:t>
            </w:r>
          </w:p>
        </w:tc>
        <w:tc>
          <w:tcPr>
            <w:tcW w:w="721" w:type="pct"/>
            <w:tcBorders>
              <w:top w:val="single" w:sz="4" w:space="0" w:color="auto"/>
              <w:left w:val="single" w:sz="4" w:space="0" w:color="auto"/>
              <w:bottom w:val="single" w:sz="4" w:space="0" w:color="auto"/>
              <w:right w:val="double" w:sz="4" w:space="0" w:color="auto"/>
            </w:tcBorders>
            <w:vAlign w:val="center"/>
            <w:hideMark/>
          </w:tcPr>
          <w:p w14:paraId="426057F4" w14:textId="77777777" w:rsidR="004E6CCA" w:rsidRPr="00D4489A" w:rsidRDefault="004E6CCA" w:rsidP="004B07D7">
            <w:pPr>
              <w:pStyle w:val="Default"/>
              <w:overflowPunct w:val="0"/>
              <w:ind w:firstLine="444"/>
              <w:jc w:val="right"/>
              <w:rPr>
                <w:rFonts w:ascii="標楷體" w:eastAsia="標楷體" w:hAnsi="標楷體"/>
                <w:sz w:val="20"/>
                <w:szCs w:val="20"/>
              </w:rPr>
            </w:pPr>
            <w:r w:rsidRPr="00D4489A">
              <w:rPr>
                <w:rFonts w:ascii="標楷體" w:eastAsia="標楷體" w:hAnsi="標楷體" w:hint="eastAsia"/>
                <w:sz w:val="20"/>
                <w:szCs w:val="20"/>
              </w:rPr>
              <w:t>35.46</w:t>
            </w:r>
          </w:p>
        </w:tc>
        <w:tc>
          <w:tcPr>
            <w:tcW w:w="1057" w:type="pct"/>
            <w:tcBorders>
              <w:top w:val="single" w:sz="4" w:space="0" w:color="auto"/>
              <w:left w:val="double" w:sz="4" w:space="0" w:color="auto"/>
              <w:bottom w:val="single" w:sz="4" w:space="0" w:color="auto"/>
              <w:right w:val="single" w:sz="4" w:space="0" w:color="auto"/>
            </w:tcBorders>
            <w:vAlign w:val="center"/>
            <w:hideMark/>
          </w:tcPr>
          <w:p w14:paraId="051AF5C0" w14:textId="77777777" w:rsidR="004E6CCA" w:rsidRPr="00D4489A" w:rsidRDefault="004E6CCA" w:rsidP="004B07D7">
            <w:pPr>
              <w:pStyle w:val="Default"/>
              <w:overflowPunct w:val="0"/>
              <w:rPr>
                <w:rFonts w:ascii="標楷體" w:eastAsia="標楷體" w:hAnsi="標楷體"/>
                <w:sz w:val="20"/>
                <w:szCs w:val="20"/>
              </w:rPr>
            </w:pPr>
            <w:r w:rsidRPr="00D4489A">
              <w:rPr>
                <w:rFonts w:ascii="標楷體" w:eastAsia="標楷體" w:hAnsi="標楷體" w:hint="eastAsia"/>
                <w:sz w:val="20"/>
                <w:szCs w:val="20"/>
              </w:rPr>
              <w:t>50,000以上</w:t>
            </w:r>
          </w:p>
        </w:tc>
        <w:tc>
          <w:tcPr>
            <w:tcW w:w="721" w:type="pct"/>
            <w:tcBorders>
              <w:top w:val="single" w:sz="4" w:space="0" w:color="auto"/>
              <w:left w:val="single" w:sz="4" w:space="0" w:color="auto"/>
              <w:bottom w:val="single" w:sz="4" w:space="0" w:color="auto"/>
              <w:right w:val="single" w:sz="4" w:space="0" w:color="auto"/>
            </w:tcBorders>
            <w:vAlign w:val="center"/>
            <w:hideMark/>
          </w:tcPr>
          <w:p w14:paraId="76526C83" w14:textId="77777777" w:rsidR="004E6CCA" w:rsidRPr="00D4489A" w:rsidRDefault="004E6CCA" w:rsidP="004B07D7">
            <w:pPr>
              <w:pStyle w:val="Default"/>
              <w:overflowPunct w:val="0"/>
              <w:ind w:firstLine="444"/>
              <w:jc w:val="right"/>
              <w:rPr>
                <w:rFonts w:ascii="標楷體" w:eastAsia="標楷體" w:hAnsi="標楷體"/>
                <w:sz w:val="20"/>
                <w:szCs w:val="20"/>
              </w:rPr>
            </w:pPr>
            <w:r w:rsidRPr="00D4489A">
              <w:rPr>
                <w:rFonts w:ascii="標楷體" w:eastAsia="標楷體" w:hAnsi="標楷體" w:hint="eastAsia"/>
                <w:sz w:val="20"/>
                <w:szCs w:val="20"/>
              </w:rPr>
              <w:t>313</w:t>
            </w:r>
          </w:p>
        </w:tc>
        <w:tc>
          <w:tcPr>
            <w:tcW w:w="721" w:type="pct"/>
            <w:tcBorders>
              <w:top w:val="single" w:sz="4" w:space="0" w:color="auto"/>
              <w:left w:val="single" w:sz="4" w:space="0" w:color="auto"/>
              <w:bottom w:val="single" w:sz="4" w:space="0" w:color="auto"/>
              <w:right w:val="single" w:sz="4" w:space="0" w:color="auto"/>
            </w:tcBorders>
            <w:vAlign w:val="center"/>
            <w:hideMark/>
          </w:tcPr>
          <w:p w14:paraId="5319CC68" w14:textId="77777777" w:rsidR="004E6CCA" w:rsidRPr="00D4489A" w:rsidRDefault="004E6CCA" w:rsidP="004B07D7">
            <w:pPr>
              <w:pStyle w:val="Default"/>
              <w:overflowPunct w:val="0"/>
              <w:ind w:firstLine="444"/>
              <w:jc w:val="right"/>
              <w:rPr>
                <w:rFonts w:ascii="標楷體" w:eastAsia="標楷體" w:hAnsi="標楷體"/>
                <w:sz w:val="20"/>
                <w:szCs w:val="20"/>
              </w:rPr>
            </w:pPr>
            <w:r w:rsidRPr="00D4489A">
              <w:rPr>
                <w:rFonts w:ascii="標楷體" w:eastAsia="標楷體" w:hAnsi="標楷體" w:hint="eastAsia"/>
                <w:sz w:val="20"/>
                <w:szCs w:val="20"/>
              </w:rPr>
              <w:t>24.98</w:t>
            </w:r>
          </w:p>
        </w:tc>
      </w:tr>
    </w:tbl>
    <w:p w14:paraId="2F8A7980" w14:textId="77777777" w:rsidR="004E6CCA" w:rsidRDefault="004E6CCA" w:rsidP="00961FEC">
      <w:pPr>
        <w:pStyle w:val="Default"/>
        <w:overflowPunct w:val="0"/>
        <w:spacing w:line="320" w:lineRule="exact"/>
        <w:ind w:leftChars="-8" w:hangingChars="7" w:hanging="13"/>
        <w:jc w:val="both"/>
        <w:rPr>
          <w:rFonts w:ascii="標楷體" w:eastAsia="標楷體" w:hAnsi="標楷體" w:cs="標楷體"/>
          <w:sz w:val="18"/>
          <w:szCs w:val="18"/>
        </w:rPr>
      </w:pPr>
      <w:r>
        <w:rPr>
          <w:rFonts w:hAnsi="標楷體" w:hint="eastAsia"/>
          <w:sz w:val="18"/>
          <w:szCs w:val="18"/>
        </w:rPr>
        <w:t>資料來源：整理自勞工局提供資料。</w:t>
      </w:r>
    </w:p>
    <w:p w14:paraId="01D3A2DA" w14:textId="6542E626" w:rsidR="00C63949" w:rsidRPr="008710F5" w:rsidRDefault="00C63949" w:rsidP="00967342">
      <w:pPr>
        <w:overflowPunct w:val="0"/>
        <w:spacing w:beforeLines="20" w:before="72" w:afterLines="20" w:after="72" w:line="491" w:lineRule="exact"/>
        <w:jc w:val="both"/>
        <w:rPr>
          <w:rFonts w:ascii="標楷體" w:hAnsi="標楷體"/>
          <w:b/>
          <w:sz w:val="32"/>
          <w:szCs w:val="32"/>
        </w:rPr>
      </w:pPr>
      <w:r w:rsidRPr="008710F5">
        <w:rPr>
          <w:rFonts w:ascii="標楷體" w:hAnsi="標楷體" w:hint="eastAsia"/>
          <w:b/>
          <w:sz w:val="32"/>
          <w:szCs w:val="32"/>
        </w:rPr>
        <w:t>四、</w:t>
      </w:r>
      <w:r w:rsidR="00086FA0" w:rsidRPr="008710F5">
        <w:rPr>
          <w:rFonts w:ascii="標楷體" w:hAnsi="標楷體" w:hint="eastAsia"/>
          <w:b/>
          <w:sz w:val="32"/>
          <w:szCs w:val="32"/>
        </w:rPr>
        <w:t>11</w:t>
      </w:r>
      <w:r w:rsidR="00BB0974">
        <w:rPr>
          <w:rFonts w:ascii="標楷體" w:hAnsi="標楷體" w:hint="eastAsia"/>
          <w:b/>
          <w:sz w:val="32"/>
          <w:szCs w:val="32"/>
        </w:rPr>
        <w:t>2</w:t>
      </w:r>
      <w:r w:rsidRPr="008710F5">
        <w:rPr>
          <w:rFonts w:ascii="標楷體" w:hAnsi="標楷體" w:hint="eastAsia"/>
          <w:b/>
          <w:sz w:val="32"/>
          <w:szCs w:val="32"/>
        </w:rPr>
        <w:t>年度重要審核意見追蹤查核情形</w:t>
      </w:r>
    </w:p>
    <w:p w14:paraId="2F1B2F02" w14:textId="3FA13567" w:rsidR="00C63949" w:rsidRPr="00FF2C39" w:rsidRDefault="00C63949" w:rsidP="00967342">
      <w:pPr>
        <w:overflowPunct w:val="0"/>
        <w:spacing w:beforeLines="10" w:before="36" w:afterLines="10" w:after="36" w:line="491" w:lineRule="exact"/>
        <w:ind w:firstLineChars="205" w:firstLine="492"/>
        <w:jc w:val="both"/>
        <w:rPr>
          <w:rFonts w:ascii="標楷體" w:hAnsi="標楷體"/>
          <w:sz w:val="24"/>
          <w:szCs w:val="24"/>
        </w:rPr>
      </w:pPr>
      <w:r w:rsidRPr="003D54E2">
        <w:rPr>
          <w:rFonts w:ascii="標楷體" w:hAnsi="標楷體" w:hint="eastAsia"/>
          <w:sz w:val="24"/>
          <w:szCs w:val="24"/>
        </w:rPr>
        <w:t>本處於</w:t>
      </w:r>
      <w:r w:rsidR="00086FA0">
        <w:rPr>
          <w:rFonts w:ascii="標楷體" w:hAnsi="標楷體" w:hint="eastAsia"/>
          <w:sz w:val="24"/>
          <w:szCs w:val="24"/>
        </w:rPr>
        <w:t>11</w:t>
      </w:r>
      <w:r w:rsidR="00BB0974">
        <w:rPr>
          <w:rFonts w:ascii="標楷體" w:hAnsi="標楷體" w:hint="eastAsia"/>
          <w:sz w:val="24"/>
          <w:szCs w:val="24"/>
        </w:rPr>
        <w:t>2</w:t>
      </w:r>
      <w:r>
        <w:rPr>
          <w:rFonts w:ascii="標楷體" w:hAnsi="標楷體" w:hint="eastAsia"/>
          <w:sz w:val="24"/>
          <w:szCs w:val="24"/>
        </w:rPr>
        <w:t>年度審核報告</w:t>
      </w:r>
      <w:r w:rsidRPr="003D54E2">
        <w:rPr>
          <w:rFonts w:ascii="標楷體" w:hAnsi="標楷體" w:hint="eastAsia"/>
          <w:sz w:val="24"/>
          <w:szCs w:val="24"/>
        </w:rPr>
        <w:t>列重要審核意見</w:t>
      </w:r>
      <w:r w:rsidR="00C255E4">
        <w:rPr>
          <w:rFonts w:ascii="標楷體" w:hAnsi="標楷體" w:hint="eastAsia"/>
          <w:sz w:val="24"/>
          <w:szCs w:val="24"/>
        </w:rPr>
        <w:t>5</w:t>
      </w:r>
      <w:r w:rsidRPr="003D54E2">
        <w:rPr>
          <w:rFonts w:ascii="標楷體" w:hAnsi="標楷體" w:hint="eastAsia"/>
          <w:sz w:val="24"/>
          <w:szCs w:val="24"/>
        </w:rPr>
        <w:t>項</w:t>
      </w:r>
      <w:r w:rsidRPr="00C00B5B">
        <w:rPr>
          <w:rFonts w:ascii="標楷體" w:hAnsi="標楷體" w:hint="eastAsia"/>
          <w:sz w:val="24"/>
          <w:szCs w:val="24"/>
        </w:rPr>
        <w:t>，經賡續追蹤</w:t>
      </w:r>
      <w:r>
        <w:rPr>
          <w:rFonts w:ascii="標楷體" w:hAnsi="標楷體" w:hint="eastAsia"/>
          <w:sz w:val="24"/>
          <w:szCs w:val="24"/>
        </w:rPr>
        <w:t>查核</w:t>
      </w:r>
      <w:r w:rsidRPr="00C00B5B">
        <w:rPr>
          <w:rFonts w:ascii="標楷體" w:hAnsi="標楷體" w:hint="eastAsia"/>
          <w:sz w:val="24"/>
          <w:szCs w:val="24"/>
        </w:rPr>
        <w:t>實際辦理</w:t>
      </w:r>
      <w:r>
        <w:rPr>
          <w:rFonts w:ascii="標楷體" w:hAnsi="標楷體" w:hint="eastAsia"/>
          <w:sz w:val="24"/>
          <w:szCs w:val="24"/>
        </w:rPr>
        <w:t>結果</w:t>
      </w:r>
      <w:r w:rsidRPr="00C00B5B">
        <w:rPr>
          <w:rFonts w:ascii="標楷體" w:hAnsi="標楷體" w:hint="eastAsia"/>
          <w:sz w:val="24"/>
          <w:szCs w:val="24"/>
        </w:rPr>
        <w:t>，</w:t>
      </w:r>
      <w:r w:rsidR="00411FB0">
        <w:rPr>
          <w:rFonts w:ascii="標楷體" w:hAnsi="標楷體" w:hint="eastAsia"/>
          <w:sz w:val="24"/>
          <w:szCs w:val="24"/>
        </w:rPr>
        <w:t>均</w:t>
      </w:r>
      <w:r w:rsidRPr="00C00B5B">
        <w:rPr>
          <w:rFonts w:ascii="標楷體" w:hAnsi="標楷體" w:hint="eastAsia"/>
          <w:sz w:val="24"/>
          <w:szCs w:val="24"/>
        </w:rPr>
        <w:t>已研謀改善或依改善措施持續辦理</w:t>
      </w:r>
      <w:r>
        <w:rPr>
          <w:rFonts w:ascii="標楷體" w:hAnsi="標楷體" w:hint="eastAsia"/>
          <w:sz w:val="24"/>
          <w:szCs w:val="24"/>
        </w:rPr>
        <w:t>中（</w:t>
      </w:r>
      <w:r w:rsidRPr="00C00B5B">
        <w:rPr>
          <w:rFonts w:ascii="標楷體" w:hAnsi="標楷體" w:hint="eastAsia"/>
          <w:sz w:val="24"/>
          <w:szCs w:val="24"/>
        </w:rPr>
        <w:t>表</w:t>
      </w:r>
      <w:r w:rsidR="00D00B1E">
        <w:rPr>
          <w:rFonts w:ascii="標楷體" w:hAnsi="標楷體"/>
          <w:sz w:val="24"/>
          <w:szCs w:val="24"/>
        </w:rPr>
        <w:t>5</w:t>
      </w:r>
      <w:r>
        <w:rPr>
          <w:rFonts w:ascii="標楷體" w:hAnsi="標楷體" w:hint="eastAsia"/>
          <w:sz w:val="24"/>
          <w:szCs w:val="24"/>
        </w:rPr>
        <w:t>）</w:t>
      </w:r>
      <w:r w:rsidRPr="00C00B5B">
        <w:rPr>
          <w:rFonts w:ascii="標楷體" w:hAnsi="標楷體" w:hint="eastAsia"/>
          <w:sz w:val="24"/>
          <w:szCs w:val="24"/>
        </w:rPr>
        <w:t>。</w:t>
      </w:r>
    </w:p>
    <w:p w14:paraId="268A9400" w14:textId="7E6401AF" w:rsidR="00FF2C39" w:rsidRPr="00FF2C39" w:rsidRDefault="00FF2C39" w:rsidP="000568EF">
      <w:pPr>
        <w:overflowPunct w:val="0"/>
        <w:spacing w:beforeLines="10" w:before="36" w:afterLines="10" w:after="36" w:line="525" w:lineRule="exact"/>
        <w:jc w:val="center"/>
        <w:rPr>
          <w:rFonts w:ascii="標楷體" w:hAnsi="標楷體"/>
          <w:b/>
          <w:sz w:val="24"/>
          <w:szCs w:val="24"/>
        </w:rPr>
      </w:pPr>
      <w:r w:rsidRPr="00FF2C39">
        <w:rPr>
          <w:rFonts w:ascii="標楷體" w:hAnsi="標楷體" w:hint="eastAsia"/>
          <w:b/>
          <w:sz w:val="24"/>
          <w:szCs w:val="24"/>
        </w:rPr>
        <w:t>表5　112年度審核報告所列勞工局主管重要審核意見覆核辦理情形</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242"/>
        <w:gridCol w:w="3122"/>
      </w:tblGrid>
      <w:tr w:rsidR="00FF2C39" w:rsidRPr="007C0271" w14:paraId="6F4FA2B2" w14:textId="77777777" w:rsidTr="00961FEC">
        <w:trPr>
          <w:trHeight w:val="482"/>
        </w:trPr>
        <w:tc>
          <w:tcPr>
            <w:tcW w:w="3333" w:type="pct"/>
            <w:tcBorders>
              <w:bottom w:val="single" w:sz="4" w:space="0" w:color="auto"/>
            </w:tcBorders>
            <w:shd w:val="clear" w:color="auto" w:fill="auto"/>
            <w:vAlign w:val="center"/>
          </w:tcPr>
          <w:p w14:paraId="2E398975" w14:textId="77777777" w:rsidR="00FF2C39" w:rsidRPr="007C0271" w:rsidRDefault="00FF2C39" w:rsidP="00961FEC">
            <w:pPr>
              <w:overflowPunct w:val="0"/>
              <w:jc w:val="center"/>
              <w:textAlignment w:val="center"/>
              <w:rPr>
                <w:rFonts w:ascii="標楷體" w:hAnsi="標楷體"/>
                <w:sz w:val="20"/>
              </w:rPr>
            </w:pPr>
            <w:r w:rsidRPr="007C0271">
              <w:rPr>
                <w:rFonts w:ascii="標楷體" w:hAnsi="標楷體"/>
                <w:sz w:val="20"/>
              </w:rPr>
              <w:t>重要審核意見標題</w:t>
            </w:r>
          </w:p>
        </w:tc>
        <w:tc>
          <w:tcPr>
            <w:tcW w:w="1667" w:type="pct"/>
            <w:tcBorders>
              <w:bottom w:val="single" w:sz="4" w:space="0" w:color="auto"/>
            </w:tcBorders>
            <w:shd w:val="clear" w:color="auto" w:fill="auto"/>
            <w:vAlign w:val="center"/>
          </w:tcPr>
          <w:p w14:paraId="705B0805" w14:textId="77777777" w:rsidR="00FF2C39" w:rsidRPr="007C0271" w:rsidRDefault="00FF2C39" w:rsidP="00961FEC">
            <w:pPr>
              <w:overflowPunct w:val="0"/>
              <w:jc w:val="center"/>
              <w:textAlignment w:val="center"/>
              <w:rPr>
                <w:rFonts w:ascii="標楷體" w:hAnsi="標楷體"/>
                <w:sz w:val="20"/>
              </w:rPr>
            </w:pPr>
            <w:r w:rsidRPr="007C0271">
              <w:rPr>
                <w:rFonts w:ascii="標楷體" w:hAnsi="標楷體"/>
                <w:sz w:val="20"/>
              </w:rPr>
              <w:t>說明</w:t>
            </w:r>
          </w:p>
        </w:tc>
      </w:tr>
      <w:tr w:rsidR="00FF2C39" w:rsidRPr="00F6173D" w14:paraId="699ECBA3" w14:textId="77777777" w:rsidTr="00961FEC">
        <w:trPr>
          <w:trHeight w:val="482"/>
        </w:trPr>
        <w:tc>
          <w:tcPr>
            <w:tcW w:w="5000" w:type="pct"/>
            <w:gridSpan w:val="2"/>
            <w:shd w:val="clear" w:color="auto" w:fill="auto"/>
            <w:vAlign w:val="center"/>
          </w:tcPr>
          <w:p w14:paraId="5D2182AB" w14:textId="77777777" w:rsidR="00FF2C39" w:rsidRPr="00FC0587" w:rsidRDefault="00FF2C39" w:rsidP="00961FEC">
            <w:pPr>
              <w:overflowPunct w:val="0"/>
              <w:ind w:leftChars="10" w:left="216" w:rightChars="10" w:right="16" w:hangingChars="100" w:hanging="200"/>
              <w:jc w:val="both"/>
              <w:textAlignment w:val="center"/>
              <w:rPr>
                <w:rFonts w:ascii="標楷體" w:hAnsi="標楷體"/>
                <w:b/>
                <w:sz w:val="20"/>
              </w:rPr>
            </w:pPr>
            <w:r w:rsidRPr="00FC0587">
              <w:rPr>
                <w:rFonts w:ascii="標楷體" w:hAnsi="標楷體" w:hint="eastAsia"/>
                <w:b/>
                <w:sz w:val="20"/>
              </w:rPr>
              <w:t>已研謀改善或依改善措施持續辦理</w:t>
            </w:r>
          </w:p>
        </w:tc>
      </w:tr>
      <w:tr w:rsidR="00FF2C39" w:rsidRPr="00F6173D" w14:paraId="50D3EF7A" w14:textId="77777777" w:rsidTr="00A52133">
        <w:trPr>
          <w:trHeight w:val="1474"/>
        </w:trPr>
        <w:tc>
          <w:tcPr>
            <w:tcW w:w="3333" w:type="pct"/>
            <w:shd w:val="clear" w:color="auto" w:fill="auto"/>
            <w:vAlign w:val="center"/>
          </w:tcPr>
          <w:p w14:paraId="0BF70D2D" w14:textId="648973B7" w:rsidR="00FF2C39" w:rsidRPr="0027733E" w:rsidRDefault="00FF2C39" w:rsidP="00A52133">
            <w:pPr>
              <w:spacing w:beforeLines="15" w:before="54" w:line="487" w:lineRule="exact"/>
              <w:ind w:left="602" w:hangingChars="301" w:hanging="602"/>
              <w:jc w:val="both"/>
              <w:rPr>
                <w:rFonts w:ascii="標楷體" w:hAnsi="標楷體"/>
                <w:sz w:val="20"/>
              </w:rPr>
            </w:pPr>
            <w:r w:rsidRPr="002135F8">
              <w:rPr>
                <w:rFonts w:ascii="標楷體" w:hAnsi="標楷體" w:cs="新細明體" w:hint="eastAsia"/>
                <w:sz w:val="20"/>
                <w:szCs w:val="24"/>
              </w:rPr>
              <w:t>（一）</w:t>
            </w:r>
            <w:r w:rsidRPr="00491535">
              <w:rPr>
                <w:rFonts w:ascii="標楷體" w:hAnsi="標楷體" w:cs="新細明體" w:hint="eastAsia"/>
                <w:sz w:val="20"/>
                <w:szCs w:val="24"/>
              </w:rPr>
              <w:t>賡續辦理中高齡及高齡者就業諮詢與媒合、促進就業活動及研習課程等措施，促進其勞動參與，惟近3年新北市中高齡及高齡者勞動力參與率均低於全國平均值，且112年度推介成功就業人數及求職就業率亦降低，亟待研謀改善</w:t>
            </w:r>
            <w:r w:rsidRPr="00FE640D">
              <w:rPr>
                <w:rFonts w:ascii="標楷體" w:hAnsi="標楷體" w:cs="新細明體" w:hint="eastAsia"/>
                <w:sz w:val="20"/>
                <w:szCs w:val="24"/>
              </w:rPr>
              <w:t>。</w:t>
            </w:r>
          </w:p>
        </w:tc>
        <w:tc>
          <w:tcPr>
            <w:tcW w:w="1667" w:type="pct"/>
            <w:vMerge w:val="restart"/>
            <w:tcBorders>
              <w:tl2br w:val="single" w:sz="4" w:space="0" w:color="auto"/>
            </w:tcBorders>
            <w:shd w:val="clear" w:color="auto" w:fill="auto"/>
          </w:tcPr>
          <w:p w14:paraId="1FC12C79" w14:textId="77777777" w:rsidR="00FF2C39" w:rsidRPr="00660A87" w:rsidRDefault="00FF2C39" w:rsidP="00A52133">
            <w:pPr>
              <w:spacing w:line="487" w:lineRule="exact"/>
              <w:ind w:left="-57"/>
              <w:rPr>
                <w:rFonts w:ascii="標楷體" w:hAnsi="標楷體"/>
                <w:sz w:val="20"/>
              </w:rPr>
            </w:pPr>
          </w:p>
        </w:tc>
      </w:tr>
      <w:tr w:rsidR="00FF2C39" w:rsidRPr="00F6173D" w14:paraId="62F5AC3A" w14:textId="77777777" w:rsidTr="00A52133">
        <w:trPr>
          <w:trHeight w:val="1106"/>
        </w:trPr>
        <w:tc>
          <w:tcPr>
            <w:tcW w:w="3333" w:type="pct"/>
            <w:shd w:val="clear" w:color="auto" w:fill="auto"/>
            <w:vAlign w:val="center"/>
          </w:tcPr>
          <w:p w14:paraId="6D970D22" w14:textId="2BA8A0AD" w:rsidR="00FF2C39" w:rsidRPr="000D1A10" w:rsidRDefault="00FF2C39" w:rsidP="00A52133">
            <w:pPr>
              <w:spacing w:beforeLines="10" w:before="36" w:line="487" w:lineRule="exact"/>
              <w:ind w:left="602" w:hangingChars="301" w:hanging="602"/>
              <w:jc w:val="both"/>
              <w:rPr>
                <w:rFonts w:ascii="標楷體" w:hAnsi="標楷體"/>
                <w:sz w:val="20"/>
              </w:rPr>
            </w:pPr>
            <w:r w:rsidRPr="002135F8">
              <w:rPr>
                <w:rFonts w:ascii="標楷體" w:hAnsi="標楷體" w:cs="新細明體" w:hint="eastAsia"/>
                <w:sz w:val="20"/>
                <w:szCs w:val="24"/>
              </w:rPr>
              <w:t>（二）</w:t>
            </w:r>
            <w:r w:rsidRPr="007C0B04">
              <w:rPr>
                <w:rFonts w:ascii="標楷體" w:hAnsi="標楷體" w:cs="新細明體" w:hint="eastAsia"/>
                <w:sz w:val="20"/>
                <w:szCs w:val="24"/>
              </w:rPr>
              <w:t>制定外送平臺業者管理自治條例並辦理跨機關聯合稽查，加強新北市外送平臺業者之管理並保障外送員權益，惟未將外送業者全數納管，且對部分平臺業者未依規定公開外送員納保資料，未督促改善及裁罰，又部分業者之內規訂有酒類飲品販售及外送服務相關內容，涉有違反菸酒管理法規定，亟待檢討改善</w:t>
            </w:r>
            <w:r w:rsidRPr="001352D8">
              <w:rPr>
                <w:rFonts w:ascii="標楷體" w:hAnsi="標楷體" w:cs="新細明體" w:hint="eastAsia"/>
                <w:sz w:val="20"/>
                <w:szCs w:val="24"/>
              </w:rPr>
              <w:t>。</w:t>
            </w:r>
          </w:p>
        </w:tc>
        <w:tc>
          <w:tcPr>
            <w:tcW w:w="1667" w:type="pct"/>
            <w:vMerge/>
            <w:tcBorders>
              <w:tl2br w:val="single" w:sz="4" w:space="0" w:color="auto"/>
            </w:tcBorders>
            <w:shd w:val="clear" w:color="auto" w:fill="auto"/>
          </w:tcPr>
          <w:p w14:paraId="56DFCE2E" w14:textId="77777777" w:rsidR="00FF2C39" w:rsidRPr="00660A87" w:rsidRDefault="00FF2C39" w:rsidP="00A52133">
            <w:pPr>
              <w:spacing w:line="487" w:lineRule="exact"/>
              <w:ind w:left="-57"/>
              <w:rPr>
                <w:rFonts w:ascii="標楷體" w:hAnsi="標楷體"/>
                <w:sz w:val="20"/>
              </w:rPr>
            </w:pPr>
          </w:p>
        </w:tc>
      </w:tr>
      <w:tr w:rsidR="00FF2C39" w:rsidRPr="00F6173D" w14:paraId="3F714A6E" w14:textId="77777777" w:rsidTr="00A52133">
        <w:trPr>
          <w:trHeight w:val="1077"/>
        </w:trPr>
        <w:tc>
          <w:tcPr>
            <w:tcW w:w="3333" w:type="pct"/>
            <w:shd w:val="clear" w:color="auto" w:fill="auto"/>
            <w:vAlign w:val="center"/>
          </w:tcPr>
          <w:p w14:paraId="05DD0E08" w14:textId="5C947D39" w:rsidR="00FF2C39" w:rsidRDefault="00FF2C39" w:rsidP="00A52133">
            <w:pPr>
              <w:spacing w:beforeLines="10" w:before="36" w:line="487" w:lineRule="exact"/>
              <w:ind w:left="602" w:hangingChars="301" w:hanging="602"/>
              <w:jc w:val="both"/>
              <w:rPr>
                <w:rFonts w:ascii="標楷體" w:hAnsi="標楷體"/>
                <w:sz w:val="20"/>
              </w:rPr>
            </w:pPr>
            <w:r w:rsidRPr="002135F8">
              <w:rPr>
                <w:rFonts w:ascii="標楷體" w:hAnsi="標楷體" w:cs="新細明體" w:hint="eastAsia"/>
                <w:sz w:val="20"/>
                <w:szCs w:val="24"/>
              </w:rPr>
              <w:t>（三）</w:t>
            </w:r>
            <w:r w:rsidRPr="007C0B04">
              <w:rPr>
                <w:rFonts w:ascii="標楷體" w:hAnsi="標楷體" w:cs="新細明體" w:hint="eastAsia"/>
                <w:sz w:val="20"/>
                <w:szCs w:val="24"/>
              </w:rPr>
              <w:t>持續辦理青年就業促進研習暨職場參訪計畫，協助新北市青年及早規劃個人職業生涯，112年度參與人次已達預定目標，惟部分課程及參訪活動之青年參與率有降低之現象，又近3年新北市失業人數及失業率均有下降趨勢，惟同期間青年失業率未有效改善，允宜研謀改善</w:t>
            </w:r>
            <w:r w:rsidRPr="00FE640D">
              <w:rPr>
                <w:rFonts w:ascii="標楷體" w:hAnsi="標楷體" w:cs="新細明體" w:hint="eastAsia"/>
                <w:sz w:val="20"/>
                <w:szCs w:val="24"/>
              </w:rPr>
              <w:t>。</w:t>
            </w:r>
          </w:p>
        </w:tc>
        <w:tc>
          <w:tcPr>
            <w:tcW w:w="1667" w:type="pct"/>
            <w:vMerge/>
            <w:tcBorders>
              <w:tl2br w:val="single" w:sz="4" w:space="0" w:color="auto"/>
            </w:tcBorders>
            <w:shd w:val="clear" w:color="auto" w:fill="auto"/>
          </w:tcPr>
          <w:p w14:paraId="0C6FFE09" w14:textId="77777777" w:rsidR="00FF2C39" w:rsidRPr="00660A87" w:rsidRDefault="00FF2C39" w:rsidP="00A52133">
            <w:pPr>
              <w:spacing w:line="487" w:lineRule="exact"/>
              <w:ind w:left="-57"/>
              <w:rPr>
                <w:rFonts w:ascii="標楷體" w:hAnsi="標楷體"/>
                <w:sz w:val="20"/>
              </w:rPr>
            </w:pPr>
          </w:p>
        </w:tc>
      </w:tr>
      <w:tr w:rsidR="00FF2C39" w:rsidRPr="00F6173D" w14:paraId="09252590" w14:textId="77777777" w:rsidTr="00A52133">
        <w:trPr>
          <w:trHeight w:val="1077"/>
        </w:trPr>
        <w:tc>
          <w:tcPr>
            <w:tcW w:w="3333" w:type="pct"/>
            <w:shd w:val="clear" w:color="auto" w:fill="auto"/>
            <w:vAlign w:val="center"/>
          </w:tcPr>
          <w:p w14:paraId="07F438F0" w14:textId="4794E42D" w:rsidR="00FF2C39" w:rsidRDefault="00FF2C39" w:rsidP="00A52133">
            <w:pPr>
              <w:spacing w:beforeLines="10" w:before="36" w:line="487" w:lineRule="exact"/>
              <w:ind w:left="602" w:hangingChars="301" w:hanging="602"/>
              <w:jc w:val="both"/>
              <w:rPr>
                <w:rFonts w:ascii="標楷體" w:hAnsi="標楷體"/>
                <w:sz w:val="20"/>
              </w:rPr>
            </w:pPr>
            <w:r w:rsidRPr="002135F8">
              <w:rPr>
                <w:rFonts w:ascii="標楷體" w:hAnsi="標楷體" w:cs="新細明體" w:hint="eastAsia"/>
                <w:sz w:val="20"/>
                <w:szCs w:val="24"/>
              </w:rPr>
              <w:t>（四）</w:t>
            </w:r>
            <w:r w:rsidRPr="007C0B04">
              <w:rPr>
                <w:rFonts w:ascii="標楷體" w:hAnsi="標楷體" w:cs="新細明體" w:hint="eastAsia"/>
                <w:sz w:val="20"/>
                <w:szCs w:val="24"/>
              </w:rPr>
              <w:t>持續開辦免費勞動教育課程、低學分費職能課程及勞資會議代表研習班，提升勞工專業知能並建構和諧勞資關係，惟近3年開辦4學期教育（職能）課程，有逾4成學員未取得學分，另部分學員重複選修相同課程卻出席情況不佳，又近3年勞資會議培訓對象逾6成為非勞資會議代表且代表人數呈逐年減少趨勢，亟待研謀改善</w:t>
            </w:r>
            <w:r w:rsidRPr="00FE640D">
              <w:rPr>
                <w:rFonts w:ascii="標楷體" w:hAnsi="標楷體" w:cs="新細明體" w:hint="eastAsia"/>
                <w:sz w:val="20"/>
                <w:szCs w:val="24"/>
              </w:rPr>
              <w:t>。</w:t>
            </w:r>
          </w:p>
        </w:tc>
        <w:tc>
          <w:tcPr>
            <w:tcW w:w="1667" w:type="pct"/>
            <w:vMerge/>
            <w:tcBorders>
              <w:tl2br w:val="single" w:sz="4" w:space="0" w:color="auto"/>
            </w:tcBorders>
            <w:shd w:val="clear" w:color="auto" w:fill="auto"/>
          </w:tcPr>
          <w:p w14:paraId="3F390297" w14:textId="77777777" w:rsidR="00FF2C39" w:rsidRPr="00660A87" w:rsidRDefault="00FF2C39" w:rsidP="00A52133">
            <w:pPr>
              <w:spacing w:line="487" w:lineRule="exact"/>
              <w:ind w:left="-57"/>
              <w:rPr>
                <w:rFonts w:ascii="標楷體" w:hAnsi="標楷體"/>
                <w:sz w:val="20"/>
              </w:rPr>
            </w:pPr>
          </w:p>
        </w:tc>
      </w:tr>
      <w:tr w:rsidR="00FF2C39" w:rsidRPr="00F6173D" w14:paraId="46B1FEBF" w14:textId="77777777" w:rsidTr="00A52133">
        <w:trPr>
          <w:trHeight w:val="1077"/>
        </w:trPr>
        <w:tc>
          <w:tcPr>
            <w:tcW w:w="3333" w:type="pct"/>
            <w:shd w:val="clear" w:color="auto" w:fill="auto"/>
            <w:vAlign w:val="center"/>
          </w:tcPr>
          <w:p w14:paraId="0D49DD8A" w14:textId="36025E7A" w:rsidR="00FF2C39" w:rsidRDefault="00FF2C39" w:rsidP="00A52133">
            <w:pPr>
              <w:spacing w:beforeLines="10" w:before="36" w:line="486" w:lineRule="exact"/>
              <w:ind w:left="602" w:hangingChars="301" w:hanging="602"/>
              <w:jc w:val="both"/>
              <w:rPr>
                <w:rFonts w:ascii="標楷體" w:hAnsi="標楷體"/>
                <w:sz w:val="20"/>
              </w:rPr>
            </w:pPr>
            <w:r>
              <w:rPr>
                <w:rFonts w:ascii="標楷體" w:hAnsi="標楷體" w:cs="新細明體" w:hint="eastAsia"/>
                <w:sz w:val="20"/>
                <w:szCs w:val="24"/>
              </w:rPr>
              <w:t>（五</w:t>
            </w:r>
            <w:r w:rsidRPr="002135F8">
              <w:rPr>
                <w:rFonts w:ascii="標楷體" w:hAnsi="標楷體" w:cs="新細明體" w:hint="eastAsia"/>
                <w:sz w:val="20"/>
                <w:szCs w:val="24"/>
              </w:rPr>
              <w:t>）</w:t>
            </w:r>
            <w:r w:rsidRPr="007C0B04">
              <w:rPr>
                <w:rFonts w:ascii="標楷體" w:hAnsi="標楷體" w:cs="新細明體" w:hint="eastAsia"/>
                <w:sz w:val="20"/>
                <w:szCs w:val="24"/>
              </w:rPr>
              <w:t>協助有工作意願之街友、更生受保護人、高關懷及受保護處分少年就業，並提供就業前輔導與準備、就業輔導與媒合及就業後職場關懷服務，執行結果，近3年經輔導成功就業人數雖符合契約規定，惟未能輔導成功就業或經輔導未能穩定就業者比率仍高，亟待研謀改善</w:t>
            </w:r>
            <w:r w:rsidRPr="00FE640D">
              <w:rPr>
                <w:rFonts w:ascii="標楷體" w:hAnsi="標楷體" w:cs="新細明體" w:hint="eastAsia"/>
                <w:sz w:val="20"/>
                <w:szCs w:val="24"/>
              </w:rPr>
              <w:t>。</w:t>
            </w:r>
          </w:p>
        </w:tc>
        <w:tc>
          <w:tcPr>
            <w:tcW w:w="1667" w:type="pct"/>
            <w:vMerge/>
            <w:tcBorders>
              <w:tl2br w:val="single" w:sz="4" w:space="0" w:color="auto"/>
            </w:tcBorders>
            <w:shd w:val="clear" w:color="auto" w:fill="auto"/>
          </w:tcPr>
          <w:p w14:paraId="65C4B71F" w14:textId="77777777" w:rsidR="00FF2C39" w:rsidRPr="00660A87" w:rsidRDefault="00FF2C39" w:rsidP="00A52133">
            <w:pPr>
              <w:spacing w:line="487" w:lineRule="exact"/>
              <w:ind w:left="-57"/>
              <w:rPr>
                <w:rFonts w:ascii="標楷體" w:hAnsi="標楷體"/>
                <w:sz w:val="20"/>
              </w:rPr>
            </w:pPr>
          </w:p>
        </w:tc>
      </w:tr>
    </w:tbl>
    <w:p w14:paraId="78412969" w14:textId="77777777" w:rsidR="00FF2C39" w:rsidRPr="00D95172" w:rsidRDefault="00FF2C39" w:rsidP="00FF2C39">
      <w:pPr>
        <w:overflowPunct w:val="0"/>
        <w:spacing w:line="20" w:lineRule="exact"/>
        <w:jc w:val="both"/>
        <w:rPr>
          <w:bCs/>
          <w:spacing w:val="4"/>
          <w:kern w:val="2"/>
          <w:sz w:val="24"/>
          <w:szCs w:val="24"/>
        </w:rPr>
      </w:pPr>
    </w:p>
    <w:sectPr w:rsidR="00FF2C39" w:rsidRPr="00D95172" w:rsidSect="00491C87">
      <w:footerReference w:type="default" r:id="rId8"/>
      <w:pgSz w:w="11906" w:h="16838"/>
      <w:pgMar w:top="1418" w:right="1134" w:bottom="1418" w:left="1134" w:header="851" w:footer="992" w:gutter="284"/>
      <w:pgNumType w:start="157"/>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A68067" w14:textId="77777777" w:rsidR="0013574F" w:rsidRDefault="0013574F" w:rsidP="00F70476">
      <w:r>
        <w:separator/>
      </w:r>
    </w:p>
  </w:endnote>
  <w:endnote w:type="continuationSeparator" w:id="0">
    <w:p w14:paraId="0F6AAF45" w14:textId="77777777" w:rsidR="0013574F" w:rsidRDefault="0013574F" w:rsidP="00F704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華康楷書體W5">
    <w:altName w:val="微軟正黑體"/>
    <w:charset w:val="88"/>
    <w:family w:val="script"/>
    <w:pitch w:val="fixed"/>
    <w:sig w:usb0="80000001" w:usb1="28091800" w:usb2="00000016" w:usb3="00000000" w:csb0="00100000" w:csb1="00000000"/>
  </w:font>
  <w:font w:name="Courier New">
    <w:panose1 w:val="02070309020205020404"/>
    <w:charset w:val="00"/>
    <w:family w:val="modern"/>
    <w:pitch w:val="fixed"/>
    <w:sig w:usb0="E0002EFF" w:usb1="C0007843"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華康楷書體W5(P)">
    <w:altName w:val="標楷體"/>
    <w:charset w:val="88"/>
    <w:family w:val="script"/>
    <w:pitch w:val="variable"/>
    <w:sig w:usb0="80000001" w:usb1="28091800" w:usb2="00000016" w:usb3="00000000" w:csb0="00100000" w:csb1="00000000"/>
  </w:font>
  <w:font w:name="Arial Narrow">
    <w:panose1 w:val="020B0606020202030204"/>
    <w:charset w:val="00"/>
    <w:family w:val="swiss"/>
    <w:pitch w:val="variable"/>
    <w:sig w:usb0="00000287" w:usb1="00000800" w:usb2="00000000" w:usb3="00000000" w:csb0="0000009F" w:csb1="00000000"/>
  </w:font>
  <w:font w:name="標楷體$....">
    <w:altName w:val="標楷體"/>
    <w:panose1 w:val="00000000000000000000"/>
    <w:charset w:val="88"/>
    <w:family w:val="roman"/>
    <w:notTrueType/>
    <w:pitch w:val="default"/>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25E37A" w14:textId="640805FB" w:rsidR="00952F36" w:rsidRPr="0057063D" w:rsidRDefault="00952F36" w:rsidP="007F490E">
    <w:pPr>
      <w:pStyle w:val="af0"/>
      <w:overflowPunct w:val="0"/>
      <w:jc w:val="center"/>
      <w:textAlignment w:val="center"/>
      <w:rPr>
        <w:rFonts w:ascii="標楷體" w:hAnsi="標楷體"/>
      </w:rPr>
    </w:pPr>
    <w:r w:rsidRPr="0057063D">
      <w:rPr>
        <w:rFonts w:ascii="標楷體" w:hAnsi="標楷體" w:hint="eastAsia"/>
        <w:lang w:eastAsia="zh-TW"/>
      </w:rPr>
      <w:t>乙-</w:t>
    </w:r>
    <w:r w:rsidRPr="0057063D">
      <w:rPr>
        <w:rFonts w:ascii="標楷體" w:hAnsi="標楷體"/>
      </w:rPr>
      <w:fldChar w:fldCharType="begin"/>
    </w:r>
    <w:r w:rsidRPr="0057063D">
      <w:rPr>
        <w:rFonts w:ascii="標楷體" w:hAnsi="標楷體"/>
      </w:rPr>
      <w:instrText>PAGE   \* MERGEFORMAT</w:instrText>
    </w:r>
    <w:r w:rsidRPr="0057063D">
      <w:rPr>
        <w:rFonts w:ascii="標楷體" w:hAnsi="標楷體"/>
      </w:rPr>
      <w:fldChar w:fldCharType="separate"/>
    </w:r>
    <w:r w:rsidR="00AD7B7A" w:rsidRPr="00AD7B7A">
      <w:rPr>
        <w:rFonts w:ascii="標楷體" w:hAnsi="標楷體"/>
        <w:noProof/>
        <w:lang w:val="zh-TW" w:eastAsia="zh-TW"/>
      </w:rPr>
      <w:t>161</w:t>
    </w:r>
    <w:r w:rsidRPr="0057063D">
      <w:rPr>
        <w:rFonts w:ascii="標楷體" w:hAnsi="標楷體"/>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9BBC3F" w14:textId="77777777" w:rsidR="0013574F" w:rsidRDefault="0013574F" w:rsidP="00F70476">
      <w:r>
        <w:separator/>
      </w:r>
    </w:p>
  </w:footnote>
  <w:footnote w:type="continuationSeparator" w:id="0">
    <w:p w14:paraId="14F1D60B" w14:textId="77777777" w:rsidR="0013574F" w:rsidRDefault="0013574F" w:rsidP="00F7047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8364FBC"/>
    <w:lvl w:ilvl="0">
      <w:start w:val="1"/>
      <w:numFmt w:val="decimal"/>
      <w:pStyle w:val="5"/>
      <w:lvlText w:val="%1."/>
      <w:lvlJc w:val="left"/>
      <w:pPr>
        <w:tabs>
          <w:tab w:val="num" w:pos="2281"/>
        </w:tabs>
        <w:ind w:leftChars="1000" w:left="2281" w:hangingChars="200" w:hanging="360"/>
      </w:pPr>
    </w:lvl>
  </w:abstractNum>
  <w:abstractNum w:abstractNumId="1" w15:restartNumberingAfterBreak="0">
    <w:nsid w:val="FFFFFF7D"/>
    <w:multiLevelType w:val="singleLevel"/>
    <w:tmpl w:val="1EC847D4"/>
    <w:lvl w:ilvl="0">
      <w:start w:val="1"/>
      <w:numFmt w:val="decimal"/>
      <w:pStyle w:val="4"/>
      <w:lvlText w:val="%1."/>
      <w:lvlJc w:val="left"/>
      <w:pPr>
        <w:tabs>
          <w:tab w:val="num" w:pos="1801"/>
        </w:tabs>
        <w:ind w:leftChars="800" w:left="1801" w:hangingChars="200" w:hanging="360"/>
      </w:pPr>
    </w:lvl>
  </w:abstractNum>
  <w:abstractNum w:abstractNumId="2" w15:restartNumberingAfterBreak="0">
    <w:nsid w:val="FFFFFF7E"/>
    <w:multiLevelType w:val="singleLevel"/>
    <w:tmpl w:val="D86A0C22"/>
    <w:lvl w:ilvl="0">
      <w:start w:val="1"/>
      <w:numFmt w:val="decimal"/>
      <w:pStyle w:val="3"/>
      <w:lvlText w:val="%1."/>
      <w:lvlJc w:val="left"/>
      <w:pPr>
        <w:tabs>
          <w:tab w:val="num" w:pos="1321"/>
        </w:tabs>
        <w:ind w:leftChars="600" w:left="1321" w:hangingChars="200" w:hanging="360"/>
      </w:pPr>
    </w:lvl>
  </w:abstractNum>
  <w:abstractNum w:abstractNumId="3" w15:restartNumberingAfterBreak="0">
    <w:nsid w:val="FFFFFF7F"/>
    <w:multiLevelType w:val="singleLevel"/>
    <w:tmpl w:val="CFEE7324"/>
    <w:lvl w:ilvl="0">
      <w:start w:val="1"/>
      <w:numFmt w:val="decimal"/>
      <w:pStyle w:val="2"/>
      <w:lvlText w:val="%1."/>
      <w:lvlJc w:val="left"/>
      <w:pPr>
        <w:tabs>
          <w:tab w:val="num" w:pos="841"/>
        </w:tabs>
        <w:ind w:leftChars="400" w:left="841" w:hangingChars="200" w:hanging="360"/>
      </w:pPr>
    </w:lvl>
  </w:abstractNum>
  <w:abstractNum w:abstractNumId="4" w15:restartNumberingAfterBreak="0">
    <w:nsid w:val="FFFFFF80"/>
    <w:multiLevelType w:val="singleLevel"/>
    <w:tmpl w:val="F76448CC"/>
    <w:lvl w:ilvl="0">
      <w:start w:val="1"/>
      <w:numFmt w:val="bullet"/>
      <w:pStyle w:val="50"/>
      <w:lvlText w:val=""/>
      <w:lvlJc w:val="left"/>
      <w:pPr>
        <w:tabs>
          <w:tab w:val="num" w:pos="2281"/>
        </w:tabs>
        <w:ind w:leftChars="1000" w:left="2281" w:hangingChars="200" w:hanging="360"/>
      </w:pPr>
      <w:rPr>
        <w:rFonts w:ascii="Wingdings" w:hAnsi="Wingdings" w:hint="default"/>
      </w:rPr>
    </w:lvl>
  </w:abstractNum>
  <w:abstractNum w:abstractNumId="5" w15:restartNumberingAfterBreak="0">
    <w:nsid w:val="FFFFFF81"/>
    <w:multiLevelType w:val="singleLevel"/>
    <w:tmpl w:val="4F5E2582"/>
    <w:lvl w:ilvl="0">
      <w:start w:val="1"/>
      <w:numFmt w:val="bullet"/>
      <w:pStyle w:val="40"/>
      <w:lvlText w:val=""/>
      <w:lvlJc w:val="left"/>
      <w:pPr>
        <w:tabs>
          <w:tab w:val="num" w:pos="1801"/>
        </w:tabs>
        <w:ind w:leftChars="800" w:left="1801" w:hangingChars="200" w:hanging="360"/>
      </w:pPr>
      <w:rPr>
        <w:rFonts w:ascii="Wingdings" w:hAnsi="Wingdings" w:hint="default"/>
      </w:rPr>
    </w:lvl>
  </w:abstractNum>
  <w:abstractNum w:abstractNumId="6" w15:restartNumberingAfterBreak="0">
    <w:nsid w:val="FFFFFF82"/>
    <w:multiLevelType w:val="singleLevel"/>
    <w:tmpl w:val="43662852"/>
    <w:lvl w:ilvl="0">
      <w:start w:val="1"/>
      <w:numFmt w:val="bullet"/>
      <w:pStyle w:val="30"/>
      <w:lvlText w:val=""/>
      <w:lvlJc w:val="left"/>
      <w:pPr>
        <w:tabs>
          <w:tab w:val="num" w:pos="1321"/>
        </w:tabs>
        <w:ind w:leftChars="600" w:left="1321" w:hangingChars="200" w:hanging="360"/>
      </w:pPr>
      <w:rPr>
        <w:rFonts w:ascii="Wingdings" w:hAnsi="Wingdings" w:hint="default"/>
      </w:rPr>
    </w:lvl>
  </w:abstractNum>
  <w:abstractNum w:abstractNumId="7" w15:restartNumberingAfterBreak="0">
    <w:nsid w:val="FFFFFF83"/>
    <w:multiLevelType w:val="singleLevel"/>
    <w:tmpl w:val="A01E48A2"/>
    <w:lvl w:ilvl="0">
      <w:start w:val="1"/>
      <w:numFmt w:val="bullet"/>
      <w:pStyle w:val="20"/>
      <w:lvlText w:val=""/>
      <w:lvlJc w:val="left"/>
      <w:pPr>
        <w:tabs>
          <w:tab w:val="num" w:pos="841"/>
        </w:tabs>
        <w:ind w:leftChars="400" w:left="841" w:hangingChars="200" w:hanging="360"/>
      </w:pPr>
      <w:rPr>
        <w:rFonts w:ascii="Wingdings" w:hAnsi="Wingdings" w:hint="default"/>
      </w:rPr>
    </w:lvl>
  </w:abstractNum>
  <w:abstractNum w:abstractNumId="8" w15:restartNumberingAfterBreak="0">
    <w:nsid w:val="FFFFFF88"/>
    <w:multiLevelType w:val="singleLevel"/>
    <w:tmpl w:val="151C38FC"/>
    <w:lvl w:ilvl="0">
      <w:start w:val="1"/>
      <w:numFmt w:val="decimal"/>
      <w:pStyle w:val="a"/>
      <w:lvlText w:val="%1."/>
      <w:lvlJc w:val="left"/>
      <w:pPr>
        <w:tabs>
          <w:tab w:val="num" w:pos="361"/>
        </w:tabs>
        <w:ind w:leftChars="200" w:left="361" w:hangingChars="200" w:hanging="360"/>
      </w:pPr>
    </w:lvl>
  </w:abstractNum>
  <w:abstractNum w:abstractNumId="9" w15:restartNumberingAfterBreak="0">
    <w:nsid w:val="FFFFFF89"/>
    <w:multiLevelType w:val="singleLevel"/>
    <w:tmpl w:val="53787A98"/>
    <w:lvl w:ilvl="0">
      <w:start w:val="1"/>
      <w:numFmt w:val="bullet"/>
      <w:pStyle w:val="a0"/>
      <w:lvlText w:val=""/>
      <w:lvlJc w:val="left"/>
      <w:pPr>
        <w:tabs>
          <w:tab w:val="num" w:pos="361"/>
        </w:tabs>
        <w:ind w:leftChars="200" w:left="361" w:hangingChars="200" w:hanging="360"/>
      </w:pPr>
      <w:rPr>
        <w:rFonts w:ascii="Wingdings" w:hAnsi="Wingdings" w:hint="default"/>
      </w:rPr>
    </w:lvl>
  </w:abstractNum>
  <w:abstractNum w:abstractNumId="10" w15:restartNumberingAfterBreak="0">
    <w:nsid w:val="004B786D"/>
    <w:multiLevelType w:val="hybridMultilevel"/>
    <w:tmpl w:val="4DF41CA6"/>
    <w:lvl w:ilvl="0" w:tplc="6720A64C">
      <w:start w:val="1"/>
      <w:numFmt w:val="taiwaneseCountingThousand"/>
      <w:lvlText w:val="%1、"/>
      <w:lvlJc w:val="left"/>
      <w:pPr>
        <w:ind w:left="1032" w:hanging="720"/>
      </w:pPr>
      <w:rPr>
        <w:rFonts w:hint="default"/>
        <w:lang w:val="en-US"/>
      </w:rPr>
    </w:lvl>
    <w:lvl w:ilvl="1" w:tplc="04090019" w:tentative="1">
      <w:start w:val="1"/>
      <w:numFmt w:val="ideographTraditional"/>
      <w:lvlText w:val="%2、"/>
      <w:lvlJc w:val="left"/>
      <w:pPr>
        <w:ind w:left="1272" w:hanging="480"/>
      </w:pPr>
    </w:lvl>
    <w:lvl w:ilvl="2" w:tplc="0409001B" w:tentative="1">
      <w:start w:val="1"/>
      <w:numFmt w:val="lowerRoman"/>
      <w:lvlText w:val="%3."/>
      <w:lvlJc w:val="right"/>
      <w:pPr>
        <w:ind w:left="1752" w:hanging="480"/>
      </w:pPr>
    </w:lvl>
    <w:lvl w:ilvl="3" w:tplc="0409000F" w:tentative="1">
      <w:start w:val="1"/>
      <w:numFmt w:val="decimal"/>
      <w:lvlText w:val="%4."/>
      <w:lvlJc w:val="left"/>
      <w:pPr>
        <w:ind w:left="2232" w:hanging="480"/>
      </w:pPr>
    </w:lvl>
    <w:lvl w:ilvl="4" w:tplc="04090019" w:tentative="1">
      <w:start w:val="1"/>
      <w:numFmt w:val="ideographTraditional"/>
      <w:lvlText w:val="%5、"/>
      <w:lvlJc w:val="left"/>
      <w:pPr>
        <w:ind w:left="2712" w:hanging="480"/>
      </w:pPr>
    </w:lvl>
    <w:lvl w:ilvl="5" w:tplc="0409001B" w:tentative="1">
      <w:start w:val="1"/>
      <w:numFmt w:val="lowerRoman"/>
      <w:lvlText w:val="%6."/>
      <w:lvlJc w:val="right"/>
      <w:pPr>
        <w:ind w:left="3192" w:hanging="480"/>
      </w:pPr>
    </w:lvl>
    <w:lvl w:ilvl="6" w:tplc="0409000F" w:tentative="1">
      <w:start w:val="1"/>
      <w:numFmt w:val="decimal"/>
      <w:lvlText w:val="%7."/>
      <w:lvlJc w:val="left"/>
      <w:pPr>
        <w:ind w:left="3672" w:hanging="480"/>
      </w:pPr>
    </w:lvl>
    <w:lvl w:ilvl="7" w:tplc="04090019" w:tentative="1">
      <w:start w:val="1"/>
      <w:numFmt w:val="ideographTraditional"/>
      <w:lvlText w:val="%8、"/>
      <w:lvlJc w:val="left"/>
      <w:pPr>
        <w:ind w:left="4152" w:hanging="480"/>
      </w:pPr>
    </w:lvl>
    <w:lvl w:ilvl="8" w:tplc="0409001B" w:tentative="1">
      <w:start w:val="1"/>
      <w:numFmt w:val="lowerRoman"/>
      <w:lvlText w:val="%9."/>
      <w:lvlJc w:val="right"/>
      <w:pPr>
        <w:ind w:left="4632" w:hanging="480"/>
      </w:pPr>
    </w:lvl>
  </w:abstractNum>
  <w:abstractNum w:abstractNumId="11" w15:restartNumberingAfterBreak="0">
    <w:nsid w:val="018161F8"/>
    <w:multiLevelType w:val="multilevel"/>
    <w:tmpl w:val="0409001D"/>
    <w:styleLink w:val="1ai"/>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12" w15:restartNumberingAfterBreak="0">
    <w:nsid w:val="09C73815"/>
    <w:multiLevelType w:val="hybridMultilevel"/>
    <w:tmpl w:val="B164E11C"/>
    <w:lvl w:ilvl="0" w:tplc="DC2AEBDA">
      <w:start w:val="1"/>
      <w:numFmt w:val="decimal"/>
      <w:lvlText w:val="%1."/>
      <w:lvlJc w:val="left"/>
      <w:pPr>
        <w:ind w:left="1210" w:hanging="360"/>
      </w:pPr>
      <w:rPr>
        <w:rFonts w:hint="default"/>
      </w:rPr>
    </w:lvl>
    <w:lvl w:ilvl="1" w:tplc="04090019" w:tentative="1">
      <w:start w:val="1"/>
      <w:numFmt w:val="ideographTraditional"/>
      <w:lvlText w:val="%2、"/>
      <w:lvlJc w:val="left"/>
      <w:pPr>
        <w:ind w:left="1810" w:hanging="480"/>
      </w:pPr>
    </w:lvl>
    <w:lvl w:ilvl="2" w:tplc="0409001B" w:tentative="1">
      <w:start w:val="1"/>
      <w:numFmt w:val="lowerRoman"/>
      <w:lvlText w:val="%3."/>
      <w:lvlJc w:val="right"/>
      <w:pPr>
        <w:ind w:left="2290" w:hanging="480"/>
      </w:pPr>
    </w:lvl>
    <w:lvl w:ilvl="3" w:tplc="0409000F" w:tentative="1">
      <w:start w:val="1"/>
      <w:numFmt w:val="decimal"/>
      <w:lvlText w:val="%4."/>
      <w:lvlJc w:val="left"/>
      <w:pPr>
        <w:ind w:left="2770" w:hanging="480"/>
      </w:pPr>
    </w:lvl>
    <w:lvl w:ilvl="4" w:tplc="04090019" w:tentative="1">
      <w:start w:val="1"/>
      <w:numFmt w:val="ideographTraditional"/>
      <w:lvlText w:val="%5、"/>
      <w:lvlJc w:val="left"/>
      <w:pPr>
        <w:ind w:left="3250" w:hanging="480"/>
      </w:pPr>
    </w:lvl>
    <w:lvl w:ilvl="5" w:tplc="0409001B" w:tentative="1">
      <w:start w:val="1"/>
      <w:numFmt w:val="lowerRoman"/>
      <w:lvlText w:val="%6."/>
      <w:lvlJc w:val="right"/>
      <w:pPr>
        <w:ind w:left="3730" w:hanging="480"/>
      </w:pPr>
    </w:lvl>
    <w:lvl w:ilvl="6" w:tplc="0409000F" w:tentative="1">
      <w:start w:val="1"/>
      <w:numFmt w:val="decimal"/>
      <w:lvlText w:val="%7."/>
      <w:lvlJc w:val="left"/>
      <w:pPr>
        <w:ind w:left="4210" w:hanging="480"/>
      </w:pPr>
    </w:lvl>
    <w:lvl w:ilvl="7" w:tplc="04090019" w:tentative="1">
      <w:start w:val="1"/>
      <w:numFmt w:val="ideographTraditional"/>
      <w:lvlText w:val="%8、"/>
      <w:lvlJc w:val="left"/>
      <w:pPr>
        <w:ind w:left="4690" w:hanging="480"/>
      </w:pPr>
    </w:lvl>
    <w:lvl w:ilvl="8" w:tplc="0409001B" w:tentative="1">
      <w:start w:val="1"/>
      <w:numFmt w:val="lowerRoman"/>
      <w:lvlText w:val="%9."/>
      <w:lvlJc w:val="right"/>
      <w:pPr>
        <w:ind w:left="5170" w:hanging="480"/>
      </w:pPr>
    </w:lvl>
  </w:abstractNum>
  <w:abstractNum w:abstractNumId="13" w15:restartNumberingAfterBreak="0">
    <w:nsid w:val="0E4B1453"/>
    <w:multiLevelType w:val="hybridMultilevel"/>
    <w:tmpl w:val="57467784"/>
    <w:lvl w:ilvl="0" w:tplc="8898BBC8">
      <w:start w:val="1"/>
      <w:numFmt w:val="taiwaneseCountingThousand"/>
      <w:lvlText w:val="(%1)"/>
      <w:lvlJc w:val="left"/>
      <w:pPr>
        <w:ind w:left="1647" w:hanging="720"/>
      </w:pPr>
      <w:rPr>
        <w:rFonts w:hint="default"/>
        <w:b w:val="0"/>
      </w:rPr>
    </w:lvl>
    <w:lvl w:ilvl="1" w:tplc="04090019" w:tentative="1">
      <w:start w:val="1"/>
      <w:numFmt w:val="ideographTraditional"/>
      <w:lvlText w:val="%2、"/>
      <w:lvlJc w:val="left"/>
      <w:pPr>
        <w:ind w:left="1887" w:hanging="480"/>
      </w:pPr>
    </w:lvl>
    <w:lvl w:ilvl="2" w:tplc="0409001B" w:tentative="1">
      <w:start w:val="1"/>
      <w:numFmt w:val="lowerRoman"/>
      <w:lvlText w:val="%3."/>
      <w:lvlJc w:val="right"/>
      <w:pPr>
        <w:ind w:left="2367" w:hanging="480"/>
      </w:pPr>
    </w:lvl>
    <w:lvl w:ilvl="3" w:tplc="0409000F" w:tentative="1">
      <w:start w:val="1"/>
      <w:numFmt w:val="decimal"/>
      <w:lvlText w:val="%4."/>
      <w:lvlJc w:val="left"/>
      <w:pPr>
        <w:ind w:left="2847" w:hanging="480"/>
      </w:pPr>
    </w:lvl>
    <w:lvl w:ilvl="4" w:tplc="04090019" w:tentative="1">
      <w:start w:val="1"/>
      <w:numFmt w:val="ideographTraditional"/>
      <w:lvlText w:val="%5、"/>
      <w:lvlJc w:val="left"/>
      <w:pPr>
        <w:ind w:left="3327" w:hanging="480"/>
      </w:pPr>
    </w:lvl>
    <w:lvl w:ilvl="5" w:tplc="0409001B" w:tentative="1">
      <w:start w:val="1"/>
      <w:numFmt w:val="lowerRoman"/>
      <w:lvlText w:val="%6."/>
      <w:lvlJc w:val="right"/>
      <w:pPr>
        <w:ind w:left="3807" w:hanging="480"/>
      </w:pPr>
    </w:lvl>
    <w:lvl w:ilvl="6" w:tplc="0409000F" w:tentative="1">
      <w:start w:val="1"/>
      <w:numFmt w:val="decimal"/>
      <w:lvlText w:val="%7."/>
      <w:lvlJc w:val="left"/>
      <w:pPr>
        <w:ind w:left="4287" w:hanging="480"/>
      </w:pPr>
    </w:lvl>
    <w:lvl w:ilvl="7" w:tplc="04090019" w:tentative="1">
      <w:start w:val="1"/>
      <w:numFmt w:val="ideographTraditional"/>
      <w:lvlText w:val="%8、"/>
      <w:lvlJc w:val="left"/>
      <w:pPr>
        <w:ind w:left="4767" w:hanging="480"/>
      </w:pPr>
    </w:lvl>
    <w:lvl w:ilvl="8" w:tplc="0409001B" w:tentative="1">
      <w:start w:val="1"/>
      <w:numFmt w:val="lowerRoman"/>
      <w:lvlText w:val="%9."/>
      <w:lvlJc w:val="right"/>
      <w:pPr>
        <w:ind w:left="5247" w:hanging="480"/>
      </w:pPr>
    </w:lvl>
  </w:abstractNum>
  <w:abstractNum w:abstractNumId="14" w15:restartNumberingAfterBreak="0">
    <w:nsid w:val="14315F6E"/>
    <w:multiLevelType w:val="hybridMultilevel"/>
    <w:tmpl w:val="4D2C1192"/>
    <w:lvl w:ilvl="0" w:tplc="7EF643FA">
      <w:start w:val="1"/>
      <w:numFmt w:val="decimal"/>
      <w:lvlText w:val="%1."/>
      <w:lvlJc w:val="left"/>
      <w:pPr>
        <w:ind w:left="520" w:hanging="360"/>
      </w:pPr>
      <w:rPr>
        <w:rFonts w:hint="default"/>
      </w:rPr>
    </w:lvl>
    <w:lvl w:ilvl="1" w:tplc="04090019" w:tentative="1">
      <w:start w:val="1"/>
      <w:numFmt w:val="ideographTraditional"/>
      <w:lvlText w:val="%2、"/>
      <w:lvlJc w:val="left"/>
      <w:pPr>
        <w:ind w:left="1120" w:hanging="480"/>
      </w:pPr>
    </w:lvl>
    <w:lvl w:ilvl="2" w:tplc="0409001B" w:tentative="1">
      <w:start w:val="1"/>
      <w:numFmt w:val="lowerRoman"/>
      <w:lvlText w:val="%3."/>
      <w:lvlJc w:val="right"/>
      <w:pPr>
        <w:ind w:left="1600" w:hanging="480"/>
      </w:pPr>
    </w:lvl>
    <w:lvl w:ilvl="3" w:tplc="0409000F" w:tentative="1">
      <w:start w:val="1"/>
      <w:numFmt w:val="decimal"/>
      <w:lvlText w:val="%4."/>
      <w:lvlJc w:val="left"/>
      <w:pPr>
        <w:ind w:left="2080" w:hanging="480"/>
      </w:pPr>
    </w:lvl>
    <w:lvl w:ilvl="4" w:tplc="04090019" w:tentative="1">
      <w:start w:val="1"/>
      <w:numFmt w:val="ideographTraditional"/>
      <w:lvlText w:val="%5、"/>
      <w:lvlJc w:val="left"/>
      <w:pPr>
        <w:ind w:left="2560" w:hanging="480"/>
      </w:pPr>
    </w:lvl>
    <w:lvl w:ilvl="5" w:tplc="0409001B" w:tentative="1">
      <w:start w:val="1"/>
      <w:numFmt w:val="lowerRoman"/>
      <w:lvlText w:val="%6."/>
      <w:lvlJc w:val="right"/>
      <w:pPr>
        <w:ind w:left="3040" w:hanging="480"/>
      </w:pPr>
    </w:lvl>
    <w:lvl w:ilvl="6" w:tplc="0409000F" w:tentative="1">
      <w:start w:val="1"/>
      <w:numFmt w:val="decimal"/>
      <w:lvlText w:val="%7."/>
      <w:lvlJc w:val="left"/>
      <w:pPr>
        <w:ind w:left="3520" w:hanging="480"/>
      </w:pPr>
    </w:lvl>
    <w:lvl w:ilvl="7" w:tplc="04090019" w:tentative="1">
      <w:start w:val="1"/>
      <w:numFmt w:val="ideographTraditional"/>
      <w:lvlText w:val="%8、"/>
      <w:lvlJc w:val="left"/>
      <w:pPr>
        <w:ind w:left="4000" w:hanging="480"/>
      </w:pPr>
    </w:lvl>
    <w:lvl w:ilvl="8" w:tplc="0409001B" w:tentative="1">
      <w:start w:val="1"/>
      <w:numFmt w:val="lowerRoman"/>
      <w:lvlText w:val="%9."/>
      <w:lvlJc w:val="right"/>
      <w:pPr>
        <w:ind w:left="4480" w:hanging="480"/>
      </w:pPr>
    </w:lvl>
  </w:abstractNum>
  <w:abstractNum w:abstractNumId="15" w15:restartNumberingAfterBreak="0">
    <w:nsid w:val="29525D4A"/>
    <w:multiLevelType w:val="hybridMultilevel"/>
    <w:tmpl w:val="A82ACB60"/>
    <w:lvl w:ilvl="0" w:tplc="04090015">
      <w:start w:val="1"/>
      <w:numFmt w:val="taiwaneseCountingThousand"/>
      <w:lvlText w:val="%1、"/>
      <w:lvlJc w:val="left"/>
      <w:pPr>
        <w:ind w:left="960" w:hanging="480"/>
      </w:p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6" w15:restartNumberingAfterBreak="0">
    <w:nsid w:val="29AD1602"/>
    <w:multiLevelType w:val="hybridMultilevel"/>
    <w:tmpl w:val="7E226AA2"/>
    <w:lvl w:ilvl="0" w:tplc="24D0C15C">
      <w:numFmt w:val="bullet"/>
      <w:lvlText w:val="-"/>
      <w:lvlJc w:val="left"/>
      <w:pPr>
        <w:ind w:left="720" w:hanging="360"/>
      </w:pPr>
      <w:rPr>
        <w:rFonts w:ascii="標楷體" w:eastAsia="標楷體" w:hAnsi="標楷體" w:cs="Times New Roman" w:hint="eastAsia"/>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17" w15:restartNumberingAfterBreak="0">
    <w:nsid w:val="2A814C61"/>
    <w:multiLevelType w:val="hybridMultilevel"/>
    <w:tmpl w:val="3D5EA8A8"/>
    <w:lvl w:ilvl="0" w:tplc="8A7AF34C">
      <w:start w:val="1"/>
      <w:numFmt w:val="taiwaneseCountingThousand"/>
      <w:lvlText w:val="（%1）"/>
      <w:lvlJc w:val="left"/>
      <w:pPr>
        <w:ind w:left="1006" w:hanging="765"/>
      </w:pPr>
      <w:rPr>
        <w:rFonts w:hint="default"/>
      </w:rPr>
    </w:lvl>
    <w:lvl w:ilvl="1" w:tplc="04090019" w:tentative="1">
      <w:start w:val="1"/>
      <w:numFmt w:val="ideographTraditional"/>
      <w:lvlText w:val="%2、"/>
      <w:lvlJc w:val="left"/>
      <w:pPr>
        <w:ind w:left="1201" w:hanging="480"/>
      </w:pPr>
    </w:lvl>
    <w:lvl w:ilvl="2" w:tplc="0409001B" w:tentative="1">
      <w:start w:val="1"/>
      <w:numFmt w:val="lowerRoman"/>
      <w:lvlText w:val="%3."/>
      <w:lvlJc w:val="right"/>
      <w:pPr>
        <w:ind w:left="1681" w:hanging="480"/>
      </w:pPr>
    </w:lvl>
    <w:lvl w:ilvl="3" w:tplc="0409000F" w:tentative="1">
      <w:start w:val="1"/>
      <w:numFmt w:val="decimal"/>
      <w:lvlText w:val="%4."/>
      <w:lvlJc w:val="left"/>
      <w:pPr>
        <w:ind w:left="2161" w:hanging="480"/>
      </w:pPr>
    </w:lvl>
    <w:lvl w:ilvl="4" w:tplc="04090019" w:tentative="1">
      <w:start w:val="1"/>
      <w:numFmt w:val="ideographTraditional"/>
      <w:lvlText w:val="%5、"/>
      <w:lvlJc w:val="left"/>
      <w:pPr>
        <w:ind w:left="2641" w:hanging="480"/>
      </w:pPr>
    </w:lvl>
    <w:lvl w:ilvl="5" w:tplc="0409001B" w:tentative="1">
      <w:start w:val="1"/>
      <w:numFmt w:val="lowerRoman"/>
      <w:lvlText w:val="%6."/>
      <w:lvlJc w:val="right"/>
      <w:pPr>
        <w:ind w:left="3121" w:hanging="480"/>
      </w:pPr>
    </w:lvl>
    <w:lvl w:ilvl="6" w:tplc="0409000F" w:tentative="1">
      <w:start w:val="1"/>
      <w:numFmt w:val="decimal"/>
      <w:lvlText w:val="%7."/>
      <w:lvlJc w:val="left"/>
      <w:pPr>
        <w:ind w:left="3601" w:hanging="480"/>
      </w:pPr>
    </w:lvl>
    <w:lvl w:ilvl="7" w:tplc="04090019" w:tentative="1">
      <w:start w:val="1"/>
      <w:numFmt w:val="ideographTraditional"/>
      <w:lvlText w:val="%8、"/>
      <w:lvlJc w:val="left"/>
      <w:pPr>
        <w:ind w:left="4081" w:hanging="480"/>
      </w:pPr>
    </w:lvl>
    <w:lvl w:ilvl="8" w:tplc="0409001B" w:tentative="1">
      <w:start w:val="1"/>
      <w:numFmt w:val="lowerRoman"/>
      <w:lvlText w:val="%9."/>
      <w:lvlJc w:val="right"/>
      <w:pPr>
        <w:ind w:left="4561" w:hanging="480"/>
      </w:pPr>
    </w:lvl>
  </w:abstractNum>
  <w:abstractNum w:abstractNumId="18" w15:restartNumberingAfterBreak="0">
    <w:nsid w:val="3285585D"/>
    <w:multiLevelType w:val="hybridMultilevel"/>
    <w:tmpl w:val="4970AEE2"/>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3B7D6732"/>
    <w:multiLevelType w:val="hybridMultilevel"/>
    <w:tmpl w:val="AF609038"/>
    <w:lvl w:ilvl="0" w:tplc="3212396E">
      <w:start w:val="1"/>
      <w:numFmt w:val="taiwaneseCountingThousand"/>
      <w:lvlText w:val="(%1)"/>
      <w:lvlJc w:val="left"/>
      <w:pPr>
        <w:ind w:left="480" w:hanging="480"/>
      </w:pPr>
      <w:rPr>
        <w:rFonts w:ascii="標楷體" w:eastAsia="標楷體" w:hAnsi="標楷體" w:hint="default"/>
        <w:b/>
        <w:sz w:val="28"/>
        <w:szCs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3F4459D5"/>
    <w:multiLevelType w:val="hybridMultilevel"/>
    <w:tmpl w:val="AF609038"/>
    <w:lvl w:ilvl="0" w:tplc="3212396E">
      <w:start w:val="1"/>
      <w:numFmt w:val="taiwaneseCountingThousand"/>
      <w:lvlText w:val="(%1)"/>
      <w:lvlJc w:val="left"/>
      <w:pPr>
        <w:ind w:left="480" w:hanging="480"/>
      </w:pPr>
      <w:rPr>
        <w:rFonts w:ascii="標楷體" w:eastAsia="標楷體" w:hAnsi="標楷體" w:hint="default"/>
        <w:b/>
        <w:sz w:val="28"/>
        <w:szCs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42ED4780"/>
    <w:multiLevelType w:val="multilevel"/>
    <w:tmpl w:val="04090023"/>
    <w:styleLink w:val="a1"/>
    <w:lvl w:ilvl="0">
      <w:start w:val="1"/>
      <w:numFmt w:val="ideographTraditional"/>
      <w:suff w:val="nothing"/>
      <w:lvlText w:val="%1、"/>
      <w:lvlJc w:val="left"/>
      <w:pPr>
        <w:tabs>
          <w:tab w:val="num" w:pos="425"/>
        </w:tabs>
        <w:ind w:left="425" w:hanging="425"/>
      </w:pPr>
    </w:lvl>
    <w:lvl w:ilvl="1">
      <w:start w:val="1"/>
      <w:numFmt w:val="ideographZodiac"/>
      <w:suff w:val="nothing"/>
      <w:lvlText w:val="%2、"/>
      <w:lvlJc w:val="left"/>
      <w:pPr>
        <w:tabs>
          <w:tab w:val="num" w:pos="992"/>
        </w:tabs>
        <w:ind w:left="992" w:hanging="567"/>
      </w:pPr>
    </w:lvl>
    <w:lvl w:ilvl="2">
      <w:start w:val="1"/>
      <w:numFmt w:val="ideographLegalTraditional"/>
      <w:suff w:val="nothing"/>
      <w:lvlText w:val="%3、"/>
      <w:lvlJc w:val="left"/>
      <w:pPr>
        <w:tabs>
          <w:tab w:val="num" w:pos="1418"/>
        </w:tabs>
        <w:ind w:left="1418" w:hanging="567"/>
      </w:pPr>
    </w:lvl>
    <w:lvl w:ilvl="3">
      <w:start w:val="1"/>
      <w:numFmt w:val="taiwaneseCountingThousand"/>
      <w:suff w:val="nothing"/>
      <w:lvlText w:val="%4、"/>
      <w:lvlJc w:val="left"/>
      <w:pPr>
        <w:tabs>
          <w:tab w:val="num" w:pos="1984"/>
        </w:tabs>
        <w:ind w:left="1984" w:hanging="708"/>
      </w:pPr>
    </w:lvl>
    <w:lvl w:ilvl="4">
      <w:start w:val="1"/>
      <w:numFmt w:val="decimal"/>
      <w:lvlText w:val="%5."/>
      <w:lvlJc w:val="left"/>
      <w:pPr>
        <w:tabs>
          <w:tab w:val="num" w:pos="2551"/>
        </w:tabs>
        <w:ind w:left="2551" w:hanging="850"/>
      </w:pPr>
    </w:lvl>
    <w:lvl w:ilvl="5">
      <w:start w:val="1"/>
      <w:numFmt w:val="decimal"/>
      <w:lvlText w:val="%6)"/>
      <w:lvlJc w:val="left"/>
      <w:pPr>
        <w:tabs>
          <w:tab w:val="num" w:pos="3260"/>
        </w:tabs>
        <w:ind w:left="3260" w:hanging="1134"/>
      </w:pPr>
    </w:lvl>
    <w:lvl w:ilvl="6">
      <w:start w:val="1"/>
      <w:numFmt w:val="decimal"/>
      <w:lvlText w:val="(%7)"/>
      <w:lvlJc w:val="left"/>
      <w:pPr>
        <w:tabs>
          <w:tab w:val="num" w:pos="3827"/>
        </w:tabs>
        <w:ind w:left="3827" w:hanging="1276"/>
      </w:pPr>
    </w:lvl>
    <w:lvl w:ilvl="7">
      <w:start w:val="1"/>
      <w:numFmt w:val="lowerLetter"/>
      <w:lvlText w:val="%8."/>
      <w:lvlJc w:val="left"/>
      <w:pPr>
        <w:tabs>
          <w:tab w:val="num" w:pos="4394"/>
        </w:tabs>
        <w:ind w:left="4394" w:hanging="1418"/>
      </w:pPr>
    </w:lvl>
    <w:lvl w:ilvl="8">
      <w:start w:val="1"/>
      <w:numFmt w:val="lowerLetter"/>
      <w:lvlText w:val="%9)"/>
      <w:lvlJc w:val="left"/>
      <w:pPr>
        <w:tabs>
          <w:tab w:val="num" w:pos="5102"/>
        </w:tabs>
        <w:ind w:left="5102" w:hanging="1700"/>
      </w:pPr>
    </w:lvl>
  </w:abstractNum>
  <w:abstractNum w:abstractNumId="22" w15:restartNumberingAfterBreak="0">
    <w:nsid w:val="4DA3237A"/>
    <w:multiLevelType w:val="hybridMultilevel"/>
    <w:tmpl w:val="53403A20"/>
    <w:lvl w:ilvl="0" w:tplc="0409000F">
      <w:start w:val="1"/>
      <w:numFmt w:val="decimal"/>
      <w:lvlText w:val="%1."/>
      <w:lvlJc w:val="left"/>
      <w:pPr>
        <w:ind w:left="1756" w:hanging="480"/>
      </w:pPr>
    </w:lvl>
    <w:lvl w:ilvl="1" w:tplc="04090019" w:tentative="1">
      <w:start w:val="1"/>
      <w:numFmt w:val="ideographTraditional"/>
      <w:lvlText w:val="%2、"/>
      <w:lvlJc w:val="left"/>
      <w:pPr>
        <w:ind w:left="2236" w:hanging="480"/>
      </w:pPr>
    </w:lvl>
    <w:lvl w:ilvl="2" w:tplc="0409001B" w:tentative="1">
      <w:start w:val="1"/>
      <w:numFmt w:val="lowerRoman"/>
      <w:lvlText w:val="%3."/>
      <w:lvlJc w:val="right"/>
      <w:pPr>
        <w:ind w:left="2716" w:hanging="480"/>
      </w:pPr>
    </w:lvl>
    <w:lvl w:ilvl="3" w:tplc="0409000F" w:tentative="1">
      <w:start w:val="1"/>
      <w:numFmt w:val="decimal"/>
      <w:lvlText w:val="%4."/>
      <w:lvlJc w:val="left"/>
      <w:pPr>
        <w:ind w:left="3196" w:hanging="480"/>
      </w:pPr>
    </w:lvl>
    <w:lvl w:ilvl="4" w:tplc="04090019" w:tentative="1">
      <w:start w:val="1"/>
      <w:numFmt w:val="ideographTraditional"/>
      <w:lvlText w:val="%5、"/>
      <w:lvlJc w:val="left"/>
      <w:pPr>
        <w:ind w:left="3676" w:hanging="480"/>
      </w:pPr>
    </w:lvl>
    <w:lvl w:ilvl="5" w:tplc="0409001B" w:tentative="1">
      <w:start w:val="1"/>
      <w:numFmt w:val="lowerRoman"/>
      <w:lvlText w:val="%6."/>
      <w:lvlJc w:val="right"/>
      <w:pPr>
        <w:ind w:left="4156" w:hanging="480"/>
      </w:pPr>
    </w:lvl>
    <w:lvl w:ilvl="6" w:tplc="0409000F" w:tentative="1">
      <w:start w:val="1"/>
      <w:numFmt w:val="decimal"/>
      <w:lvlText w:val="%7."/>
      <w:lvlJc w:val="left"/>
      <w:pPr>
        <w:ind w:left="4636" w:hanging="480"/>
      </w:pPr>
    </w:lvl>
    <w:lvl w:ilvl="7" w:tplc="04090019" w:tentative="1">
      <w:start w:val="1"/>
      <w:numFmt w:val="ideographTraditional"/>
      <w:lvlText w:val="%8、"/>
      <w:lvlJc w:val="left"/>
      <w:pPr>
        <w:ind w:left="5116" w:hanging="480"/>
      </w:pPr>
    </w:lvl>
    <w:lvl w:ilvl="8" w:tplc="0409001B" w:tentative="1">
      <w:start w:val="1"/>
      <w:numFmt w:val="lowerRoman"/>
      <w:lvlText w:val="%9."/>
      <w:lvlJc w:val="right"/>
      <w:pPr>
        <w:ind w:left="5596" w:hanging="480"/>
      </w:pPr>
    </w:lvl>
  </w:abstractNum>
  <w:abstractNum w:abstractNumId="23" w15:restartNumberingAfterBreak="0">
    <w:nsid w:val="5C5A4199"/>
    <w:multiLevelType w:val="hybridMultilevel"/>
    <w:tmpl w:val="AD287648"/>
    <w:lvl w:ilvl="0" w:tplc="E19A723A">
      <w:numFmt w:val="bullet"/>
      <w:lvlText w:val="-"/>
      <w:lvlJc w:val="left"/>
      <w:pPr>
        <w:ind w:left="360" w:hanging="360"/>
      </w:pPr>
      <w:rPr>
        <w:rFonts w:ascii="標楷體" w:eastAsia="標楷體" w:hAnsi="標楷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4" w15:restartNumberingAfterBreak="0">
    <w:nsid w:val="67185931"/>
    <w:multiLevelType w:val="multilevel"/>
    <w:tmpl w:val="1BCCAE3A"/>
    <w:lvl w:ilvl="0">
      <w:start w:val="1"/>
      <w:numFmt w:val="taiwaneseCountingThousand"/>
      <w:pStyle w:val="a2"/>
      <w:lvlText w:val="%1、"/>
      <w:lvlJc w:val="left"/>
      <w:pPr>
        <w:tabs>
          <w:tab w:val="num" w:pos="970"/>
        </w:tabs>
        <w:ind w:left="970" w:hanging="647"/>
      </w:pPr>
      <w:rPr>
        <w:rFonts w:ascii="標楷體" w:eastAsia="標楷體" w:cs="Times New Roman" w:hint="eastAsia"/>
        <w:b w:val="0"/>
        <w:i w:val="0"/>
        <w:color w:val="auto"/>
        <w:sz w:val="32"/>
      </w:rPr>
    </w:lvl>
    <w:lvl w:ilvl="1">
      <w:start w:val="1"/>
      <w:numFmt w:val="taiwaneseCountingThousand"/>
      <w:pStyle w:val="a3"/>
      <w:lvlText w:val="(%2)"/>
      <w:lvlJc w:val="left"/>
      <w:pPr>
        <w:tabs>
          <w:tab w:val="num" w:pos="789"/>
        </w:tabs>
        <w:ind w:left="789" w:hanging="647"/>
      </w:pPr>
      <w:rPr>
        <w:rFonts w:ascii="標楷體" w:eastAsia="標楷體" w:cs="Times New Roman" w:hint="eastAsia"/>
        <w:b w:val="0"/>
        <w:i w:val="0"/>
        <w:sz w:val="32"/>
      </w:rPr>
    </w:lvl>
    <w:lvl w:ilvl="2">
      <w:start w:val="1"/>
      <w:numFmt w:val="decimalFullWidth"/>
      <w:pStyle w:val="a4"/>
      <w:lvlText w:val="%3、"/>
      <w:lvlJc w:val="left"/>
      <w:pPr>
        <w:tabs>
          <w:tab w:val="num" w:pos="1610"/>
        </w:tabs>
        <w:ind w:left="1610" w:hanging="646"/>
      </w:pPr>
      <w:rPr>
        <w:rFonts w:ascii="標楷體" w:eastAsia="標楷體" w:cs="Times New Roman" w:hint="eastAsia"/>
        <w:b w:val="0"/>
        <w:i w:val="0"/>
        <w:color w:val="auto"/>
        <w:sz w:val="32"/>
      </w:rPr>
    </w:lvl>
    <w:lvl w:ilvl="3">
      <w:start w:val="1"/>
      <w:numFmt w:val="decimalFullWidth"/>
      <w:pStyle w:val="a5"/>
      <w:lvlText w:val="(%4)"/>
      <w:lvlJc w:val="left"/>
      <w:pPr>
        <w:tabs>
          <w:tab w:val="num" w:pos="1933"/>
        </w:tabs>
        <w:ind w:left="1933" w:hanging="646"/>
      </w:pPr>
      <w:rPr>
        <w:rFonts w:ascii="標楷體" w:eastAsia="標楷體" w:cs="Times New Roman" w:hint="eastAsia"/>
        <w:b w:val="0"/>
        <w:i w:val="0"/>
        <w:sz w:val="32"/>
      </w:rPr>
    </w:lvl>
    <w:lvl w:ilvl="4">
      <w:start w:val="1"/>
      <w:numFmt w:val="decimal"/>
      <w:pStyle w:val="a6"/>
      <w:lvlText w:val="%1.%2.%3.%4.%5"/>
      <w:lvlJc w:val="left"/>
      <w:pPr>
        <w:tabs>
          <w:tab w:val="num" w:pos="3141"/>
        </w:tabs>
        <w:ind w:left="2551" w:hanging="850"/>
      </w:pPr>
      <w:rPr>
        <w:rFonts w:cs="Times New Roman" w:hint="eastAsia"/>
      </w:rPr>
    </w:lvl>
    <w:lvl w:ilvl="5">
      <w:start w:val="1"/>
      <w:numFmt w:val="decimal"/>
      <w:lvlText w:val="%1.%2.%3.%4.%5.%6"/>
      <w:lvlJc w:val="left"/>
      <w:pPr>
        <w:tabs>
          <w:tab w:val="num" w:pos="3926"/>
        </w:tabs>
        <w:ind w:left="3260" w:hanging="1134"/>
      </w:pPr>
      <w:rPr>
        <w:rFonts w:cs="Times New Roman" w:hint="eastAsia"/>
      </w:rPr>
    </w:lvl>
    <w:lvl w:ilvl="6">
      <w:start w:val="1"/>
      <w:numFmt w:val="decimal"/>
      <w:lvlText w:val="%1.%2.%3.%4.%5.%6.%7"/>
      <w:lvlJc w:val="left"/>
      <w:pPr>
        <w:tabs>
          <w:tab w:val="num" w:pos="4711"/>
        </w:tabs>
        <w:ind w:left="3827" w:hanging="1276"/>
      </w:pPr>
      <w:rPr>
        <w:rFonts w:cs="Times New Roman" w:hint="eastAsia"/>
      </w:rPr>
    </w:lvl>
    <w:lvl w:ilvl="7">
      <w:start w:val="1"/>
      <w:numFmt w:val="decimal"/>
      <w:lvlText w:val="%1.%2.%3.%4.%5.%6.%7.%8"/>
      <w:lvlJc w:val="left"/>
      <w:pPr>
        <w:tabs>
          <w:tab w:val="num" w:pos="5496"/>
        </w:tabs>
        <w:ind w:left="4394" w:hanging="1418"/>
      </w:pPr>
      <w:rPr>
        <w:rFonts w:cs="Times New Roman" w:hint="eastAsia"/>
      </w:rPr>
    </w:lvl>
    <w:lvl w:ilvl="8">
      <w:start w:val="1"/>
      <w:numFmt w:val="decimal"/>
      <w:lvlText w:val="%1.%2.%3.%4.%5.%6.%7.%8.%9"/>
      <w:lvlJc w:val="left"/>
      <w:pPr>
        <w:tabs>
          <w:tab w:val="num" w:pos="6282"/>
        </w:tabs>
        <w:ind w:left="5102" w:hanging="1700"/>
      </w:pPr>
      <w:rPr>
        <w:rFonts w:cs="Times New Roman" w:hint="eastAsia"/>
      </w:rPr>
    </w:lvl>
  </w:abstractNum>
  <w:abstractNum w:abstractNumId="25" w15:restartNumberingAfterBreak="0">
    <w:nsid w:val="73195513"/>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6" w15:restartNumberingAfterBreak="0">
    <w:nsid w:val="745C2C51"/>
    <w:multiLevelType w:val="hybridMultilevel"/>
    <w:tmpl w:val="57467784"/>
    <w:lvl w:ilvl="0" w:tplc="8898BBC8">
      <w:start w:val="1"/>
      <w:numFmt w:val="taiwaneseCountingThousand"/>
      <w:lvlText w:val="(%1)"/>
      <w:lvlJc w:val="left"/>
      <w:pPr>
        <w:ind w:left="1647" w:hanging="720"/>
      </w:pPr>
      <w:rPr>
        <w:rFonts w:hint="default"/>
        <w:b w:val="0"/>
      </w:rPr>
    </w:lvl>
    <w:lvl w:ilvl="1" w:tplc="04090019" w:tentative="1">
      <w:start w:val="1"/>
      <w:numFmt w:val="ideographTraditional"/>
      <w:lvlText w:val="%2、"/>
      <w:lvlJc w:val="left"/>
      <w:pPr>
        <w:ind w:left="1887" w:hanging="480"/>
      </w:pPr>
    </w:lvl>
    <w:lvl w:ilvl="2" w:tplc="0409001B" w:tentative="1">
      <w:start w:val="1"/>
      <w:numFmt w:val="lowerRoman"/>
      <w:lvlText w:val="%3."/>
      <w:lvlJc w:val="right"/>
      <w:pPr>
        <w:ind w:left="2367" w:hanging="480"/>
      </w:pPr>
    </w:lvl>
    <w:lvl w:ilvl="3" w:tplc="0409000F" w:tentative="1">
      <w:start w:val="1"/>
      <w:numFmt w:val="decimal"/>
      <w:lvlText w:val="%4."/>
      <w:lvlJc w:val="left"/>
      <w:pPr>
        <w:ind w:left="2847" w:hanging="480"/>
      </w:pPr>
    </w:lvl>
    <w:lvl w:ilvl="4" w:tplc="04090019" w:tentative="1">
      <w:start w:val="1"/>
      <w:numFmt w:val="ideographTraditional"/>
      <w:lvlText w:val="%5、"/>
      <w:lvlJc w:val="left"/>
      <w:pPr>
        <w:ind w:left="3327" w:hanging="480"/>
      </w:pPr>
    </w:lvl>
    <w:lvl w:ilvl="5" w:tplc="0409001B" w:tentative="1">
      <w:start w:val="1"/>
      <w:numFmt w:val="lowerRoman"/>
      <w:lvlText w:val="%6."/>
      <w:lvlJc w:val="right"/>
      <w:pPr>
        <w:ind w:left="3807" w:hanging="480"/>
      </w:pPr>
    </w:lvl>
    <w:lvl w:ilvl="6" w:tplc="0409000F" w:tentative="1">
      <w:start w:val="1"/>
      <w:numFmt w:val="decimal"/>
      <w:lvlText w:val="%7."/>
      <w:lvlJc w:val="left"/>
      <w:pPr>
        <w:ind w:left="4287" w:hanging="480"/>
      </w:pPr>
    </w:lvl>
    <w:lvl w:ilvl="7" w:tplc="04090019" w:tentative="1">
      <w:start w:val="1"/>
      <w:numFmt w:val="ideographTraditional"/>
      <w:lvlText w:val="%8、"/>
      <w:lvlJc w:val="left"/>
      <w:pPr>
        <w:ind w:left="4767" w:hanging="480"/>
      </w:pPr>
    </w:lvl>
    <w:lvl w:ilvl="8" w:tplc="0409001B" w:tentative="1">
      <w:start w:val="1"/>
      <w:numFmt w:val="lowerRoman"/>
      <w:lvlText w:val="%9."/>
      <w:lvlJc w:val="right"/>
      <w:pPr>
        <w:ind w:left="5247" w:hanging="480"/>
      </w:pPr>
    </w:lvl>
  </w:abstractNum>
  <w:abstractNum w:abstractNumId="27" w15:restartNumberingAfterBreak="0">
    <w:nsid w:val="76C65A38"/>
    <w:multiLevelType w:val="hybridMultilevel"/>
    <w:tmpl w:val="C11266F6"/>
    <w:lvl w:ilvl="0" w:tplc="D73EECD2">
      <w:start w:val="1"/>
      <w:numFmt w:val="taiwaneseCountingThousand"/>
      <w:lvlText w:val="（%1）"/>
      <w:lvlJc w:val="left"/>
      <w:pPr>
        <w:ind w:left="765" w:hanging="76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79BC79F9"/>
    <w:multiLevelType w:val="hybridMultilevel"/>
    <w:tmpl w:val="0B180EE6"/>
    <w:lvl w:ilvl="0" w:tplc="13DC5B38">
      <w:start w:val="1"/>
      <w:numFmt w:val="decimal"/>
      <w:lvlText w:val="%1."/>
      <w:lvlJc w:val="left"/>
      <w:pPr>
        <w:ind w:left="994" w:hanging="360"/>
      </w:pPr>
      <w:rPr>
        <w:rFonts w:hint="default"/>
      </w:rPr>
    </w:lvl>
    <w:lvl w:ilvl="1" w:tplc="04090019" w:tentative="1">
      <w:start w:val="1"/>
      <w:numFmt w:val="ideographTraditional"/>
      <w:lvlText w:val="%2、"/>
      <w:lvlJc w:val="left"/>
      <w:pPr>
        <w:ind w:left="1594" w:hanging="480"/>
      </w:pPr>
    </w:lvl>
    <w:lvl w:ilvl="2" w:tplc="0409001B" w:tentative="1">
      <w:start w:val="1"/>
      <w:numFmt w:val="lowerRoman"/>
      <w:lvlText w:val="%3."/>
      <w:lvlJc w:val="right"/>
      <w:pPr>
        <w:ind w:left="2074" w:hanging="480"/>
      </w:pPr>
    </w:lvl>
    <w:lvl w:ilvl="3" w:tplc="0409000F" w:tentative="1">
      <w:start w:val="1"/>
      <w:numFmt w:val="decimal"/>
      <w:lvlText w:val="%4."/>
      <w:lvlJc w:val="left"/>
      <w:pPr>
        <w:ind w:left="2554" w:hanging="480"/>
      </w:pPr>
    </w:lvl>
    <w:lvl w:ilvl="4" w:tplc="04090019" w:tentative="1">
      <w:start w:val="1"/>
      <w:numFmt w:val="ideographTraditional"/>
      <w:lvlText w:val="%5、"/>
      <w:lvlJc w:val="left"/>
      <w:pPr>
        <w:ind w:left="3034" w:hanging="480"/>
      </w:pPr>
    </w:lvl>
    <w:lvl w:ilvl="5" w:tplc="0409001B" w:tentative="1">
      <w:start w:val="1"/>
      <w:numFmt w:val="lowerRoman"/>
      <w:lvlText w:val="%6."/>
      <w:lvlJc w:val="right"/>
      <w:pPr>
        <w:ind w:left="3514" w:hanging="480"/>
      </w:pPr>
    </w:lvl>
    <w:lvl w:ilvl="6" w:tplc="0409000F" w:tentative="1">
      <w:start w:val="1"/>
      <w:numFmt w:val="decimal"/>
      <w:lvlText w:val="%7."/>
      <w:lvlJc w:val="left"/>
      <w:pPr>
        <w:ind w:left="3994" w:hanging="480"/>
      </w:pPr>
    </w:lvl>
    <w:lvl w:ilvl="7" w:tplc="04090019" w:tentative="1">
      <w:start w:val="1"/>
      <w:numFmt w:val="ideographTraditional"/>
      <w:lvlText w:val="%8、"/>
      <w:lvlJc w:val="left"/>
      <w:pPr>
        <w:ind w:left="4474" w:hanging="480"/>
      </w:pPr>
    </w:lvl>
    <w:lvl w:ilvl="8" w:tplc="0409001B" w:tentative="1">
      <w:start w:val="1"/>
      <w:numFmt w:val="lowerRoman"/>
      <w:lvlText w:val="%9."/>
      <w:lvlJc w:val="right"/>
      <w:pPr>
        <w:ind w:left="4954" w:hanging="480"/>
      </w:pPr>
    </w:lvl>
  </w:abstractNum>
  <w:num w:numId="1">
    <w:abstractNumId w:val="25"/>
  </w:num>
  <w:num w:numId="2">
    <w:abstractNumId w:val="11"/>
  </w:num>
  <w:num w:numId="3">
    <w:abstractNumId w:val="21"/>
  </w:num>
  <w:num w:numId="4">
    <w:abstractNumId w:val="8"/>
  </w:num>
  <w:num w:numId="5">
    <w:abstractNumId w:val="3"/>
  </w:num>
  <w:num w:numId="6">
    <w:abstractNumId w:val="2"/>
  </w:num>
  <w:num w:numId="7">
    <w:abstractNumId w:val="1"/>
  </w:num>
  <w:num w:numId="8">
    <w:abstractNumId w:val="0"/>
  </w:num>
  <w:num w:numId="9">
    <w:abstractNumId w:val="9"/>
  </w:num>
  <w:num w:numId="10">
    <w:abstractNumId w:val="7"/>
  </w:num>
  <w:num w:numId="11">
    <w:abstractNumId w:val="6"/>
  </w:num>
  <w:num w:numId="12">
    <w:abstractNumId w:val="5"/>
  </w:num>
  <w:num w:numId="13">
    <w:abstractNumId w:val="4"/>
  </w:num>
  <w:num w:numId="14">
    <w:abstractNumId w:val="13"/>
  </w:num>
  <w:num w:numId="15">
    <w:abstractNumId w:val="10"/>
  </w:num>
  <w:num w:numId="16">
    <w:abstractNumId w:val="26"/>
  </w:num>
  <w:num w:numId="17">
    <w:abstractNumId w:val="12"/>
  </w:num>
  <w:num w:numId="18">
    <w:abstractNumId w:val="18"/>
  </w:num>
  <w:num w:numId="19">
    <w:abstractNumId w:val="17"/>
  </w:num>
  <w:num w:numId="20">
    <w:abstractNumId w:val="28"/>
  </w:num>
  <w:num w:numId="21">
    <w:abstractNumId w:val="22"/>
  </w:num>
  <w:num w:numId="22">
    <w:abstractNumId w:val="15"/>
  </w:num>
  <w:num w:numId="23">
    <w:abstractNumId w:val="14"/>
  </w:num>
  <w:num w:numId="24">
    <w:abstractNumId w:val="24"/>
  </w:num>
  <w:num w:numId="25">
    <w:abstractNumId w:val="27"/>
  </w:num>
  <w:num w:numId="26">
    <w:abstractNumId w:val="20"/>
  </w:num>
  <w:num w:numId="27">
    <w:abstractNumId w:val="19"/>
  </w:num>
  <w:num w:numId="28">
    <w:abstractNumId w:val="23"/>
  </w:num>
  <w:num w:numId="2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hideSpellingErrors/>
  <w:hideGrammaticalErrors/>
  <w:defaultTabStop w:val="560"/>
  <w:drawingGridHorizontalSpacing w:val="80"/>
  <w:displayHorizontalDrawingGridEvery w:val="0"/>
  <w:displayVerticalDrawingGridEvery w:val="2"/>
  <w:characterSpacingControl w:val="compressPunctuation"/>
  <w:hdrShapeDefaults>
    <o:shapedefaults v:ext="edit" spidmax="2662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1EC3"/>
    <w:rsid w:val="000009DB"/>
    <w:rsid w:val="00000D1D"/>
    <w:rsid w:val="00000E43"/>
    <w:rsid w:val="00001207"/>
    <w:rsid w:val="00002625"/>
    <w:rsid w:val="00002BDA"/>
    <w:rsid w:val="00002FC7"/>
    <w:rsid w:val="00003D2D"/>
    <w:rsid w:val="00003F65"/>
    <w:rsid w:val="000042B3"/>
    <w:rsid w:val="00004F31"/>
    <w:rsid w:val="00005A58"/>
    <w:rsid w:val="00005F8B"/>
    <w:rsid w:val="00006581"/>
    <w:rsid w:val="000067D0"/>
    <w:rsid w:val="00006CCB"/>
    <w:rsid w:val="00007542"/>
    <w:rsid w:val="0001038D"/>
    <w:rsid w:val="000109C0"/>
    <w:rsid w:val="00010DAA"/>
    <w:rsid w:val="0001193F"/>
    <w:rsid w:val="00011CC7"/>
    <w:rsid w:val="00011E4D"/>
    <w:rsid w:val="000126BD"/>
    <w:rsid w:val="00013350"/>
    <w:rsid w:val="00014087"/>
    <w:rsid w:val="00014595"/>
    <w:rsid w:val="000146A6"/>
    <w:rsid w:val="000150C3"/>
    <w:rsid w:val="0001558F"/>
    <w:rsid w:val="00015642"/>
    <w:rsid w:val="00016065"/>
    <w:rsid w:val="00016115"/>
    <w:rsid w:val="000162B4"/>
    <w:rsid w:val="00016A11"/>
    <w:rsid w:val="00016B50"/>
    <w:rsid w:val="000174F5"/>
    <w:rsid w:val="00017B94"/>
    <w:rsid w:val="00017BCF"/>
    <w:rsid w:val="00017FA3"/>
    <w:rsid w:val="000211E3"/>
    <w:rsid w:val="00021812"/>
    <w:rsid w:val="00021A40"/>
    <w:rsid w:val="00021E78"/>
    <w:rsid w:val="00021E7E"/>
    <w:rsid w:val="000221CF"/>
    <w:rsid w:val="00022441"/>
    <w:rsid w:val="000229F0"/>
    <w:rsid w:val="00022AC2"/>
    <w:rsid w:val="00022D40"/>
    <w:rsid w:val="00022E55"/>
    <w:rsid w:val="00022E5A"/>
    <w:rsid w:val="00024993"/>
    <w:rsid w:val="00024B68"/>
    <w:rsid w:val="00026828"/>
    <w:rsid w:val="00027745"/>
    <w:rsid w:val="00027AC0"/>
    <w:rsid w:val="00027DB2"/>
    <w:rsid w:val="00030DE8"/>
    <w:rsid w:val="000316A9"/>
    <w:rsid w:val="00032CA2"/>
    <w:rsid w:val="00033E2B"/>
    <w:rsid w:val="00033EB4"/>
    <w:rsid w:val="00034CA4"/>
    <w:rsid w:val="00034E99"/>
    <w:rsid w:val="000351C7"/>
    <w:rsid w:val="000357AA"/>
    <w:rsid w:val="0003640F"/>
    <w:rsid w:val="000374AC"/>
    <w:rsid w:val="0003777F"/>
    <w:rsid w:val="00040452"/>
    <w:rsid w:val="00040ECB"/>
    <w:rsid w:val="00041461"/>
    <w:rsid w:val="000418D5"/>
    <w:rsid w:val="0004207E"/>
    <w:rsid w:val="0004220F"/>
    <w:rsid w:val="00042380"/>
    <w:rsid w:val="00042D4F"/>
    <w:rsid w:val="0004307B"/>
    <w:rsid w:val="000435EC"/>
    <w:rsid w:val="00043D26"/>
    <w:rsid w:val="0004479D"/>
    <w:rsid w:val="0004491D"/>
    <w:rsid w:val="00045414"/>
    <w:rsid w:val="00045B38"/>
    <w:rsid w:val="00045D30"/>
    <w:rsid w:val="00045DD0"/>
    <w:rsid w:val="00046014"/>
    <w:rsid w:val="00046E0F"/>
    <w:rsid w:val="00046E2B"/>
    <w:rsid w:val="00047045"/>
    <w:rsid w:val="000471B0"/>
    <w:rsid w:val="000502B9"/>
    <w:rsid w:val="000503C5"/>
    <w:rsid w:val="0005046E"/>
    <w:rsid w:val="00050B93"/>
    <w:rsid w:val="0005186D"/>
    <w:rsid w:val="00052532"/>
    <w:rsid w:val="000526FD"/>
    <w:rsid w:val="0005285F"/>
    <w:rsid w:val="00052955"/>
    <w:rsid w:val="00052C54"/>
    <w:rsid w:val="00052C73"/>
    <w:rsid w:val="00052D9E"/>
    <w:rsid w:val="000536EF"/>
    <w:rsid w:val="00053846"/>
    <w:rsid w:val="00053D73"/>
    <w:rsid w:val="0005412C"/>
    <w:rsid w:val="0005439E"/>
    <w:rsid w:val="0005503B"/>
    <w:rsid w:val="000556EE"/>
    <w:rsid w:val="00055DD7"/>
    <w:rsid w:val="00055EED"/>
    <w:rsid w:val="00056048"/>
    <w:rsid w:val="00056219"/>
    <w:rsid w:val="000568EF"/>
    <w:rsid w:val="00056F04"/>
    <w:rsid w:val="00057C87"/>
    <w:rsid w:val="0006008E"/>
    <w:rsid w:val="000610CF"/>
    <w:rsid w:val="00061F82"/>
    <w:rsid w:val="000625EA"/>
    <w:rsid w:val="00062956"/>
    <w:rsid w:val="00062A5C"/>
    <w:rsid w:val="0006350C"/>
    <w:rsid w:val="00063B8C"/>
    <w:rsid w:val="00064384"/>
    <w:rsid w:val="00064494"/>
    <w:rsid w:val="00064C69"/>
    <w:rsid w:val="0006548E"/>
    <w:rsid w:val="00065630"/>
    <w:rsid w:val="000658C7"/>
    <w:rsid w:val="00065B8C"/>
    <w:rsid w:val="0006632B"/>
    <w:rsid w:val="00066CB8"/>
    <w:rsid w:val="0006747B"/>
    <w:rsid w:val="00067EC8"/>
    <w:rsid w:val="00067FB8"/>
    <w:rsid w:val="0007041A"/>
    <w:rsid w:val="000708D3"/>
    <w:rsid w:val="00070B7F"/>
    <w:rsid w:val="00070BDD"/>
    <w:rsid w:val="00071945"/>
    <w:rsid w:val="00072175"/>
    <w:rsid w:val="0007244C"/>
    <w:rsid w:val="00072629"/>
    <w:rsid w:val="00072A46"/>
    <w:rsid w:val="00072C4C"/>
    <w:rsid w:val="00072C97"/>
    <w:rsid w:val="0007392C"/>
    <w:rsid w:val="000740AC"/>
    <w:rsid w:val="00074765"/>
    <w:rsid w:val="00074845"/>
    <w:rsid w:val="00075185"/>
    <w:rsid w:val="00076023"/>
    <w:rsid w:val="0007615C"/>
    <w:rsid w:val="00076AEC"/>
    <w:rsid w:val="00077095"/>
    <w:rsid w:val="00077A93"/>
    <w:rsid w:val="000800BD"/>
    <w:rsid w:val="000803F0"/>
    <w:rsid w:val="0008060B"/>
    <w:rsid w:val="0008075A"/>
    <w:rsid w:val="0008082E"/>
    <w:rsid w:val="0008104C"/>
    <w:rsid w:val="00081346"/>
    <w:rsid w:val="00081A12"/>
    <w:rsid w:val="00082188"/>
    <w:rsid w:val="000822EE"/>
    <w:rsid w:val="000823F5"/>
    <w:rsid w:val="0008299D"/>
    <w:rsid w:val="00082B38"/>
    <w:rsid w:val="00083DB3"/>
    <w:rsid w:val="00083E67"/>
    <w:rsid w:val="000843A9"/>
    <w:rsid w:val="00084435"/>
    <w:rsid w:val="00085D76"/>
    <w:rsid w:val="00086C5C"/>
    <w:rsid w:val="00086FA0"/>
    <w:rsid w:val="000905BE"/>
    <w:rsid w:val="00090EB5"/>
    <w:rsid w:val="000926C0"/>
    <w:rsid w:val="00092B64"/>
    <w:rsid w:val="000939F8"/>
    <w:rsid w:val="000941A8"/>
    <w:rsid w:val="0009423B"/>
    <w:rsid w:val="00095164"/>
    <w:rsid w:val="000951AF"/>
    <w:rsid w:val="00095E3C"/>
    <w:rsid w:val="00096179"/>
    <w:rsid w:val="000968AD"/>
    <w:rsid w:val="000969D3"/>
    <w:rsid w:val="00096C95"/>
    <w:rsid w:val="00096D75"/>
    <w:rsid w:val="0009711F"/>
    <w:rsid w:val="00097CA6"/>
    <w:rsid w:val="000A08F3"/>
    <w:rsid w:val="000A122F"/>
    <w:rsid w:val="000A16E9"/>
    <w:rsid w:val="000A1713"/>
    <w:rsid w:val="000A1C8D"/>
    <w:rsid w:val="000A1D37"/>
    <w:rsid w:val="000A1EBA"/>
    <w:rsid w:val="000A2B5C"/>
    <w:rsid w:val="000A4114"/>
    <w:rsid w:val="000A4D94"/>
    <w:rsid w:val="000A556C"/>
    <w:rsid w:val="000A63CB"/>
    <w:rsid w:val="000A74E1"/>
    <w:rsid w:val="000A75A6"/>
    <w:rsid w:val="000A7B05"/>
    <w:rsid w:val="000B065C"/>
    <w:rsid w:val="000B21DE"/>
    <w:rsid w:val="000B2DC6"/>
    <w:rsid w:val="000B2DC7"/>
    <w:rsid w:val="000B3920"/>
    <w:rsid w:val="000B3D3C"/>
    <w:rsid w:val="000B3FDB"/>
    <w:rsid w:val="000B42E8"/>
    <w:rsid w:val="000B4E5B"/>
    <w:rsid w:val="000B5C27"/>
    <w:rsid w:val="000C1020"/>
    <w:rsid w:val="000C110B"/>
    <w:rsid w:val="000C142A"/>
    <w:rsid w:val="000C1B72"/>
    <w:rsid w:val="000C20AB"/>
    <w:rsid w:val="000C2A8F"/>
    <w:rsid w:val="000C40B9"/>
    <w:rsid w:val="000C4CE5"/>
    <w:rsid w:val="000C4DE2"/>
    <w:rsid w:val="000C4E66"/>
    <w:rsid w:val="000C4EC3"/>
    <w:rsid w:val="000C5547"/>
    <w:rsid w:val="000C582B"/>
    <w:rsid w:val="000C58E3"/>
    <w:rsid w:val="000C6645"/>
    <w:rsid w:val="000C6B0D"/>
    <w:rsid w:val="000C6BC3"/>
    <w:rsid w:val="000C6E5B"/>
    <w:rsid w:val="000C71F9"/>
    <w:rsid w:val="000C76FE"/>
    <w:rsid w:val="000C77BF"/>
    <w:rsid w:val="000C7E10"/>
    <w:rsid w:val="000D009A"/>
    <w:rsid w:val="000D0811"/>
    <w:rsid w:val="000D0B47"/>
    <w:rsid w:val="000D0F61"/>
    <w:rsid w:val="000D197D"/>
    <w:rsid w:val="000D1A62"/>
    <w:rsid w:val="000D1BF6"/>
    <w:rsid w:val="000D20DB"/>
    <w:rsid w:val="000D3605"/>
    <w:rsid w:val="000D485E"/>
    <w:rsid w:val="000D4E41"/>
    <w:rsid w:val="000D4EAB"/>
    <w:rsid w:val="000D571C"/>
    <w:rsid w:val="000D58B7"/>
    <w:rsid w:val="000D60C2"/>
    <w:rsid w:val="000D7333"/>
    <w:rsid w:val="000D7C6B"/>
    <w:rsid w:val="000E0244"/>
    <w:rsid w:val="000E12D9"/>
    <w:rsid w:val="000E1387"/>
    <w:rsid w:val="000E15EF"/>
    <w:rsid w:val="000E1B90"/>
    <w:rsid w:val="000E21C8"/>
    <w:rsid w:val="000E2887"/>
    <w:rsid w:val="000E2BB8"/>
    <w:rsid w:val="000E333C"/>
    <w:rsid w:val="000E3608"/>
    <w:rsid w:val="000E3FF2"/>
    <w:rsid w:val="000E4DDE"/>
    <w:rsid w:val="000E4FA3"/>
    <w:rsid w:val="000E504E"/>
    <w:rsid w:val="000E547E"/>
    <w:rsid w:val="000E56DB"/>
    <w:rsid w:val="000E56DD"/>
    <w:rsid w:val="000E62FF"/>
    <w:rsid w:val="000E6323"/>
    <w:rsid w:val="000E6729"/>
    <w:rsid w:val="000E6CAD"/>
    <w:rsid w:val="000F041E"/>
    <w:rsid w:val="000F0721"/>
    <w:rsid w:val="000F185A"/>
    <w:rsid w:val="000F1C1F"/>
    <w:rsid w:val="000F1F27"/>
    <w:rsid w:val="000F2625"/>
    <w:rsid w:val="000F2A67"/>
    <w:rsid w:val="000F34D5"/>
    <w:rsid w:val="000F3534"/>
    <w:rsid w:val="000F4749"/>
    <w:rsid w:val="000F4D0C"/>
    <w:rsid w:val="000F6700"/>
    <w:rsid w:val="000F7AA3"/>
    <w:rsid w:val="000F7AF3"/>
    <w:rsid w:val="00100422"/>
    <w:rsid w:val="0010102B"/>
    <w:rsid w:val="001013B7"/>
    <w:rsid w:val="0010149E"/>
    <w:rsid w:val="0010319A"/>
    <w:rsid w:val="00104476"/>
    <w:rsid w:val="00104B98"/>
    <w:rsid w:val="00105009"/>
    <w:rsid w:val="00105024"/>
    <w:rsid w:val="00105F21"/>
    <w:rsid w:val="0010699B"/>
    <w:rsid w:val="00107763"/>
    <w:rsid w:val="00110722"/>
    <w:rsid w:val="00110845"/>
    <w:rsid w:val="00110A32"/>
    <w:rsid w:val="00110EC1"/>
    <w:rsid w:val="00111875"/>
    <w:rsid w:val="00111DC9"/>
    <w:rsid w:val="001129C3"/>
    <w:rsid w:val="00112BD7"/>
    <w:rsid w:val="00113F3D"/>
    <w:rsid w:val="00114CF4"/>
    <w:rsid w:val="00114D79"/>
    <w:rsid w:val="0011602A"/>
    <w:rsid w:val="00116D00"/>
    <w:rsid w:val="0011769D"/>
    <w:rsid w:val="00117F0E"/>
    <w:rsid w:val="00120237"/>
    <w:rsid w:val="00120363"/>
    <w:rsid w:val="001205C1"/>
    <w:rsid w:val="00120D01"/>
    <w:rsid w:val="00120DCA"/>
    <w:rsid w:val="00120E0D"/>
    <w:rsid w:val="0012103D"/>
    <w:rsid w:val="0012104F"/>
    <w:rsid w:val="00121158"/>
    <w:rsid w:val="00121C7C"/>
    <w:rsid w:val="0012241B"/>
    <w:rsid w:val="00122F4E"/>
    <w:rsid w:val="00123715"/>
    <w:rsid w:val="001239FC"/>
    <w:rsid w:val="00123B3B"/>
    <w:rsid w:val="0012463C"/>
    <w:rsid w:val="001248C7"/>
    <w:rsid w:val="00124A96"/>
    <w:rsid w:val="00125C07"/>
    <w:rsid w:val="00125D76"/>
    <w:rsid w:val="00125E74"/>
    <w:rsid w:val="001261E7"/>
    <w:rsid w:val="001266F9"/>
    <w:rsid w:val="0012788F"/>
    <w:rsid w:val="00127CC9"/>
    <w:rsid w:val="00127F48"/>
    <w:rsid w:val="00130311"/>
    <w:rsid w:val="00130E50"/>
    <w:rsid w:val="00131939"/>
    <w:rsid w:val="0013196D"/>
    <w:rsid w:val="00131CD2"/>
    <w:rsid w:val="00131DB4"/>
    <w:rsid w:val="00132624"/>
    <w:rsid w:val="001326E3"/>
    <w:rsid w:val="00132C28"/>
    <w:rsid w:val="00132F17"/>
    <w:rsid w:val="001332A9"/>
    <w:rsid w:val="00134BF5"/>
    <w:rsid w:val="00134C20"/>
    <w:rsid w:val="0013574F"/>
    <w:rsid w:val="0013647B"/>
    <w:rsid w:val="001366FB"/>
    <w:rsid w:val="0013672B"/>
    <w:rsid w:val="00136997"/>
    <w:rsid w:val="00136DA4"/>
    <w:rsid w:val="0014005A"/>
    <w:rsid w:val="001408B2"/>
    <w:rsid w:val="00140AA9"/>
    <w:rsid w:val="00140BBD"/>
    <w:rsid w:val="00141359"/>
    <w:rsid w:val="00141482"/>
    <w:rsid w:val="0014225C"/>
    <w:rsid w:val="00142785"/>
    <w:rsid w:val="00143A81"/>
    <w:rsid w:val="00144283"/>
    <w:rsid w:val="00144E8B"/>
    <w:rsid w:val="0014583C"/>
    <w:rsid w:val="00146403"/>
    <w:rsid w:val="00146EAB"/>
    <w:rsid w:val="00147971"/>
    <w:rsid w:val="00147D98"/>
    <w:rsid w:val="00147DB0"/>
    <w:rsid w:val="00147DE5"/>
    <w:rsid w:val="00147E89"/>
    <w:rsid w:val="001512F1"/>
    <w:rsid w:val="00152CB4"/>
    <w:rsid w:val="00152E1E"/>
    <w:rsid w:val="00152F04"/>
    <w:rsid w:val="00152FEC"/>
    <w:rsid w:val="0015408F"/>
    <w:rsid w:val="001547C2"/>
    <w:rsid w:val="00154930"/>
    <w:rsid w:val="00154F6C"/>
    <w:rsid w:val="0015554D"/>
    <w:rsid w:val="001559AE"/>
    <w:rsid w:val="00155FD1"/>
    <w:rsid w:val="00156B8C"/>
    <w:rsid w:val="0015753E"/>
    <w:rsid w:val="001579AB"/>
    <w:rsid w:val="001604B7"/>
    <w:rsid w:val="00160A8A"/>
    <w:rsid w:val="00160BE6"/>
    <w:rsid w:val="0016109D"/>
    <w:rsid w:val="00161120"/>
    <w:rsid w:val="00161314"/>
    <w:rsid w:val="00162169"/>
    <w:rsid w:val="00162784"/>
    <w:rsid w:val="00162A22"/>
    <w:rsid w:val="00162BAC"/>
    <w:rsid w:val="001630E5"/>
    <w:rsid w:val="00163347"/>
    <w:rsid w:val="001633C9"/>
    <w:rsid w:val="00163BCD"/>
    <w:rsid w:val="00163CA5"/>
    <w:rsid w:val="001675DB"/>
    <w:rsid w:val="00167766"/>
    <w:rsid w:val="00167939"/>
    <w:rsid w:val="00167C6D"/>
    <w:rsid w:val="00167E75"/>
    <w:rsid w:val="0017001B"/>
    <w:rsid w:val="0017098C"/>
    <w:rsid w:val="00170E67"/>
    <w:rsid w:val="00171B84"/>
    <w:rsid w:val="00171D6F"/>
    <w:rsid w:val="00172124"/>
    <w:rsid w:val="00172426"/>
    <w:rsid w:val="00172556"/>
    <w:rsid w:val="0017311D"/>
    <w:rsid w:val="00173F92"/>
    <w:rsid w:val="001741BF"/>
    <w:rsid w:val="001748C3"/>
    <w:rsid w:val="00175348"/>
    <w:rsid w:val="001762E5"/>
    <w:rsid w:val="0017701A"/>
    <w:rsid w:val="001779E2"/>
    <w:rsid w:val="0018020D"/>
    <w:rsid w:val="001804CD"/>
    <w:rsid w:val="00180FCE"/>
    <w:rsid w:val="0018249F"/>
    <w:rsid w:val="001827F6"/>
    <w:rsid w:val="00182B0E"/>
    <w:rsid w:val="001832FC"/>
    <w:rsid w:val="0018337F"/>
    <w:rsid w:val="001841A4"/>
    <w:rsid w:val="0018473E"/>
    <w:rsid w:val="00184ECD"/>
    <w:rsid w:val="00185486"/>
    <w:rsid w:val="00185A39"/>
    <w:rsid w:val="001870B1"/>
    <w:rsid w:val="00190664"/>
    <w:rsid w:val="00191309"/>
    <w:rsid w:val="00191381"/>
    <w:rsid w:val="001913F5"/>
    <w:rsid w:val="00191BAA"/>
    <w:rsid w:val="0019275D"/>
    <w:rsid w:val="001931D9"/>
    <w:rsid w:val="001938DC"/>
    <w:rsid w:val="00193E2A"/>
    <w:rsid w:val="001954B0"/>
    <w:rsid w:val="00195654"/>
    <w:rsid w:val="00195D72"/>
    <w:rsid w:val="0019654E"/>
    <w:rsid w:val="00196727"/>
    <w:rsid w:val="00197C80"/>
    <w:rsid w:val="001A09CC"/>
    <w:rsid w:val="001A0B99"/>
    <w:rsid w:val="001A12CC"/>
    <w:rsid w:val="001A1D5B"/>
    <w:rsid w:val="001A287F"/>
    <w:rsid w:val="001A45CC"/>
    <w:rsid w:val="001A46A9"/>
    <w:rsid w:val="001A491F"/>
    <w:rsid w:val="001A4AD7"/>
    <w:rsid w:val="001A5A14"/>
    <w:rsid w:val="001A6193"/>
    <w:rsid w:val="001A64C1"/>
    <w:rsid w:val="001A70EB"/>
    <w:rsid w:val="001A7FD1"/>
    <w:rsid w:val="001B0743"/>
    <w:rsid w:val="001B0A30"/>
    <w:rsid w:val="001B0FDB"/>
    <w:rsid w:val="001B1B3D"/>
    <w:rsid w:val="001B259D"/>
    <w:rsid w:val="001B2D91"/>
    <w:rsid w:val="001B3104"/>
    <w:rsid w:val="001B5131"/>
    <w:rsid w:val="001B5B7D"/>
    <w:rsid w:val="001B6E25"/>
    <w:rsid w:val="001B6FA3"/>
    <w:rsid w:val="001B7015"/>
    <w:rsid w:val="001B7128"/>
    <w:rsid w:val="001B7836"/>
    <w:rsid w:val="001C0007"/>
    <w:rsid w:val="001C0030"/>
    <w:rsid w:val="001C08F2"/>
    <w:rsid w:val="001C1AFB"/>
    <w:rsid w:val="001C2635"/>
    <w:rsid w:val="001C2F70"/>
    <w:rsid w:val="001C47BC"/>
    <w:rsid w:val="001C7242"/>
    <w:rsid w:val="001C7FD1"/>
    <w:rsid w:val="001D0057"/>
    <w:rsid w:val="001D0777"/>
    <w:rsid w:val="001D09D8"/>
    <w:rsid w:val="001D128B"/>
    <w:rsid w:val="001D15D9"/>
    <w:rsid w:val="001D1EC5"/>
    <w:rsid w:val="001D2B32"/>
    <w:rsid w:val="001D39EC"/>
    <w:rsid w:val="001D3D7B"/>
    <w:rsid w:val="001D5157"/>
    <w:rsid w:val="001D570C"/>
    <w:rsid w:val="001D5BD2"/>
    <w:rsid w:val="001D78D3"/>
    <w:rsid w:val="001D7FF2"/>
    <w:rsid w:val="001E0021"/>
    <w:rsid w:val="001E04CC"/>
    <w:rsid w:val="001E0A1F"/>
    <w:rsid w:val="001E1109"/>
    <w:rsid w:val="001E2328"/>
    <w:rsid w:val="001E2EC2"/>
    <w:rsid w:val="001E32CC"/>
    <w:rsid w:val="001E336C"/>
    <w:rsid w:val="001E3992"/>
    <w:rsid w:val="001E3C19"/>
    <w:rsid w:val="001E42C0"/>
    <w:rsid w:val="001E4E4E"/>
    <w:rsid w:val="001E53E6"/>
    <w:rsid w:val="001E5B65"/>
    <w:rsid w:val="001E6570"/>
    <w:rsid w:val="001E6E22"/>
    <w:rsid w:val="001E6FA7"/>
    <w:rsid w:val="001E7440"/>
    <w:rsid w:val="001E7B7E"/>
    <w:rsid w:val="001E7B92"/>
    <w:rsid w:val="001E7DBE"/>
    <w:rsid w:val="001F07E6"/>
    <w:rsid w:val="001F0BE7"/>
    <w:rsid w:val="001F1339"/>
    <w:rsid w:val="001F164D"/>
    <w:rsid w:val="001F175A"/>
    <w:rsid w:val="001F17A3"/>
    <w:rsid w:val="001F1B36"/>
    <w:rsid w:val="001F4360"/>
    <w:rsid w:val="001F441D"/>
    <w:rsid w:val="001F4DBE"/>
    <w:rsid w:val="001F50CE"/>
    <w:rsid w:val="001F577A"/>
    <w:rsid w:val="001F5B5C"/>
    <w:rsid w:val="001F66D8"/>
    <w:rsid w:val="001F6A54"/>
    <w:rsid w:val="001F7418"/>
    <w:rsid w:val="001F79D2"/>
    <w:rsid w:val="001F7FE4"/>
    <w:rsid w:val="00200094"/>
    <w:rsid w:val="0020022C"/>
    <w:rsid w:val="00200681"/>
    <w:rsid w:val="0020077E"/>
    <w:rsid w:val="00200AAD"/>
    <w:rsid w:val="00201A86"/>
    <w:rsid w:val="00201ADD"/>
    <w:rsid w:val="00202E58"/>
    <w:rsid w:val="0020304F"/>
    <w:rsid w:val="00203729"/>
    <w:rsid w:val="00203751"/>
    <w:rsid w:val="00203BAD"/>
    <w:rsid w:val="00203C9C"/>
    <w:rsid w:val="00204050"/>
    <w:rsid w:val="002040DC"/>
    <w:rsid w:val="00204365"/>
    <w:rsid w:val="0020438C"/>
    <w:rsid w:val="0020448B"/>
    <w:rsid w:val="002045B4"/>
    <w:rsid w:val="00205878"/>
    <w:rsid w:val="002064E0"/>
    <w:rsid w:val="00206A75"/>
    <w:rsid w:val="00206B6D"/>
    <w:rsid w:val="00207382"/>
    <w:rsid w:val="00207E8C"/>
    <w:rsid w:val="00210B10"/>
    <w:rsid w:val="00210E0F"/>
    <w:rsid w:val="00210F31"/>
    <w:rsid w:val="002115B3"/>
    <w:rsid w:val="002118F1"/>
    <w:rsid w:val="00212DBA"/>
    <w:rsid w:val="00213B43"/>
    <w:rsid w:val="00214200"/>
    <w:rsid w:val="0021451C"/>
    <w:rsid w:val="00214694"/>
    <w:rsid w:val="002148E8"/>
    <w:rsid w:val="002150D8"/>
    <w:rsid w:val="00217D64"/>
    <w:rsid w:val="00217FD6"/>
    <w:rsid w:val="0022066A"/>
    <w:rsid w:val="00220737"/>
    <w:rsid w:val="00221CDC"/>
    <w:rsid w:val="00222579"/>
    <w:rsid w:val="002227B5"/>
    <w:rsid w:val="00222C46"/>
    <w:rsid w:val="00222E6E"/>
    <w:rsid w:val="002238E5"/>
    <w:rsid w:val="002246B5"/>
    <w:rsid w:val="00224A2F"/>
    <w:rsid w:val="00225618"/>
    <w:rsid w:val="00225829"/>
    <w:rsid w:val="0022652F"/>
    <w:rsid w:val="0022693E"/>
    <w:rsid w:val="002300D0"/>
    <w:rsid w:val="002305BE"/>
    <w:rsid w:val="0023133F"/>
    <w:rsid w:val="00231874"/>
    <w:rsid w:val="002320A0"/>
    <w:rsid w:val="00232DFF"/>
    <w:rsid w:val="00233105"/>
    <w:rsid w:val="0023369F"/>
    <w:rsid w:val="0023478D"/>
    <w:rsid w:val="0023483B"/>
    <w:rsid w:val="00234A80"/>
    <w:rsid w:val="00235383"/>
    <w:rsid w:val="002359BD"/>
    <w:rsid w:val="00235CD2"/>
    <w:rsid w:val="002373AA"/>
    <w:rsid w:val="0023783D"/>
    <w:rsid w:val="00237C6B"/>
    <w:rsid w:val="0024001B"/>
    <w:rsid w:val="002405AE"/>
    <w:rsid w:val="00240E88"/>
    <w:rsid w:val="002417FE"/>
    <w:rsid w:val="0024192F"/>
    <w:rsid w:val="00241D9D"/>
    <w:rsid w:val="002424DB"/>
    <w:rsid w:val="00242DFB"/>
    <w:rsid w:val="00243683"/>
    <w:rsid w:val="002440AA"/>
    <w:rsid w:val="002442D2"/>
    <w:rsid w:val="00244696"/>
    <w:rsid w:val="00245114"/>
    <w:rsid w:val="002454BE"/>
    <w:rsid w:val="0024596E"/>
    <w:rsid w:val="00245EF7"/>
    <w:rsid w:val="002460C8"/>
    <w:rsid w:val="002465AD"/>
    <w:rsid w:val="00246933"/>
    <w:rsid w:val="00246D35"/>
    <w:rsid w:val="00247019"/>
    <w:rsid w:val="002470CF"/>
    <w:rsid w:val="0024729F"/>
    <w:rsid w:val="002473E2"/>
    <w:rsid w:val="002478EB"/>
    <w:rsid w:val="00247A32"/>
    <w:rsid w:val="00250871"/>
    <w:rsid w:val="00250AF1"/>
    <w:rsid w:val="00250CF6"/>
    <w:rsid w:val="00251B28"/>
    <w:rsid w:val="00251F87"/>
    <w:rsid w:val="0025202F"/>
    <w:rsid w:val="002526E8"/>
    <w:rsid w:val="002527EF"/>
    <w:rsid w:val="00252AD7"/>
    <w:rsid w:val="00255158"/>
    <w:rsid w:val="002556F0"/>
    <w:rsid w:val="00256ABB"/>
    <w:rsid w:val="00257431"/>
    <w:rsid w:val="0025764C"/>
    <w:rsid w:val="002577AE"/>
    <w:rsid w:val="00257E54"/>
    <w:rsid w:val="00260569"/>
    <w:rsid w:val="00261C3E"/>
    <w:rsid w:val="002627FC"/>
    <w:rsid w:val="00262C41"/>
    <w:rsid w:val="00263486"/>
    <w:rsid w:val="002636D2"/>
    <w:rsid w:val="00264469"/>
    <w:rsid w:val="00265011"/>
    <w:rsid w:val="00265F6B"/>
    <w:rsid w:val="002665DB"/>
    <w:rsid w:val="00266924"/>
    <w:rsid w:val="00267ED6"/>
    <w:rsid w:val="002708A5"/>
    <w:rsid w:val="00271287"/>
    <w:rsid w:val="00271393"/>
    <w:rsid w:val="0027160E"/>
    <w:rsid w:val="00271651"/>
    <w:rsid w:val="002717B4"/>
    <w:rsid w:val="0027302D"/>
    <w:rsid w:val="00273447"/>
    <w:rsid w:val="002744A2"/>
    <w:rsid w:val="00274C6D"/>
    <w:rsid w:val="00275076"/>
    <w:rsid w:val="00275CF4"/>
    <w:rsid w:val="00276263"/>
    <w:rsid w:val="00276272"/>
    <w:rsid w:val="00276CB3"/>
    <w:rsid w:val="00277666"/>
    <w:rsid w:val="00277C6D"/>
    <w:rsid w:val="00280348"/>
    <w:rsid w:val="00280A07"/>
    <w:rsid w:val="00280F4E"/>
    <w:rsid w:val="00281ED9"/>
    <w:rsid w:val="00282B8F"/>
    <w:rsid w:val="00283120"/>
    <w:rsid w:val="002849C9"/>
    <w:rsid w:val="00285CA6"/>
    <w:rsid w:val="00286216"/>
    <w:rsid w:val="002864A9"/>
    <w:rsid w:val="002868F2"/>
    <w:rsid w:val="00287789"/>
    <w:rsid w:val="00290254"/>
    <w:rsid w:val="002902CC"/>
    <w:rsid w:val="00290346"/>
    <w:rsid w:val="002906F3"/>
    <w:rsid w:val="0029124D"/>
    <w:rsid w:val="00291CDF"/>
    <w:rsid w:val="002920E6"/>
    <w:rsid w:val="00292178"/>
    <w:rsid w:val="0029299A"/>
    <w:rsid w:val="00292FDC"/>
    <w:rsid w:val="00293016"/>
    <w:rsid w:val="00293D02"/>
    <w:rsid w:val="00293FEF"/>
    <w:rsid w:val="00294832"/>
    <w:rsid w:val="00294F1F"/>
    <w:rsid w:val="00295423"/>
    <w:rsid w:val="002961B1"/>
    <w:rsid w:val="00296EDF"/>
    <w:rsid w:val="002971D4"/>
    <w:rsid w:val="002979CC"/>
    <w:rsid w:val="00297FBA"/>
    <w:rsid w:val="002A1C5E"/>
    <w:rsid w:val="002A1CAC"/>
    <w:rsid w:val="002A34AA"/>
    <w:rsid w:val="002A374A"/>
    <w:rsid w:val="002A4611"/>
    <w:rsid w:val="002A4884"/>
    <w:rsid w:val="002A5021"/>
    <w:rsid w:val="002A5965"/>
    <w:rsid w:val="002A5BD1"/>
    <w:rsid w:val="002A6854"/>
    <w:rsid w:val="002A6F78"/>
    <w:rsid w:val="002A78C7"/>
    <w:rsid w:val="002A7A2F"/>
    <w:rsid w:val="002B026D"/>
    <w:rsid w:val="002B0AF7"/>
    <w:rsid w:val="002B0B60"/>
    <w:rsid w:val="002B171B"/>
    <w:rsid w:val="002B1AE6"/>
    <w:rsid w:val="002B2697"/>
    <w:rsid w:val="002B28FE"/>
    <w:rsid w:val="002B2CF5"/>
    <w:rsid w:val="002B2EE1"/>
    <w:rsid w:val="002B3175"/>
    <w:rsid w:val="002B3395"/>
    <w:rsid w:val="002B384C"/>
    <w:rsid w:val="002B38EA"/>
    <w:rsid w:val="002B3975"/>
    <w:rsid w:val="002B3A72"/>
    <w:rsid w:val="002B4129"/>
    <w:rsid w:val="002B4197"/>
    <w:rsid w:val="002B4A59"/>
    <w:rsid w:val="002B5EFE"/>
    <w:rsid w:val="002B67CD"/>
    <w:rsid w:val="002B6C59"/>
    <w:rsid w:val="002B7BF9"/>
    <w:rsid w:val="002C00B6"/>
    <w:rsid w:val="002C183A"/>
    <w:rsid w:val="002C1BD0"/>
    <w:rsid w:val="002C23B2"/>
    <w:rsid w:val="002C48F0"/>
    <w:rsid w:val="002C4D45"/>
    <w:rsid w:val="002C5192"/>
    <w:rsid w:val="002C5821"/>
    <w:rsid w:val="002C58EE"/>
    <w:rsid w:val="002C5B3C"/>
    <w:rsid w:val="002C5DCA"/>
    <w:rsid w:val="002C6542"/>
    <w:rsid w:val="002C6563"/>
    <w:rsid w:val="002C675A"/>
    <w:rsid w:val="002C6D3C"/>
    <w:rsid w:val="002C6D56"/>
    <w:rsid w:val="002C6DA2"/>
    <w:rsid w:val="002C7E47"/>
    <w:rsid w:val="002D00BF"/>
    <w:rsid w:val="002D035A"/>
    <w:rsid w:val="002D08E1"/>
    <w:rsid w:val="002D1733"/>
    <w:rsid w:val="002D1B80"/>
    <w:rsid w:val="002D1C59"/>
    <w:rsid w:val="002D1DCC"/>
    <w:rsid w:val="002D27AB"/>
    <w:rsid w:val="002D2883"/>
    <w:rsid w:val="002D2EF2"/>
    <w:rsid w:val="002D2F0B"/>
    <w:rsid w:val="002D32A9"/>
    <w:rsid w:val="002D3434"/>
    <w:rsid w:val="002D360A"/>
    <w:rsid w:val="002D38E5"/>
    <w:rsid w:val="002D442F"/>
    <w:rsid w:val="002D46F7"/>
    <w:rsid w:val="002D4CFE"/>
    <w:rsid w:val="002D4EC0"/>
    <w:rsid w:val="002D7029"/>
    <w:rsid w:val="002D79CD"/>
    <w:rsid w:val="002E063C"/>
    <w:rsid w:val="002E0970"/>
    <w:rsid w:val="002E0C51"/>
    <w:rsid w:val="002E156E"/>
    <w:rsid w:val="002E2767"/>
    <w:rsid w:val="002E2791"/>
    <w:rsid w:val="002E3509"/>
    <w:rsid w:val="002E3780"/>
    <w:rsid w:val="002E41E2"/>
    <w:rsid w:val="002E56B8"/>
    <w:rsid w:val="002E66EF"/>
    <w:rsid w:val="002E7176"/>
    <w:rsid w:val="002E7250"/>
    <w:rsid w:val="002E74A9"/>
    <w:rsid w:val="002F024D"/>
    <w:rsid w:val="002F02B8"/>
    <w:rsid w:val="002F04C0"/>
    <w:rsid w:val="002F0601"/>
    <w:rsid w:val="002F0682"/>
    <w:rsid w:val="002F08A8"/>
    <w:rsid w:val="002F147D"/>
    <w:rsid w:val="002F1897"/>
    <w:rsid w:val="002F189F"/>
    <w:rsid w:val="002F1BC9"/>
    <w:rsid w:val="002F2C25"/>
    <w:rsid w:val="002F43E7"/>
    <w:rsid w:val="002F471B"/>
    <w:rsid w:val="002F4E68"/>
    <w:rsid w:val="002F6390"/>
    <w:rsid w:val="002F63D6"/>
    <w:rsid w:val="002F771C"/>
    <w:rsid w:val="003004F8"/>
    <w:rsid w:val="00300555"/>
    <w:rsid w:val="003006A7"/>
    <w:rsid w:val="00300EC2"/>
    <w:rsid w:val="0030172A"/>
    <w:rsid w:val="00301DE2"/>
    <w:rsid w:val="003026EC"/>
    <w:rsid w:val="003029B1"/>
    <w:rsid w:val="00303228"/>
    <w:rsid w:val="00303393"/>
    <w:rsid w:val="00303525"/>
    <w:rsid w:val="0030379D"/>
    <w:rsid w:val="003037A0"/>
    <w:rsid w:val="00303ADE"/>
    <w:rsid w:val="00303BBB"/>
    <w:rsid w:val="00303CC7"/>
    <w:rsid w:val="0030448F"/>
    <w:rsid w:val="00304628"/>
    <w:rsid w:val="00305977"/>
    <w:rsid w:val="00306418"/>
    <w:rsid w:val="00306734"/>
    <w:rsid w:val="00306807"/>
    <w:rsid w:val="00306A03"/>
    <w:rsid w:val="00306E97"/>
    <w:rsid w:val="00307499"/>
    <w:rsid w:val="00307728"/>
    <w:rsid w:val="00307F19"/>
    <w:rsid w:val="003106CD"/>
    <w:rsid w:val="00311063"/>
    <w:rsid w:val="003118ED"/>
    <w:rsid w:val="00311E88"/>
    <w:rsid w:val="003122AC"/>
    <w:rsid w:val="003132E7"/>
    <w:rsid w:val="003133BC"/>
    <w:rsid w:val="00313880"/>
    <w:rsid w:val="0031467F"/>
    <w:rsid w:val="00314860"/>
    <w:rsid w:val="00314A8E"/>
    <w:rsid w:val="003155BA"/>
    <w:rsid w:val="00315E90"/>
    <w:rsid w:val="00316632"/>
    <w:rsid w:val="00316CAE"/>
    <w:rsid w:val="00316EA6"/>
    <w:rsid w:val="003177DF"/>
    <w:rsid w:val="00317ECB"/>
    <w:rsid w:val="0032021E"/>
    <w:rsid w:val="0032043B"/>
    <w:rsid w:val="00320537"/>
    <w:rsid w:val="003207BD"/>
    <w:rsid w:val="003208AE"/>
    <w:rsid w:val="00321283"/>
    <w:rsid w:val="00321F75"/>
    <w:rsid w:val="0032200F"/>
    <w:rsid w:val="00322241"/>
    <w:rsid w:val="0032278A"/>
    <w:rsid w:val="00323758"/>
    <w:rsid w:val="003244B6"/>
    <w:rsid w:val="003257D8"/>
    <w:rsid w:val="00325849"/>
    <w:rsid w:val="00325AE5"/>
    <w:rsid w:val="00325ED3"/>
    <w:rsid w:val="003271CD"/>
    <w:rsid w:val="00327638"/>
    <w:rsid w:val="00327C8D"/>
    <w:rsid w:val="00330B43"/>
    <w:rsid w:val="00330DB8"/>
    <w:rsid w:val="00331DC2"/>
    <w:rsid w:val="00331DFF"/>
    <w:rsid w:val="00331E8A"/>
    <w:rsid w:val="00332642"/>
    <w:rsid w:val="003331B7"/>
    <w:rsid w:val="00334085"/>
    <w:rsid w:val="00334924"/>
    <w:rsid w:val="00334DC3"/>
    <w:rsid w:val="0033509D"/>
    <w:rsid w:val="003361C8"/>
    <w:rsid w:val="00336ABB"/>
    <w:rsid w:val="00336D87"/>
    <w:rsid w:val="003371C3"/>
    <w:rsid w:val="003374E1"/>
    <w:rsid w:val="003375E7"/>
    <w:rsid w:val="00340635"/>
    <w:rsid w:val="00340C18"/>
    <w:rsid w:val="00340DAC"/>
    <w:rsid w:val="0034107D"/>
    <w:rsid w:val="003412B1"/>
    <w:rsid w:val="00341559"/>
    <w:rsid w:val="00341C42"/>
    <w:rsid w:val="00341C82"/>
    <w:rsid w:val="00341F6A"/>
    <w:rsid w:val="00341FC8"/>
    <w:rsid w:val="003431C1"/>
    <w:rsid w:val="003432CB"/>
    <w:rsid w:val="003433CE"/>
    <w:rsid w:val="00343537"/>
    <w:rsid w:val="00343BAC"/>
    <w:rsid w:val="00344341"/>
    <w:rsid w:val="003444E5"/>
    <w:rsid w:val="00344C67"/>
    <w:rsid w:val="00346AF8"/>
    <w:rsid w:val="00346C90"/>
    <w:rsid w:val="00347A1A"/>
    <w:rsid w:val="00350070"/>
    <w:rsid w:val="00352862"/>
    <w:rsid w:val="0035300E"/>
    <w:rsid w:val="00353333"/>
    <w:rsid w:val="0035344E"/>
    <w:rsid w:val="00353BDC"/>
    <w:rsid w:val="00354058"/>
    <w:rsid w:val="0035441D"/>
    <w:rsid w:val="003552B1"/>
    <w:rsid w:val="00355F9F"/>
    <w:rsid w:val="0035680F"/>
    <w:rsid w:val="00356ECA"/>
    <w:rsid w:val="003573EF"/>
    <w:rsid w:val="0035791E"/>
    <w:rsid w:val="00357B7F"/>
    <w:rsid w:val="00357E15"/>
    <w:rsid w:val="00360679"/>
    <w:rsid w:val="00360C50"/>
    <w:rsid w:val="003618B2"/>
    <w:rsid w:val="00361ACD"/>
    <w:rsid w:val="00361F31"/>
    <w:rsid w:val="0036250F"/>
    <w:rsid w:val="00362C83"/>
    <w:rsid w:val="0036337F"/>
    <w:rsid w:val="003633C0"/>
    <w:rsid w:val="00363626"/>
    <w:rsid w:val="00363C78"/>
    <w:rsid w:val="0036433D"/>
    <w:rsid w:val="003647BE"/>
    <w:rsid w:val="00365306"/>
    <w:rsid w:val="0036568C"/>
    <w:rsid w:val="00365822"/>
    <w:rsid w:val="003659E5"/>
    <w:rsid w:val="00365D84"/>
    <w:rsid w:val="00367A6A"/>
    <w:rsid w:val="00370324"/>
    <w:rsid w:val="003719CF"/>
    <w:rsid w:val="00371BA4"/>
    <w:rsid w:val="00371D46"/>
    <w:rsid w:val="00371F11"/>
    <w:rsid w:val="0037254C"/>
    <w:rsid w:val="00372C8A"/>
    <w:rsid w:val="00372DBE"/>
    <w:rsid w:val="0037344A"/>
    <w:rsid w:val="0037382B"/>
    <w:rsid w:val="0037398F"/>
    <w:rsid w:val="00373BC5"/>
    <w:rsid w:val="00374D29"/>
    <w:rsid w:val="00374FBD"/>
    <w:rsid w:val="00375050"/>
    <w:rsid w:val="00376270"/>
    <w:rsid w:val="003762F8"/>
    <w:rsid w:val="00376516"/>
    <w:rsid w:val="00376DCE"/>
    <w:rsid w:val="00381035"/>
    <w:rsid w:val="003815CF"/>
    <w:rsid w:val="00382D0A"/>
    <w:rsid w:val="00383BD7"/>
    <w:rsid w:val="00383D93"/>
    <w:rsid w:val="00383DB3"/>
    <w:rsid w:val="00385676"/>
    <w:rsid w:val="00385CAF"/>
    <w:rsid w:val="003860A9"/>
    <w:rsid w:val="0038667C"/>
    <w:rsid w:val="003866B3"/>
    <w:rsid w:val="00386B30"/>
    <w:rsid w:val="00386D71"/>
    <w:rsid w:val="00386D94"/>
    <w:rsid w:val="0038708B"/>
    <w:rsid w:val="0039006A"/>
    <w:rsid w:val="00390444"/>
    <w:rsid w:val="003905D3"/>
    <w:rsid w:val="0039089C"/>
    <w:rsid w:val="003915C4"/>
    <w:rsid w:val="00391653"/>
    <w:rsid w:val="0039218E"/>
    <w:rsid w:val="003926EA"/>
    <w:rsid w:val="003926F4"/>
    <w:rsid w:val="00392AA4"/>
    <w:rsid w:val="00392B08"/>
    <w:rsid w:val="00393B64"/>
    <w:rsid w:val="00394AF2"/>
    <w:rsid w:val="0039599E"/>
    <w:rsid w:val="00395B93"/>
    <w:rsid w:val="00395E67"/>
    <w:rsid w:val="00396AFA"/>
    <w:rsid w:val="0039751E"/>
    <w:rsid w:val="00397C3E"/>
    <w:rsid w:val="003A076A"/>
    <w:rsid w:val="003A0E5E"/>
    <w:rsid w:val="003A1DFE"/>
    <w:rsid w:val="003A1E0B"/>
    <w:rsid w:val="003A1ED2"/>
    <w:rsid w:val="003A25F1"/>
    <w:rsid w:val="003A3026"/>
    <w:rsid w:val="003A3496"/>
    <w:rsid w:val="003A3BB6"/>
    <w:rsid w:val="003A5DC9"/>
    <w:rsid w:val="003A7352"/>
    <w:rsid w:val="003B01A0"/>
    <w:rsid w:val="003B142A"/>
    <w:rsid w:val="003B1A81"/>
    <w:rsid w:val="003B1C8C"/>
    <w:rsid w:val="003B1D96"/>
    <w:rsid w:val="003B2213"/>
    <w:rsid w:val="003B2A2F"/>
    <w:rsid w:val="003B2CF0"/>
    <w:rsid w:val="003B35F2"/>
    <w:rsid w:val="003B3E36"/>
    <w:rsid w:val="003B5BBF"/>
    <w:rsid w:val="003B6C91"/>
    <w:rsid w:val="003B700C"/>
    <w:rsid w:val="003B73DF"/>
    <w:rsid w:val="003C0E0B"/>
    <w:rsid w:val="003C2219"/>
    <w:rsid w:val="003C2514"/>
    <w:rsid w:val="003C288B"/>
    <w:rsid w:val="003C29B9"/>
    <w:rsid w:val="003C37B5"/>
    <w:rsid w:val="003C3A51"/>
    <w:rsid w:val="003C3E20"/>
    <w:rsid w:val="003C414A"/>
    <w:rsid w:val="003C46F5"/>
    <w:rsid w:val="003C47E6"/>
    <w:rsid w:val="003C5051"/>
    <w:rsid w:val="003C6894"/>
    <w:rsid w:val="003C7044"/>
    <w:rsid w:val="003C7838"/>
    <w:rsid w:val="003D014D"/>
    <w:rsid w:val="003D017D"/>
    <w:rsid w:val="003D02C2"/>
    <w:rsid w:val="003D06EA"/>
    <w:rsid w:val="003D0F16"/>
    <w:rsid w:val="003D15C3"/>
    <w:rsid w:val="003D1BD9"/>
    <w:rsid w:val="003D37D9"/>
    <w:rsid w:val="003D3B7D"/>
    <w:rsid w:val="003D43A5"/>
    <w:rsid w:val="003D4702"/>
    <w:rsid w:val="003D56C3"/>
    <w:rsid w:val="003D5B8F"/>
    <w:rsid w:val="003D5CC4"/>
    <w:rsid w:val="003D699A"/>
    <w:rsid w:val="003D6E90"/>
    <w:rsid w:val="003D72D2"/>
    <w:rsid w:val="003E006A"/>
    <w:rsid w:val="003E0297"/>
    <w:rsid w:val="003E0534"/>
    <w:rsid w:val="003E0537"/>
    <w:rsid w:val="003E0AB9"/>
    <w:rsid w:val="003E0DCD"/>
    <w:rsid w:val="003E0ECA"/>
    <w:rsid w:val="003E10E7"/>
    <w:rsid w:val="003E124F"/>
    <w:rsid w:val="003E1D88"/>
    <w:rsid w:val="003E1E1B"/>
    <w:rsid w:val="003E200A"/>
    <w:rsid w:val="003E2C96"/>
    <w:rsid w:val="003E359E"/>
    <w:rsid w:val="003E3A37"/>
    <w:rsid w:val="003E3AC9"/>
    <w:rsid w:val="003E3CAD"/>
    <w:rsid w:val="003E4294"/>
    <w:rsid w:val="003E4CF0"/>
    <w:rsid w:val="003E6D78"/>
    <w:rsid w:val="003F033B"/>
    <w:rsid w:val="003F04B6"/>
    <w:rsid w:val="003F0838"/>
    <w:rsid w:val="003F21C3"/>
    <w:rsid w:val="003F274A"/>
    <w:rsid w:val="003F29E9"/>
    <w:rsid w:val="003F2A68"/>
    <w:rsid w:val="003F3207"/>
    <w:rsid w:val="003F3384"/>
    <w:rsid w:val="003F3842"/>
    <w:rsid w:val="003F446B"/>
    <w:rsid w:val="003F4A1E"/>
    <w:rsid w:val="003F4B30"/>
    <w:rsid w:val="003F548C"/>
    <w:rsid w:val="003F5A12"/>
    <w:rsid w:val="003F5B84"/>
    <w:rsid w:val="003F5F22"/>
    <w:rsid w:val="003F60A8"/>
    <w:rsid w:val="003F6220"/>
    <w:rsid w:val="003F6BDA"/>
    <w:rsid w:val="003F70F3"/>
    <w:rsid w:val="003F76BC"/>
    <w:rsid w:val="003F7A33"/>
    <w:rsid w:val="003F7F1F"/>
    <w:rsid w:val="004004BD"/>
    <w:rsid w:val="004013F3"/>
    <w:rsid w:val="004023C1"/>
    <w:rsid w:val="00403B32"/>
    <w:rsid w:val="00403CA2"/>
    <w:rsid w:val="0040428B"/>
    <w:rsid w:val="0040430D"/>
    <w:rsid w:val="00404FCF"/>
    <w:rsid w:val="0040543B"/>
    <w:rsid w:val="0040704C"/>
    <w:rsid w:val="004071A7"/>
    <w:rsid w:val="00407332"/>
    <w:rsid w:val="00407797"/>
    <w:rsid w:val="004078EE"/>
    <w:rsid w:val="00410CB7"/>
    <w:rsid w:val="00411220"/>
    <w:rsid w:val="0041137E"/>
    <w:rsid w:val="00411663"/>
    <w:rsid w:val="00411872"/>
    <w:rsid w:val="00411FB0"/>
    <w:rsid w:val="0041231A"/>
    <w:rsid w:val="004129B1"/>
    <w:rsid w:val="004133E9"/>
    <w:rsid w:val="00413BDC"/>
    <w:rsid w:val="00414343"/>
    <w:rsid w:val="00414501"/>
    <w:rsid w:val="004146E8"/>
    <w:rsid w:val="00415045"/>
    <w:rsid w:val="0041595A"/>
    <w:rsid w:val="00415990"/>
    <w:rsid w:val="00416207"/>
    <w:rsid w:val="00416A2F"/>
    <w:rsid w:val="0041792C"/>
    <w:rsid w:val="00420529"/>
    <w:rsid w:val="00420C09"/>
    <w:rsid w:val="0042121E"/>
    <w:rsid w:val="004218E1"/>
    <w:rsid w:val="00421C37"/>
    <w:rsid w:val="0042292C"/>
    <w:rsid w:val="00422988"/>
    <w:rsid w:val="00422B6E"/>
    <w:rsid w:val="00423560"/>
    <w:rsid w:val="00423777"/>
    <w:rsid w:val="00423983"/>
    <w:rsid w:val="00423A19"/>
    <w:rsid w:val="004242E2"/>
    <w:rsid w:val="00424B49"/>
    <w:rsid w:val="00425AB6"/>
    <w:rsid w:val="00426110"/>
    <w:rsid w:val="0042660E"/>
    <w:rsid w:val="00426731"/>
    <w:rsid w:val="004306EC"/>
    <w:rsid w:val="00431CE8"/>
    <w:rsid w:val="00432D58"/>
    <w:rsid w:val="00433B83"/>
    <w:rsid w:val="00434712"/>
    <w:rsid w:val="0043479A"/>
    <w:rsid w:val="004348E1"/>
    <w:rsid w:val="00434AF7"/>
    <w:rsid w:val="004356C4"/>
    <w:rsid w:val="00435B30"/>
    <w:rsid w:val="0043667A"/>
    <w:rsid w:val="00437247"/>
    <w:rsid w:val="00437C10"/>
    <w:rsid w:val="00437D7D"/>
    <w:rsid w:val="00440943"/>
    <w:rsid w:val="00440AD2"/>
    <w:rsid w:val="00441000"/>
    <w:rsid w:val="00441FE6"/>
    <w:rsid w:val="00442028"/>
    <w:rsid w:val="0044268F"/>
    <w:rsid w:val="0044299C"/>
    <w:rsid w:val="00442BFF"/>
    <w:rsid w:val="00442FE5"/>
    <w:rsid w:val="00443E6B"/>
    <w:rsid w:val="0044417E"/>
    <w:rsid w:val="00444293"/>
    <w:rsid w:val="00445247"/>
    <w:rsid w:val="00445A83"/>
    <w:rsid w:val="00445D74"/>
    <w:rsid w:val="00445DFF"/>
    <w:rsid w:val="00450AE8"/>
    <w:rsid w:val="00450C61"/>
    <w:rsid w:val="00450DA6"/>
    <w:rsid w:val="00450DF4"/>
    <w:rsid w:val="00451012"/>
    <w:rsid w:val="004511C5"/>
    <w:rsid w:val="004514F7"/>
    <w:rsid w:val="004517CA"/>
    <w:rsid w:val="00452621"/>
    <w:rsid w:val="00454107"/>
    <w:rsid w:val="004543E2"/>
    <w:rsid w:val="00454C81"/>
    <w:rsid w:val="00454D2B"/>
    <w:rsid w:val="00455647"/>
    <w:rsid w:val="004556DD"/>
    <w:rsid w:val="004557A4"/>
    <w:rsid w:val="0045673E"/>
    <w:rsid w:val="00457387"/>
    <w:rsid w:val="0045791D"/>
    <w:rsid w:val="00457AF0"/>
    <w:rsid w:val="004606FD"/>
    <w:rsid w:val="00460C81"/>
    <w:rsid w:val="004610CE"/>
    <w:rsid w:val="00461528"/>
    <w:rsid w:val="004619A3"/>
    <w:rsid w:val="0046207D"/>
    <w:rsid w:val="00462DF7"/>
    <w:rsid w:val="0046317B"/>
    <w:rsid w:val="004634B2"/>
    <w:rsid w:val="00463D07"/>
    <w:rsid w:val="00464710"/>
    <w:rsid w:val="00464B5E"/>
    <w:rsid w:val="00464D42"/>
    <w:rsid w:val="00464E3B"/>
    <w:rsid w:val="00465864"/>
    <w:rsid w:val="00467A73"/>
    <w:rsid w:val="00470D05"/>
    <w:rsid w:val="0047111F"/>
    <w:rsid w:val="00471DAD"/>
    <w:rsid w:val="00471E75"/>
    <w:rsid w:val="0047221B"/>
    <w:rsid w:val="00472B39"/>
    <w:rsid w:val="00472BF2"/>
    <w:rsid w:val="00472D78"/>
    <w:rsid w:val="00472E6A"/>
    <w:rsid w:val="00473C46"/>
    <w:rsid w:val="0047409D"/>
    <w:rsid w:val="00474A8B"/>
    <w:rsid w:val="0047509D"/>
    <w:rsid w:val="00475B51"/>
    <w:rsid w:val="00475E37"/>
    <w:rsid w:val="00476006"/>
    <w:rsid w:val="00476ACC"/>
    <w:rsid w:val="00477037"/>
    <w:rsid w:val="00477B0E"/>
    <w:rsid w:val="00477BD6"/>
    <w:rsid w:val="00480707"/>
    <w:rsid w:val="00480755"/>
    <w:rsid w:val="00480FC1"/>
    <w:rsid w:val="00481A53"/>
    <w:rsid w:val="00481A71"/>
    <w:rsid w:val="00481AB3"/>
    <w:rsid w:val="00482852"/>
    <w:rsid w:val="00482FC8"/>
    <w:rsid w:val="00483675"/>
    <w:rsid w:val="00483871"/>
    <w:rsid w:val="00483D01"/>
    <w:rsid w:val="004845C1"/>
    <w:rsid w:val="004848FA"/>
    <w:rsid w:val="00485BBB"/>
    <w:rsid w:val="00486688"/>
    <w:rsid w:val="004866E1"/>
    <w:rsid w:val="00490E96"/>
    <w:rsid w:val="00491535"/>
    <w:rsid w:val="00491C87"/>
    <w:rsid w:val="00491FF1"/>
    <w:rsid w:val="0049251F"/>
    <w:rsid w:val="00492C1B"/>
    <w:rsid w:val="004941C0"/>
    <w:rsid w:val="00494978"/>
    <w:rsid w:val="00494ECA"/>
    <w:rsid w:val="00495072"/>
    <w:rsid w:val="00495393"/>
    <w:rsid w:val="004956CE"/>
    <w:rsid w:val="00495790"/>
    <w:rsid w:val="004957A4"/>
    <w:rsid w:val="00496A4A"/>
    <w:rsid w:val="0049790B"/>
    <w:rsid w:val="004A0362"/>
    <w:rsid w:val="004A0833"/>
    <w:rsid w:val="004A0C4F"/>
    <w:rsid w:val="004A1768"/>
    <w:rsid w:val="004A26EE"/>
    <w:rsid w:val="004A2EE3"/>
    <w:rsid w:val="004A3865"/>
    <w:rsid w:val="004A3B78"/>
    <w:rsid w:val="004A4CD0"/>
    <w:rsid w:val="004A4E68"/>
    <w:rsid w:val="004A5685"/>
    <w:rsid w:val="004A5967"/>
    <w:rsid w:val="004A5990"/>
    <w:rsid w:val="004A6274"/>
    <w:rsid w:val="004A73CC"/>
    <w:rsid w:val="004B07D7"/>
    <w:rsid w:val="004B0B66"/>
    <w:rsid w:val="004B0E6B"/>
    <w:rsid w:val="004B1C6D"/>
    <w:rsid w:val="004B2B42"/>
    <w:rsid w:val="004B2F85"/>
    <w:rsid w:val="004B3187"/>
    <w:rsid w:val="004B3664"/>
    <w:rsid w:val="004B3889"/>
    <w:rsid w:val="004B4C5A"/>
    <w:rsid w:val="004B55F2"/>
    <w:rsid w:val="004B70C2"/>
    <w:rsid w:val="004B746C"/>
    <w:rsid w:val="004B7B45"/>
    <w:rsid w:val="004C119B"/>
    <w:rsid w:val="004C151F"/>
    <w:rsid w:val="004C167C"/>
    <w:rsid w:val="004C16DD"/>
    <w:rsid w:val="004C241B"/>
    <w:rsid w:val="004C3B78"/>
    <w:rsid w:val="004C4222"/>
    <w:rsid w:val="004C4274"/>
    <w:rsid w:val="004C476C"/>
    <w:rsid w:val="004C55BE"/>
    <w:rsid w:val="004C62E6"/>
    <w:rsid w:val="004C6905"/>
    <w:rsid w:val="004C6A34"/>
    <w:rsid w:val="004C6A6B"/>
    <w:rsid w:val="004D08BB"/>
    <w:rsid w:val="004D115E"/>
    <w:rsid w:val="004D117B"/>
    <w:rsid w:val="004D122B"/>
    <w:rsid w:val="004D1274"/>
    <w:rsid w:val="004D2194"/>
    <w:rsid w:val="004D2481"/>
    <w:rsid w:val="004D29C2"/>
    <w:rsid w:val="004D350C"/>
    <w:rsid w:val="004D3910"/>
    <w:rsid w:val="004D4A6B"/>
    <w:rsid w:val="004D4ACD"/>
    <w:rsid w:val="004D52DF"/>
    <w:rsid w:val="004D5F7F"/>
    <w:rsid w:val="004D79AD"/>
    <w:rsid w:val="004D7D79"/>
    <w:rsid w:val="004E073C"/>
    <w:rsid w:val="004E1459"/>
    <w:rsid w:val="004E15F8"/>
    <w:rsid w:val="004E1BAE"/>
    <w:rsid w:val="004E1C1E"/>
    <w:rsid w:val="004E2380"/>
    <w:rsid w:val="004E2604"/>
    <w:rsid w:val="004E3351"/>
    <w:rsid w:val="004E39B1"/>
    <w:rsid w:val="004E3E93"/>
    <w:rsid w:val="004E3ED1"/>
    <w:rsid w:val="004E5197"/>
    <w:rsid w:val="004E5367"/>
    <w:rsid w:val="004E5402"/>
    <w:rsid w:val="004E69E3"/>
    <w:rsid w:val="004E6CCA"/>
    <w:rsid w:val="004F04FC"/>
    <w:rsid w:val="004F0576"/>
    <w:rsid w:val="004F0E83"/>
    <w:rsid w:val="004F1959"/>
    <w:rsid w:val="004F2B1C"/>
    <w:rsid w:val="004F2D08"/>
    <w:rsid w:val="004F42A6"/>
    <w:rsid w:val="004F4B2F"/>
    <w:rsid w:val="004F768A"/>
    <w:rsid w:val="004F7803"/>
    <w:rsid w:val="004F7CCF"/>
    <w:rsid w:val="00500FFF"/>
    <w:rsid w:val="005012CA"/>
    <w:rsid w:val="00502908"/>
    <w:rsid w:val="00503600"/>
    <w:rsid w:val="00503764"/>
    <w:rsid w:val="00503D01"/>
    <w:rsid w:val="00504376"/>
    <w:rsid w:val="00504454"/>
    <w:rsid w:val="00504919"/>
    <w:rsid w:val="00504CB1"/>
    <w:rsid w:val="00505305"/>
    <w:rsid w:val="005059BA"/>
    <w:rsid w:val="005064CB"/>
    <w:rsid w:val="00506AAD"/>
    <w:rsid w:val="00506AE8"/>
    <w:rsid w:val="00511261"/>
    <w:rsid w:val="005116CB"/>
    <w:rsid w:val="00511CC6"/>
    <w:rsid w:val="00512A18"/>
    <w:rsid w:val="00512CED"/>
    <w:rsid w:val="0051321E"/>
    <w:rsid w:val="005137C6"/>
    <w:rsid w:val="00513BEA"/>
    <w:rsid w:val="005150C2"/>
    <w:rsid w:val="0051521D"/>
    <w:rsid w:val="00515977"/>
    <w:rsid w:val="00515FBC"/>
    <w:rsid w:val="00516096"/>
    <w:rsid w:val="00516130"/>
    <w:rsid w:val="00516430"/>
    <w:rsid w:val="005164B5"/>
    <w:rsid w:val="005167B8"/>
    <w:rsid w:val="00516A87"/>
    <w:rsid w:val="00516BE6"/>
    <w:rsid w:val="0051778D"/>
    <w:rsid w:val="00517C69"/>
    <w:rsid w:val="005208E3"/>
    <w:rsid w:val="0052099B"/>
    <w:rsid w:val="00520D29"/>
    <w:rsid w:val="00521D94"/>
    <w:rsid w:val="005224B3"/>
    <w:rsid w:val="00522A17"/>
    <w:rsid w:val="00522EAA"/>
    <w:rsid w:val="005238FB"/>
    <w:rsid w:val="00524799"/>
    <w:rsid w:val="00524C49"/>
    <w:rsid w:val="00524FA8"/>
    <w:rsid w:val="005260FC"/>
    <w:rsid w:val="005268DD"/>
    <w:rsid w:val="00530141"/>
    <w:rsid w:val="005305A2"/>
    <w:rsid w:val="005307A2"/>
    <w:rsid w:val="0053198C"/>
    <w:rsid w:val="00531DE1"/>
    <w:rsid w:val="005320C4"/>
    <w:rsid w:val="005321D4"/>
    <w:rsid w:val="005321DF"/>
    <w:rsid w:val="005327DA"/>
    <w:rsid w:val="0053283A"/>
    <w:rsid w:val="0053299D"/>
    <w:rsid w:val="00532C24"/>
    <w:rsid w:val="00533464"/>
    <w:rsid w:val="0053376C"/>
    <w:rsid w:val="00533B97"/>
    <w:rsid w:val="00533E15"/>
    <w:rsid w:val="00533EF1"/>
    <w:rsid w:val="00534C25"/>
    <w:rsid w:val="00535796"/>
    <w:rsid w:val="0053604C"/>
    <w:rsid w:val="0053638B"/>
    <w:rsid w:val="00536E0F"/>
    <w:rsid w:val="00537A9D"/>
    <w:rsid w:val="00540413"/>
    <w:rsid w:val="005405FD"/>
    <w:rsid w:val="00540DD2"/>
    <w:rsid w:val="0054103B"/>
    <w:rsid w:val="005425D6"/>
    <w:rsid w:val="00542680"/>
    <w:rsid w:val="00542BBD"/>
    <w:rsid w:val="00542FBB"/>
    <w:rsid w:val="00543D1B"/>
    <w:rsid w:val="005441EE"/>
    <w:rsid w:val="00544880"/>
    <w:rsid w:val="00544B6A"/>
    <w:rsid w:val="00544D83"/>
    <w:rsid w:val="00544E96"/>
    <w:rsid w:val="00545615"/>
    <w:rsid w:val="005475D6"/>
    <w:rsid w:val="00547EE8"/>
    <w:rsid w:val="005505B4"/>
    <w:rsid w:val="005511CF"/>
    <w:rsid w:val="00551782"/>
    <w:rsid w:val="00552E07"/>
    <w:rsid w:val="00553BED"/>
    <w:rsid w:val="0055459D"/>
    <w:rsid w:val="00555098"/>
    <w:rsid w:val="00556E2E"/>
    <w:rsid w:val="00556E33"/>
    <w:rsid w:val="005571BE"/>
    <w:rsid w:val="00557394"/>
    <w:rsid w:val="00557BA4"/>
    <w:rsid w:val="0056001D"/>
    <w:rsid w:val="005600BD"/>
    <w:rsid w:val="00560593"/>
    <w:rsid w:val="00560A38"/>
    <w:rsid w:val="00560F22"/>
    <w:rsid w:val="00562B09"/>
    <w:rsid w:val="00563D0A"/>
    <w:rsid w:val="00563EE1"/>
    <w:rsid w:val="00564018"/>
    <w:rsid w:val="00564B3B"/>
    <w:rsid w:val="00564F93"/>
    <w:rsid w:val="005652E4"/>
    <w:rsid w:val="00565E47"/>
    <w:rsid w:val="00565EE6"/>
    <w:rsid w:val="005663E6"/>
    <w:rsid w:val="005667EF"/>
    <w:rsid w:val="005668D4"/>
    <w:rsid w:val="00566EDF"/>
    <w:rsid w:val="00566F18"/>
    <w:rsid w:val="0056709B"/>
    <w:rsid w:val="0057001B"/>
    <w:rsid w:val="0057063D"/>
    <w:rsid w:val="00571890"/>
    <w:rsid w:val="00572062"/>
    <w:rsid w:val="0057324D"/>
    <w:rsid w:val="005735AA"/>
    <w:rsid w:val="005747F1"/>
    <w:rsid w:val="00574D86"/>
    <w:rsid w:val="0057527B"/>
    <w:rsid w:val="00575318"/>
    <w:rsid w:val="00575331"/>
    <w:rsid w:val="00575E1D"/>
    <w:rsid w:val="00576F68"/>
    <w:rsid w:val="00577676"/>
    <w:rsid w:val="0058012F"/>
    <w:rsid w:val="00580143"/>
    <w:rsid w:val="00580547"/>
    <w:rsid w:val="005808C2"/>
    <w:rsid w:val="00581B62"/>
    <w:rsid w:val="00581F00"/>
    <w:rsid w:val="00582EC1"/>
    <w:rsid w:val="00583FC3"/>
    <w:rsid w:val="0058530A"/>
    <w:rsid w:val="00585587"/>
    <w:rsid w:val="00586318"/>
    <w:rsid w:val="00586489"/>
    <w:rsid w:val="0058679E"/>
    <w:rsid w:val="005876F5"/>
    <w:rsid w:val="00590EDF"/>
    <w:rsid w:val="0059165D"/>
    <w:rsid w:val="00591869"/>
    <w:rsid w:val="00591D18"/>
    <w:rsid w:val="00592A9B"/>
    <w:rsid w:val="00592A9C"/>
    <w:rsid w:val="00592D60"/>
    <w:rsid w:val="005943B4"/>
    <w:rsid w:val="00596DDE"/>
    <w:rsid w:val="005973DD"/>
    <w:rsid w:val="00597664"/>
    <w:rsid w:val="005A04FA"/>
    <w:rsid w:val="005A1E25"/>
    <w:rsid w:val="005A2420"/>
    <w:rsid w:val="005A2462"/>
    <w:rsid w:val="005A2C5B"/>
    <w:rsid w:val="005A385F"/>
    <w:rsid w:val="005A4104"/>
    <w:rsid w:val="005A4BEE"/>
    <w:rsid w:val="005A58F4"/>
    <w:rsid w:val="005A6466"/>
    <w:rsid w:val="005A71B4"/>
    <w:rsid w:val="005B0324"/>
    <w:rsid w:val="005B03D3"/>
    <w:rsid w:val="005B0514"/>
    <w:rsid w:val="005B067F"/>
    <w:rsid w:val="005B1D27"/>
    <w:rsid w:val="005B1DAC"/>
    <w:rsid w:val="005B1ED0"/>
    <w:rsid w:val="005B26F8"/>
    <w:rsid w:val="005B282F"/>
    <w:rsid w:val="005B3173"/>
    <w:rsid w:val="005B34F4"/>
    <w:rsid w:val="005B39A2"/>
    <w:rsid w:val="005B3B77"/>
    <w:rsid w:val="005B3BAE"/>
    <w:rsid w:val="005B604A"/>
    <w:rsid w:val="005B6416"/>
    <w:rsid w:val="005B6923"/>
    <w:rsid w:val="005B6EF7"/>
    <w:rsid w:val="005B731A"/>
    <w:rsid w:val="005B7B9F"/>
    <w:rsid w:val="005C0890"/>
    <w:rsid w:val="005C0F8E"/>
    <w:rsid w:val="005C19B4"/>
    <w:rsid w:val="005C1B50"/>
    <w:rsid w:val="005C1F3B"/>
    <w:rsid w:val="005C1FAD"/>
    <w:rsid w:val="005C3287"/>
    <w:rsid w:val="005C3358"/>
    <w:rsid w:val="005C396B"/>
    <w:rsid w:val="005C46D7"/>
    <w:rsid w:val="005C4952"/>
    <w:rsid w:val="005C4BC4"/>
    <w:rsid w:val="005C5447"/>
    <w:rsid w:val="005C5532"/>
    <w:rsid w:val="005C5856"/>
    <w:rsid w:val="005C5C4C"/>
    <w:rsid w:val="005C65D3"/>
    <w:rsid w:val="005C6660"/>
    <w:rsid w:val="005D0742"/>
    <w:rsid w:val="005D0DC7"/>
    <w:rsid w:val="005D19DA"/>
    <w:rsid w:val="005D26B9"/>
    <w:rsid w:val="005D31C7"/>
    <w:rsid w:val="005D34CF"/>
    <w:rsid w:val="005D38E6"/>
    <w:rsid w:val="005D3D7F"/>
    <w:rsid w:val="005D4088"/>
    <w:rsid w:val="005D502F"/>
    <w:rsid w:val="005D5B4C"/>
    <w:rsid w:val="005D606B"/>
    <w:rsid w:val="005D681F"/>
    <w:rsid w:val="005D7180"/>
    <w:rsid w:val="005D724A"/>
    <w:rsid w:val="005D7B3E"/>
    <w:rsid w:val="005D7CB2"/>
    <w:rsid w:val="005E0BFA"/>
    <w:rsid w:val="005E1094"/>
    <w:rsid w:val="005E112E"/>
    <w:rsid w:val="005E126F"/>
    <w:rsid w:val="005E1E8C"/>
    <w:rsid w:val="005E2175"/>
    <w:rsid w:val="005E28DF"/>
    <w:rsid w:val="005E29FE"/>
    <w:rsid w:val="005E2B59"/>
    <w:rsid w:val="005E2BB5"/>
    <w:rsid w:val="005E3540"/>
    <w:rsid w:val="005E499F"/>
    <w:rsid w:val="005E55BF"/>
    <w:rsid w:val="005E5620"/>
    <w:rsid w:val="005E594B"/>
    <w:rsid w:val="005E6D2E"/>
    <w:rsid w:val="005E702D"/>
    <w:rsid w:val="005E702E"/>
    <w:rsid w:val="005F001F"/>
    <w:rsid w:val="005F0230"/>
    <w:rsid w:val="005F0EA2"/>
    <w:rsid w:val="005F0F1A"/>
    <w:rsid w:val="005F16B3"/>
    <w:rsid w:val="005F16C8"/>
    <w:rsid w:val="005F184F"/>
    <w:rsid w:val="005F1979"/>
    <w:rsid w:val="005F19E2"/>
    <w:rsid w:val="005F1A9C"/>
    <w:rsid w:val="005F1E05"/>
    <w:rsid w:val="005F1FE1"/>
    <w:rsid w:val="005F2DA7"/>
    <w:rsid w:val="005F3A41"/>
    <w:rsid w:val="005F477C"/>
    <w:rsid w:val="005F4D7C"/>
    <w:rsid w:val="005F5369"/>
    <w:rsid w:val="005F54AD"/>
    <w:rsid w:val="005F5641"/>
    <w:rsid w:val="005F5B30"/>
    <w:rsid w:val="005F5C7F"/>
    <w:rsid w:val="005F67F9"/>
    <w:rsid w:val="005F6948"/>
    <w:rsid w:val="005F6D83"/>
    <w:rsid w:val="005F6E40"/>
    <w:rsid w:val="005F737A"/>
    <w:rsid w:val="005F7976"/>
    <w:rsid w:val="005F7B8B"/>
    <w:rsid w:val="0060186A"/>
    <w:rsid w:val="00601F30"/>
    <w:rsid w:val="006020C2"/>
    <w:rsid w:val="006022CF"/>
    <w:rsid w:val="006035EC"/>
    <w:rsid w:val="00603FB8"/>
    <w:rsid w:val="006044DE"/>
    <w:rsid w:val="00604BBF"/>
    <w:rsid w:val="00604E7B"/>
    <w:rsid w:val="00604F2A"/>
    <w:rsid w:val="00605787"/>
    <w:rsid w:val="00605973"/>
    <w:rsid w:val="00605974"/>
    <w:rsid w:val="00606BAE"/>
    <w:rsid w:val="00607437"/>
    <w:rsid w:val="006077EE"/>
    <w:rsid w:val="00607909"/>
    <w:rsid w:val="00610BE9"/>
    <w:rsid w:val="00611CB4"/>
    <w:rsid w:val="00612791"/>
    <w:rsid w:val="006144B7"/>
    <w:rsid w:val="00614F40"/>
    <w:rsid w:val="00614F98"/>
    <w:rsid w:val="0061580A"/>
    <w:rsid w:val="00615D87"/>
    <w:rsid w:val="006166FD"/>
    <w:rsid w:val="00617606"/>
    <w:rsid w:val="00617696"/>
    <w:rsid w:val="006177EF"/>
    <w:rsid w:val="0062052B"/>
    <w:rsid w:val="0062054E"/>
    <w:rsid w:val="006206C8"/>
    <w:rsid w:val="0062127D"/>
    <w:rsid w:val="0062167B"/>
    <w:rsid w:val="006218A6"/>
    <w:rsid w:val="00623E26"/>
    <w:rsid w:val="006241BC"/>
    <w:rsid w:val="00625085"/>
    <w:rsid w:val="00625231"/>
    <w:rsid w:val="00625B52"/>
    <w:rsid w:val="00626165"/>
    <w:rsid w:val="006261A0"/>
    <w:rsid w:val="0062673E"/>
    <w:rsid w:val="00626986"/>
    <w:rsid w:val="00627141"/>
    <w:rsid w:val="00627728"/>
    <w:rsid w:val="0063024C"/>
    <w:rsid w:val="00630776"/>
    <w:rsid w:val="00630DBD"/>
    <w:rsid w:val="00631893"/>
    <w:rsid w:val="006324F8"/>
    <w:rsid w:val="006325F4"/>
    <w:rsid w:val="00632D30"/>
    <w:rsid w:val="0063387C"/>
    <w:rsid w:val="00633E11"/>
    <w:rsid w:val="00634716"/>
    <w:rsid w:val="00634FAC"/>
    <w:rsid w:val="00635123"/>
    <w:rsid w:val="006352BA"/>
    <w:rsid w:val="0063531D"/>
    <w:rsid w:val="006353B0"/>
    <w:rsid w:val="00635625"/>
    <w:rsid w:val="00635672"/>
    <w:rsid w:val="00635FF3"/>
    <w:rsid w:val="0063749E"/>
    <w:rsid w:val="0064064F"/>
    <w:rsid w:val="00640C0D"/>
    <w:rsid w:val="00640FE5"/>
    <w:rsid w:val="0064164B"/>
    <w:rsid w:val="00642BC0"/>
    <w:rsid w:val="00642C3C"/>
    <w:rsid w:val="00643233"/>
    <w:rsid w:val="00643746"/>
    <w:rsid w:val="00644534"/>
    <w:rsid w:val="00644ADF"/>
    <w:rsid w:val="00644DDA"/>
    <w:rsid w:val="00645BA0"/>
    <w:rsid w:val="00645FE6"/>
    <w:rsid w:val="0064605B"/>
    <w:rsid w:val="00646259"/>
    <w:rsid w:val="00646581"/>
    <w:rsid w:val="006465FA"/>
    <w:rsid w:val="0064690A"/>
    <w:rsid w:val="006470A9"/>
    <w:rsid w:val="00650094"/>
    <w:rsid w:val="00651C02"/>
    <w:rsid w:val="00654167"/>
    <w:rsid w:val="00655112"/>
    <w:rsid w:val="006551E6"/>
    <w:rsid w:val="00655299"/>
    <w:rsid w:val="00655607"/>
    <w:rsid w:val="0065565C"/>
    <w:rsid w:val="006559F1"/>
    <w:rsid w:val="00655D7D"/>
    <w:rsid w:val="00655E5E"/>
    <w:rsid w:val="006561C1"/>
    <w:rsid w:val="00656A5F"/>
    <w:rsid w:val="00660615"/>
    <w:rsid w:val="00660821"/>
    <w:rsid w:val="00662EDA"/>
    <w:rsid w:val="006631E8"/>
    <w:rsid w:val="00663EFB"/>
    <w:rsid w:val="0066433B"/>
    <w:rsid w:val="00664FA3"/>
    <w:rsid w:val="006653D5"/>
    <w:rsid w:val="00665D56"/>
    <w:rsid w:val="00666117"/>
    <w:rsid w:val="0066644A"/>
    <w:rsid w:val="006664DE"/>
    <w:rsid w:val="00667228"/>
    <w:rsid w:val="00667646"/>
    <w:rsid w:val="00667ED8"/>
    <w:rsid w:val="00667EDD"/>
    <w:rsid w:val="0067022B"/>
    <w:rsid w:val="0067035A"/>
    <w:rsid w:val="006703CA"/>
    <w:rsid w:val="00671869"/>
    <w:rsid w:val="00672010"/>
    <w:rsid w:val="006729D0"/>
    <w:rsid w:val="00672D4E"/>
    <w:rsid w:val="006732A7"/>
    <w:rsid w:val="00673C20"/>
    <w:rsid w:val="0067483C"/>
    <w:rsid w:val="006748DE"/>
    <w:rsid w:val="00675E69"/>
    <w:rsid w:val="0067614C"/>
    <w:rsid w:val="00676645"/>
    <w:rsid w:val="00677E5A"/>
    <w:rsid w:val="00680384"/>
    <w:rsid w:val="0068046F"/>
    <w:rsid w:val="006806C2"/>
    <w:rsid w:val="00681504"/>
    <w:rsid w:val="00682257"/>
    <w:rsid w:val="006826FC"/>
    <w:rsid w:val="00683C99"/>
    <w:rsid w:val="00683D1C"/>
    <w:rsid w:val="00683E50"/>
    <w:rsid w:val="00683EC7"/>
    <w:rsid w:val="006845EB"/>
    <w:rsid w:val="00684C25"/>
    <w:rsid w:val="006851FE"/>
    <w:rsid w:val="00685224"/>
    <w:rsid w:val="006853B9"/>
    <w:rsid w:val="00685CE5"/>
    <w:rsid w:val="0068602E"/>
    <w:rsid w:val="006869AF"/>
    <w:rsid w:val="006869C1"/>
    <w:rsid w:val="00686E41"/>
    <w:rsid w:val="0068736F"/>
    <w:rsid w:val="00687378"/>
    <w:rsid w:val="00687F13"/>
    <w:rsid w:val="00690968"/>
    <w:rsid w:val="00690ABF"/>
    <w:rsid w:val="00690B28"/>
    <w:rsid w:val="00690DB1"/>
    <w:rsid w:val="006911AD"/>
    <w:rsid w:val="00691FA9"/>
    <w:rsid w:val="0069286F"/>
    <w:rsid w:val="0069362B"/>
    <w:rsid w:val="006936ED"/>
    <w:rsid w:val="006945DC"/>
    <w:rsid w:val="00694E9A"/>
    <w:rsid w:val="00695073"/>
    <w:rsid w:val="00695641"/>
    <w:rsid w:val="0069577C"/>
    <w:rsid w:val="00695956"/>
    <w:rsid w:val="00695DD2"/>
    <w:rsid w:val="006967FB"/>
    <w:rsid w:val="00696B58"/>
    <w:rsid w:val="00696BED"/>
    <w:rsid w:val="006970E3"/>
    <w:rsid w:val="00697CA3"/>
    <w:rsid w:val="006A03AD"/>
    <w:rsid w:val="006A0654"/>
    <w:rsid w:val="006A0C0B"/>
    <w:rsid w:val="006A0E1D"/>
    <w:rsid w:val="006A0E7C"/>
    <w:rsid w:val="006A1979"/>
    <w:rsid w:val="006A304A"/>
    <w:rsid w:val="006A362F"/>
    <w:rsid w:val="006A3D4D"/>
    <w:rsid w:val="006A45DD"/>
    <w:rsid w:val="006A4D2C"/>
    <w:rsid w:val="006A4EF9"/>
    <w:rsid w:val="006A5278"/>
    <w:rsid w:val="006A58E7"/>
    <w:rsid w:val="006A6597"/>
    <w:rsid w:val="006A6ECB"/>
    <w:rsid w:val="006A74AC"/>
    <w:rsid w:val="006A77F8"/>
    <w:rsid w:val="006A7CBA"/>
    <w:rsid w:val="006A7D2C"/>
    <w:rsid w:val="006B00CC"/>
    <w:rsid w:val="006B0320"/>
    <w:rsid w:val="006B0ED9"/>
    <w:rsid w:val="006B1575"/>
    <w:rsid w:val="006B1C43"/>
    <w:rsid w:val="006B2028"/>
    <w:rsid w:val="006B2A9A"/>
    <w:rsid w:val="006B2FB3"/>
    <w:rsid w:val="006B2FDC"/>
    <w:rsid w:val="006B35FE"/>
    <w:rsid w:val="006B45F6"/>
    <w:rsid w:val="006B4AC9"/>
    <w:rsid w:val="006B4B6A"/>
    <w:rsid w:val="006B4BBA"/>
    <w:rsid w:val="006B55C0"/>
    <w:rsid w:val="006B5C8C"/>
    <w:rsid w:val="006B6940"/>
    <w:rsid w:val="006B6AD9"/>
    <w:rsid w:val="006B7062"/>
    <w:rsid w:val="006B75D6"/>
    <w:rsid w:val="006B7BDF"/>
    <w:rsid w:val="006C0FC2"/>
    <w:rsid w:val="006C0FE4"/>
    <w:rsid w:val="006C18C6"/>
    <w:rsid w:val="006C25D5"/>
    <w:rsid w:val="006C2659"/>
    <w:rsid w:val="006C3037"/>
    <w:rsid w:val="006C34E7"/>
    <w:rsid w:val="006C3A7B"/>
    <w:rsid w:val="006C427E"/>
    <w:rsid w:val="006C462E"/>
    <w:rsid w:val="006C4C1C"/>
    <w:rsid w:val="006C4EE3"/>
    <w:rsid w:val="006C55C3"/>
    <w:rsid w:val="006C55FD"/>
    <w:rsid w:val="006C56E1"/>
    <w:rsid w:val="006C5D1F"/>
    <w:rsid w:val="006C5D50"/>
    <w:rsid w:val="006C637F"/>
    <w:rsid w:val="006C6846"/>
    <w:rsid w:val="006C6F0D"/>
    <w:rsid w:val="006C788E"/>
    <w:rsid w:val="006C7BD9"/>
    <w:rsid w:val="006D0EEE"/>
    <w:rsid w:val="006D1030"/>
    <w:rsid w:val="006D1374"/>
    <w:rsid w:val="006D17CF"/>
    <w:rsid w:val="006D1972"/>
    <w:rsid w:val="006D1B46"/>
    <w:rsid w:val="006D30A8"/>
    <w:rsid w:val="006D3D7E"/>
    <w:rsid w:val="006D3FB1"/>
    <w:rsid w:val="006D405F"/>
    <w:rsid w:val="006D43CA"/>
    <w:rsid w:val="006D4550"/>
    <w:rsid w:val="006D4650"/>
    <w:rsid w:val="006D4CA4"/>
    <w:rsid w:val="006D4D0A"/>
    <w:rsid w:val="006D4D9B"/>
    <w:rsid w:val="006D5355"/>
    <w:rsid w:val="006D5F55"/>
    <w:rsid w:val="006D6D93"/>
    <w:rsid w:val="006D777D"/>
    <w:rsid w:val="006E0828"/>
    <w:rsid w:val="006E09D8"/>
    <w:rsid w:val="006E0D8D"/>
    <w:rsid w:val="006E1412"/>
    <w:rsid w:val="006E158D"/>
    <w:rsid w:val="006E15F7"/>
    <w:rsid w:val="006E2787"/>
    <w:rsid w:val="006E371A"/>
    <w:rsid w:val="006E43BE"/>
    <w:rsid w:val="006E4567"/>
    <w:rsid w:val="006E4F51"/>
    <w:rsid w:val="006E5852"/>
    <w:rsid w:val="006E60DF"/>
    <w:rsid w:val="006E6CEF"/>
    <w:rsid w:val="006E7C36"/>
    <w:rsid w:val="006E7D7F"/>
    <w:rsid w:val="006F026F"/>
    <w:rsid w:val="006F1052"/>
    <w:rsid w:val="006F268D"/>
    <w:rsid w:val="006F2C4A"/>
    <w:rsid w:val="006F2E76"/>
    <w:rsid w:val="006F3155"/>
    <w:rsid w:val="006F3202"/>
    <w:rsid w:val="006F33A7"/>
    <w:rsid w:val="006F3511"/>
    <w:rsid w:val="006F35FA"/>
    <w:rsid w:val="006F3689"/>
    <w:rsid w:val="006F3829"/>
    <w:rsid w:val="006F3BBA"/>
    <w:rsid w:val="006F422B"/>
    <w:rsid w:val="006F4408"/>
    <w:rsid w:val="006F47EB"/>
    <w:rsid w:val="006F5205"/>
    <w:rsid w:val="006F5409"/>
    <w:rsid w:val="006F5C68"/>
    <w:rsid w:val="006F6520"/>
    <w:rsid w:val="006F69A5"/>
    <w:rsid w:val="006F6B89"/>
    <w:rsid w:val="006F71EA"/>
    <w:rsid w:val="006F732C"/>
    <w:rsid w:val="006F73B9"/>
    <w:rsid w:val="00700948"/>
    <w:rsid w:val="00701133"/>
    <w:rsid w:val="007012BE"/>
    <w:rsid w:val="00701D38"/>
    <w:rsid w:val="00702E71"/>
    <w:rsid w:val="00703AE1"/>
    <w:rsid w:val="0070464C"/>
    <w:rsid w:val="00706442"/>
    <w:rsid w:val="00706542"/>
    <w:rsid w:val="007073BE"/>
    <w:rsid w:val="00710078"/>
    <w:rsid w:val="0071057E"/>
    <w:rsid w:val="007106F8"/>
    <w:rsid w:val="007108C6"/>
    <w:rsid w:val="007116E0"/>
    <w:rsid w:val="00711F20"/>
    <w:rsid w:val="00712688"/>
    <w:rsid w:val="007127E1"/>
    <w:rsid w:val="00713382"/>
    <w:rsid w:val="0071464F"/>
    <w:rsid w:val="00714A23"/>
    <w:rsid w:val="007152BB"/>
    <w:rsid w:val="007159A6"/>
    <w:rsid w:val="007159D9"/>
    <w:rsid w:val="00715B38"/>
    <w:rsid w:val="00715BBE"/>
    <w:rsid w:val="00717524"/>
    <w:rsid w:val="007175B5"/>
    <w:rsid w:val="00717600"/>
    <w:rsid w:val="007176C1"/>
    <w:rsid w:val="00717B68"/>
    <w:rsid w:val="00720018"/>
    <w:rsid w:val="007203BB"/>
    <w:rsid w:val="00720DB4"/>
    <w:rsid w:val="00720E10"/>
    <w:rsid w:val="00721149"/>
    <w:rsid w:val="00722073"/>
    <w:rsid w:val="007220FC"/>
    <w:rsid w:val="00722D40"/>
    <w:rsid w:val="00722E09"/>
    <w:rsid w:val="00723332"/>
    <w:rsid w:val="00723D07"/>
    <w:rsid w:val="0072493B"/>
    <w:rsid w:val="00724A39"/>
    <w:rsid w:val="00724F93"/>
    <w:rsid w:val="00725440"/>
    <w:rsid w:val="00725BD8"/>
    <w:rsid w:val="007265E2"/>
    <w:rsid w:val="007269C9"/>
    <w:rsid w:val="00726D3C"/>
    <w:rsid w:val="0072729C"/>
    <w:rsid w:val="007278CE"/>
    <w:rsid w:val="00727B1E"/>
    <w:rsid w:val="00727B4C"/>
    <w:rsid w:val="00727CD9"/>
    <w:rsid w:val="00730024"/>
    <w:rsid w:val="0073032A"/>
    <w:rsid w:val="00730882"/>
    <w:rsid w:val="007319D5"/>
    <w:rsid w:val="00732FBF"/>
    <w:rsid w:val="00732FDD"/>
    <w:rsid w:val="00733875"/>
    <w:rsid w:val="00733D64"/>
    <w:rsid w:val="00734AB6"/>
    <w:rsid w:val="00734B19"/>
    <w:rsid w:val="00734BDF"/>
    <w:rsid w:val="00735BFE"/>
    <w:rsid w:val="00735DCF"/>
    <w:rsid w:val="00735F2A"/>
    <w:rsid w:val="00736333"/>
    <w:rsid w:val="00736FAC"/>
    <w:rsid w:val="007401B3"/>
    <w:rsid w:val="007401F0"/>
    <w:rsid w:val="0074068A"/>
    <w:rsid w:val="00742E6F"/>
    <w:rsid w:val="00744E6E"/>
    <w:rsid w:val="00745321"/>
    <w:rsid w:val="00745365"/>
    <w:rsid w:val="00745AB0"/>
    <w:rsid w:val="00745CF1"/>
    <w:rsid w:val="00746DFA"/>
    <w:rsid w:val="007471CE"/>
    <w:rsid w:val="0074746B"/>
    <w:rsid w:val="00747D11"/>
    <w:rsid w:val="00747EE0"/>
    <w:rsid w:val="00750474"/>
    <w:rsid w:val="00750AF8"/>
    <w:rsid w:val="00750E8A"/>
    <w:rsid w:val="00750F91"/>
    <w:rsid w:val="0075132F"/>
    <w:rsid w:val="00751566"/>
    <w:rsid w:val="00751880"/>
    <w:rsid w:val="00751A95"/>
    <w:rsid w:val="00752F32"/>
    <w:rsid w:val="00753A7D"/>
    <w:rsid w:val="00753C76"/>
    <w:rsid w:val="007559F1"/>
    <w:rsid w:val="0075669B"/>
    <w:rsid w:val="00756B2C"/>
    <w:rsid w:val="00757623"/>
    <w:rsid w:val="00757DFD"/>
    <w:rsid w:val="00761258"/>
    <w:rsid w:val="00761C9E"/>
    <w:rsid w:val="0076213C"/>
    <w:rsid w:val="0076283F"/>
    <w:rsid w:val="00762BEF"/>
    <w:rsid w:val="00762FD3"/>
    <w:rsid w:val="007646F9"/>
    <w:rsid w:val="007649C4"/>
    <w:rsid w:val="00765937"/>
    <w:rsid w:val="00765D6C"/>
    <w:rsid w:val="00766134"/>
    <w:rsid w:val="00766B92"/>
    <w:rsid w:val="0076701A"/>
    <w:rsid w:val="00767AD3"/>
    <w:rsid w:val="00767C8E"/>
    <w:rsid w:val="007700C1"/>
    <w:rsid w:val="007718F4"/>
    <w:rsid w:val="00771AD4"/>
    <w:rsid w:val="007721AE"/>
    <w:rsid w:val="007723FE"/>
    <w:rsid w:val="00773D3A"/>
    <w:rsid w:val="00773E77"/>
    <w:rsid w:val="00773FE4"/>
    <w:rsid w:val="007743DE"/>
    <w:rsid w:val="007746B3"/>
    <w:rsid w:val="00774A19"/>
    <w:rsid w:val="00774C8F"/>
    <w:rsid w:val="00774E97"/>
    <w:rsid w:val="007758E3"/>
    <w:rsid w:val="00775B80"/>
    <w:rsid w:val="0077603B"/>
    <w:rsid w:val="00777E49"/>
    <w:rsid w:val="007803F7"/>
    <w:rsid w:val="0078156D"/>
    <w:rsid w:val="0078158B"/>
    <w:rsid w:val="00781880"/>
    <w:rsid w:val="00781CE4"/>
    <w:rsid w:val="0078264D"/>
    <w:rsid w:val="00783250"/>
    <w:rsid w:val="007838BE"/>
    <w:rsid w:val="007839D4"/>
    <w:rsid w:val="00783A4A"/>
    <w:rsid w:val="00784159"/>
    <w:rsid w:val="0078440F"/>
    <w:rsid w:val="00785108"/>
    <w:rsid w:val="007873A7"/>
    <w:rsid w:val="00787735"/>
    <w:rsid w:val="00787785"/>
    <w:rsid w:val="0079036F"/>
    <w:rsid w:val="00790944"/>
    <w:rsid w:val="00790B7A"/>
    <w:rsid w:val="00790C54"/>
    <w:rsid w:val="00791C79"/>
    <w:rsid w:val="00791C81"/>
    <w:rsid w:val="007924A6"/>
    <w:rsid w:val="00793AA6"/>
    <w:rsid w:val="00793DD9"/>
    <w:rsid w:val="0079428B"/>
    <w:rsid w:val="0079492A"/>
    <w:rsid w:val="00794E40"/>
    <w:rsid w:val="00795099"/>
    <w:rsid w:val="00795273"/>
    <w:rsid w:val="00795B52"/>
    <w:rsid w:val="00795C23"/>
    <w:rsid w:val="00795D26"/>
    <w:rsid w:val="00795F4E"/>
    <w:rsid w:val="00796025"/>
    <w:rsid w:val="007967C6"/>
    <w:rsid w:val="00797D96"/>
    <w:rsid w:val="007A014B"/>
    <w:rsid w:val="007A053E"/>
    <w:rsid w:val="007A0F99"/>
    <w:rsid w:val="007A0FE3"/>
    <w:rsid w:val="007A11A4"/>
    <w:rsid w:val="007A132C"/>
    <w:rsid w:val="007A1C2C"/>
    <w:rsid w:val="007A1CD4"/>
    <w:rsid w:val="007A1F2F"/>
    <w:rsid w:val="007A280F"/>
    <w:rsid w:val="007A3039"/>
    <w:rsid w:val="007A34D5"/>
    <w:rsid w:val="007A3DB4"/>
    <w:rsid w:val="007A4361"/>
    <w:rsid w:val="007A4883"/>
    <w:rsid w:val="007A4E64"/>
    <w:rsid w:val="007A6337"/>
    <w:rsid w:val="007A6C84"/>
    <w:rsid w:val="007A6CF4"/>
    <w:rsid w:val="007A7C57"/>
    <w:rsid w:val="007A7D91"/>
    <w:rsid w:val="007A7E0E"/>
    <w:rsid w:val="007B0D32"/>
    <w:rsid w:val="007B1667"/>
    <w:rsid w:val="007B1677"/>
    <w:rsid w:val="007B1C84"/>
    <w:rsid w:val="007B1E60"/>
    <w:rsid w:val="007B2929"/>
    <w:rsid w:val="007B3DC2"/>
    <w:rsid w:val="007B3E4D"/>
    <w:rsid w:val="007B481D"/>
    <w:rsid w:val="007B4C12"/>
    <w:rsid w:val="007B5830"/>
    <w:rsid w:val="007B6227"/>
    <w:rsid w:val="007B75E9"/>
    <w:rsid w:val="007B798E"/>
    <w:rsid w:val="007C0388"/>
    <w:rsid w:val="007C0B04"/>
    <w:rsid w:val="007C0FC9"/>
    <w:rsid w:val="007C1386"/>
    <w:rsid w:val="007C1A0C"/>
    <w:rsid w:val="007C1AF4"/>
    <w:rsid w:val="007C1EE4"/>
    <w:rsid w:val="007C2220"/>
    <w:rsid w:val="007C2C7E"/>
    <w:rsid w:val="007C2E3B"/>
    <w:rsid w:val="007C2E9F"/>
    <w:rsid w:val="007C6225"/>
    <w:rsid w:val="007C6242"/>
    <w:rsid w:val="007C6E61"/>
    <w:rsid w:val="007C73B1"/>
    <w:rsid w:val="007D19D3"/>
    <w:rsid w:val="007D1CEC"/>
    <w:rsid w:val="007D2001"/>
    <w:rsid w:val="007D250B"/>
    <w:rsid w:val="007D2917"/>
    <w:rsid w:val="007D2FF9"/>
    <w:rsid w:val="007D398D"/>
    <w:rsid w:val="007D3AB0"/>
    <w:rsid w:val="007D3F69"/>
    <w:rsid w:val="007D4178"/>
    <w:rsid w:val="007D45A0"/>
    <w:rsid w:val="007D4AB5"/>
    <w:rsid w:val="007D4E47"/>
    <w:rsid w:val="007D5FF7"/>
    <w:rsid w:val="007D65B0"/>
    <w:rsid w:val="007D6CA5"/>
    <w:rsid w:val="007D6E94"/>
    <w:rsid w:val="007D7342"/>
    <w:rsid w:val="007D7E2D"/>
    <w:rsid w:val="007E1A6B"/>
    <w:rsid w:val="007E2D6B"/>
    <w:rsid w:val="007E2E3B"/>
    <w:rsid w:val="007E3CAB"/>
    <w:rsid w:val="007E4019"/>
    <w:rsid w:val="007E40D7"/>
    <w:rsid w:val="007E44B5"/>
    <w:rsid w:val="007E4C5D"/>
    <w:rsid w:val="007E51FF"/>
    <w:rsid w:val="007E59C1"/>
    <w:rsid w:val="007E62D2"/>
    <w:rsid w:val="007E676B"/>
    <w:rsid w:val="007E7117"/>
    <w:rsid w:val="007F001C"/>
    <w:rsid w:val="007F00DD"/>
    <w:rsid w:val="007F0132"/>
    <w:rsid w:val="007F085A"/>
    <w:rsid w:val="007F12B2"/>
    <w:rsid w:val="007F1436"/>
    <w:rsid w:val="007F193E"/>
    <w:rsid w:val="007F195B"/>
    <w:rsid w:val="007F19E4"/>
    <w:rsid w:val="007F1A33"/>
    <w:rsid w:val="007F1CE6"/>
    <w:rsid w:val="007F20CB"/>
    <w:rsid w:val="007F261E"/>
    <w:rsid w:val="007F2728"/>
    <w:rsid w:val="007F28FF"/>
    <w:rsid w:val="007F2F2A"/>
    <w:rsid w:val="007F34EC"/>
    <w:rsid w:val="007F411A"/>
    <w:rsid w:val="007F490E"/>
    <w:rsid w:val="007F4A1E"/>
    <w:rsid w:val="007F4BA1"/>
    <w:rsid w:val="007F6228"/>
    <w:rsid w:val="007F6282"/>
    <w:rsid w:val="007F66FA"/>
    <w:rsid w:val="007F7275"/>
    <w:rsid w:val="007F72BD"/>
    <w:rsid w:val="007F7708"/>
    <w:rsid w:val="007F7B10"/>
    <w:rsid w:val="00800B86"/>
    <w:rsid w:val="00800C44"/>
    <w:rsid w:val="00801386"/>
    <w:rsid w:val="0080181E"/>
    <w:rsid w:val="00801B3A"/>
    <w:rsid w:val="008023DD"/>
    <w:rsid w:val="0080319B"/>
    <w:rsid w:val="008032F0"/>
    <w:rsid w:val="00804626"/>
    <w:rsid w:val="008046A9"/>
    <w:rsid w:val="0080508B"/>
    <w:rsid w:val="008057A3"/>
    <w:rsid w:val="00805AD4"/>
    <w:rsid w:val="0080771F"/>
    <w:rsid w:val="00807E0F"/>
    <w:rsid w:val="008106A6"/>
    <w:rsid w:val="00810E9A"/>
    <w:rsid w:val="008121DD"/>
    <w:rsid w:val="008122C5"/>
    <w:rsid w:val="0081270D"/>
    <w:rsid w:val="00813043"/>
    <w:rsid w:val="00814194"/>
    <w:rsid w:val="00815671"/>
    <w:rsid w:val="00815B12"/>
    <w:rsid w:val="00815F32"/>
    <w:rsid w:val="00816C5F"/>
    <w:rsid w:val="0081706A"/>
    <w:rsid w:val="0081768E"/>
    <w:rsid w:val="008201A9"/>
    <w:rsid w:val="00820453"/>
    <w:rsid w:val="00820FD4"/>
    <w:rsid w:val="00823287"/>
    <w:rsid w:val="00824479"/>
    <w:rsid w:val="00824E5E"/>
    <w:rsid w:val="00824EC3"/>
    <w:rsid w:val="0082734E"/>
    <w:rsid w:val="008275EE"/>
    <w:rsid w:val="00827CA3"/>
    <w:rsid w:val="00830432"/>
    <w:rsid w:val="00830448"/>
    <w:rsid w:val="0083062E"/>
    <w:rsid w:val="0083082F"/>
    <w:rsid w:val="00830C79"/>
    <w:rsid w:val="00830D88"/>
    <w:rsid w:val="00830FF1"/>
    <w:rsid w:val="00831C40"/>
    <w:rsid w:val="00831D5C"/>
    <w:rsid w:val="00831F14"/>
    <w:rsid w:val="00833708"/>
    <w:rsid w:val="00833E1F"/>
    <w:rsid w:val="00834113"/>
    <w:rsid w:val="00834482"/>
    <w:rsid w:val="00834554"/>
    <w:rsid w:val="00834AB3"/>
    <w:rsid w:val="00834F53"/>
    <w:rsid w:val="0083516E"/>
    <w:rsid w:val="008354C1"/>
    <w:rsid w:val="0083598F"/>
    <w:rsid w:val="008368AC"/>
    <w:rsid w:val="008368FD"/>
    <w:rsid w:val="008369B8"/>
    <w:rsid w:val="00836C51"/>
    <w:rsid w:val="00836DC2"/>
    <w:rsid w:val="00837516"/>
    <w:rsid w:val="00837DE4"/>
    <w:rsid w:val="008401E0"/>
    <w:rsid w:val="008404B0"/>
    <w:rsid w:val="00841544"/>
    <w:rsid w:val="008423AD"/>
    <w:rsid w:val="008424CD"/>
    <w:rsid w:val="00842593"/>
    <w:rsid w:val="0084263D"/>
    <w:rsid w:val="00842A03"/>
    <w:rsid w:val="00842BB9"/>
    <w:rsid w:val="00842BF2"/>
    <w:rsid w:val="008431B2"/>
    <w:rsid w:val="00843C94"/>
    <w:rsid w:val="0084440E"/>
    <w:rsid w:val="00844B1A"/>
    <w:rsid w:val="0084624C"/>
    <w:rsid w:val="00846359"/>
    <w:rsid w:val="00846C95"/>
    <w:rsid w:val="008473CB"/>
    <w:rsid w:val="00847487"/>
    <w:rsid w:val="0084764B"/>
    <w:rsid w:val="0085063C"/>
    <w:rsid w:val="00851642"/>
    <w:rsid w:val="00851F3E"/>
    <w:rsid w:val="00852352"/>
    <w:rsid w:val="00852457"/>
    <w:rsid w:val="00852DF9"/>
    <w:rsid w:val="00853B3F"/>
    <w:rsid w:val="00853D7A"/>
    <w:rsid w:val="00854235"/>
    <w:rsid w:val="00854371"/>
    <w:rsid w:val="00855145"/>
    <w:rsid w:val="00855329"/>
    <w:rsid w:val="00855390"/>
    <w:rsid w:val="0085604A"/>
    <w:rsid w:val="008563F6"/>
    <w:rsid w:val="00856E8D"/>
    <w:rsid w:val="00856E95"/>
    <w:rsid w:val="00860490"/>
    <w:rsid w:val="00860C21"/>
    <w:rsid w:val="008612F1"/>
    <w:rsid w:val="008620A2"/>
    <w:rsid w:val="008624E7"/>
    <w:rsid w:val="00862E08"/>
    <w:rsid w:val="00862FDD"/>
    <w:rsid w:val="008638FF"/>
    <w:rsid w:val="00863CD1"/>
    <w:rsid w:val="008646BA"/>
    <w:rsid w:val="00864978"/>
    <w:rsid w:val="00864E71"/>
    <w:rsid w:val="008655AB"/>
    <w:rsid w:val="00865BBF"/>
    <w:rsid w:val="00865F16"/>
    <w:rsid w:val="00866D8E"/>
    <w:rsid w:val="00866DB5"/>
    <w:rsid w:val="00867069"/>
    <w:rsid w:val="00867C0C"/>
    <w:rsid w:val="00867CD6"/>
    <w:rsid w:val="00870018"/>
    <w:rsid w:val="00870CF2"/>
    <w:rsid w:val="008710F5"/>
    <w:rsid w:val="0087138E"/>
    <w:rsid w:val="0087194D"/>
    <w:rsid w:val="0087220D"/>
    <w:rsid w:val="00872498"/>
    <w:rsid w:val="00873862"/>
    <w:rsid w:val="008741B1"/>
    <w:rsid w:val="008746A7"/>
    <w:rsid w:val="0087545C"/>
    <w:rsid w:val="00875F21"/>
    <w:rsid w:val="00876244"/>
    <w:rsid w:val="0087654D"/>
    <w:rsid w:val="0087682A"/>
    <w:rsid w:val="00876BCA"/>
    <w:rsid w:val="00876C61"/>
    <w:rsid w:val="0087707D"/>
    <w:rsid w:val="00877449"/>
    <w:rsid w:val="00880082"/>
    <w:rsid w:val="0088008E"/>
    <w:rsid w:val="00882E6E"/>
    <w:rsid w:val="00883C52"/>
    <w:rsid w:val="00883FCC"/>
    <w:rsid w:val="00884D64"/>
    <w:rsid w:val="008853A4"/>
    <w:rsid w:val="00885718"/>
    <w:rsid w:val="0088578E"/>
    <w:rsid w:val="0088595C"/>
    <w:rsid w:val="0088672A"/>
    <w:rsid w:val="008867A9"/>
    <w:rsid w:val="008867FF"/>
    <w:rsid w:val="00886FB6"/>
    <w:rsid w:val="00887F2A"/>
    <w:rsid w:val="00890A34"/>
    <w:rsid w:val="00890CCE"/>
    <w:rsid w:val="00891D75"/>
    <w:rsid w:val="00892057"/>
    <w:rsid w:val="00892435"/>
    <w:rsid w:val="00892643"/>
    <w:rsid w:val="00892DD9"/>
    <w:rsid w:val="0089323E"/>
    <w:rsid w:val="008949B4"/>
    <w:rsid w:val="00894E0F"/>
    <w:rsid w:val="00894E81"/>
    <w:rsid w:val="008959B2"/>
    <w:rsid w:val="00895E63"/>
    <w:rsid w:val="008960C0"/>
    <w:rsid w:val="008965DE"/>
    <w:rsid w:val="0089690C"/>
    <w:rsid w:val="00896A83"/>
    <w:rsid w:val="00897237"/>
    <w:rsid w:val="00897647"/>
    <w:rsid w:val="00897749"/>
    <w:rsid w:val="008A0ACA"/>
    <w:rsid w:val="008A11AF"/>
    <w:rsid w:val="008A1D68"/>
    <w:rsid w:val="008A2515"/>
    <w:rsid w:val="008A2689"/>
    <w:rsid w:val="008A2804"/>
    <w:rsid w:val="008A2CE4"/>
    <w:rsid w:val="008A342D"/>
    <w:rsid w:val="008A3D26"/>
    <w:rsid w:val="008A4309"/>
    <w:rsid w:val="008A4B2A"/>
    <w:rsid w:val="008A5EA2"/>
    <w:rsid w:val="008A5FB3"/>
    <w:rsid w:val="008A6180"/>
    <w:rsid w:val="008A6725"/>
    <w:rsid w:val="008A68E0"/>
    <w:rsid w:val="008A6FA9"/>
    <w:rsid w:val="008A73DC"/>
    <w:rsid w:val="008A7C0C"/>
    <w:rsid w:val="008B0658"/>
    <w:rsid w:val="008B09C0"/>
    <w:rsid w:val="008B0D77"/>
    <w:rsid w:val="008B10CE"/>
    <w:rsid w:val="008B1123"/>
    <w:rsid w:val="008B16C9"/>
    <w:rsid w:val="008B1C05"/>
    <w:rsid w:val="008B207D"/>
    <w:rsid w:val="008B211C"/>
    <w:rsid w:val="008B22FF"/>
    <w:rsid w:val="008B3677"/>
    <w:rsid w:val="008B404E"/>
    <w:rsid w:val="008B48B6"/>
    <w:rsid w:val="008B4967"/>
    <w:rsid w:val="008B498C"/>
    <w:rsid w:val="008B5B4E"/>
    <w:rsid w:val="008B5E84"/>
    <w:rsid w:val="008B61EA"/>
    <w:rsid w:val="008B666D"/>
    <w:rsid w:val="008B7CBA"/>
    <w:rsid w:val="008B7E47"/>
    <w:rsid w:val="008B7E71"/>
    <w:rsid w:val="008C0A7E"/>
    <w:rsid w:val="008C22B4"/>
    <w:rsid w:val="008C23E7"/>
    <w:rsid w:val="008C248D"/>
    <w:rsid w:val="008C286A"/>
    <w:rsid w:val="008C3036"/>
    <w:rsid w:val="008C31DA"/>
    <w:rsid w:val="008C3E09"/>
    <w:rsid w:val="008C3F5B"/>
    <w:rsid w:val="008C4294"/>
    <w:rsid w:val="008C4600"/>
    <w:rsid w:val="008C534E"/>
    <w:rsid w:val="008C5C8F"/>
    <w:rsid w:val="008C6504"/>
    <w:rsid w:val="008C7BE4"/>
    <w:rsid w:val="008D03EE"/>
    <w:rsid w:val="008D14D3"/>
    <w:rsid w:val="008D15D9"/>
    <w:rsid w:val="008D1992"/>
    <w:rsid w:val="008D1DE1"/>
    <w:rsid w:val="008D2830"/>
    <w:rsid w:val="008D2A3B"/>
    <w:rsid w:val="008D2AFC"/>
    <w:rsid w:val="008D2F0C"/>
    <w:rsid w:val="008D2F7C"/>
    <w:rsid w:val="008D36A3"/>
    <w:rsid w:val="008D47C9"/>
    <w:rsid w:val="008D4CC1"/>
    <w:rsid w:val="008D4EE4"/>
    <w:rsid w:val="008D5BCA"/>
    <w:rsid w:val="008D5E22"/>
    <w:rsid w:val="008D6DEB"/>
    <w:rsid w:val="008D6E10"/>
    <w:rsid w:val="008D7FD7"/>
    <w:rsid w:val="008E0355"/>
    <w:rsid w:val="008E054B"/>
    <w:rsid w:val="008E06B5"/>
    <w:rsid w:val="008E12B4"/>
    <w:rsid w:val="008E1495"/>
    <w:rsid w:val="008E1751"/>
    <w:rsid w:val="008E22DE"/>
    <w:rsid w:val="008E257B"/>
    <w:rsid w:val="008E3204"/>
    <w:rsid w:val="008E329F"/>
    <w:rsid w:val="008E3B42"/>
    <w:rsid w:val="008E42C8"/>
    <w:rsid w:val="008E42E8"/>
    <w:rsid w:val="008E4BEB"/>
    <w:rsid w:val="008E4D2A"/>
    <w:rsid w:val="008E5264"/>
    <w:rsid w:val="008E5905"/>
    <w:rsid w:val="008E655A"/>
    <w:rsid w:val="008E6AF8"/>
    <w:rsid w:val="008E7339"/>
    <w:rsid w:val="008F0110"/>
    <w:rsid w:val="008F02FF"/>
    <w:rsid w:val="008F078F"/>
    <w:rsid w:val="008F116B"/>
    <w:rsid w:val="008F1497"/>
    <w:rsid w:val="008F1764"/>
    <w:rsid w:val="008F1BB7"/>
    <w:rsid w:val="008F1E26"/>
    <w:rsid w:val="008F2693"/>
    <w:rsid w:val="008F2C53"/>
    <w:rsid w:val="008F2C5F"/>
    <w:rsid w:val="008F3E8C"/>
    <w:rsid w:val="008F492C"/>
    <w:rsid w:val="008F53AE"/>
    <w:rsid w:val="008F5A85"/>
    <w:rsid w:val="008F5C96"/>
    <w:rsid w:val="008F64F8"/>
    <w:rsid w:val="008F6C4D"/>
    <w:rsid w:val="008F7272"/>
    <w:rsid w:val="008F77A5"/>
    <w:rsid w:val="008F7C8C"/>
    <w:rsid w:val="00900F8E"/>
    <w:rsid w:val="00901B0F"/>
    <w:rsid w:val="00901F90"/>
    <w:rsid w:val="00902298"/>
    <w:rsid w:val="0090234D"/>
    <w:rsid w:val="0090272F"/>
    <w:rsid w:val="00902A1B"/>
    <w:rsid w:val="00902CA2"/>
    <w:rsid w:val="00902F74"/>
    <w:rsid w:val="009034C0"/>
    <w:rsid w:val="00903C4B"/>
    <w:rsid w:val="0090406D"/>
    <w:rsid w:val="00904A79"/>
    <w:rsid w:val="00904FA6"/>
    <w:rsid w:val="00905613"/>
    <w:rsid w:val="00905F2F"/>
    <w:rsid w:val="0090651A"/>
    <w:rsid w:val="00906B0F"/>
    <w:rsid w:val="0090727C"/>
    <w:rsid w:val="009076BA"/>
    <w:rsid w:val="00907ED9"/>
    <w:rsid w:val="00907F8C"/>
    <w:rsid w:val="00910D82"/>
    <w:rsid w:val="00912228"/>
    <w:rsid w:val="00912E55"/>
    <w:rsid w:val="009153F7"/>
    <w:rsid w:val="0091541D"/>
    <w:rsid w:val="00915705"/>
    <w:rsid w:val="00916826"/>
    <w:rsid w:val="00916855"/>
    <w:rsid w:val="00920394"/>
    <w:rsid w:val="0092081C"/>
    <w:rsid w:val="00921B6E"/>
    <w:rsid w:val="00921C80"/>
    <w:rsid w:val="0092289C"/>
    <w:rsid w:val="00922C17"/>
    <w:rsid w:val="00924085"/>
    <w:rsid w:val="00924325"/>
    <w:rsid w:val="009249F8"/>
    <w:rsid w:val="00924D30"/>
    <w:rsid w:val="00925015"/>
    <w:rsid w:val="0092517B"/>
    <w:rsid w:val="0092525E"/>
    <w:rsid w:val="00926957"/>
    <w:rsid w:val="00926A57"/>
    <w:rsid w:val="00926A96"/>
    <w:rsid w:val="00926FBB"/>
    <w:rsid w:val="00927E0B"/>
    <w:rsid w:val="00927FAC"/>
    <w:rsid w:val="00930814"/>
    <w:rsid w:val="00931C49"/>
    <w:rsid w:val="00932743"/>
    <w:rsid w:val="00932E86"/>
    <w:rsid w:val="00933910"/>
    <w:rsid w:val="0093448E"/>
    <w:rsid w:val="009350BA"/>
    <w:rsid w:val="009357C9"/>
    <w:rsid w:val="00935ACB"/>
    <w:rsid w:val="00935AEC"/>
    <w:rsid w:val="009368DC"/>
    <w:rsid w:val="00936909"/>
    <w:rsid w:val="00936BA3"/>
    <w:rsid w:val="0093726A"/>
    <w:rsid w:val="009373C3"/>
    <w:rsid w:val="00937F42"/>
    <w:rsid w:val="009405F5"/>
    <w:rsid w:val="00940996"/>
    <w:rsid w:val="00940D90"/>
    <w:rsid w:val="009415C8"/>
    <w:rsid w:val="0094215E"/>
    <w:rsid w:val="009432D1"/>
    <w:rsid w:val="009435CD"/>
    <w:rsid w:val="0094420D"/>
    <w:rsid w:val="009442B8"/>
    <w:rsid w:val="009447D7"/>
    <w:rsid w:val="00944995"/>
    <w:rsid w:val="00944AB3"/>
    <w:rsid w:val="00944FA4"/>
    <w:rsid w:val="00945C0A"/>
    <w:rsid w:val="00945EA2"/>
    <w:rsid w:val="009460F3"/>
    <w:rsid w:val="009461FA"/>
    <w:rsid w:val="009470A5"/>
    <w:rsid w:val="00947AE7"/>
    <w:rsid w:val="00947BCB"/>
    <w:rsid w:val="00950161"/>
    <w:rsid w:val="00950246"/>
    <w:rsid w:val="009508F7"/>
    <w:rsid w:val="00950A1F"/>
    <w:rsid w:val="00950A2A"/>
    <w:rsid w:val="00950F90"/>
    <w:rsid w:val="0095201A"/>
    <w:rsid w:val="0095207F"/>
    <w:rsid w:val="00952A74"/>
    <w:rsid w:val="00952EBA"/>
    <w:rsid w:val="00952F36"/>
    <w:rsid w:val="009536CC"/>
    <w:rsid w:val="00953AD1"/>
    <w:rsid w:val="00953BB5"/>
    <w:rsid w:val="00953CFE"/>
    <w:rsid w:val="0095424B"/>
    <w:rsid w:val="009543BD"/>
    <w:rsid w:val="009550D0"/>
    <w:rsid w:val="00955320"/>
    <w:rsid w:val="00955497"/>
    <w:rsid w:val="00956060"/>
    <w:rsid w:val="00956867"/>
    <w:rsid w:val="00956BA9"/>
    <w:rsid w:val="00957680"/>
    <w:rsid w:val="009576CD"/>
    <w:rsid w:val="00957938"/>
    <w:rsid w:val="00957E27"/>
    <w:rsid w:val="00960057"/>
    <w:rsid w:val="00960557"/>
    <w:rsid w:val="00961BEA"/>
    <w:rsid w:val="00961FEC"/>
    <w:rsid w:val="00962156"/>
    <w:rsid w:val="009628D6"/>
    <w:rsid w:val="00962CB7"/>
    <w:rsid w:val="00962EBC"/>
    <w:rsid w:val="00963B68"/>
    <w:rsid w:val="00963F40"/>
    <w:rsid w:val="00963F54"/>
    <w:rsid w:val="00964682"/>
    <w:rsid w:val="00964A2F"/>
    <w:rsid w:val="00964A9B"/>
    <w:rsid w:val="00964F30"/>
    <w:rsid w:val="0096557D"/>
    <w:rsid w:val="0096592F"/>
    <w:rsid w:val="0096600C"/>
    <w:rsid w:val="009661BD"/>
    <w:rsid w:val="00966CE1"/>
    <w:rsid w:val="00966EF6"/>
    <w:rsid w:val="00967054"/>
    <w:rsid w:val="00967342"/>
    <w:rsid w:val="00967BB3"/>
    <w:rsid w:val="00967E85"/>
    <w:rsid w:val="0097124B"/>
    <w:rsid w:val="009716C8"/>
    <w:rsid w:val="0097186D"/>
    <w:rsid w:val="00971B5E"/>
    <w:rsid w:val="00972537"/>
    <w:rsid w:val="009727C7"/>
    <w:rsid w:val="009747CA"/>
    <w:rsid w:val="00975AC7"/>
    <w:rsid w:val="00976EFB"/>
    <w:rsid w:val="00976FB7"/>
    <w:rsid w:val="0097744D"/>
    <w:rsid w:val="00977AC2"/>
    <w:rsid w:val="00977D8A"/>
    <w:rsid w:val="00980B11"/>
    <w:rsid w:val="00981418"/>
    <w:rsid w:val="00981C09"/>
    <w:rsid w:val="00982073"/>
    <w:rsid w:val="00983485"/>
    <w:rsid w:val="00983917"/>
    <w:rsid w:val="00983DAA"/>
    <w:rsid w:val="009857F1"/>
    <w:rsid w:val="00985F3F"/>
    <w:rsid w:val="0098629C"/>
    <w:rsid w:val="009871F4"/>
    <w:rsid w:val="009878CB"/>
    <w:rsid w:val="009901CB"/>
    <w:rsid w:val="00990D70"/>
    <w:rsid w:val="0099160F"/>
    <w:rsid w:val="00991C0C"/>
    <w:rsid w:val="00991D4D"/>
    <w:rsid w:val="00991E3B"/>
    <w:rsid w:val="0099312D"/>
    <w:rsid w:val="00993B37"/>
    <w:rsid w:val="0099443D"/>
    <w:rsid w:val="0099486B"/>
    <w:rsid w:val="00995651"/>
    <w:rsid w:val="0099571B"/>
    <w:rsid w:val="009957C2"/>
    <w:rsid w:val="00995F45"/>
    <w:rsid w:val="00996780"/>
    <w:rsid w:val="00997D82"/>
    <w:rsid w:val="009A02C1"/>
    <w:rsid w:val="009A04A7"/>
    <w:rsid w:val="009A0A91"/>
    <w:rsid w:val="009A0B17"/>
    <w:rsid w:val="009A0E27"/>
    <w:rsid w:val="009A1341"/>
    <w:rsid w:val="009A232A"/>
    <w:rsid w:val="009A2480"/>
    <w:rsid w:val="009A2ACA"/>
    <w:rsid w:val="009A3053"/>
    <w:rsid w:val="009A3631"/>
    <w:rsid w:val="009A480F"/>
    <w:rsid w:val="009A571F"/>
    <w:rsid w:val="009A58D0"/>
    <w:rsid w:val="009A5A5F"/>
    <w:rsid w:val="009A5A91"/>
    <w:rsid w:val="009A5D4F"/>
    <w:rsid w:val="009A6E28"/>
    <w:rsid w:val="009A7203"/>
    <w:rsid w:val="009B0710"/>
    <w:rsid w:val="009B167C"/>
    <w:rsid w:val="009B1838"/>
    <w:rsid w:val="009B1C0C"/>
    <w:rsid w:val="009B1DA4"/>
    <w:rsid w:val="009B26ED"/>
    <w:rsid w:val="009B2C7F"/>
    <w:rsid w:val="009B362C"/>
    <w:rsid w:val="009B36C4"/>
    <w:rsid w:val="009B43BB"/>
    <w:rsid w:val="009B4621"/>
    <w:rsid w:val="009B66E0"/>
    <w:rsid w:val="009B735F"/>
    <w:rsid w:val="009B7798"/>
    <w:rsid w:val="009C0151"/>
    <w:rsid w:val="009C0B8C"/>
    <w:rsid w:val="009C1C75"/>
    <w:rsid w:val="009C2098"/>
    <w:rsid w:val="009C20F9"/>
    <w:rsid w:val="009C2212"/>
    <w:rsid w:val="009C223A"/>
    <w:rsid w:val="009C29F3"/>
    <w:rsid w:val="009C3081"/>
    <w:rsid w:val="009C3B8F"/>
    <w:rsid w:val="009C5EF2"/>
    <w:rsid w:val="009C640B"/>
    <w:rsid w:val="009C65A6"/>
    <w:rsid w:val="009C6897"/>
    <w:rsid w:val="009C69BC"/>
    <w:rsid w:val="009C75C8"/>
    <w:rsid w:val="009D10B7"/>
    <w:rsid w:val="009D13E6"/>
    <w:rsid w:val="009D1BE7"/>
    <w:rsid w:val="009D29DA"/>
    <w:rsid w:val="009D326C"/>
    <w:rsid w:val="009D3B0B"/>
    <w:rsid w:val="009D3B29"/>
    <w:rsid w:val="009D3C8B"/>
    <w:rsid w:val="009D3DBE"/>
    <w:rsid w:val="009D3ECD"/>
    <w:rsid w:val="009D449C"/>
    <w:rsid w:val="009D46B2"/>
    <w:rsid w:val="009D492C"/>
    <w:rsid w:val="009D5186"/>
    <w:rsid w:val="009D6000"/>
    <w:rsid w:val="009D68F2"/>
    <w:rsid w:val="009D6CDD"/>
    <w:rsid w:val="009E12C5"/>
    <w:rsid w:val="009E157A"/>
    <w:rsid w:val="009E19DA"/>
    <w:rsid w:val="009E1D04"/>
    <w:rsid w:val="009E1F8C"/>
    <w:rsid w:val="009E34AE"/>
    <w:rsid w:val="009E3933"/>
    <w:rsid w:val="009E546D"/>
    <w:rsid w:val="009E572A"/>
    <w:rsid w:val="009E5A90"/>
    <w:rsid w:val="009E5ED0"/>
    <w:rsid w:val="009E6366"/>
    <w:rsid w:val="009E699F"/>
    <w:rsid w:val="009E7290"/>
    <w:rsid w:val="009F0AFD"/>
    <w:rsid w:val="009F2149"/>
    <w:rsid w:val="009F2AD7"/>
    <w:rsid w:val="009F39AB"/>
    <w:rsid w:val="009F3D2E"/>
    <w:rsid w:val="009F474B"/>
    <w:rsid w:val="009F4AB5"/>
    <w:rsid w:val="009F526F"/>
    <w:rsid w:val="009F5855"/>
    <w:rsid w:val="009F68CE"/>
    <w:rsid w:val="009F691A"/>
    <w:rsid w:val="009F6E66"/>
    <w:rsid w:val="009F730E"/>
    <w:rsid w:val="009F74A6"/>
    <w:rsid w:val="009F7FF0"/>
    <w:rsid w:val="00A00007"/>
    <w:rsid w:val="00A01A37"/>
    <w:rsid w:val="00A01F53"/>
    <w:rsid w:val="00A0250C"/>
    <w:rsid w:val="00A02FB1"/>
    <w:rsid w:val="00A03015"/>
    <w:rsid w:val="00A04AC3"/>
    <w:rsid w:val="00A050A2"/>
    <w:rsid w:val="00A05B7F"/>
    <w:rsid w:val="00A05C9B"/>
    <w:rsid w:val="00A05D9D"/>
    <w:rsid w:val="00A06907"/>
    <w:rsid w:val="00A06B3A"/>
    <w:rsid w:val="00A06E23"/>
    <w:rsid w:val="00A07785"/>
    <w:rsid w:val="00A07D14"/>
    <w:rsid w:val="00A10196"/>
    <w:rsid w:val="00A105E7"/>
    <w:rsid w:val="00A10846"/>
    <w:rsid w:val="00A10DB5"/>
    <w:rsid w:val="00A112B8"/>
    <w:rsid w:val="00A1182B"/>
    <w:rsid w:val="00A11C0A"/>
    <w:rsid w:val="00A12D1C"/>
    <w:rsid w:val="00A138C5"/>
    <w:rsid w:val="00A142B5"/>
    <w:rsid w:val="00A14576"/>
    <w:rsid w:val="00A14E28"/>
    <w:rsid w:val="00A14E50"/>
    <w:rsid w:val="00A14F74"/>
    <w:rsid w:val="00A159C8"/>
    <w:rsid w:val="00A15F0F"/>
    <w:rsid w:val="00A17E52"/>
    <w:rsid w:val="00A2341F"/>
    <w:rsid w:val="00A23470"/>
    <w:rsid w:val="00A24154"/>
    <w:rsid w:val="00A25614"/>
    <w:rsid w:val="00A25636"/>
    <w:rsid w:val="00A2715C"/>
    <w:rsid w:val="00A276B9"/>
    <w:rsid w:val="00A27807"/>
    <w:rsid w:val="00A27BBD"/>
    <w:rsid w:val="00A27D5E"/>
    <w:rsid w:val="00A30C97"/>
    <w:rsid w:val="00A30E38"/>
    <w:rsid w:val="00A30F5C"/>
    <w:rsid w:val="00A312AB"/>
    <w:rsid w:val="00A31368"/>
    <w:rsid w:val="00A318D6"/>
    <w:rsid w:val="00A31B7B"/>
    <w:rsid w:val="00A32338"/>
    <w:rsid w:val="00A323EC"/>
    <w:rsid w:val="00A3243E"/>
    <w:rsid w:val="00A3300F"/>
    <w:rsid w:val="00A33D52"/>
    <w:rsid w:val="00A34DD4"/>
    <w:rsid w:val="00A34F72"/>
    <w:rsid w:val="00A35745"/>
    <w:rsid w:val="00A35BF5"/>
    <w:rsid w:val="00A35FEE"/>
    <w:rsid w:val="00A36678"/>
    <w:rsid w:val="00A36FE5"/>
    <w:rsid w:val="00A37178"/>
    <w:rsid w:val="00A376FA"/>
    <w:rsid w:val="00A37738"/>
    <w:rsid w:val="00A40141"/>
    <w:rsid w:val="00A40330"/>
    <w:rsid w:val="00A404C6"/>
    <w:rsid w:val="00A40C03"/>
    <w:rsid w:val="00A40C70"/>
    <w:rsid w:val="00A40CBC"/>
    <w:rsid w:val="00A40E27"/>
    <w:rsid w:val="00A4133F"/>
    <w:rsid w:val="00A41605"/>
    <w:rsid w:val="00A41C7D"/>
    <w:rsid w:val="00A42673"/>
    <w:rsid w:val="00A42CF5"/>
    <w:rsid w:val="00A42ED0"/>
    <w:rsid w:val="00A4305F"/>
    <w:rsid w:val="00A43787"/>
    <w:rsid w:val="00A441C0"/>
    <w:rsid w:val="00A44A2B"/>
    <w:rsid w:val="00A44AA0"/>
    <w:rsid w:val="00A44CEC"/>
    <w:rsid w:val="00A45FD0"/>
    <w:rsid w:val="00A4726F"/>
    <w:rsid w:val="00A473EB"/>
    <w:rsid w:val="00A5006E"/>
    <w:rsid w:val="00A50C6A"/>
    <w:rsid w:val="00A5110D"/>
    <w:rsid w:val="00A5171C"/>
    <w:rsid w:val="00A51937"/>
    <w:rsid w:val="00A51BEB"/>
    <w:rsid w:val="00A52133"/>
    <w:rsid w:val="00A522AD"/>
    <w:rsid w:val="00A522DE"/>
    <w:rsid w:val="00A5278F"/>
    <w:rsid w:val="00A527E0"/>
    <w:rsid w:val="00A533F2"/>
    <w:rsid w:val="00A540E2"/>
    <w:rsid w:val="00A54AAB"/>
    <w:rsid w:val="00A54D3B"/>
    <w:rsid w:val="00A5556A"/>
    <w:rsid w:val="00A5598F"/>
    <w:rsid w:val="00A55A2F"/>
    <w:rsid w:val="00A561E2"/>
    <w:rsid w:val="00A5699E"/>
    <w:rsid w:val="00A56AFD"/>
    <w:rsid w:val="00A56CF4"/>
    <w:rsid w:val="00A56E19"/>
    <w:rsid w:val="00A56F88"/>
    <w:rsid w:val="00A570F6"/>
    <w:rsid w:val="00A57102"/>
    <w:rsid w:val="00A5794A"/>
    <w:rsid w:val="00A604DC"/>
    <w:rsid w:val="00A608B1"/>
    <w:rsid w:val="00A62A7B"/>
    <w:rsid w:val="00A63434"/>
    <w:rsid w:val="00A64415"/>
    <w:rsid w:val="00A6592C"/>
    <w:rsid w:val="00A65A86"/>
    <w:rsid w:val="00A65C01"/>
    <w:rsid w:val="00A65EFB"/>
    <w:rsid w:val="00A66513"/>
    <w:rsid w:val="00A667CF"/>
    <w:rsid w:val="00A679FC"/>
    <w:rsid w:val="00A67AFA"/>
    <w:rsid w:val="00A67D55"/>
    <w:rsid w:val="00A70CEE"/>
    <w:rsid w:val="00A71047"/>
    <w:rsid w:val="00A710E3"/>
    <w:rsid w:val="00A71485"/>
    <w:rsid w:val="00A7163B"/>
    <w:rsid w:val="00A71E58"/>
    <w:rsid w:val="00A72022"/>
    <w:rsid w:val="00A72631"/>
    <w:rsid w:val="00A72B22"/>
    <w:rsid w:val="00A73925"/>
    <w:rsid w:val="00A740EE"/>
    <w:rsid w:val="00A74529"/>
    <w:rsid w:val="00A758D6"/>
    <w:rsid w:val="00A758F8"/>
    <w:rsid w:val="00A75E81"/>
    <w:rsid w:val="00A76803"/>
    <w:rsid w:val="00A770CB"/>
    <w:rsid w:val="00A806E5"/>
    <w:rsid w:val="00A825DD"/>
    <w:rsid w:val="00A82C0D"/>
    <w:rsid w:val="00A841CE"/>
    <w:rsid w:val="00A84C3C"/>
    <w:rsid w:val="00A86219"/>
    <w:rsid w:val="00A86720"/>
    <w:rsid w:val="00A86AA5"/>
    <w:rsid w:val="00A86B59"/>
    <w:rsid w:val="00A87142"/>
    <w:rsid w:val="00A904D9"/>
    <w:rsid w:val="00A91EA5"/>
    <w:rsid w:val="00A9278A"/>
    <w:rsid w:val="00A930CC"/>
    <w:rsid w:val="00A933CA"/>
    <w:rsid w:val="00A937A1"/>
    <w:rsid w:val="00A95094"/>
    <w:rsid w:val="00A9596D"/>
    <w:rsid w:val="00A95C22"/>
    <w:rsid w:val="00A9635C"/>
    <w:rsid w:val="00A96864"/>
    <w:rsid w:val="00A9736C"/>
    <w:rsid w:val="00AA12DA"/>
    <w:rsid w:val="00AA15F4"/>
    <w:rsid w:val="00AA1B43"/>
    <w:rsid w:val="00AA25EF"/>
    <w:rsid w:val="00AA4CD9"/>
    <w:rsid w:val="00AA6FEE"/>
    <w:rsid w:val="00AA7305"/>
    <w:rsid w:val="00AB1C45"/>
    <w:rsid w:val="00AB25B0"/>
    <w:rsid w:val="00AB32B9"/>
    <w:rsid w:val="00AB32BE"/>
    <w:rsid w:val="00AB34AB"/>
    <w:rsid w:val="00AB3EFB"/>
    <w:rsid w:val="00AB4B28"/>
    <w:rsid w:val="00AB51A2"/>
    <w:rsid w:val="00AB5A79"/>
    <w:rsid w:val="00AB5D93"/>
    <w:rsid w:val="00AB646E"/>
    <w:rsid w:val="00AC0F4B"/>
    <w:rsid w:val="00AC0FAA"/>
    <w:rsid w:val="00AC103B"/>
    <w:rsid w:val="00AC18A7"/>
    <w:rsid w:val="00AC1E89"/>
    <w:rsid w:val="00AC2756"/>
    <w:rsid w:val="00AC35D0"/>
    <w:rsid w:val="00AC3C8F"/>
    <w:rsid w:val="00AC402D"/>
    <w:rsid w:val="00AC4AC7"/>
    <w:rsid w:val="00AC556B"/>
    <w:rsid w:val="00AC6095"/>
    <w:rsid w:val="00AC6B42"/>
    <w:rsid w:val="00AC6CFA"/>
    <w:rsid w:val="00AC73C8"/>
    <w:rsid w:val="00AC7635"/>
    <w:rsid w:val="00AC7ACD"/>
    <w:rsid w:val="00AD15CA"/>
    <w:rsid w:val="00AD1C20"/>
    <w:rsid w:val="00AD1F86"/>
    <w:rsid w:val="00AD2349"/>
    <w:rsid w:val="00AD25B4"/>
    <w:rsid w:val="00AD3075"/>
    <w:rsid w:val="00AD34C3"/>
    <w:rsid w:val="00AD42AE"/>
    <w:rsid w:val="00AD433E"/>
    <w:rsid w:val="00AD46B2"/>
    <w:rsid w:val="00AD4710"/>
    <w:rsid w:val="00AD4EAA"/>
    <w:rsid w:val="00AD6855"/>
    <w:rsid w:val="00AD7775"/>
    <w:rsid w:val="00AD7B7A"/>
    <w:rsid w:val="00AE070E"/>
    <w:rsid w:val="00AE09D9"/>
    <w:rsid w:val="00AE0D34"/>
    <w:rsid w:val="00AE0D77"/>
    <w:rsid w:val="00AE0DE4"/>
    <w:rsid w:val="00AE14F0"/>
    <w:rsid w:val="00AE2421"/>
    <w:rsid w:val="00AE2FCA"/>
    <w:rsid w:val="00AE3D21"/>
    <w:rsid w:val="00AE3F20"/>
    <w:rsid w:val="00AE4CC0"/>
    <w:rsid w:val="00AE4D11"/>
    <w:rsid w:val="00AE57FA"/>
    <w:rsid w:val="00AE5BC9"/>
    <w:rsid w:val="00AE5EF4"/>
    <w:rsid w:val="00AE5F56"/>
    <w:rsid w:val="00AE65C2"/>
    <w:rsid w:val="00AE6A11"/>
    <w:rsid w:val="00AE6C1F"/>
    <w:rsid w:val="00AE70C1"/>
    <w:rsid w:val="00AE79E5"/>
    <w:rsid w:val="00AF09B7"/>
    <w:rsid w:val="00AF1275"/>
    <w:rsid w:val="00AF144B"/>
    <w:rsid w:val="00AF1E80"/>
    <w:rsid w:val="00AF1FC0"/>
    <w:rsid w:val="00AF2B35"/>
    <w:rsid w:val="00AF2D2F"/>
    <w:rsid w:val="00AF2E96"/>
    <w:rsid w:val="00AF3528"/>
    <w:rsid w:val="00AF3909"/>
    <w:rsid w:val="00AF3D67"/>
    <w:rsid w:val="00AF4826"/>
    <w:rsid w:val="00AF5396"/>
    <w:rsid w:val="00AF5493"/>
    <w:rsid w:val="00AF54DA"/>
    <w:rsid w:val="00AF5F92"/>
    <w:rsid w:val="00AF67B7"/>
    <w:rsid w:val="00AF698D"/>
    <w:rsid w:val="00AF715A"/>
    <w:rsid w:val="00AF71AC"/>
    <w:rsid w:val="00AF7429"/>
    <w:rsid w:val="00AF7978"/>
    <w:rsid w:val="00AF7BFF"/>
    <w:rsid w:val="00B00100"/>
    <w:rsid w:val="00B01408"/>
    <w:rsid w:val="00B014C3"/>
    <w:rsid w:val="00B01545"/>
    <w:rsid w:val="00B01A19"/>
    <w:rsid w:val="00B01DC7"/>
    <w:rsid w:val="00B0260E"/>
    <w:rsid w:val="00B02681"/>
    <w:rsid w:val="00B027DF"/>
    <w:rsid w:val="00B0341A"/>
    <w:rsid w:val="00B0359D"/>
    <w:rsid w:val="00B03D8F"/>
    <w:rsid w:val="00B041AF"/>
    <w:rsid w:val="00B04A81"/>
    <w:rsid w:val="00B04BD3"/>
    <w:rsid w:val="00B0552A"/>
    <w:rsid w:val="00B05567"/>
    <w:rsid w:val="00B0587E"/>
    <w:rsid w:val="00B05AF0"/>
    <w:rsid w:val="00B05E55"/>
    <w:rsid w:val="00B063D4"/>
    <w:rsid w:val="00B06785"/>
    <w:rsid w:val="00B06CCE"/>
    <w:rsid w:val="00B06FDB"/>
    <w:rsid w:val="00B07772"/>
    <w:rsid w:val="00B077FD"/>
    <w:rsid w:val="00B10187"/>
    <w:rsid w:val="00B10B16"/>
    <w:rsid w:val="00B10C66"/>
    <w:rsid w:val="00B1156C"/>
    <w:rsid w:val="00B118D4"/>
    <w:rsid w:val="00B11AF6"/>
    <w:rsid w:val="00B12909"/>
    <w:rsid w:val="00B12D00"/>
    <w:rsid w:val="00B130D5"/>
    <w:rsid w:val="00B13B73"/>
    <w:rsid w:val="00B141EE"/>
    <w:rsid w:val="00B14989"/>
    <w:rsid w:val="00B14AC5"/>
    <w:rsid w:val="00B153BC"/>
    <w:rsid w:val="00B156FF"/>
    <w:rsid w:val="00B16163"/>
    <w:rsid w:val="00B165EB"/>
    <w:rsid w:val="00B16C20"/>
    <w:rsid w:val="00B16DC3"/>
    <w:rsid w:val="00B1709F"/>
    <w:rsid w:val="00B172EB"/>
    <w:rsid w:val="00B20857"/>
    <w:rsid w:val="00B20D01"/>
    <w:rsid w:val="00B20E77"/>
    <w:rsid w:val="00B20F2F"/>
    <w:rsid w:val="00B2169F"/>
    <w:rsid w:val="00B2260D"/>
    <w:rsid w:val="00B22C2E"/>
    <w:rsid w:val="00B23259"/>
    <w:rsid w:val="00B23418"/>
    <w:rsid w:val="00B2393D"/>
    <w:rsid w:val="00B24693"/>
    <w:rsid w:val="00B246AA"/>
    <w:rsid w:val="00B246CE"/>
    <w:rsid w:val="00B24930"/>
    <w:rsid w:val="00B24D15"/>
    <w:rsid w:val="00B25139"/>
    <w:rsid w:val="00B257AE"/>
    <w:rsid w:val="00B26400"/>
    <w:rsid w:val="00B265DA"/>
    <w:rsid w:val="00B27102"/>
    <w:rsid w:val="00B2719B"/>
    <w:rsid w:val="00B30E47"/>
    <w:rsid w:val="00B310C6"/>
    <w:rsid w:val="00B310F5"/>
    <w:rsid w:val="00B31268"/>
    <w:rsid w:val="00B3151A"/>
    <w:rsid w:val="00B32186"/>
    <w:rsid w:val="00B33092"/>
    <w:rsid w:val="00B34E9B"/>
    <w:rsid w:val="00B3542F"/>
    <w:rsid w:val="00B35777"/>
    <w:rsid w:val="00B358C2"/>
    <w:rsid w:val="00B35FE8"/>
    <w:rsid w:val="00B3629E"/>
    <w:rsid w:val="00B372F8"/>
    <w:rsid w:val="00B375F8"/>
    <w:rsid w:val="00B3760B"/>
    <w:rsid w:val="00B37BD3"/>
    <w:rsid w:val="00B37BE4"/>
    <w:rsid w:val="00B37F25"/>
    <w:rsid w:val="00B4064F"/>
    <w:rsid w:val="00B407E5"/>
    <w:rsid w:val="00B40FAB"/>
    <w:rsid w:val="00B4117D"/>
    <w:rsid w:val="00B41ED9"/>
    <w:rsid w:val="00B4201C"/>
    <w:rsid w:val="00B42456"/>
    <w:rsid w:val="00B42C60"/>
    <w:rsid w:val="00B43C24"/>
    <w:rsid w:val="00B43CB2"/>
    <w:rsid w:val="00B43DC6"/>
    <w:rsid w:val="00B43FE1"/>
    <w:rsid w:val="00B44E47"/>
    <w:rsid w:val="00B45023"/>
    <w:rsid w:val="00B455D2"/>
    <w:rsid w:val="00B45AFA"/>
    <w:rsid w:val="00B45E60"/>
    <w:rsid w:val="00B45F79"/>
    <w:rsid w:val="00B46F34"/>
    <w:rsid w:val="00B47718"/>
    <w:rsid w:val="00B47A8C"/>
    <w:rsid w:val="00B516CC"/>
    <w:rsid w:val="00B51AEA"/>
    <w:rsid w:val="00B51CCD"/>
    <w:rsid w:val="00B53810"/>
    <w:rsid w:val="00B54C7C"/>
    <w:rsid w:val="00B56D67"/>
    <w:rsid w:val="00B5736E"/>
    <w:rsid w:val="00B57419"/>
    <w:rsid w:val="00B57B43"/>
    <w:rsid w:val="00B57CB5"/>
    <w:rsid w:val="00B6024A"/>
    <w:rsid w:val="00B60B06"/>
    <w:rsid w:val="00B62011"/>
    <w:rsid w:val="00B625BD"/>
    <w:rsid w:val="00B62C89"/>
    <w:rsid w:val="00B62DD2"/>
    <w:rsid w:val="00B6340E"/>
    <w:rsid w:val="00B6458A"/>
    <w:rsid w:val="00B64CF8"/>
    <w:rsid w:val="00B64FDF"/>
    <w:rsid w:val="00B6538C"/>
    <w:rsid w:val="00B6564A"/>
    <w:rsid w:val="00B65D20"/>
    <w:rsid w:val="00B66A5B"/>
    <w:rsid w:val="00B67578"/>
    <w:rsid w:val="00B67BB3"/>
    <w:rsid w:val="00B67FF8"/>
    <w:rsid w:val="00B70844"/>
    <w:rsid w:val="00B70C9E"/>
    <w:rsid w:val="00B70DFD"/>
    <w:rsid w:val="00B713FE"/>
    <w:rsid w:val="00B7163D"/>
    <w:rsid w:val="00B72530"/>
    <w:rsid w:val="00B72721"/>
    <w:rsid w:val="00B747BE"/>
    <w:rsid w:val="00B74FDA"/>
    <w:rsid w:val="00B750EF"/>
    <w:rsid w:val="00B75E5A"/>
    <w:rsid w:val="00B75ED0"/>
    <w:rsid w:val="00B75F58"/>
    <w:rsid w:val="00B77CFF"/>
    <w:rsid w:val="00B8019D"/>
    <w:rsid w:val="00B80478"/>
    <w:rsid w:val="00B80C33"/>
    <w:rsid w:val="00B80FA3"/>
    <w:rsid w:val="00B81412"/>
    <w:rsid w:val="00B83DEF"/>
    <w:rsid w:val="00B86CEE"/>
    <w:rsid w:val="00B86D7E"/>
    <w:rsid w:val="00B86DAC"/>
    <w:rsid w:val="00B8726C"/>
    <w:rsid w:val="00B878D9"/>
    <w:rsid w:val="00B87EE5"/>
    <w:rsid w:val="00B90483"/>
    <w:rsid w:val="00B904D1"/>
    <w:rsid w:val="00B90C86"/>
    <w:rsid w:val="00B91EC3"/>
    <w:rsid w:val="00B921A0"/>
    <w:rsid w:val="00B92578"/>
    <w:rsid w:val="00B9356C"/>
    <w:rsid w:val="00B93F51"/>
    <w:rsid w:val="00B958C1"/>
    <w:rsid w:val="00B95A1D"/>
    <w:rsid w:val="00B9620B"/>
    <w:rsid w:val="00B9674B"/>
    <w:rsid w:val="00B96AD3"/>
    <w:rsid w:val="00B97024"/>
    <w:rsid w:val="00B970C4"/>
    <w:rsid w:val="00B97AB1"/>
    <w:rsid w:val="00B97B93"/>
    <w:rsid w:val="00BA0046"/>
    <w:rsid w:val="00BA065A"/>
    <w:rsid w:val="00BA07A9"/>
    <w:rsid w:val="00BA0C26"/>
    <w:rsid w:val="00BA1113"/>
    <w:rsid w:val="00BA1367"/>
    <w:rsid w:val="00BA1841"/>
    <w:rsid w:val="00BA1B49"/>
    <w:rsid w:val="00BA1C75"/>
    <w:rsid w:val="00BA2BEA"/>
    <w:rsid w:val="00BA2ED2"/>
    <w:rsid w:val="00BA3541"/>
    <w:rsid w:val="00BA3C0C"/>
    <w:rsid w:val="00BA3C43"/>
    <w:rsid w:val="00BA4D0B"/>
    <w:rsid w:val="00BA542A"/>
    <w:rsid w:val="00BA5A1E"/>
    <w:rsid w:val="00BA617D"/>
    <w:rsid w:val="00BA6366"/>
    <w:rsid w:val="00BA651D"/>
    <w:rsid w:val="00BA7BC8"/>
    <w:rsid w:val="00BB0632"/>
    <w:rsid w:val="00BB0974"/>
    <w:rsid w:val="00BB1619"/>
    <w:rsid w:val="00BB1844"/>
    <w:rsid w:val="00BB1874"/>
    <w:rsid w:val="00BB246F"/>
    <w:rsid w:val="00BB2DDF"/>
    <w:rsid w:val="00BB2F55"/>
    <w:rsid w:val="00BB41D6"/>
    <w:rsid w:val="00BB4880"/>
    <w:rsid w:val="00BB4D88"/>
    <w:rsid w:val="00BB4F24"/>
    <w:rsid w:val="00BB52B5"/>
    <w:rsid w:val="00BB5E92"/>
    <w:rsid w:val="00BB5F4D"/>
    <w:rsid w:val="00BB6029"/>
    <w:rsid w:val="00BB648B"/>
    <w:rsid w:val="00BB69C5"/>
    <w:rsid w:val="00BB754B"/>
    <w:rsid w:val="00BB7842"/>
    <w:rsid w:val="00BC0056"/>
    <w:rsid w:val="00BC018D"/>
    <w:rsid w:val="00BC019B"/>
    <w:rsid w:val="00BC0316"/>
    <w:rsid w:val="00BC0B8E"/>
    <w:rsid w:val="00BC0C36"/>
    <w:rsid w:val="00BC1387"/>
    <w:rsid w:val="00BC1B7F"/>
    <w:rsid w:val="00BC1D19"/>
    <w:rsid w:val="00BC2843"/>
    <w:rsid w:val="00BC294A"/>
    <w:rsid w:val="00BC2C0F"/>
    <w:rsid w:val="00BC35B3"/>
    <w:rsid w:val="00BC4275"/>
    <w:rsid w:val="00BC490F"/>
    <w:rsid w:val="00BC5626"/>
    <w:rsid w:val="00BC6A08"/>
    <w:rsid w:val="00BC6C5A"/>
    <w:rsid w:val="00BC6F71"/>
    <w:rsid w:val="00BC798D"/>
    <w:rsid w:val="00BC7B9A"/>
    <w:rsid w:val="00BC7CE6"/>
    <w:rsid w:val="00BD0AAB"/>
    <w:rsid w:val="00BD0F29"/>
    <w:rsid w:val="00BD1726"/>
    <w:rsid w:val="00BD1860"/>
    <w:rsid w:val="00BD187F"/>
    <w:rsid w:val="00BD18B5"/>
    <w:rsid w:val="00BD3F3D"/>
    <w:rsid w:val="00BD49BF"/>
    <w:rsid w:val="00BD4A31"/>
    <w:rsid w:val="00BD58E1"/>
    <w:rsid w:val="00BD6875"/>
    <w:rsid w:val="00BD7939"/>
    <w:rsid w:val="00BD7CB9"/>
    <w:rsid w:val="00BE0BE3"/>
    <w:rsid w:val="00BE0FDA"/>
    <w:rsid w:val="00BE1079"/>
    <w:rsid w:val="00BE1265"/>
    <w:rsid w:val="00BE1686"/>
    <w:rsid w:val="00BE2311"/>
    <w:rsid w:val="00BE24A7"/>
    <w:rsid w:val="00BE293E"/>
    <w:rsid w:val="00BE2B5B"/>
    <w:rsid w:val="00BE449D"/>
    <w:rsid w:val="00BE5C49"/>
    <w:rsid w:val="00BE6502"/>
    <w:rsid w:val="00BE6C4A"/>
    <w:rsid w:val="00BE72C6"/>
    <w:rsid w:val="00BE7BC5"/>
    <w:rsid w:val="00BF0431"/>
    <w:rsid w:val="00BF0536"/>
    <w:rsid w:val="00BF0907"/>
    <w:rsid w:val="00BF11A6"/>
    <w:rsid w:val="00BF1508"/>
    <w:rsid w:val="00BF2010"/>
    <w:rsid w:val="00BF3080"/>
    <w:rsid w:val="00BF3263"/>
    <w:rsid w:val="00BF4AB3"/>
    <w:rsid w:val="00BF5630"/>
    <w:rsid w:val="00BF58EE"/>
    <w:rsid w:val="00BF5F78"/>
    <w:rsid w:val="00BF60E7"/>
    <w:rsid w:val="00BF661A"/>
    <w:rsid w:val="00BF7445"/>
    <w:rsid w:val="00C00CD9"/>
    <w:rsid w:val="00C014A3"/>
    <w:rsid w:val="00C0201B"/>
    <w:rsid w:val="00C03B18"/>
    <w:rsid w:val="00C054EA"/>
    <w:rsid w:val="00C06C1F"/>
    <w:rsid w:val="00C07317"/>
    <w:rsid w:val="00C0744D"/>
    <w:rsid w:val="00C075AF"/>
    <w:rsid w:val="00C07DFE"/>
    <w:rsid w:val="00C10D29"/>
    <w:rsid w:val="00C116D6"/>
    <w:rsid w:val="00C12DB0"/>
    <w:rsid w:val="00C13118"/>
    <w:rsid w:val="00C13AD8"/>
    <w:rsid w:val="00C13C26"/>
    <w:rsid w:val="00C14246"/>
    <w:rsid w:val="00C15F72"/>
    <w:rsid w:val="00C1623F"/>
    <w:rsid w:val="00C1630D"/>
    <w:rsid w:val="00C16666"/>
    <w:rsid w:val="00C16F6C"/>
    <w:rsid w:val="00C17181"/>
    <w:rsid w:val="00C174BD"/>
    <w:rsid w:val="00C20691"/>
    <w:rsid w:val="00C21061"/>
    <w:rsid w:val="00C217A5"/>
    <w:rsid w:val="00C219C8"/>
    <w:rsid w:val="00C21F1A"/>
    <w:rsid w:val="00C235C5"/>
    <w:rsid w:val="00C2386E"/>
    <w:rsid w:val="00C239F3"/>
    <w:rsid w:val="00C24220"/>
    <w:rsid w:val="00C255E4"/>
    <w:rsid w:val="00C25802"/>
    <w:rsid w:val="00C25EAF"/>
    <w:rsid w:val="00C26C60"/>
    <w:rsid w:val="00C27956"/>
    <w:rsid w:val="00C27C1E"/>
    <w:rsid w:val="00C27D18"/>
    <w:rsid w:val="00C30A43"/>
    <w:rsid w:val="00C30DA4"/>
    <w:rsid w:val="00C31036"/>
    <w:rsid w:val="00C310A5"/>
    <w:rsid w:val="00C313CC"/>
    <w:rsid w:val="00C31AFA"/>
    <w:rsid w:val="00C31D44"/>
    <w:rsid w:val="00C33472"/>
    <w:rsid w:val="00C334D1"/>
    <w:rsid w:val="00C343AA"/>
    <w:rsid w:val="00C348C1"/>
    <w:rsid w:val="00C348FF"/>
    <w:rsid w:val="00C34BB9"/>
    <w:rsid w:val="00C36244"/>
    <w:rsid w:val="00C3644B"/>
    <w:rsid w:val="00C36757"/>
    <w:rsid w:val="00C36BCB"/>
    <w:rsid w:val="00C373E8"/>
    <w:rsid w:val="00C37D84"/>
    <w:rsid w:val="00C37F55"/>
    <w:rsid w:val="00C401C4"/>
    <w:rsid w:val="00C4066B"/>
    <w:rsid w:val="00C40E1F"/>
    <w:rsid w:val="00C41F46"/>
    <w:rsid w:val="00C42746"/>
    <w:rsid w:val="00C436B6"/>
    <w:rsid w:val="00C4463F"/>
    <w:rsid w:val="00C44DEC"/>
    <w:rsid w:val="00C45CC4"/>
    <w:rsid w:val="00C45D66"/>
    <w:rsid w:val="00C45E33"/>
    <w:rsid w:val="00C46E04"/>
    <w:rsid w:val="00C46EA3"/>
    <w:rsid w:val="00C47F60"/>
    <w:rsid w:val="00C5015C"/>
    <w:rsid w:val="00C501C1"/>
    <w:rsid w:val="00C506B8"/>
    <w:rsid w:val="00C50F18"/>
    <w:rsid w:val="00C51020"/>
    <w:rsid w:val="00C51455"/>
    <w:rsid w:val="00C5180D"/>
    <w:rsid w:val="00C51816"/>
    <w:rsid w:val="00C51CC6"/>
    <w:rsid w:val="00C52059"/>
    <w:rsid w:val="00C52901"/>
    <w:rsid w:val="00C532AA"/>
    <w:rsid w:val="00C5359B"/>
    <w:rsid w:val="00C5419C"/>
    <w:rsid w:val="00C544B4"/>
    <w:rsid w:val="00C54C5D"/>
    <w:rsid w:val="00C55443"/>
    <w:rsid w:val="00C55CB1"/>
    <w:rsid w:val="00C561E6"/>
    <w:rsid w:val="00C564EE"/>
    <w:rsid w:val="00C57509"/>
    <w:rsid w:val="00C57ADF"/>
    <w:rsid w:val="00C57F3A"/>
    <w:rsid w:val="00C610DE"/>
    <w:rsid w:val="00C6214D"/>
    <w:rsid w:val="00C6365A"/>
    <w:rsid w:val="00C63949"/>
    <w:rsid w:val="00C64466"/>
    <w:rsid w:val="00C646AE"/>
    <w:rsid w:val="00C65875"/>
    <w:rsid w:val="00C65A30"/>
    <w:rsid w:val="00C65AD9"/>
    <w:rsid w:val="00C65F0B"/>
    <w:rsid w:val="00C65F50"/>
    <w:rsid w:val="00C663A4"/>
    <w:rsid w:val="00C6757F"/>
    <w:rsid w:val="00C67BCE"/>
    <w:rsid w:val="00C70397"/>
    <w:rsid w:val="00C705F1"/>
    <w:rsid w:val="00C709E4"/>
    <w:rsid w:val="00C70D64"/>
    <w:rsid w:val="00C71D89"/>
    <w:rsid w:val="00C722AD"/>
    <w:rsid w:val="00C73303"/>
    <w:rsid w:val="00C736F8"/>
    <w:rsid w:val="00C7385F"/>
    <w:rsid w:val="00C73860"/>
    <w:rsid w:val="00C73D10"/>
    <w:rsid w:val="00C73D7F"/>
    <w:rsid w:val="00C74238"/>
    <w:rsid w:val="00C74585"/>
    <w:rsid w:val="00C74AF5"/>
    <w:rsid w:val="00C74AFE"/>
    <w:rsid w:val="00C75BAA"/>
    <w:rsid w:val="00C7734B"/>
    <w:rsid w:val="00C80078"/>
    <w:rsid w:val="00C822B4"/>
    <w:rsid w:val="00C82E4C"/>
    <w:rsid w:val="00C831CD"/>
    <w:rsid w:val="00C83248"/>
    <w:rsid w:val="00C83A4D"/>
    <w:rsid w:val="00C83B76"/>
    <w:rsid w:val="00C85357"/>
    <w:rsid w:val="00C85422"/>
    <w:rsid w:val="00C85ABB"/>
    <w:rsid w:val="00C863EF"/>
    <w:rsid w:val="00C865CF"/>
    <w:rsid w:val="00C8693C"/>
    <w:rsid w:val="00C870DB"/>
    <w:rsid w:val="00C878A4"/>
    <w:rsid w:val="00C87FE7"/>
    <w:rsid w:val="00C90F59"/>
    <w:rsid w:val="00C91167"/>
    <w:rsid w:val="00C912EB"/>
    <w:rsid w:val="00C918E0"/>
    <w:rsid w:val="00C91925"/>
    <w:rsid w:val="00C91C5C"/>
    <w:rsid w:val="00C930EA"/>
    <w:rsid w:val="00C93DC1"/>
    <w:rsid w:val="00C948DE"/>
    <w:rsid w:val="00C9493A"/>
    <w:rsid w:val="00C95701"/>
    <w:rsid w:val="00C95C3B"/>
    <w:rsid w:val="00C96440"/>
    <w:rsid w:val="00C965D9"/>
    <w:rsid w:val="00C97630"/>
    <w:rsid w:val="00C977D9"/>
    <w:rsid w:val="00C979FC"/>
    <w:rsid w:val="00C97FF7"/>
    <w:rsid w:val="00CA137F"/>
    <w:rsid w:val="00CA13FC"/>
    <w:rsid w:val="00CA151A"/>
    <w:rsid w:val="00CA1792"/>
    <w:rsid w:val="00CA1C19"/>
    <w:rsid w:val="00CA1C9E"/>
    <w:rsid w:val="00CA2D61"/>
    <w:rsid w:val="00CA31E0"/>
    <w:rsid w:val="00CA33C8"/>
    <w:rsid w:val="00CA3515"/>
    <w:rsid w:val="00CA3951"/>
    <w:rsid w:val="00CA3D0C"/>
    <w:rsid w:val="00CA40FB"/>
    <w:rsid w:val="00CA418A"/>
    <w:rsid w:val="00CA5444"/>
    <w:rsid w:val="00CA5467"/>
    <w:rsid w:val="00CA573F"/>
    <w:rsid w:val="00CA6159"/>
    <w:rsid w:val="00CA621C"/>
    <w:rsid w:val="00CA6436"/>
    <w:rsid w:val="00CA66CD"/>
    <w:rsid w:val="00CA6726"/>
    <w:rsid w:val="00CA6F4F"/>
    <w:rsid w:val="00CA75E4"/>
    <w:rsid w:val="00CB094D"/>
    <w:rsid w:val="00CB0B92"/>
    <w:rsid w:val="00CB18FF"/>
    <w:rsid w:val="00CB1AD8"/>
    <w:rsid w:val="00CB2AEF"/>
    <w:rsid w:val="00CB34B6"/>
    <w:rsid w:val="00CB3DFB"/>
    <w:rsid w:val="00CB3E9C"/>
    <w:rsid w:val="00CB421D"/>
    <w:rsid w:val="00CB4B7E"/>
    <w:rsid w:val="00CB50FD"/>
    <w:rsid w:val="00CB523E"/>
    <w:rsid w:val="00CB5B71"/>
    <w:rsid w:val="00CB6058"/>
    <w:rsid w:val="00CB6C08"/>
    <w:rsid w:val="00CB6C80"/>
    <w:rsid w:val="00CB70DD"/>
    <w:rsid w:val="00CB72A4"/>
    <w:rsid w:val="00CB72AE"/>
    <w:rsid w:val="00CB7498"/>
    <w:rsid w:val="00CB7ADC"/>
    <w:rsid w:val="00CB7C79"/>
    <w:rsid w:val="00CC0176"/>
    <w:rsid w:val="00CC0285"/>
    <w:rsid w:val="00CC0D61"/>
    <w:rsid w:val="00CC1C35"/>
    <w:rsid w:val="00CC2991"/>
    <w:rsid w:val="00CC2A33"/>
    <w:rsid w:val="00CC30A4"/>
    <w:rsid w:val="00CC357E"/>
    <w:rsid w:val="00CC3814"/>
    <w:rsid w:val="00CC416F"/>
    <w:rsid w:val="00CC449A"/>
    <w:rsid w:val="00CC4EA8"/>
    <w:rsid w:val="00CC513E"/>
    <w:rsid w:val="00CC5536"/>
    <w:rsid w:val="00CC5715"/>
    <w:rsid w:val="00CC5CE5"/>
    <w:rsid w:val="00CC6A11"/>
    <w:rsid w:val="00CC731F"/>
    <w:rsid w:val="00CC7F17"/>
    <w:rsid w:val="00CD049C"/>
    <w:rsid w:val="00CD04FE"/>
    <w:rsid w:val="00CD0A73"/>
    <w:rsid w:val="00CD118C"/>
    <w:rsid w:val="00CD1284"/>
    <w:rsid w:val="00CD14F7"/>
    <w:rsid w:val="00CD23E4"/>
    <w:rsid w:val="00CD3456"/>
    <w:rsid w:val="00CD46DC"/>
    <w:rsid w:val="00CD6263"/>
    <w:rsid w:val="00CD6A5B"/>
    <w:rsid w:val="00CD6B9B"/>
    <w:rsid w:val="00CD70A9"/>
    <w:rsid w:val="00CE02C7"/>
    <w:rsid w:val="00CE0421"/>
    <w:rsid w:val="00CE047E"/>
    <w:rsid w:val="00CE125D"/>
    <w:rsid w:val="00CE18C0"/>
    <w:rsid w:val="00CE1CAC"/>
    <w:rsid w:val="00CE2B6F"/>
    <w:rsid w:val="00CE33B1"/>
    <w:rsid w:val="00CE3AE9"/>
    <w:rsid w:val="00CE3F23"/>
    <w:rsid w:val="00CE4D0D"/>
    <w:rsid w:val="00CE4D1B"/>
    <w:rsid w:val="00CE58C9"/>
    <w:rsid w:val="00CE592E"/>
    <w:rsid w:val="00CE5AAD"/>
    <w:rsid w:val="00CE61D3"/>
    <w:rsid w:val="00CE6454"/>
    <w:rsid w:val="00CE6750"/>
    <w:rsid w:val="00CE6852"/>
    <w:rsid w:val="00CE686D"/>
    <w:rsid w:val="00CE68C7"/>
    <w:rsid w:val="00CE6E5E"/>
    <w:rsid w:val="00CE7E1A"/>
    <w:rsid w:val="00CE7F25"/>
    <w:rsid w:val="00CF07A3"/>
    <w:rsid w:val="00CF0B51"/>
    <w:rsid w:val="00CF1304"/>
    <w:rsid w:val="00CF25C9"/>
    <w:rsid w:val="00CF26CA"/>
    <w:rsid w:val="00CF2C6B"/>
    <w:rsid w:val="00CF2FA6"/>
    <w:rsid w:val="00CF32B1"/>
    <w:rsid w:val="00CF3523"/>
    <w:rsid w:val="00CF3E80"/>
    <w:rsid w:val="00CF517F"/>
    <w:rsid w:val="00CF5A19"/>
    <w:rsid w:val="00CF63BC"/>
    <w:rsid w:val="00CF647D"/>
    <w:rsid w:val="00CF6CBF"/>
    <w:rsid w:val="00CF7AD9"/>
    <w:rsid w:val="00D00B1E"/>
    <w:rsid w:val="00D01837"/>
    <w:rsid w:val="00D02C8F"/>
    <w:rsid w:val="00D02E2C"/>
    <w:rsid w:val="00D03433"/>
    <w:rsid w:val="00D03D2F"/>
    <w:rsid w:val="00D03DFF"/>
    <w:rsid w:val="00D04E0D"/>
    <w:rsid w:val="00D04F71"/>
    <w:rsid w:val="00D0579F"/>
    <w:rsid w:val="00D06195"/>
    <w:rsid w:val="00D06415"/>
    <w:rsid w:val="00D0758F"/>
    <w:rsid w:val="00D07812"/>
    <w:rsid w:val="00D10B6E"/>
    <w:rsid w:val="00D110CB"/>
    <w:rsid w:val="00D11264"/>
    <w:rsid w:val="00D1198A"/>
    <w:rsid w:val="00D11C35"/>
    <w:rsid w:val="00D12255"/>
    <w:rsid w:val="00D125FB"/>
    <w:rsid w:val="00D129E1"/>
    <w:rsid w:val="00D12D41"/>
    <w:rsid w:val="00D13C12"/>
    <w:rsid w:val="00D13C25"/>
    <w:rsid w:val="00D13ED0"/>
    <w:rsid w:val="00D148CA"/>
    <w:rsid w:val="00D14A13"/>
    <w:rsid w:val="00D14B5F"/>
    <w:rsid w:val="00D15182"/>
    <w:rsid w:val="00D156A8"/>
    <w:rsid w:val="00D1571D"/>
    <w:rsid w:val="00D1682A"/>
    <w:rsid w:val="00D16D92"/>
    <w:rsid w:val="00D16FE5"/>
    <w:rsid w:val="00D172EE"/>
    <w:rsid w:val="00D179E4"/>
    <w:rsid w:val="00D200D3"/>
    <w:rsid w:val="00D2060F"/>
    <w:rsid w:val="00D20E2E"/>
    <w:rsid w:val="00D21348"/>
    <w:rsid w:val="00D215F5"/>
    <w:rsid w:val="00D22071"/>
    <w:rsid w:val="00D227B3"/>
    <w:rsid w:val="00D229CD"/>
    <w:rsid w:val="00D22E06"/>
    <w:rsid w:val="00D22F58"/>
    <w:rsid w:val="00D23528"/>
    <w:rsid w:val="00D236E6"/>
    <w:rsid w:val="00D23724"/>
    <w:rsid w:val="00D24D03"/>
    <w:rsid w:val="00D24E64"/>
    <w:rsid w:val="00D25819"/>
    <w:rsid w:val="00D26C0B"/>
    <w:rsid w:val="00D27705"/>
    <w:rsid w:val="00D2774B"/>
    <w:rsid w:val="00D3032E"/>
    <w:rsid w:val="00D304B7"/>
    <w:rsid w:val="00D304CF"/>
    <w:rsid w:val="00D30A3F"/>
    <w:rsid w:val="00D31315"/>
    <w:rsid w:val="00D31362"/>
    <w:rsid w:val="00D31703"/>
    <w:rsid w:val="00D31708"/>
    <w:rsid w:val="00D31CFD"/>
    <w:rsid w:val="00D325B5"/>
    <w:rsid w:val="00D332FE"/>
    <w:rsid w:val="00D33FE3"/>
    <w:rsid w:val="00D34021"/>
    <w:rsid w:val="00D34285"/>
    <w:rsid w:val="00D3516B"/>
    <w:rsid w:val="00D35554"/>
    <w:rsid w:val="00D359EF"/>
    <w:rsid w:val="00D35F58"/>
    <w:rsid w:val="00D3691B"/>
    <w:rsid w:val="00D37641"/>
    <w:rsid w:val="00D3786E"/>
    <w:rsid w:val="00D378D5"/>
    <w:rsid w:val="00D37A3D"/>
    <w:rsid w:val="00D37E31"/>
    <w:rsid w:val="00D400E1"/>
    <w:rsid w:val="00D40AFA"/>
    <w:rsid w:val="00D40C16"/>
    <w:rsid w:val="00D4186F"/>
    <w:rsid w:val="00D42D11"/>
    <w:rsid w:val="00D432A2"/>
    <w:rsid w:val="00D43545"/>
    <w:rsid w:val="00D4357E"/>
    <w:rsid w:val="00D43940"/>
    <w:rsid w:val="00D4489A"/>
    <w:rsid w:val="00D44C0F"/>
    <w:rsid w:val="00D456F5"/>
    <w:rsid w:val="00D45D9A"/>
    <w:rsid w:val="00D45DB7"/>
    <w:rsid w:val="00D47071"/>
    <w:rsid w:val="00D4751A"/>
    <w:rsid w:val="00D475E1"/>
    <w:rsid w:val="00D50554"/>
    <w:rsid w:val="00D507C7"/>
    <w:rsid w:val="00D50B80"/>
    <w:rsid w:val="00D516E0"/>
    <w:rsid w:val="00D51713"/>
    <w:rsid w:val="00D5177C"/>
    <w:rsid w:val="00D519F4"/>
    <w:rsid w:val="00D52173"/>
    <w:rsid w:val="00D523AF"/>
    <w:rsid w:val="00D526F6"/>
    <w:rsid w:val="00D527D5"/>
    <w:rsid w:val="00D529A5"/>
    <w:rsid w:val="00D52BBB"/>
    <w:rsid w:val="00D52C91"/>
    <w:rsid w:val="00D53063"/>
    <w:rsid w:val="00D530DF"/>
    <w:rsid w:val="00D537D3"/>
    <w:rsid w:val="00D54453"/>
    <w:rsid w:val="00D54697"/>
    <w:rsid w:val="00D54A07"/>
    <w:rsid w:val="00D558FD"/>
    <w:rsid w:val="00D55AF5"/>
    <w:rsid w:val="00D55E26"/>
    <w:rsid w:val="00D56386"/>
    <w:rsid w:val="00D56958"/>
    <w:rsid w:val="00D572C5"/>
    <w:rsid w:val="00D6204E"/>
    <w:rsid w:val="00D631E7"/>
    <w:rsid w:val="00D6441F"/>
    <w:rsid w:val="00D645E8"/>
    <w:rsid w:val="00D648C9"/>
    <w:rsid w:val="00D650BE"/>
    <w:rsid w:val="00D650E7"/>
    <w:rsid w:val="00D654BF"/>
    <w:rsid w:val="00D65935"/>
    <w:rsid w:val="00D664ED"/>
    <w:rsid w:val="00D6694B"/>
    <w:rsid w:val="00D669E5"/>
    <w:rsid w:val="00D66A48"/>
    <w:rsid w:val="00D66D88"/>
    <w:rsid w:val="00D67486"/>
    <w:rsid w:val="00D67A1D"/>
    <w:rsid w:val="00D70029"/>
    <w:rsid w:val="00D7178B"/>
    <w:rsid w:val="00D73108"/>
    <w:rsid w:val="00D7378C"/>
    <w:rsid w:val="00D73A67"/>
    <w:rsid w:val="00D7411D"/>
    <w:rsid w:val="00D743B4"/>
    <w:rsid w:val="00D74F55"/>
    <w:rsid w:val="00D75D01"/>
    <w:rsid w:val="00D76302"/>
    <w:rsid w:val="00D76477"/>
    <w:rsid w:val="00D764B1"/>
    <w:rsid w:val="00D77580"/>
    <w:rsid w:val="00D776DC"/>
    <w:rsid w:val="00D778FB"/>
    <w:rsid w:val="00D80580"/>
    <w:rsid w:val="00D80C7B"/>
    <w:rsid w:val="00D8132A"/>
    <w:rsid w:val="00D8184F"/>
    <w:rsid w:val="00D81D26"/>
    <w:rsid w:val="00D82806"/>
    <w:rsid w:val="00D82A2F"/>
    <w:rsid w:val="00D83190"/>
    <w:rsid w:val="00D83BA8"/>
    <w:rsid w:val="00D842C3"/>
    <w:rsid w:val="00D84705"/>
    <w:rsid w:val="00D8512B"/>
    <w:rsid w:val="00D85650"/>
    <w:rsid w:val="00D8635E"/>
    <w:rsid w:val="00D868E5"/>
    <w:rsid w:val="00D868F4"/>
    <w:rsid w:val="00D86A20"/>
    <w:rsid w:val="00D86D7D"/>
    <w:rsid w:val="00D870C2"/>
    <w:rsid w:val="00D873B2"/>
    <w:rsid w:val="00D87EA6"/>
    <w:rsid w:val="00D90493"/>
    <w:rsid w:val="00D907A6"/>
    <w:rsid w:val="00D9095D"/>
    <w:rsid w:val="00D917DD"/>
    <w:rsid w:val="00D93A44"/>
    <w:rsid w:val="00D93EEC"/>
    <w:rsid w:val="00D944DB"/>
    <w:rsid w:val="00D9530C"/>
    <w:rsid w:val="00D95E1E"/>
    <w:rsid w:val="00D96347"/>
    <w:rsid w:val="00D963CF"/>
    <w:rsid w:val="00D966E7"/>
    <w:rsid w:val="00D96BCA"/>
    <w:rsid w:val="00D97891"/>
    <w:rsid w:val="00D97A3E"/>
    <w:rsid w:val="00DA002D"/>
    <w:rsid w:val="00DA0DC8"/>
    <w:rsid w:val="00DA1206"/>
    <w:rsid w:val="00DA1238"/>
    <w:rsid w:val="00DA13F6"/>
    <w:rsid w:val="00DA1F43"/>
    <w:rsid w:val="00DA2809"/>
    <w:rsid w:val="00DA28B9"/>
    <w:rsid w:val="00DA28C9"/>
    <w:rsid w:val="00DA3047"/>
    <w:rsid w:val="00DA34F8"/>
    <w:rsid w:val="00DA3BB7"/>
    <w:rsid w:val="00DA4FBF"/>
    <w:rsid w:val="00DA52D5"/>
    <w:rsid w:val="00DA5505"/>
    <w:rsid w:val="00DA553F"/>
    <w:rsid w:val="00DA55BF"/>
    <w:rsid w:val="00DA5ECB"/>
    <w:rsid w:val="00DA62CB"/>
    <w:rsid w:val="00DA691F"/>
    <w:rsid w:val="00DA696F"/>
    <w:rsid w:val="00DA74D9"/>
    <w:rsid w:val="00DA780D"/>
    <w:rsid w:val="00DB0C77"/>
    <w:rsid w:val="00DB1188"/>
    <w:rsid w:val="00DB1B4D"/>
    <w:rsid w:val="00DB1CFE"/>
    <w:rsid w:val="00DB1EE6"/>
    <w:rsid w:val="00DB26E8"/>
    <w:rsid w:val="00DB275B"/>
    <w:rsid w:val="00DB54F6"/>
    <w:rsid w:val="00DB639F"/>
    <w:rsid w:val="00DB6599"/>
    <w:rsid w:val="00DB68E3"/>
    <w:rsid w:val="00DB7013"/>
    <w:rsid w:val="00DB7200"/>
    <w:rsid w:val="00DB7408"/>
    <w:rsid w:val="00DC06FC"/>
    <w:rsid w:val="00DC0CE1"/>
    <w:rsid w:val="00DC0F66"/>
    <w:rsid w:val="00DC1199"/>
    <w:rsid w:val="00DC1724"/>
    <w:rsid w:val="00DC1DB6"/>
    <w:rsid w:val="00DC230F"/>
    <w:rsid w:val="00DC252E"/>
    <w:rsid w:val="00DC2B4C"/>
    <w:rsid w:val="00DC2DC7"/>
    <w:rsid w:val="00DC49C8"/>
    <w:rsid w:val="00DC4AD8"/>
    <w:rsid w:val="00DC4F2D"/>
    <w:rsid w:val="00DC52EC"/>
    <w:rsid w:val="00DC5FA7"/>
    <w:rsid w:val="00DC6252"/>
    <w:rsid w:val="00DC64D4"/>
    <w:rsid w:val="00DC6EC0"/>
    <w:rsid w:val="00DD059D"/>
    <w:rsid w:val="00DD0653"/>
    <w:rsid w:val="00DD0A7F"/>
    <w:rsid w:val="00DD0D54"/>
    <w:rsid w:val="00DD14C3"/>
    <w:rsid w:val="00DD14FC"/>
    <w:rsid w:val="00DD246B"/>
    <w:rsid w:val="00DD3190"/>
    <w:rsid w:val="00DD40DB"/>
    <w:rsid w:val="00DD4B1B"/>
    <w:rsid w:val="00DD4CF5"/>
    <w:rsid w:val="00DD52C3"/>
    <w:rsid w:val="00DD545C"/>
    <w:rsid w:val="00DD58E4"/>
    <w:rsid w:val="00DD606E"/>
    <w:rsid w:val="00DD65B1"/>
    <w:rsid w:val="00DD6C08"/>
    <w:rsid w:val="00DE00F9"/>
    <w:rsid w:val="00DE0137"/>
    <w:rsid w:val="00DE02EA"/>
    <w:rsid w:val="00DE07A2"/>
    <w:rsid w:val="00DE07B5"/>
    <w:rsid w:val="00DE0819"/>
    <w:rsid w:val="00DE0FED"/>
    <w:rsid w:val="00DE11E2"/>
    <w:rsid w:val="00DE1C42"/>
    <w:rsid w:val="00DE2E4D"/>
    <w:rsid w:val="00DE3F1C"/>
    <w:rsid w:val="00DE3FBF"/>
    <w:rsid w:val="00DE408B"/>
    <w:rsid w:val="00DE4251"/>
    <w:rsid w:val="00DE4418"/>
    <w:rsid w:val="00DE4976"/>
    <w:rsid w:val="00DE4C97"/>
    <w:rsid w:val="00DE519B"/>
    <w:rsid w:val="00DE52C3"/>
    <w:rsid w:val="00DE5E2E"/>
    <w:rsid w:val="00DE673D"/>
    <w:rsid w:val="00DE67AD"/>
    <w:rsid w:val="00DE6F9F"/>
    <w:rsid w:val="00DE7D54"/>
    <w:rsid w:val="00DF0463"/>
    <w:rsid w:val="00DF0D43"/>
    <w:rsid w:val="00DF1245"/>
    <w:rsid w:val="00DF12A4"/>
    <w:rsid w:val="00DF1BFD"/>
    <w:rsid w:val="00DF2054"/>
    <w:rsid w:val="00DF24F5"/>
    <w:rsid w:val="00DF27A8"/>
    <w:rsid w:val="00DF32AB"/>
    <w:rsid w:val="00DF4446"/>
    <w:rsid w:val="00DF52F1"/>
    <w:rsid w:val="00DF598E"/>
    <w:rsid w:val="00DF6BE7"/>
    <w:rsid w:val="00DF6E9E"/>
    <w:rsid w:val="00DF7C81"/>
    <w:rsid w:val="00DF7F01"/>
    <w:rsid w:val="00E0042E"/>
    <w:rsid w:val="00E00C9B"/>
    <w:rsid w:val="00E010B1"/>
    <w:rsid w:val="00E010F4"/>
    <w:rsid w:val="00E01A97"/>
    <w:rsid w:val="00E020A7"/>
    <w:rsid w:val="00E023EF"/>
    <w:rsid w:val="00E02669"/>
    <w:rsid w:val="00E04005"/>
    <w:rsid w:val="00E047D6"/>
    <w:rsid w:val="00E048D9"/>
    <w:rsid w:val="00E050AF"/>
    <w:rsid w:val="00E05319"/>
    <w:rsid w:val="00E053B9"/>
    <w:rsid w:val="00E0654F"/>
    <w:rsid w:val="00E06B08"/>
    <w:rsid w:val="00E106A1"/>
    <w:rsid w:val="00E11B06"/>
    <w:rsid w:val="00E13F5E"/>
    <w:rsid w:val="00E13F6D"/>
    <w:rsid w:val="00E13FF4"/>
    <w:rsid w:val="00E142C4"/>
    <w:rsid w:val="00E14B03"/>
    <w:rsid w:val="00E14B67"/>
    <w:rsid w:val="00E14D3D"/>
    <w:rsid w:val="00E152C0"/>
    <w:rsid w:val="00E15B6C"/>
    <w:rsid w:val="00E15E89"/>
    <w:rsid w:val="00E16551"/>
    <w:rsid w:val="00E167C4"/>
    <w:rsid w:val="00E168F3"/>
    <w:rsid w:val="00E16910"/>
    <w:rsid w:val="00E169B6"/>
    <w:rsid w:val="00E20B39"/>
    <w:rsid w:val="00E20E1F"/>
    <w:rsid w:val="00E21372"/>
    <w:rsid w:val="00E213D3"/>
    <w:rsid w:val="00E215CC"/>
    <w:rsid w:val="00E21640"/>
    <w:rsid w:val="00E21852"/>
    <w:rsid w:val="00E21B3D"/>
    <w:rsid w:val="00E22091"/>
    <w:rsid w:val="00E229C5"/>
    <w:rsid w:val="00E231AD"/>
    <w:rsid w:val="00E2329C"/>
    <w:rsid w:val="00E2395B"/>
    <w:rsid w:val="00E242AE"/>
    <w:rsid w:val="00E25181"/>
    <w:rsid w:val="00E25E69"/>
    <w:rsid w:val="00E2609E"/>
    <w:rsid w:val="00E261D1"/>
    <w:rsid w:val="00E264A5"/>
    <w:rsid w:val="00E26752"/>
    <w:rsid w:val="00E26BF3"/>
    <w:rsid w:val="00E26E54"/>
    <w:rsid w:val="00E270FA"/>
    <w:rsid w:val="00E27E24"/>
    <w:rsid w:val="00E305B7"/>
    <w:rsid w:val="00E30795"/>
    <w:rsid w:val="00E31F52"/>
    <w:rsid w:val="00E326F0"/>
    <w:rsid w:val="00E329C7"/>
    <w:rsid w:val="00E32BF4"/>
    <w:rsid w:val="00E33C66"/>
    <w:rsid w:val="00E34BBA"/>
    <w:rsid w:val="00E34F7C"/>
    <w:rsid w:val="00E35275"/>
    <w:rsid w:val="00E35EEA"/>
    <w:rsid w:val="00E36034"/>
    <w:rsid w:val="00E364DD"/>
    <w:rsid w:val="00E366FB"/>
    <w:rsid w:val="00E372C4"/>
    <w:rsid w:val="00E37FB8"/>
    <w:rsid w:val="00E4003A"/>
    <w:rsid w:val="00E41132"/>
    <w:rsid w:val="00E411E8"/>
    <w:rsid w:val="00E41644"/>
    <w:rsid w:val="00E41A9E"/>
    <w:rsid w:val="00E41DD8"/>
    <w:rsid w:val="00E41E13"/>
    <w:rsid w:val="00E41F6D"/>
    <w:rsid w:val="00E428F1"/>
    <w:rsid w:val="00E42E47"/>
    <w:rsid w:val="00E42EE7"/>
    <w:rsid w:val="00E4325F"/>
    <w:rsid w:val="00E432BC"/>
    <w:rsid w:val="00E4419C"/>
    <w:rsid w:val="00E4462B"/>
    <w:rsid w:val="00E452D0"/>
    <w:rsid w:val="00E45424"/>
    <w:rsid w:val="00E4594D"/>
    <w:rsid w:val="00E463CD"/>
    <w:rsid w:val="00E469B9"/>
    <w:rsid w:val="00E476C5"/>
    <w:rsid w:val="00E47C4F"/>
    <w:rsid w:val="00E5037A"/>
    <w:rsid w:val="00E50C32"/>
    <w:rsid w:val="00E513E7"/>
    <w:rsid w:val="00E52F27"/>
    <w:rsid w:val="00E52FD7"/>
    <w:rsid w:val="00E53D7C"/>
    <w:rsid w:val="00E53F73"/>
    <w:rsid w:val="00E54C5C"/>
    <w:rsid w:val="00E54D06"/>
    <w:rsid w:val="00E54FD1"/>
    <w:rsid w:val="00E5500E"/>
    <w:rsid w:val="00E55C8F"/>
    <w:rsid w:val="00E55F23"/>
    <w:rsid w:val="00E56578"/>
    <w:rsid w:val="00E568DB"/>
    <w:rsid w:val="00E5790E"/>
    <w:rsid w:val="00E60549"/>
    <w:rsid w:val="00E60DDA"/>
    <w:rsid w:val="00E61680"/>
    <w:rsid w:val="00E61ABC"/>
    <w:rsid w:val="00E61C86"/>
    <w:rsid w:val="00E6305D"/>
    <w:rsid w:val="00E637DF"/>
    <w:rsid w:val="00E638D4"/>
    <w:rsid w:val="00E63E36"/>
    <w:rsid w:val="00E647D2"/>
    <w:rsid w:val="00E64C5E"/>
    <w:rsid w:val="00E659DB"/>
    <w:rsid w:val="00E666B6"/>
    <w:rsid w:val="00E668E8"/>
    <w:rsid w:val="00E674AE"/>
    <w:rsid w:val="00E7009C"/>
    <w:rsid w:val="00E7069C"/>
    <w:rsid w:val="00E71376"/>
    <w:rsid w:val="00E7187C"/>
    <w:rsid w:val="00E72BBA"/>
    <w:rsid w:val="00E73950"/>
    <w:rsid w:val="00E73A90"/>
    <w:rsid w:val="00E73B20"/>
    <w:rsid w:val="00E7411E"/>
    <w:rsid w:val="00E74746"/>
    <w:rsid w:val="00E74748"/>
    <w:rsid w:val="00E74E4B"/>
    <w:rsid w:val="00E74FF4"/>
    <w:rsid w:val="00E7516F"/>
    <w:rsid w:val="00E75652"/>
    <w:rsid w:val="00E758FC"/>
    <w:rsid w:val="00E75E34"/>
    <w:rsid w:val="00E76869"/>
    <w:rsid w:val="00E76B71"/>
    <w:rsid w:val="00E76D9C"/>
    <w:rsid w:val="00E77435"/>
    <w:rsid w:val="00E776D2"/>
    <w:rsid w:val="00E81476"/>
    <w:rsid w:val="00E8152F"/>
    <w:rsid w:val="00E82C5C"/>
    <w:rsid w:val="00E83757"/>
    <w:rsid w:val="00E83B8E"/>
    <w:rsid w:val="00E84A7D"/>
    <w:rsid w:val="00E84ED0"/>
    <w:rsid w:val="00E852B9"/>
    <w:rsid w:val="00E857A0"/>
    <w:rsid w:val="00E85CB7"/>
    <w:rsid w:val="00E85E63"/>
    <w:rsid w:val="00E868E3"/>
    <w:rsid w:val="00E86B60"/>
    <w:rsid w:val="00E876B8"/>
    <w:rsid w:val="00E87842"/>
    <w:rsid w:val="00E87C11"/>
    <w:rsid w:val="00E87EBE"/>
    <w:rsid w:val="00E87FDB"/>
    <w:rsid w:val="00E90223"/>
    <w:rsid w:val="00E90840"/>
    <w:rsid w:val="00E91007"/>
    <w:rsid w:val="00E91547"/>
    <w:rsid w:val="00E91639"/>
    <w:rsid w:val="00E92C8F"/>
    <w:rsid w:val="00E933C1"/>
    <w:rsid w:val="00E937C4"/>
    <w:rsid w:val="00E93CF1"/>
    <w:rsid w:val="00E93EF5"/>
    <w:rsid w:val="00E94DF0"/>
    <w:rsid w:val="00E94F69"/>
    <w:rsid w:val="00E9545A"/>
    <w:rsid w:val="00E95B5E"/>
    <w:rsid w:val="00E95E3A"/>
    <w:rsid w:val="00E95F0F"/>
    <w:rsid w:val="00E96439"/>
    <w:rsid w:val="00E96C8E"/>
    <w:rsid w:val="00E97841"/>
    <w:rsid w:val="00E97891"/>
    <w:rsid w:val="00EA00B6"/>
    <w:rsid w:val="00EA02D1"/>
    <w:rsid w:val="00EA070D"/>
    <w:rsid w:val="00EA1CCF"/>
    <w:rsid w:val="00EA1E60"/>
    <w:rsid w:val="00EA2D7E"/>
    <w:rsid w:val="00EA2F3D"/>
    <w:rsid w:val="00EA2FBD"/>
    <w:rsid w:val="00EA46A0"/>
    <w:rsid w:val="00EA47D1"/>
    <w:rsid w:val="00EA5990"/>
    <w:rsid w:val="00EA5C31"/>
    <w:rsid w:val="00EA66CB"/>
    <w:rsid w:val="00EA6B2A"/>
    <w:rsid w:val="00EA715A"/>
    <w:rsid w:val="00EA78EE"/>
    <w:rsid w:val="00EB02EC"/>
    <w:rsid w:val="00EB11BD"/>
    <w:rsid w:val="00EB1AB6"/>
    <w:rsid w:val="00EB244C"/>
    <w:rsid w:val="00EB2514"/>
    <w:rsid w:val="00EB2542"/>
    <w:rsid w:val="00EB264A"/>
    <w:rsid w:val="00EB29D6"/>
    <w:rsid w:val="00EB2DA3"/>
    <w:rsid w:val="00EB4D3D"/>
    <w:rsid w:val="00EB4F14"/>
    <w:rsid w:val="00EB5369"/>
    <w:rsid w:val="00EB5D42"/>
    <w:rsid w:val="00EB636D"/>
    <w:rsid w:val="00EB7440"/>
    <w:rsid w:val="00EC0001"/>
    <w:rsid w:val="00EC0255"/>
    <w:rsid w:val="00EC0436"/>
    <w:rsid w:val="00EC076B"/>
    <w:rsid w:val="00EC1497"/>
    <w:rsid w:val="00EC20D0"/>
    <w:rsid w:val="00EC2CE7"/>
    <w:rsid w:val="00EC2D89"/>
    <w:rsid w:val="00EC312A"/>
    <w:rsid w:val="00EC3E9B"/>
    <w:rsid w:val="00EC43A9"/>
    <w:rsid w:val="00EC4409"/>
    <w:rsid w:val="00EC45F6"/>
    <w:rsid w:val="00EC4C3B"/>
    <w:rsid w:val="00EC50B2"/>
    <w:rsid w:val="00EC50C9"/>
    <w:rsid w:val="00EC53D9"/>
    <w:rsid w:val="00EC5A4A"/>
    <w:rsid w:val="00EC620D"/>
    <w:rsid w:val="00EC7554"/>
    <w:rsid w:val="00ED046C"/>
    <w:rsid w:val="00ED0B53"/>
    <w:rsid w:val="00ED1ABE"/>
    <w:rsid w:val="00ED224E"/>
    <w:rsid w:val="00ED2C2D"/>
    <w:rsid w:val="00ED4178"/>
    <w:rsid w:val="00ED4398"/>
    <w:rsid w:val="00ED4444"/>
    <w:rsid w:val="00ED4FE0"/>
    <w:rsid w:val="00ED50AE"/>
    <w:rsid w:val="00ED597E"/>
    <w:rsid w:val="00ED5EDC"/>
    <w:rsid w:val="00ED602A"/>
    <w:rsid w:val="00ED64DB"/>
    <w:rsid w:val="00ED662E"/>
    <w:rsid w:val="00ED6C2A"/>
    <w:rsid w:val="00ED737C"/>
    <w:rsid w:val="00ED78F3"/>
    <w:rsid w:val="00ED7A19"/>
    <w:rsid w:val="00EE0519"/>
    <w:rsid w:val="00EE0AD9"/>
    <w:rsid w:val="00EE0F62"/>
    <w:rsid w:val="00EE198E"/>
    <w:rsid w:val="00EE2244"/>
    <w:rsid w:val="00EE2A01"/>
    <w:rsid w:val="00EE30E2"/>
    <w:rsid w:val="00EE3637"/>
    <w:rsid w:val="00EE4706"/>
    <w:rsid w:val="00EE48C7"/>
    <w:rsid w:val="00EE4C7A"/>
    <w:rsid w:val="00EE4E5A"/>
    <w:rsid w:val="00EE55E6"/>
    <w:rsid w:val="00EE5D17"/>
    <w:rsid w:val="00EE70F8"/>
    <w:rsid w:val="00EE7544"/>
    <w:rsid w:val="00EE784C"/>
    <w:rsid w:val="00EF0533"/>
    <w:rsid w:val="00EF094F"/>
    <w:rsid w:val="00EF0A99"/>
    <w:rsid w:val="00EF1484"/>
    <w:rsid w:val="00EF2A42"/>
    <w:rsid w:val="00EF2CCC"/>
    <w:rsid w:val="00EF2E1E"/>
    <w:rsid w:val="00EF4ECE"/>
    <w:rsid w:val="00EF4F65"/>
    <w:rsid w:val="00EF4F87"/>
    <w:rsid w:val="00EF50AA"/>
    <w:rsid w:val="00EF513E"/>
    <w:rsid w:val="00EF601B"/>
    <w:rsid w:val="00EF60C5"/>
    <w:rsid w:val="00EF63FE"/>
    <w:rsid w:val="00EF650C"/>
    <w:rsid w:val="00EF7428"/>
    <w:rsid w:val="00F00137"/>
    <w:rsid w:val="00F0097F"/>
    <w:rsid w:val="00F00E7D"/>
    <w:rsid w:val="00F0128D"/>
    <w:rsid w:val="00F01366"/>
    <w:rsid w:val="00F0186C"/>
    <w:rsid w:val="00F01C81"/>
    <w:rsid w:val="00F01E2C"/>
    <w:rsid w:val="00F023A7"/>
    <w:rsid w:val="00F02E1F"/>
    <w:rsid w:val="00F03963"/>
    <w:rsid w:val="00F0412A"/>
    <w:rsid w:val="00F04713"/>
    <w:rsid w:val="00F04D82"/>
    <w:rsid w:val="00F0520E"/>
    <w:rsid w:val="00F05C0F"/>
    <w:rsid w:val="00F067A9"/>
    <w:rsid w:val="00F06CE4"/>
    <w:rsid w:val="00F06D70"/>
    <w:rsid w:val="00F06EAC"/>
    <w:rsid w:val="00F07743"/>
    <w:rsid w:val="00F07D69"/>
    <w:rsid w:val="00F101D6"/>
    <w:rsid w:val="00F10637"/>
    <w:rsid w:val="00F10656"/>
    <w:rsid w:val="00F107E1"/>
    <w:rsid w:val="00F131B1"/>
    <w:rsid w:val="00F13C00"/>
    <w:rsid w:val="00F14145"/>
    <w:rsid w:val="00F14BB3"/>
    <w:rsid w:val="00F14DA6"/>
    <w:rsid w:val="00F14EBD"/>
    <w:rsid w:val="00F150DC"/>
    <w:rsid w:val="00F15A6A"/>
    <w:rsid w:val="00F15A80"/>
    <w:rsid w:val="00F160CA"/>
    <w:rsid w:val="00F17342"/>
    <w:rsid w:val="00F20130"/>
    <w:rsid w:val="00F20B3D"/>
    <w:rsid w:val="00F217E2"/>
    <w:rsid w:val="00F219B4"/>
    <w:rsid w:val="00F21AD3"/>
    <w:rsid w:val="00F221E5"/>
    <w:rsid w:val="00F2263A"/>
    <w:rsid w:val="00F22E33"/>
    <w:rsid w:val="00F22F47"/>
    <w:rsid w:val="00F23373"/>
    <w:rsid w:val="00F23E04"/>
    <w:rsid w:val="00F24070"/>
    <w:rsid w:val="00F2439A"/>
    <w:rsid w:val="00F24921"/>
    <w:rsid w:val="00F24C7A"/>
    <w:rsid w:val="00F24F0D"/>
    <w:rsid w:val="00F2563C"/>
    <w:rsid w:val="00F25B0C"/>
    <w:rsid w:val="00F25C7F"/>
    <w:rsid w:val="00F2617D"/>
    <w:rsid w:val="00F263D2"/>
    <w:rsid w:val="00F26BFA"/>
    <w:rsid w:val="00F2722F"/>
    <w:rsid w:val="00F27DB5"/>
    <w:rsid w:val="00F3025A"/>
    <w:rsid w:val="00F310FE"/>
    <w:rsid w:val="00F31702"/>
    <w:rsid w:val="00F31B33"/>
    <w:rsid w:val="00F32293"/>
    <w:rsid w:val="00F326FF"/>
    <w:rsid w:val="00F32C66"/>
    <w:rsid w:val="00F33044"/>
    <w:rsid w:val="00F33369"/>
    <w:rsid w:val="00F334EA"/>
    <w:rsid w:val="00F33C34"/>
    <w:rsid w:val="00F33CD0"/>
    <w:rsid w:val="00F33F83"/>
    <w:rsid w:val="00F343CB"/>
    <w:rsid w:val="00F35099"/>
    <w:rsid w:val="00F356C4"/>
    <w:rsid w:val="00F3592B"/>
    <w:rsid w:val="00F35959"/>
    <w:rsid w:val="00F35C10"/>
    <w:rsid w:val="00F36054"/>
    <w:rsid w:val="00F36A94"/>
    <w:rsid w:val="00F37101"/>
    <w:rsid w:val="00F373B3"/>
    <w:rsid w:val="00F3765E"/>
    <w:rsid w:val="00F37986"/>
    <w:rsid w:val="00F40009"/>
    <w:rsid w:val="00F40139"/>
    <w:rsid w:val="00F4047C"/>
    <w:rsid w:val="00F41A64"/>
    <w:rsid w:val="00F41B87"/>
    <w:rsid w:val="00F42460"/>
    <w:rsid w:val="00F42575"/>
    <w:rsid w:val="00F42EA7"/>
    <w:rsid w:val="00F42F13"/>
    <w:rsid w:val="00F42F89"/>
    <w:rsid w:val="00F434A8"/>
    <w:rsid w:val="00F43A66"/>
    <w:rsid w:val="00F43BFB"/>
    <w:rsid w:val="00F43EDE"/>
    <w:rsid w:val="00F44609"/>
    <w:rsid w:val="00F44810"/>
    <w:rsid w:val="00F44D9A"/>
    <w:rsid w:val="00F44E71"/>
    <w:rsid w:val="00F45067"/>
    <w:rsid w:val="00F45297"/>
    <w:rsid w:val="00F4618C"/>
    <w:rsid w:val="00F466B1"/>
    <w:rsid w:val="00F501F1"/>
    <w:rsid w:val="00F509F0"/>
    <w:rsid w:val="00F50B1C"/>
    <w:rsid w:val="00F50F67"/>
    <w:rsid w:val="00F51FA1"/>
    <w:rsid w:val="00F51FBC"/>
    <w:rsid w:val="00F52B5F"/>
    <w:rsid w:val="00F532C8"/>
    <w:rsid w:val="00F53DF7"/>
    <w:rsid w:val="00F53F1C"/>
    <w:rsid w:val="00F54353"/>
    <w:rsid w:val="00F54485"/>
    <w:rsid w:val="00F54624"/>
    <w:rsid w:val="00F54905"/>
    <w:rsid w:val="00F54AA7"/>
    <w:rsid w:val="00F550CE"/>
    <w:rsid w:val="00F55979"/>
    <w:rsid w:val="00F55A4F"/>
    <w:rsid w:val="00F55AD1"/>
    <w:rsid w:val="00F560F5"/>
    <w:rsid w:val="00F565F2"/>
    <w:rsid w:val="00F567C5"/>
    <w:rsid w:val="00F56BAE"/>
    <w:rsid w:val="00F56BFD"/>
    <w:rsid w:val="00F57C3A"/>
    <w:rsid w:val="00F60ED9"/>
    <w:rsid w:val="00F61230"/>
    <w:rsid w:val="00F61560"/>
    <w:rsid w:val="00F6164D"/>
    <w:rsid w:val="00F616C4"/>
    <w:rsid w:val="00F626DA"/>
    <w:rsid w:val="00F63054"/>
    <w:rsid w:val="00F64446"/>
    <w:rsid w:val="00F6462B"/>
    <w:rsid w:val="00F64807"/>
    <w:rsid w:val="00F652E3"/>
    <w:rsid w:val="00F65FED"/>
    <w:rsid w:val="00F6646E"/>
    <w:rsid w:val="00F66A79"/>
    <w:rsid w:val="00F66B9C"/>
    <w:rsid w:val="00F70476"/>
    <w:rsid w:val="00F7059D"/>
    <w:rsid w:val="00F709FB"/>
    <w:rsid w:val="00F70FA1"/>
    <w:rsid w:val="00F712DB"/>
    <w:rsid w:val="00F71C8A"/>
    <w:rsid w:val="00F722AB"/>
    <w:rsid w:val="00F73540"/>
    <w:rsid w:val="00F735AE"/>
    <w:rsid w:val="00F73D70"/>
    <w:rsid w:val="00F74236"/>
    <w:rsid w:val="00F74F78"/>
    <w:rsid w:val="00F752E3"/>
    <w:rsid w:val="00F75BA7"/>
    <w:rsid w:val="00F77A33"/>
    <w:rsid w:val="00F806D9"/>
    <w:rsid w:val="00F808CB"/>
    <w:rsid w:val="00F80937"/>
    <w:rsid w:val="00F80A07"/>
    <w:rsid w:val="00F812DA"/>
    <w:rsid w:val="00F8181D"/>
    <w:rsid w:val="00F81F16"/>
    <w:rsid w:val="00F822C6"/>
    <w:rsid w:val="00F82B9A"/>
    <w:rsid w:val="00F82F54"/>
    <w:rsid w:val="00F838F0"/>
    <w:rsid w:val="00F84325"/>
    <w:rsid w:val="00F844B8"/>
    <w:rsid w:val="00F8461D"/>
    <w:rsid w:val="00F85F17"/>
    <w:rsid w:val="00F901D6"/>
    <w:rsid w:val="00F902A9"/>
    <w:rsid w:val="00F90C29"/>
    <w:rsid w:val="00F91B3C"/>
    <w:rsid w:val="00F91BF2"/>
    <w:rsid w:val="00F92906"/>
    <w:rsid w:val="00F92953"/>
    <w:rsid w:val="00F92A20"/>
    <w:rsid w:val="00F931DD"/>
    <w:rsid w:val="00F953B0"/>
    <w:rsid w:val="00F95D12"/>
    <w:rsid w:val="00F95D4F"/>
    <w:rsid w:val="00F9634D"/>
    <w:rsid w:val="00F96D37"/>
    <w:rsid w:val="00F96EB3"/>
    <w:rsid w:val="00F9732A"/>
    <w:rsid w:val="00FA0459"/>
    <w:rsid w:val="00FA08B0"/>
    <w:rsid w:val="00FA1173"/>
    <w:rsid w:val="00FA1199"/>
    <w:rsid w:val="00FA17AD"/>
    <w:rsid w:val="00FA293D"/>
    <w:rsid w:val="00FA2A45"/>
    <w:rsid w:val="00FA3C11"/>
    <w:rsid w:val="00FA3EC4"/>
    <w:rsid w:val="00FA41E6"/>
    <w:rsid w:val="00FA4F97"/>
    <w:rsid w:val="00FA6D8C"/>
    <w:rsid w:val="00FA7498"/>
    <w:rsid w:val="00FA76E3"/>
    <w:rsid w:val="00FB0212"/>
    <w:rsid w:val="00FB03DE"/>
    <w:rsid w:val="00FB0457"/>
    <w:rsid w:val="00FB05FD"/>
    <w:rsid w:val="00FB0748"/>
    <w:rsid w:val="00FB0B73"/>
    <w:rsid w:val="00FB0C71"/>
    <w:rsid w:val="00FB0F54"/>
    <w:rsid w:val="00FB1C6B"/>
    <w:rsid w:val="00FB2620"/>
    <w:rsid w:val="00FB2831"/>
    <w:rsid w:val="00FB2D53"/>
    <w:rsid w:val="00FB3268"/>
    <w:rsid w:val="00FB3A05"/>
    <w:rsid w:val="00FB40A0"/>
    <w:rsid w:val="00FB40E6"/>
    <w:rsid w:val="00FB46F6"/>
    <w:rsid w:val="00FB5F3A"/>
    <w:rsid w:val="00FB7885"/>
    <w:rsid w:val="00FB7C5E"/>
    <w:rsid w:val="00FC08CD"/>
    <w:rsid w:val="00FC0E8E"/>
    <w:rsid w:val="00FC21BE"/>
    <w:rsid w:val="00FC23A4"/>
    <w:rsid w:val="00FC2572"/>
    <w:rsid w:val="00FC2A6A"/>
    <w:rsid w:val="00FC2B79"/>
    <w:rsid w:val="00FC2D4E"/>
    <w:rsid w:val="00FC4620"/>
    <w:rsid w:val="00FC4A7C"/>
    <w:rsid w:val="00FC4E10"/>
    <w:rsid w:val="00FC53E3"/>
    <w:rsid w:val="00FC5580"/>
    <w:rsid w:val="00FC63BD"/>
    <w:rsid w:val="00FC646E"/>
    <w:rsid w:val="00FC670B"/>
    <w:rsid w:val="00FC6726"/>
    <w:rsid w:val="00FC6DF3"/>
    <w:rsid w:val="00FC6F65"/>
    <w:rsid w:val="00FC72AD"/>
    <w:rsid w:val="00FC742D"/>
    <w:rsid w:val="00FD03E7"/>
    <w:rsid w:val="00FD121F"/>
    <w:rsid w:val="00FD1522"/>
    <w:rsid w:val="00FD1D0D"/>
    <w:rsid w:val="00FD2A21"/>
    <w:rsid w:val="00FD2CEF"/>
    <w:rsid w:val="00FD3720"/>
    <w:rsid w:val="00FD4464"/>
    <w:rsid w:val="00FD45D5"/>
    <w:rsid w:val="00FD4748"/>
    <w:rsid w:val="00FD5FBC"/>
    <w:rsid w:val="00FD6584"/>
    <w:rsid w:val="00FD6EBC"/>
    <w:rsid w:val="00FD7649"/>
    <w:rsid w:val="00FE05F0"/>
    <w:rsid w:val="00FE0670"/>
    <w:rsid w:val="00FE0F41"/>
    <w:rsid w:val="00FE0F5D"/>
    <w:rsid w:val="00FE10F0"/>
    <w:rsid w:val="00FE1B3A"/>
    <w:rsid w:val="00FE2243"/>
    <w:rsid w:val="00FE2248"/>
    <w:rsid w:val="00FE2AFA"/>
    <w:rsid w:val="00FE2C02"/>
    <w:rsid w:val="00FE2C4F"/>
    <w:rsid w:val="00FE3B36"/>
    <w:rsid w:val="00FE4C57"/>
    <w:rsid w:val="00FE4EDC"/>
    <w:rsid w:val="00FE640D"/>
    <w:rsid w:val="00FE6457"/>
    <w:rsid w:val="00FE6790"/>
    <w:rsid w:val="00FE6974"/>
    <w:rsid w:val="00FE7520"/>
    <w:rsid w:val="00FE764F"/>
    <w:rsid w:val="00FE7AE5"/>
    <w:rsid w:val="00FE7E74"/>
    <w:rsid w:val="00FF00A6"/>
    <w:rsid w:val="00FF0C0F"/>
    <w:rsid w:val="00FF0D00"/>
    <w:rsid w:val="00FF0D4C"/>
    <w:rsid w:val="00FF23FF"/>
    <w:rsid w:val="00FF2488"/>
    <w:rsid w:val="00FF26F9"/>
    <w:rsid w:val="00FF2752"/>
    <w:rsid w:val="00FF2A76"/>
    <w:rsid w:val="00FF2C39"/>
    <w:rsid w:val="00FF3D5E"/>
    <w:rsid w:val="00FF44FD"/>
    <w:rsid w:val="00FF4D43"/>
    <w:rsid w:val="00FF56E7"/>
    <w:rsid w:val="00FF5D13"/>
    <w:rsid w:val="00FF60B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4DD5E103"/>
  <w15:docId w15:val="{077C4398-BF8D-47A9-9FAA-9672D148C7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新細明體" w:hAnsi="Calibri"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7">
    <w:name w:val="Normal"/>
    <w:qFormat/>
    <w:rsid w:val="003C46F5"/>
    <w:pPr>
      <w:widowControl w:val="0"/>
    </w:pPr>
    <w:rPr>
      <w:rFonts w:ascii="Times New Roman" w:eastAsia="標楷體" w:hAnsi="Times New Roman"/>
      <w:sz w:val="16"/>
      <w:szCs w:val="16"/>
    </w:rPr>
  </w:style>
  <w:style w:type="paragraph" w:styleId="1">
    <w:name w:val="heading 1"/>
    <w:basedOn w:val="a7"/>
    <w:next w:val="a7"/>
    <w:link w:val="10"/>
    <w:qFormat/>
    <w:rsid w:val="002246B5"/>
    <w:pPr>
      <w:keepNext/>
      <w:tabs>
        <w:tab w:val="left" w:pos="1276"/>
      </w:tabs>
      <w:snapToGrid w:val="0"/>
      <w:spacing w:before="180" w:after="180" w:line="720" w:lineRule="auto"/>
      <w:jc w:val="center"/>
      <w:outlineLvl w:val="0"/>
    </w:pPr>
    <w:rPr>
      <w:rFonts w:ascii="Arial" w:eastAsia="新細明體" w:hAnsi="Arial"/>
      <w:b/>
      <w:kern w:val="52"/>
      <w:sz w:val="52"/>
      <w:szCs w:val="52"/>
      <w:lang w:val="x-none" w:eastAsia="x-none"/>
    </w:rPr>
  </w:style>
  <w:style w:type="paragraph" w:styleId="21">
    <w:name w:val="heading 2"/>
    <w:basedOn w:val="a7"/>
    <w:next w:val="a7"/>
    <w:link w:val="22"/>
    <w:qFormat/>
    <w:rsid w:val="002246B5"/>
    <w:pPr>
      <w:keepNext/>
      <w:tabs>
        <w:tab w:val="left" w:pos="1276"/>
      </w:tabs>
      <w:snapToGrid w:val="0"/>
      <w:spacing w:line="720" w:lineRule="auto"/>
      <w:jc w:val="center"/>
      <w:outlineLvl w:val="1"/>
    </w:pPr>
    <w:rPr>
      <w:rFonts w:ascii="Arial" w:eastAsia="新細明體" w:hAnsi="Arial"/>
      <w:b/>
      <w:kern w:val="2"/>
      <w:sz w:val="48"/>
      <w:szCs w:val="48"/>
      <w:lang w:val="x-none" w:eastAsia="x-none"/>
    </w:rPr>
  </w:style>
  <w:style w:type="paragraph" w:styleId="31">
    <w:name w:val="heading 3"/>
    <w:basedOn w:val="a7"/>
    <w:next w:val="a7"/>
    <w:link w:val="32"/>
    <w:qFormat/>
    <w:rsid w:val="002246B5"/>
    <w:pPr>
      <w:keepNext/>
      <w:tabs>
        <w:tab w:val="left" w:pos="1276"/>
      </w:tabs>
      <w:snapToGrid w:val="0"/>
      <w:spacing w:line="720" w:lineRule="auto"/>
      <w:jc w:val="center"/>
      <w:outlineLvl w:val="2"/>
    </w:pPr>
    <w:rPr>
      <w:rFonts w:ascii="Arial" w:eastAsia="新細明體" w:hAnsi="Arial"/>
      <w:b/>
      <w:kern w:val="2"/>
      <w:sz w:val="36"/>
      <w:szCs w:val="36"/>
      <w:lang w:val="x-none" w:eastAsia="x-none"/>
    </w:rPr>
  </w:style>
  <w:style w:type="paragraph" w:styleId="41">
    <w:name w:val="heading 4"/>
    <w:basedOn w:val="a7"/>
    <w:next w:val="a7"/>
    <w:link w:val="42"/>
    <w:qFormat/>
    <w:rsid w:val="002246B5"/>
    <w:pPr>
      <w:keepNext/>
      <w:tabs>
        <w:tab w:val="left" w:pos="1276"/>
      </w:tabs>
      <w:snapToGrid w:val="0"/>
      <w:spacing w:line="720" w:lineRule="auto"/>
      <w:jc w:val="center"/>
      <w:outlineLvl w:val="3"/>
    </w:pPr>
    <w:rPr>
      <w:rFonts w:ascii="Arial" w:eastAsia="新細明體" w:hAnsi="Arial"/>
      <w:bCs/>
      <w:kern w:val="2"/>
      <w:sz w:val="36"/>
      <w:szCs w:val="36"/>
      <w:lang w:val="x-none" w:eastAsia="x-none"/>
    </w:rPr>
  </w:style>
  <w:style w:type="paragraph" w:styleId="51">
    <w:name w:val="heading 5"/>
    <w:basedOn w:val="a7"/>
    <w:next w:val="a7"/>
    <w:link w:val="52"/>
    <w:qFormat/>
    <w:rsid w:val="002246B5"/>
    <w:pPr>
      <w:keepNext/>
      <w:tabs>
        <w:tab w:val="left" w:pos="1276"/>
      </w:tabs>
      <w:snapToGrid w:val="0"/>
      <w:spacing w:line="720" w:lineRule="auto"/>
      <w:ind w:leftChars="200" w:left="200"/>
      <w:jc w:val="center"/>
      <w:outlineLvl w:val="4"/>
    </w:pPr>
    <w:rPr>
      <w:rFonts w:ascii="Arial" w:eastAsia="新細明體" w:hAnsi="Arial"/>
      <w:b/>
      <w:kern w:val="2"/>
      <w:sz w:val="36"/>
      <w:szCs w:val="36"/>
      <w:lang w:val="x-none" w:eastAsia="x-none"/>
    </w:rPr>
  </w:style>
  <w:style w:type="paragraph" w:styleId="6">
    <w:name w:val="heading 6"/>
    <w:basedOn w:val="a7"/>
    <w:next w:val="a7"/>
    <w:link w:val="60"/>
    <w:qFormat/>
    <w:rsid w:val="002246B5"/>
    <w:pPr>
      <w:keepNext/>
      <w:tabs>
        <w:tab w:val="left" w:pos="1276"/>
      </w:tabs>
      <w:snapToGrid w:val="0"/>
      <w:spacing w:line="720" w:lineRule="auto"/>
      <w:ind w:leftChars="200" w:left="200"/>
      <w:jc w:val="center"/>
      <w:outlineLvl w:val="5"/>
    </w:pPr>
    <w:rPr>
      <w:rFonts w:ascii="Arial" w:eastAsia="新細明體" w:hAnsi="Arial"/>
      <w:bCs/>
      <w:kern w:val="2"/>
      <w:sz w:val="36"/>
      <w:szCs w:val="36"/>
      <w:lang w:val="x-none" w:eastAsia="x-none"/>
    </w:rPr>
  </w:style>
  <w:style w:type="paragraph" w:styleId="7">
    <w:name w:val="heading 7"/>
    <w:basedOn w:val="a7"/>
    <w:next w:val="a7"/>
    <w:link w:val="70"/>
    <w:qFormat/>
    <w:rsid w:val="002246B5"/>
    <w:pPr>
      <w:keepNext/>
      <w:tabs>
        <w:tab w:val="left" w:pos="1276"/>
      </w:tabs>
      <w:snapToGrid w:val="0"/>
      <w:spacing w:line="720" w:lineRule="auto"/>
      <w:ind w:leftChars="400" w:left="400"/>
      <w:jc w:val="center"/>
      <w:outlineLvl w:val="6"/>
    </w:pPr>
    <w:rPr>
      <w:rFonts w:ascii="Arial" w:eastAsia="新細明體" w:hAnsi="Arial"/>
      <w:b/>
      <w:kern w:val="2"/>
      <w:sz w:val="36"/>
      <w:szCs w:val="36"/>
      <w:lang w:val="x-none" w:eastAsia="x-none"/>
    </w:rPr>
  </w:style>
  <w:style w:type="paragraph" w:styleId="8">
    <w:name w:val="heading 8"/>
    <w:basedOn w:val="a7"/>
    <w:next w:val="a7"/>
    <w:link w:val="80"/>
    <w:qFormat/>
    <w:rsid w:val="002246B5"/>
    <w:pPr>
      <w:keepNext/>
      <w:tabs>
        <w:tab w:val="left" w:pos="1276"/>
      </w:tabs>
      <w:snapToGrid w:val="0"/>
      <w:spacing w:line="720" w:lineRule="auto"/>
      <w:ind w:leftChars="400" w:left="400"/>
      <w:jc w:val="center"/>
      <w:outlineLvl w:val="7"/>
    </w:pPr>
    <w:rPr>
      <w:rFonts w:ascii="Arial" w:eastAsia="新細明體" w:hAnsi="Arial"/>
      <w:bCs/>
      <w:kern w:val="2"/>
      <w:sz w:val="36"/>
      <w:szCs w:val="36"/>
      <w:lang w:val="x-none" w:eastAsia="x-none"/>
    </w:rPr>
  </w:style>
  <w:style w:type="paragraph" w:styleId="9">
    <w:name w:val="heading 9"/>
    <w:basedOn w:val="a7"/>
    <w:next w:val="a7"/>
    <w:link w:val="90"/>
    <w:qFormat/>
    <w:rsid w:val="002246B5"/>
    <w:pPr>
      <w:keepNext/>
      <w:tabs>
        <w:tab w:val="left" w:pos="1276"/>
      </w:tabs>
      <w:snapToGrid w:val="0"/>
      <w:spacing w:line="720" w:lineRule="auto"/>
      <w:ind w:leftChars="400" w:left="400"/>
      <w:jc w:val="center"/>
      <w:outlineLvl w:val="8"/>
    </w:pPr>
    <w:rPr>
      <w:rFonts w:ascii="Arial" w:eastAsia="新細明體" w:hAnsi="Arial"/>
      <w:bCs/>
      <w:kern w:val="2"/>
      <w:sz w:val="36"/>
      <w:szCs w:val="36"/>
      <w:lang w:val="x-none" w:eastAsia="x-none"/>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paragraph" w:customStyle="1" w:styleId="ab">
    <w:name w:val="乙篇、內文"/>
    <w:link w:val="ac"/>
    <w:autoRedefine/>
    <w:rsid w:val="004B70C2"/>
    <w:pPr>
      <w:widowControl w:val="0"/>
      <w:overflowPunct w:val="0"/>
      <w:spacing w:beforeLines="50" w:before="180" w:afterLines="10" w:after="36" w:line="500" w:lineRule="exact"/>
      <w:ind w:firstLineChars="222" w:firstLine="533"/>
      <w:jc w:val="both"/>
    </w:pPr>
    <w:rPr>
      <w:rFonts w:ascii="標楷體" w:eastAsia="標楷體" w:hAnsi="標楷體"/>
      <w:snapToGrid w:val="0"/>
      <w:kern w:val="2"/>
      <w:sz w:val="24"/>
      <w:szCs w:val="24"/>
    </w:rPr>
  </w:style>
  <w:style w:type="paragraph" w:customStyle="1" w:styleId="ad">
    <w:name w:val="甲篇、壹貳參"/>
    <w:autoRedefine/>
    <w:rsid w:val="002B6C59"/>
    <w:pPr>
      <w:spacing w:beforeLines="10" w:before="36" w:line="480" w:lineRule="exact"/>
      <w:jc w:val="both"/>
    </w:pPr>
    <w:rPr>
      <w:rFonts w:ascii="新細明體" w:eastAsia="標楷體" w:hAnsi="新細明體"/>
      <w:b/>
      <w:kern w:val="2"/>
      <w:sz w:val="36"/>
      <w:szCs w:val="36"/>
    </w:rPr>
  </w:style>
  <w:style w:type="character" w:customStyle="1" w:styleId="ac">
    <w:name w:val="乙篇、內文 字元"/>
    <w:link w:val="ab"/>
    <w:rsid w:val="004B70C2"/>
    <w:rPr>
      <w:rFonts w:ascii="標楷體" w:eastAsia="標楷體" w:hAnsi="標楷體"/>
      <w:snapToGrid w:val="0"/>
      <w:kern w:val="2"/>
      <w:sz w:val="24"/>
      <w:szCs w:val="24"/>
    </w:rPr>
  </w:style>
  <w:style w:type="paragraph" w:styleId="ae">
    <w:name w:val="header"/>
    <w:basedOn w:val="a7"/>
    <w:link w:val="af"/>
    <w:uiPriority w:val="99"/>
    <w:unhideWhenUsed/>
    <w:rsid w:val="00F70476"/>
    <w:pPr>
      <w:tabs>
        <w:tab w:val="center" w:pos="4153"/>
        <w:tab w:val="right" w:pos="8306"/>
      </w:tabs>
      <w:snapToGrid w:val="0"/>
    </w:pPr>
    <w:rPr>
      <w:sz w:val="20"/>
      <w:szCs w:val="20"/>
      <w:lang w:val="x-none" w:eastAsia="x-none"/>
    </w:rPr>
  </w:style>
  <w:style w:type="character" w:customStyle="1" w:styleId="af">
    <w:name w:val="頁首 字元"/>
    <w:link w:val="ae"/>
    <w:uiPriority w:val="99"/>
    <w:rsid w:val="00F70476"/>
    <w:rPr>
      <w:rFonts w:ascii="Times New Roman" w:eastAsia="標楷體" w:hAnsi="Times New Roman" w:cs="Times New Roman"/>
      <w:kern w:val="0"/>
      <w:sz w:val="20"/>
      <w:szCs w:val="20"/>
    </w:rPr>
  </w:style>
  <w:style w:type="paragraph" w:styleId="af0">
    <w:name w:val="footer"/>
    <w:basedOn w:val="a7"/>
    <w:link w:val="af1"/>
    <w:uiPriority w:val="99"/>
    <w:unhideWhenUsed/>
    <w:rsid w:val="00F70476"/>
    <w:pPr>
      <w:tabs>
        <w:tab w:val="center" w:pos="4153"/>
        <w:tab w:val="right" w:pos="8306"/>
      </w:tabs>
      <w:snapToGrid w:val="0"/>
    </w:pPr>
    <w:rPr>
      <w:sz w:val="20"/>
      <w:szCs w:val="20"/>
      <w:lang w:val="x-none" w:eastAsia="x-none"/>
    </w:rPr>
  </w:style>
  <w:style w:type="character" w:customStyle="1" w:styleId="af1">
    <w:name w:val="頁尾 字元"/>
    <w:link w:val="af0"/>
    <w:uiPriority w:val="99"/>
    <w:rsid w:val="00F70476"/>
    <w:rPr>
      <w:rFonts w:ascii="Times New Roman" w:eastAsia="標楷體" w:hAnsi="Times New Roman" w:cs="Times New Roman"/>
      <w:kern w:val="0"/>
      <w:sz w:val="20"/>
      <w:szCs w:val="20"/>
    </w:rPr>
  </w:style>
  <w:style w:type="paragraph" w:customStyle="1" w:styleId="af2">
    <w:name w:val="乙篇、(一)(二)(三)"/>
    <w:autoRedefine/>
    <w:rsid w:val="003B35F2"/>
    <w:pPr>
      <w:spacing w:line="340" w:lineRule="exact"/>
      <w:ind w:left="644" w:hangingChars="268" w:hanging="644"/>
      <w:jc w:val="both"/>
      <w:outlineLvl w:val="0"/>
    </w:pPr>
    <w:rPr>
      <w:rFonts w:ascii="標楷體" w:eastAsia="標楷體" w:hAnsi="標楷體"/>
      <w:b/>
      <w:snapToGrid w:val="0"/>
      <w:kern w:val="2"/>
      <w:sz w:val="24"/>
      <w:szCs w:val="24"/>
    </w:rPr>
  </w:style>
  <w:style w:type="paragraph" w:customStyle="1" w:styleId="af3">
    <w:name w:val="乙篇、一二三"/>
    <w:autoRedefine/>
    <w:rsid w:val="003C46F5"/>
    <w:pPr>
      <w:spacing w:line="540" w:lineRule="exact"/>
      <w:jc w:val="both"/>
    </w:pPr>
    <w:rPr>
      <w:rFonts w:ascii="標楷體" w:eastAsia="標楷體" w:hAnsi="新細明體"/>
      <w:b/>
      <w:kern w:val="2"/>
      <w:sz w:val="32"/>
      <w:szCs w:val="24"/>
    </w:rPr>
  </w:style>
  <w:style w:type="character" w:customStyle="1" w:styleId="10">
    <w:name w:val="標題 1 字元"/>
    <w:link w:val="1"/>
    <w:rsid w:val="002246B5"/>
    <w:rPr>
      <w:rFonts w:ascii="Arial" w:hAnsi="Arial"/>
      <w:b/>
      <w:kern w:val="52"/>
      <w:sz w:val="52"/>
      <w:szCs w:val="52"/>
      <w:lang w:val="x-none" w:eastAsia="x-none"/>
    </w:rPr>
  </w:style>
  <w:style w:type="character" w:customStyle="1" w:styleId="22">
    <w:name w:val="標題 2 字元"/>
    <w:link w:val="21"/>
    <w:rsid w:val="002246B5"/>
    <w:rPr>
      <w:rFonts w:ascii="Arial" w:hAnsi="Arial"/>
      <w:b/>
      <w:kern w:val="2"/>
      <w:sz w:val="48"/>
      <w:szCs w:val="48"/>
      <w:lang w:val="x-none" w:eastAsia="x-none"/>
    </w:rPr>
  </w:style>
  <w:style w:type="character" w:customStyle="1" w:styleId="32">
    <w:name w:val="標題 3 字元"/>
    <w:link w:val="31"/>
    <w:rsid w:val="002246B5"/>
    <w:rPr>
      <w:rFonts w:ascii="Arial" w:hAnsi="Arial"/>
      <w:b/>
      <w:kern w:val="2"/>
      <w:sz w:val="36"/>
      <w:szCs w:val="36"/>
      <w:lang w:val="x-none" w:eastAsia="x-none"/>
    </w:rPr>
  </w:style>
  <w:style w:type="character" w:customStyle="1" w:styleId="42">
    <w:name w:val="標題 4 字元"/>
    <w:link w:val="41"/>
    <w:rsid w:val="002246B5"/>
    <w:rPr>
      <w:rFonts w:ascii="Arial" w:hAnsi="Arial"/>
      <w:bCs/>
      <w:kern w:val="2"/>
      <w:sz w:val="36"/>
      <w:szCs w:val="36"/>
      <w:lang w:val="x-none" w:eastAsia="x-none"/>
    </w:rPr>
  </w:style>
  <w:style w:type="character" w:customStyle="1" w:styleId="52">
    <w:name w:val="標題 5 字元"/>
    <w:link w:val="51"/>
    <w:rsid w:val="002246B5"/>
    <w:rPr>
      <w:rFonts w:ascii="Arial" w:hAnsi="Arial"/>
      <w:b/>
      <w:kern w:val="2"/>
      <w:sz w:val="36"/>
      <w:szCs w:val="36"/>
      <w:lang w:val="x-none" w:eastAsia="x-none"/>
    </w:rPr>
  </w:style>
  <w:style w:type="character" w:customStyle="1" w:styleId="60">
    <w:name w:val="標題 6 字元"/>
    <w:link w:val="6"/>
    <w:rsid w:val="002246B5"/>
    <w:rPr>
      <w:rFonts w:ascii="Arial" w:hAnsi="Arial"/>
      <w:bCs/>
      <w:kern w:val="2"/>
      <w:sz w:val="36"/>
      <w:szCs w:val="36"/>
      <w:lang w:val="x-none" w:eastAsia="x-none"/>
    </w:rPr>
  </w:style>
  <w:style w:type="character" w:customStyle="1" w:styleId="70">
    <w:name w:val="標題 7 字元"/>
    <w:link w:val="7"/>
    <w:rsid w:val="002246B5"/>
    <w:rPr>
      <w:rFonts w:ascii="Arial" w:hAnsi="Arial"/>
      <w:b/>
      <w:kern w:val="2"/>
      <w:sz w:val="36"/>
      <w:szCs w:val="36"/>
      <w:lang w:val="x-none" w:eastAsia="x-none"/>
    </w:rPr>
  </w:style>
  <w:style w:type="character" w:customStyle="1" w:styleId="80">
    <w:name w:val="標題 8 字元"/>
    <w:link w:val="8"/>
    <w:rsid w:val="002246B5"/>
    <w:rPr>
      <w:rFonts w:ascii="Arial" w:hAnsi="Arial"/>
      <w:bCs/>
      <w:kern w:val="2"/>
      <w:sz w:val="36"/>
      <w:szCs w:val="36"/>
      <w:lang w:val="x-none" w:eastAsia="x-none"/>
    </w:rPr>
  </w:style>
  <w:style w:type="character" w:customStyle="1" w:styleId="90">
    <w:name w:val="標題 9 字元"/>
    <w:link w:val="9"/>
    <w:rsid w:val="002246B5"/>
    <w:rPr>
      <w:rFonts w:ascii="Arial" w:hAnsi="Arial"/>
      <w:bCs/>
      <w:kern w:val="2"/>
      <w:sz w:val="36"/>
      <w:szCs w:val="36"/>
      <w:lang w:val="x-none" w:eastAsia="x-none"/>
    </w:rPr>
  </w:style>
  <w:style w:type="paragraph" w:customStyle="1" w:styleId="af4">
    <w:name w:val="甲篇、甲乙丙"/>
    <w:autoRedefine/>
    <w:rsid w:val="002246B5"/>
    <w:pPr>
      <w:jc w:val="center"/>
    </w:pPr>
    <w:rPr>
      <w:rFonts w:ascii="標楷體" w:eastAsia="標楷體" w:hAnsi="標楷體"/>
      <w:b/>
      <w:kern w:val="2"/>
      <w:sz w:val="40"/>
      <w:szCs w:val="40"/>
    </w:rPr>
  </w:style>
  <w:style w:type="paragraph" w:customStyle="1" w:styleId="25">
    <w:name w:val="乙篇、內文行距25"/>
    <w:autoRedefine/>
    <w:rsid w:val="002246B5"/>
    <w:pPr>
      <w:widowControl w:val="0"/>
      <w:spacing w:line="500" w:lineRule="exact"/>
      <w:ind w:firstLineChars="200" w:firstLine="480"/>
      <w:jc w:val="both"/>
    </w:pPr>
    <w:rPr>
      <w:rFonts w:ascii="新細明體" w:eastAsia="標楷體" w:hAnsi="新細明體"/>
      <w:kern w:val="2"/>
      <w:sz w:val="24"/>
      <w:szCs w:val="24"/>
    </w:rPr>
  </w:style>
  <w:style w:type="paragraph" w:customStyle="1" w:styleId="af5">
    <w:name w:val="標題(一)"/>
    <w:basedOn w:val="a7"/>
    <w:qFormat/>
    <w:rsid w:val="002246B5"/>
    <w:pPr>
      <w:spacing w:line="520" w:lineRule="exact"/>
      <w:ind w:leftChars="450" w:left="650" w:hangingChars="200" w:hanging="200"/>
      <w:jc w:val="both"/>
    </w:pPr>
    <w:rPr>
      <w:rFonts w:ascii="標楷體" w:hAnsi="標楷體"/>
      <w:kern w:val="2"/>
      <w:sz w:val="32"/>
      <w:szCs w:val="32"/>
    </w:rPr>
  </w:style>
  <w:style w:type="character" w:styleId="af6">
    <w:name w:val="Hyperlink"/>
    <w:rsid w:val="002246B5"/>
    <w:rPr>
      <w:color w:val="0000FF"/>
      <w:u w:val="single"/>
    </w:rPr>
  </w:style>
  <w:style w:type="paragraph" w:customStyle="1" w:styleId="225">
    <w:name w:val="乙篇、內文行距22.5"/>
    <w:autoRedefine/>
    <w:rsid w:val="002246B5"/>
    <w:pPr>
      <w:widowControl w:val="0"/>
      <w:spacing w:line="464" w:lineRule="exact"/>
      <w:ind w:firstLineChars="200" w:firstLine="480"/>
      <w:jc w:val="both"/>
    </w:pPr>
    <w:rPr>
      <w:rFonts w:ascii="新細明體" w:eastAsia="標楷體" w:hAnsi="新細明體"/>
      <w:kern w:val="2"/>
      <w:sz w:val="24"/>
      <w:szCs w:val="24"/>
    </w:rPr>
  </w:style>
  <w:style w:type="paragraph" w:styleId="af7">
    <w:name w:val="Balloon Text"/>
    <w:basedOn w:val="a7"/>
    <w:link w:val="af8"/>
    <w:uiPriority w:val="99"/>
    <w:semiHidden/>
    <w:unhideWhenUsed/>
    <w:rsid w:val="002246B5"/>
    <w:rPr>
      <w:rFonts w:ascii="Cambria" w:eastAsia="新細明體" w:hAnsi="Cambria"/>
      <w:sz w:val="18"/>
      <w:szCs w:val="18"/>
      <w:lang w:val="x-none" w:eastAsia="x-none"/>
    </w:rPr>
  </w:style>
  <w:style w:type="character" w:customStyle="1" w:styleId="af8">
    <w:name w:val="註解方塊文字 字元"/>
    <w:link w:val="af7"/>
    <w:uiPriority w:val="99"/>
    <w:semiHidden/>
    <w:rsid w:val="002246B5"/>
    <w:rPr>
      <w:rFonts w:ascii="Cambria" w:hAnsi="Cambria"/>
      <w:sz w:val="18"/>
      <w:szCs w:val="18"/>
      <w:lang w:val="x-none" w:eastAsia="x-none"/>
    </w:rPr>
  </w:style>
  <w:style w:type="paragraph" w:styleId="af9">
    <w:name w:val="List Paragraph"/>
    <w:basedOn w:val="a7"/>
    <w:uiPriority w:val="34"/>
    <w:qFormat/>
    <w:rsid w:val="002246B5"/>
    <w:pPr>
      <w:ind w:leftChars="200" w:left="480"/>
    </w:pPr>
    <w:rPr>
      <w:rFonts w:ascii="Calibri" w:hAnsi="Calibri" w:cs="Calibri"/>
      <w:kern w:val="2"/>
      <w:sz w:val="32"/>
      <w:szCs w:val="20"/>
    </w:rPr>
  </w:style>
  <w:style w:type="paragraph" w:customStyle="1" w:styleId="23">
    <w:name w:val="樣式2"/>
    <w:basedOn w:val="afa"/>
    <w:next w:val="afa"/>
    <w:rsid w:val="002246B5"/>
    <w:pPr>
      <w:adjustRightInd w:val="0"/>
      <w:snapToGrid w:val="0"/>
      <w:spacing w:line="520" w:lineRule="atLeast"/>
      <w:jc w:val="both"/>
      <w:textAlignment w:val="baseline"/>
    </w:pPr>
    <w:rPr>
      <w:rFonts w:ascii="華康楷書體W5" w:eastAsia="標楷體"/>
      <w:sz w:val="32"/>
      <w:szCs w:val="20"/>
    </w:rPr>
  </w:style>
  <w:style w:type="paragraph" w:styleId="afa">
    <w:name w:val="Plain Text"/>
    <w:aliases w:val="一般文字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內文壹,一般文字 字元2,內文壹 字元1,一般文字 字元 字元2,一般文字 字元 字元 字元2,一般文字 字元 字元 字元 字元1,一般文字 字元1 字元,內文壹 字元 字元,內"/>
    <w:basedOn w:val="a7"/>
    <w:link w:val="afb"/>
    <w:unhideWhenUsed/>
    <w:rsid w:val="002246B5"/>
    <w:rPr>
      <w:rFonts w:ascii="細明體" w:eastAsia="細明體" w:hAnsi="Courier New"/>
      <w:sz w:val="24"/>
      <w:szCs w:val="24"/>
      <w:lang w:val="x-none" w:eastAsia="x-none"/>
    </w:rPr>
  </w:style>
  <w:style w:type="character" w:customStyle="1" w:styleId="afb">
    <w:name w:val="純文字 字元"/>
    <w:aliases w:val="一般文字 字元 字元,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內文壹 字元,一般文字 字元2 字元,內文壹 字元1 字元,一般文字 字元 字元2 字元,一般文字 字元 字元 字元2 字元,一般文字 字元1 字元 字元"/>
    <w:link w:val="afa"/>
    <w:rsid w:val="002246B5"/>
    <w:rPr>
      <w:rFonts w:ascii="細明體" w:eastAsia="細明體" w:hAnsi="Courier New"/>
      <w:sz w:val="24"/>
      <w:szCs w:val="24"/>
      <w:lang w:val="x-none" w:eastAsia="x-none"/>
    </w:rPr>
  </w:style>
  <w:style w:type="paragraph" w:customStyle="1" w:styleId="afc">
    <w:name w:val="乙篇、內文粗體"/>
    <w:link w:val="afd"/>
    <w:rsid w:val="002246B5"/>
    <w:pPr>
      <w:widowControl w:val="0"/>
      <w:spacing w:line="460" w:lineRule="exact"/>
      <w:ind w:firstLineChars="200" w:firstLine="200"/>
      <w:jc w:val="both"/>
    </w:pPr>
    <w:rPr>
      <w:rFonts w:ascii="新細明體" w:eastAsia="標楷體" w:hAnsi="新細明體"/>
      <w:b/>
      <w:kern w:val="2"/>
      <w:sz w:val="24"/>
      <w:szCs w:val="24"/>
    </w:rPr>
  </w:style>
  <w:style w:type="character" w:customStyle="1" w:styleId="afd">
    <w:name w:val="乙篇、內文粗體 字元"/>
    <w:link w:val="afc"/>
    <w:rsid w:val="002246B5"/>
    <w:rPr>
      <w:rFonts w:ascii="新細明體" w:eastAsia="標楷體" w:hAnsi="新細明體"/>
      <w:b/>
      <w:kern w:val="2"/>
      <w:sz w:val="24"/>
      <w:szCs w:val="24"/>
      <w:lang w:bidi="ar-SA"/>
    </w:rPr>
  </w:style>
  <w:style w:type="paragraph" w:customStyle="1" w:styleId="afe">
    <w:name w:val="甲篇、(一)(二)(三)"/>
    <w:autoRedefine/>
    <w:semiHidden/>
    <w:rsid w:val="002246B5"/>
    <w:pPr>
      <w:spacing w:line="500" w:lineRule="exact"/>
      <w:ind w:firstLineChars="100" w:firstLine="100"/>
      <w:jc w:val="both"/>
    </w:pPr>
    <w:rPr>
      <w:rFonts w:ascii="新細明體" w:eastAsia="標楷體" w:hAnsi="新細明體"/>
      <w:b/>
      <w:kern w:val="2"/>
      <w:sz w:val="28"/>
      <w:szCs w:val="28"/>
    </w:rPr>
  </w:style>
  <w:style w:type="paragraph" w:customStyle="1" w:styleId="123">
    <w:name w:val="甲篇、123"/>
    <w:autoRedefine/>
    <w:semiHidden/>
    <w:rsid w:val="002246B5"/>
    <w:pPr>
      <w:spacing w:line="500" w:lineRule="exact"/>
      <w:ind w:firstLineChars="200" w:firstLine="200"/>
      <w:jc w:val="both"/>
    </w:pPr>
    <w:rPr>
      <w:rFonts w:ascii="新細明體" w:eastAsia="標楷體" w:hAnsi="新細明體"/>
      <w:kern w:val="2"/>
      <w:sz w:val="28"/>
      <w:szCs w:val="28"/>
    </w:rPr>
  </w:style>
  <w:style w:type="paragraph" w:customStyle="1" w:styleId="aff">
    <w:name w:val="甲篇、一二三"/>
    <w:autoRedefine/>
    <w:semiHidden/>
    <w:rsid w:val="002246B5"/>
    <w:pPr>
      <w:spacing w:line="500" w:lineRule="exact"/>
      <w:jc w:val="both"/>
    </w:pPr>
    <w:rPr>
      <w:rFonts w:ascii="新細明體" w:eastAsia="標楷體" w:hAnsi="新細明體"/>
      <w:b/>
      <w:kern w:val="2"/>
      <w:sz w:val="28"/>
      <w:szCs w:val="28"/>
    </w:rPr>
  </w:style>
  <w:style w:type="paragraph" w:customStyle="1" w:styleId="aff0">
    <w:name w:val="甲篇、內文"/>
    <w:autoRedefine/>
    <w:semiHidden/>
    <w:rsid w:val="002246B5"/>
    <w:pPr>
      <w:spacing w:line="500" w:lineRule="exact"/>
      <w:ind w:firstLineChars="200" w:firstLine="200"/>
      <w:jc w:val="both"/>
    </w:pPr>
    <w:rPr>
      <w:rFonts w:ascii="新細明體" w:eastAsia="標楷體" w:hAnsi="新細明體"/>
      <w:kern w:val="2"/>
      <w:sz w:val="28"/>
      <w:szCs w:val="28"/>
    </w:rPr>
  </w:style>
  <w:style w:type="paragraph" w:customStyle="1" w:styleId="aff1">
    <w:name w:val="表格、主管機關"/>
    <w:autoRedefine/>
    <w:semiHidden/>
    <w:rsid w:val="002246B5"/>
    <w:rPr>
      <w:rFonts w:ascii="新細明體" w:eastAsia="標楷體" w:hAnsi="新細明體"/>
      <w:b/>
      <w:kern w:val="2"/>
      <w:sz w:val="18"/>
      <w:szCs w:val="18"/>
    </w:rPr>
  </w:style>
  <w:style w:type="paragraph" w:customStyle="1" w:styleId="005">
    <w:name w:val="乙篇、內文縮0.05"/>
    <w:locked/>
    <w:rsid w:val="002246B5"/>
    <w:pPr>
      <w:widowControl w:val="0"/>
      <w:spacing w:line="460" w:lineRule="exact"/>
      <w:ind w:firstLineChars="200" w:firstLine="200"/>
      <w:jc w:val="both"/>
    </w:pPr>
    <w:rPr>
      <w:rFonts w:ascii="新細明體" w:eastAsia="標楷體" w:hAnsi="新細明體"/>
      <w:spacing w:val="-1"/>
      <w:kern w:val="2"/>
      <w:sz w:val="24"/>
      <w:szCs w:val="24"/>
    </w:rPr>
  </w:style>
  <w:style w:type="paragraph" w:customStyle="1" w:styleId="100">
    <w:name w:val="表格、靠左10"/>
    <w:autoRedefine/>
    <w:locked/>
    <w:rsid w:val="002246B5"/>
    <w:pPr>
      <w:widowControl w:val="0"/>
      <w:ind w:leftChars="10" w:left="20" w:rightChars="10" w:right="20"/>
    </w:pPr>
    <w:rPr>
      <w:rFonts w:ascii="新細明體" w:eastAsia="標楷體" w:hAnsi="新細明體"/>
      <w:szCs w:val="18"/>
    </w:rPr>
  </w:style>
  <w:style w:type="paragraph" w:customStyle="1" w:styleId="aff2">
    <w:name w:val="表格、差異原因分析"/>
    <w:autoRedefine/>
    <w:semiHidden/>
    <w:rsid w:val="002246B5"/>
    <w:rPr>
      <w:rFonts w:ascii="新細明體" w:eastAsia="標楷體" w:hAnsi="新細明體"/>
      <w:kern w:val="2"/>
    </w:rPr>
  </w:style>
  <w:style w:type="paragraph" w:customStyle="1" w:styleId="aff3">
    <w:name w:val="表格、差異數字"/>
    <w:autoRedefine/>
    <w:semiHidden/>
    <w:rsid w:val="002246B5"/>
    <w:pPr>
      <w:ind w:rightChars="10" w:right="10"/>
      <w:jc w:val="right"/>
    </w:pPr>
    <w:rPr>
      <w:rFonts w:ascii="新細明體" w:eastAsia="標楷體" w:hAnsi="新細明體"/>
      <w:kern w:val="2"/>
    </w:rPr>
  </w:style>
  <w:style w:type="paragraph" w:customStyle="1" w:styleId="91">
    <w:name w:val="表格、靠右9"/>
    <w:autoRedefine/>
    <w:locked/>
    <w:rsid w:val="002246B5"/>
    <w:pPr>
      <w:widowControl w:val="0"/>
      <w:jc w:val="right"/>
    </w:pPr>
    <w:rPr>
      <w:rFonts w:ascii="新細明體" w:eastAsia="標楷體" w:hAnsi="新細明體"/>
      <w:sz w:val="18"/>
      <w:szCs w:val="18"/>
    </w:rPr>
  </w:style>
  <w:style w:type="paragraph" w:customStyle="1" w:styleId="aff4">
    <w:name w:val="表格、註"/>
    <w:autoRedefine/>
    <w:semiHidden/>
    <w:rsid w:val="002246B5"/>
    <w:rPr>
      <w:rFonts w:ascii="新細明體" w:eastAsia="標楷體" w:hAnsi="新細明體"/>
      <w:kern w:val="2"/>
      <w:sz w:val="18"/>
      <w:szCs w:val="18"/>
    </w:rPr>
  </w:style>
  <w:style w:type="paragraph" w:customStyle="1" w:styleId="aff5">
    <w:name w:val="表格、機關名"/>
    <w:basedOn w:val="a7"/>
    <w:autoRedefine/>
    <w:semiHidden/>
    <w:rsid w:val="002246B5"/>
    <w:pPr>
      <w:tabs>
        <w:tab w:val="left" w:pos="1276"/>
      </w:tabs>
      <w:snapToGrid w:val="0"/>
      <w:ind w:leftChars="100" w:left="100"/>
      <w:jc w:val="center"/>
    </w:pPr>
    <w:rPr>
      <w:rFonts w:ascii="新細明體" w:hAnsi="新細明體"/>
      <w:b/>
      <w:bCs/>
      <w:kern w:val="2"/>
      <w:sz w:val="18"/>
      <w:szCs w:val="18"/>
    </w:rPr>
  </w:style>
  <w:style w:type="paragraph" w:customStyle="1" w:styleId="101">
    <w:name w:val="表格、靠右10"/>
    <w:link w:val="102"/>
    <w:autoRedefine/>
    <w:locked/>
    <w:rsid w:val="002246B5"/>
    <w:pPr>
      <w:widowControl w:val="0"/>
      <w:ind w:rightChars="10" w:right="20"/>
      <w:jc w:val="right"/>
    </w:pPr>
    <w:rPr>
      <w:rFonts w:ascii="新細明體" w:eastAsia="標楷體" w:hAnsi="新細明體"/>
      <w:kern w:val="2"/>
      <w:szCs w:val="18"/>
    </w:rPr>
  </w:style>
  <w:style w:type="paragraph" w:customStyle="1" w:styleId="aff6">
    <w:name w:val="表格、差異機關名"/>
    <w:autoRedefine/>
    <w:semiHidden/>
    <w:rsid w:val="002246B5"/>
    <w:pPr>
      <w:ind w:leftChars="100" w:left="100"/>
    </w:pPr>
    <w:rPr>
      <w:rFonts w:ascii="新細明體" w:eastAsia="標楷體" w:hAnsi="新細明體"/>
      <w:b/>
      <w:kern w:val="2"/>
    </w:rPr>
  </w:style>
  <w:style w:type="paragraph" w:customStyle="1" w:styleId="aff7">
    <w:name w:val="表格、數字粗體"/>
    <w:autoRedefine/>
    <w:semiHidden/>
    <w:rsid w:val="002246B5"/>
    <w:pPr>
      <w:ind w:rightChars="10" w:right="10"/>
      <w:jc w:val="right"/>
    </w:pPr>
    <w:rPr>
      <w:rFonts w:ascii="新細明體" w:eastAsia="標楷體" w:hAnsi="新細明體"/>
      <w:b/>
      <w:kern w:val="2"/>
      <w:sz w:val="18"/>
      <w:szCs w:val="18"/>
    </w:rPr>
  </w:style>
  <w:style w:type="paragraph" w:customStyle="1" w:styleId="aff8">
    <w:name w:val="表格、差異數字粗體"/>
    <w:autoRedefine/>
    <w:semiHidden/>
    <w:rsid w:val="002246B5"/>
    <w:pPr>
      <w:ind w:rightChars="10" w:right="10"/>
      <w:jc w:val="right"/>
    </w:pPr>
    <w:rPr>
      <w:rFonts w:ascii="新細明體" w:eastAsia="標楷體" w:hAnsi="新細明體"/>
      <w:b/>
      <w:kern w:val="2"/>
    </w:rPr>
  </w:style>
  <w:style w:type="paragraph" w:customStyle="1" w:styleId="aff9">
    <w:name w:val="文"/>
    <w:locked/>
    <w:rsid w:val="002246B5"/>
    <w:rPr>
      <w:rFonts w:ascii="新細明體" w:hAnsi="新細明體"/>
      <w:kern w:val="2"/>
      <w:sz w:val="24"/>
      <w:szCs w:val="24"/>
    </w:rPr>
  </w:style>
  <w:style w:type="paragraph" w:customStyle="1" w:styleId="11">
    <w:name w:val="樣式1"/>
    <w:basedOn w:val="a7"/>
    <w:next w:val="a7"/>
    <w:autoRedefine/>
    <w:rsid w:val="002246B5"/>
    <w:pPr>
      <w:tabs>
        <w:tab w:val="left" w:pos="1276"/>
      </w:tabs>
      <w:autoSpaceDN w:val="0"/>
      <w:snapToGrid w:val="0"/>
      <w:spacing w:line="460" w:lineRule="exact"/>
      <w:ind w:leftChars="5" w:left="8" w:firstLine="471"/>
      <w:jc w:val="both"/>
    </w:pPr>
    <w:rPr>
      <w:rFonts w:ascii="新細明體" w:hAnsi="新細明體"/>
      <w:bCs/>
      <w:kern w:val="2"/>
      <w:sz w:val="24"/>
      <w:szCs w:val="24"/>
    </w:rPr>
  </w:style>
  <w:style w:type="character" w:customStyle="1" w:styleId="affa">
    <w:name w:val="附表標題 字元"/>
    <w:link w:val="affb"/>
    <w:rsid w:val="002246B5"/>
    <w:rPr>
      <w:rFonts w:ascii="新細明體" w:hAnsi="新細明體"/>
      <w:b/>
      <w:kern w:val="2"/>
      <w:sz w:val="24"/>
      <w:szCs w:val="24"/>
      <w:lang w:val="en-US" w:eastAsia="zh-TW" w:bidi="ar-SA"/>
    </w:rPr>
  </w:style>
  <w:style w:type="paragraph" w:customStyle="1" w:styleId="103">
    <w:name w:val="表格、罝中10"/>
    <w:autoRedefine/>
    <w:locked/>
    <w:rsid w:val="002246B5"/>
    <w:pPr>
      <w:widowControl w:val="0"/>
      <w:jc w:val="center"/>
    </w:pPr>
    <w:rPr>
      <w:rFonts w:ascii="新細明體" w:eastAsia="標楷體" w:hAnsi="新細明體"/>
    </w:rPr>
  </w:style>
  <w:style w:type="paragraph" w:customStyle="1" w:styleId="104">
    <w:name w:val="表格、粗體置中10"/>
    <w:autoRedefine/>
    <w:locked/>
    <w:rsid w:val="002246B5"/>
    <w:pPr>
      <w:widowControl w:val="0"/>
      <w:jc w:val="center"/>
    </w:pPr>
    <w:rPr>
      <w:rFonts w:ascii="新細明體" w:eastAsia="標楷體" w:hAnsi="新細明體"/>
      <w:b/>
      <w:kern w:val="2"/>
      <w:szCs w:val="18"/>
    </w:rPr>
  </w:style>
  <w:style w:type="paragraph" w:customStyle="1" w:styleId="affb">
    <w:name w:val="附表標題"/>
    <w:link w:val="affa"/>
    <w:locked/>
    <w:rsid w:val="002246B5"/>
    <w:pPr>
      <w:widowControl w:val="0"/>
      <w:spacing w:line="460" w:lineRule="exact"/>
    </w:pPr>
    <w:rPr>
      <w:rFonts w:ascii="新細明體" w:hAnsi="新細明體"/>
      <w:b/>
      <w:kern w:val="2"/>
      <w:sz w:val="24"/>
      <w:szCs w:val="24"/>
    </w:rPr>
  </w:style>
  <w:style w:type="paragraph" w:customStyle="1" w:styleId="105">
    <w:name w:val="表格、粗體靠右10"/>
    <w:autoRedefine/>
    <w:locked/>
    <w:rsid w:val="002246B5"/>
    <w:pPr>
      <w:widowControl w:val="0"/>
      <w:ind w:rightChars="10" w:right="20"/>
      <w:jc w:val="right"/>
    </w:pPr>
    <w:rPr>
      <w:rFonts w:ascii="新細明體" w:eastAsia="標楷體" w:hAnsi="新細明體"/>
      <w:b/>
    </w:rPr>
  </w:style>
  <w:style w:type="paragraph" w:customStyle="1" w:styleId="01">
    <w:name w:val="乙篇、內文縮0.1"/>
    <w:locked/>
    <w:rsid w:val="002246B5"/>
    <w:pPr>
      <w:widowControl w:val="0"/>
      <w:spacing w:line="460" w:lineRule="exact"/>
      <w:ind w:firstLineChars="200" w:firstLine="200"/>
      <w:jc w:val="both"/>
    </w:pPr>
    <w:rPr>
      <w:rFonts w:ascii="新細明體" w:eastAsia="標楷體" w:hAnsi="新細明體"/>
      <w:spacing w:val="-2"/>
      <w:kern w:val="2"/>
      <w:sz w:val="24"/>
      <w:szCs w:val="24"/>
    </w:rPr>
  </w:style>
  <w:style w:type="paragraph" w:customStyle="1" w:styleId="106">
    <w:name w:val="表格、表頭10"/>
    <w:autoRedefine/>
    <w:locked/>
    <w:rsid w:val="002246B5"/>
    <w:pPr>
      <w:widowControl w:val="0"/>
      <w:ind w:leftChars="10" w:left="20" w:rightChars="10" w:right="20"/>
      <w:jc w:val="distribute"/>
    </w:pPr>
    <w:rPr>
      <w:rFonts w:ascii="新細明體" w:eastAsia="標楷體" w:hAnsi="新細明體"/>
    </w:rPr>
  </w:style>
  <w:style w:type="paragraph" w:customStyle="1" w:styleId="12">
    <w:name w:val="表格、粗體靠左12"/>
    <w:autoRedefine/>
    <w:locked/>
    <w:rsid w:val="002246B5"/>
    <w:pPr>
      <w:widowControl w:val="0"/>
      <w:ind w:leftChars="10" w:left="10"/>
    </w:pPr>
    <w:rPr>
      <w:rFonts w:ascii="新細明體" w:eastAsia="標楷體" w:hAnsi="新細明體"/>
      <w:kern w:val="2"/>
      <w:sz w:val="24"/>
      <w:szCs w:val="24"/>
    </w:rPr>
  </w:style>
  <w:style w:type="numbering" w:styleId="111111">
    <w:name w:val="Outline List 2"/>
    <w:basedOn w:val="aa"/>
    <w:semiHidden/>
    <w:rsid w:val="002246B5"/>
    <w:pPr>
      <w:numPr>
        <w:numId w:val="1"/>
      </w:numPr>
    </w:pPr>
  </w:style>
  <w:style w:type="numbering" w:styleId="1ai">
    <w:name w:val="Outline List 1"/>
    <w:basedOn w:val="aa"/>
    <w:semiHidden/>
    <w:rsid w:val="002246B5"/>
    <w:pPr>
      <w:numPr>
        <w:numId w:val="2"/>
      </w:numPr>
    </w:pPr>
  </w:style>
  <w:style w:type="character" w:styleId="HTML">
    <w:name w:val="HTML Acronym"/>
    <w:basedOn w:val="a8"/>
    <w:semiHidden/>
    <w:rsid w:val="002246B5"/>
  </w:style>
  <w:style w:type="paragraph" w:styleId="HTML0">
    <w:name w:val="HTML Address"/>
    <w:basedOn w:val="a7"/>
    <w:link w:val="HTML1"/>
    <w:semiHidden/>
    <w:rsid w:val="002246B5"/>
    <w:pPr>
      <w:tabs>
        <w:tab w:val="left" w:pos="1276"/>
      </w:tabs>
      <w:snapToGrid w:val="0"/>
      <w:jc w:val="center"/>
    </w:pPr>
    <w:rPr>
      <w:rFonts w:ascii="新細明體" w:hAnsi="新細明體"/>
      <w:bCs/>
      <w:i/>
      <w:iCs/>
      <w:kern w:val="2"/>
      <w:sz w:val="18"/>
      <w:szCs w:val="18"/>
      <w:lang w:val="x-none" w:eastAsia="x-none"/>
    </w:rPr>
  </w:style>
  <w:style w:type="character" w:customStyle="1" w:styleId="HTML1">
    <w:name w:val="HTML 位址 字元"/>
    <w:link w:val="HTML0"/>
    <w:semiHidden/>
    <w:rsid w:val="002246B5"/>
    <w:rPr>
      <w:rFonts w:ascii="新細明體" w:eastAsia="標楷體" w:hAnsi="新細明體"/>
      <w:bCs/>
      <w:i/>
      <w:iCs/>
      <w:kern w:val="2"/>
      <w:sz w:val="18"/>
      <w:szCs w:val="18"/>
      <w:lang w:val="x-none" w:eastAsia="x-none"/>
    </w:rPr>
  </w:style>
  <w:style w:type="character" w:styleId="HTML2">
    <w:name w:val="HTML Cite"/>
    <w:semiHidden/>
    <w:rsid w:val="002246B5"/>
    <w:rPr>
      <w:i/>
      <w:iCs/>
    </w:rPr>
  </w:style>
  <w:style w:type="character" w:styleId="HTML3">
    <w:name w:val="HTML Code"/>
    <w:semiHidden/>
    <w:rsid w:val="002246B5"/>
    <w:rPr>
      <w:rFonts w:ascii="Courier New" w:hAnsi="Courier New" w:cs="Courier New"/>
      <w:sz w:val="20"/>
      <w:szCs w:val="20"/>
    </w:rPr>
  </w:style>
  <w:style w:type="character" w:styleId="HTML4">
    <w:name w:val="HTML Definition"/>
    <w:semiHidden/>
    <w:rsid w:val="002246B5"/>
    <w:rPr>
      <w:i/>
      <w:iCs/>
    </w:rPr>
  </w:style>
  <w:style w:type="character" w:styleId="HTML5">
    <w:name w:val="HTML Keyboard"/>
    <w:semiHidden/>
    <w:rsid w:val="002246B5"/>
    <w:rPr>
      <w:rFonts w:ascii="Courier New" w:hAnsi="Courier New" w:cs="Courier New"/>
      <w:sz w:val="20"/>
      <w:szCs w:val="20"/>
    </w:rPr>
  </w:style>
  <w:style w:type="paragraph" w:styleId="HTML6">
    <w:name w:val="HTML Preformatted"/>
    <w:aliases w:val=" 字元"/>
    <w:basedOn w:val="a7"/>
    <w:link w:val="HTML7"/>
    <w:uiPriority w:val="99"/>
    <w:rsid w:val="002246B5"/>
    <w:pPr>
      <w:tabs>
        <w:tab w:val="left" w:pos="1276"/>
      </w:tabs>
      <w:snapToGrid w:val="0"/>
      <w:jc w:val="center"/>
    </w:pPr>
    <w:rPr>
      <w:rFonts w:ascii="Courier New" w:hAnsi="Courier New"/>
      <w:bCs/>
      <w:kern w:val="2"/>
      <w:sz w:val="18"/>
      <w:szCs w:val="18"/>
      <w:lang w:val="x-none" w:eastAsia="x-none"/>
    </w:rPr>
  </w:style>
  <w:style w:type="character" w:customStyle="1" w:styleId="HTML7">
    <w:name w:val="HTML 預設格式 字元"/>
    <w:aliases w:val=" 字元 字元"/>
    <w:link w:val="HTML6"/>
    <w:uiPriority w:val="99"/>
    <w:rsid w:val="002246B5"/>
    <w:rPr>
      <w:rFonts w:ascii="Courier New" w:eastAsia="標楷體" w:hAnsi="Courier New"/>
      <w:bCs/>
      <w:kern w:val="2"/>
      <w:sz w:val="18"/>
      <w:szCs w:val="18"/>
      <w:lang w:val="x-none" w:eastAsia="x-none"/>
    </w:rPr>
  </w:style>
  <w:style w:type="character" w:styleId="HTML8">
    <w:name w:val="HTML Sample"/>
    <w:semiHidden/>
    <w:rsid w:val="002246B5"/>
    <w:rPr>
      <w:rFonts w:ascii="Courier New" w:hAnsi="Courier New" w:cs="Courier New"/>
    </w:rPr>
  </w:style>
  <w:style w:type="character" w:styleId="HTML9">
    <w:name w:val="HTML Typewriter"/>
    <w:semiHidden/>
    <w:rsid w:val="002246B5"/>
    <w:rPr>
      <w:rFonts w:ascii="Courier New" w:hAnsi="Courier New" w:cs="Courier New"/>
      <w:sz w:val="20"/>
      <w:szCs w:val="20"/>
    </w:rPr>
  </w:style>
  <w:style w:type="character" w:styleId="HTMLa">
    <w:name w:val="HTML Variable"/>
    <w:semiHidden/>
    <w:rsid w:val="002246B5"/>
    <w:rPr>
      <w:i/>
      <w:iCs/>
    </w:rPr>
  </w:style>
  <w:style w:type="character" w:styleId="affc">
    <w:name w:val="FollowedHyperlink"/>
    <w:semiHidden/>
    <w:rsid w:val="002246B5"/>
    <w:rPr>
      <w:color w:val="800080"/>
      <w:u w:val="single"/>
    </w:rPr>
  </w:style>
  <w:style w:type="paragraph" w:styleId="Web">
    <w:name w:val="Normal (Web)"/>
    <w:basedOn w:val="a7"/>
    <w:uiPriority w:val="99"/>
    <w:rsid w:val="002246B5"/>
    <w:pPr>
      <w:framePr w:hSpace="180" w:wrap="around" w:vAnchor="page" w:hAnchor="margin" w:xAlign="center" w:y="3436"/>
      <w:tabs>
        <w:tab w:val="left" w:pos="1276"/>
      </w:tabs>
      <w:snapToGrid w:val="0"/>
      <w:jc w:val="center"/>
    </w:pPr>
    <w:rPr>
      <w:bCs/>
      <w:kern w:val="2"/>
      <w:sz w:val="18"/>
      <w:szCs w:val="18"/>
    </w:rPr>
  </w:style>
  <w:style w:type="paragraph" w:styleId="affd">
    <w:name w:val="Normal Indent"/>
    <w:basedOn w:val="a7"/>
    <w:semiHidden/>
    <w:rsid w:val="002246B5"/>
    <w:pPr>
      <w:tabs>
        <w:tab w:val="left" w:pos="1276"/>
      </w:tabs>
      <w:snapToGrid w:val="0"/>
      <w:ind w:leftChars="200" w:left="480"/>
      <w:jc w:val="center"/>
    </w:pPr>
    <w:rPr>
      <w:rFonts w:ascii="新細明體" w:hAnsi="新細明體"/>
      <w:bCs/>
      <w:kern w:val="2"/>
      <w:sz w:val="18"/>
      <w:szCs w:val="18"/>
    </w:rPr>
  </w:style>
  <w:style w:type="numbering" w:styleId="a1">
    <w:name w:val="Outline List 3"/>
    <w:basedOn w:val="aa"/>
    <w:semiHidden/>
    <w:rsid w:val="002246B5"/>
    <w:pPr>
      <w:numPr>
        <w:numId w:val="3"/>
      </w:numPr>
    </w:pPr>
  </w:style>
  <w:style w:type="paragraph" w:styleId="affe">
    <w:name w:val="Date"/>
    <w:basedOn w:val="a7"/>
    <w:next w:val="a7"/>
    <w:link w:val="afff"/>
    <w:semiHidden/>
    <w:rsid w:val="002246B5"/>
    <w:pPr>
      <w:tabs>
        <w:tab w:val="left" w:pos="1276"/>
      </w:tabs>
      <w:snapToGrid w:val="0"/>
      <w:jc w:val="right"/>
    </w:pPr>
    <w:rPr>
      <w:rFonts w:ascii="新細明體" w:hAnsi="新細明體"/>
      <w:bCs/>
      <w:kern w:val="2"/>
      <w:sz w:val="18"/>
      <w:szCs w:val="18"/>
      <w:lang w:val="x-none" w:eastAsia="x-none"/>
    </w:rPr>
  </w:style>
  <w:style w:type="character" w:customStyle="1" w:styleId="afff">
    <w:name w:val="日期 字元"/>
    <w:link w:val="affe"/>
    <w:semiHidden/>
    <w:rsid w:val="002246B5"/>
    <w:rPr>
      <w:rFonts w:ascii="新細明體" w:eastAsia="標楷體" w:hAnsi="新細明體"/>
      <w:bCs/>
      <w:kern w:val="2"/>
      <w:sz w:val="18"/>
      <w:szCs w:val="18"/>
      <w:lang w:val="x-none" w:eastAsia="x-none"/>
    </w:rPr>
  </w:style>
  <w:style w:type="paragraph" w:styleId="afff0">
    <w:name w:val="Body Text"/>
    <w:basedOn w:val="a7"/>
    <w:link w:val="afff1"/>
    <w:semiHidden/>
    <w:rsid w:val="002246B5"/>
    <w:pPr>
      <w:tabs>
        <w:tab w:val="left" w:pos="1276"/>
      </w:tabs>
      <w:snapToGrid w:val="0"/>
      <w:spacing w:after="120"/>
      <w:jc w:val="center"/>
    </w:pPr>
    <w:rPr>
      <w:rFonts w:ascii="新細明體" w:hAnsi="新細明體"/>
      <w:bCs/>
      <w:kern w:val="2"/>
      <w:sz w:val="18"/>
      <w:szCs w:val="18"/>
      <w:lang w:val="x-none" w:eastAsia="x-none"/>
    </w:rPr>
  </w:style>
  <w:style w:type="character" w:customStyle="1" w:styleId="afff1">
    <w:name w:val="本文 字元"/>
    <w:link w:val="afff0"/>
    <w:semiHidden/>
    <w:rsid w:val="002246B5"/>
    <w:rPr>
      <w:rFonts w:ascii="新細明體" w:eastAsia="標楷體" w:hAnsi="新細明體"/>
      <w:bCs/>
      <w:kern w:val="2"/>
      <w:sz w:val="18"/>
      <w:szCs w:val="18"/>
      <w:lang w:val="x-none" w:eastAsia="x-none"/>
    </w:rPr>
  </w:style>
  <w:style w:type="paragraph" w:styleId="24">
    <w:name w:val="Body Text 2"/>
    <w:basedOn w:val="a7"/>
    <w:link w:val="26"/>
    <w:semiHidden/>
    <w:rsid w:val="002246B5"/>
    <w:pPr>
      <w:tabs>
        <w:tab w:val="left" w:pos="1276"/>
      </w:tabs>
      <w:snapToGrid w:val="0"/>
      <w:spacing w:after="120" w:line="480" w:lineRule="auto"/>
      <w:jc w:val="center"/>
    </w:pPr>
    <w:rPr>
      <w:rFonts w:ascii="新細明體" w:hAnsi="新細明體"/>
      <w:bCs/>
      <w:kern w:val="2"/>
      <w:sz w:val="18"/>
      <w:szCs w:val="18"/>
      <w:lang w:val="x-none" w:eastAsia="x-none"/>
    </w:rPr>
  </w:style>
  <w:style w:type="character" w:customStyle="1" w:styleId="26">
    <w:name w:val="本文 2 字元"/>
    <w:link w:val="24"/>
    <w:semiHidden/>
    <w:rsid w:val="002246B5"/>
    <w:rPr>
      <w:rFonts w:ascii="新細明體" w:eastAsia="標楷體" w:hAnsi="新細明體"/>
      <w:bCs/>
      <w:kern w:val="2"/>
      <w:sz w:val="18"/>
      <w:szCs w:val="18"/>
      <w:lang w:val="x-none" w:eastAsia="x-none"/>
    </w:rPr>
  </w:style>
  <w:style w:type="paragraph" w:styleId="33">
    <w:name w:val="Body Text 3"/>
    <w:basedOn w:val="a7"/>
    <w:link w:val="34"/>
    <w:semiHidden/>
    <w:rsid w:val="002246B5"/>
    <w:pPr>
      <w:tabs>
        <w:tab w:val="left" w:pos="1276"/>
      </w:tabs>
      <w:snapToGrid w:val="0"/>
      <w:spacing w:after="120"/>
      <w:jc w:val="center"/>
    </w:pPr>
    <w:rPr>
      <w:rFonts w:ascii="新細明體" w:hAnsi="新細明體"/>
      <w:bCs/>
      <w:kern w:val="2"/>
      <w:lang w:val="x-none" w:eastAsia="x-none"/>
    </w:rPr>
  </w:style>
  <w:style w:type="character" w:customStyle="1" w:styleId="34">
    <w:name w:val="本文 3 字元"/>
    <w:link w:val="33"/>
    <w:semiHidden/>
    <w:rsid w:val="002246B5"/>
    <w:rPr>
      <w:rFonts w:ascii="新細明體" w:eastAsia="標楷體" w:hAnsi="新細明體"/>
      <w:bCs/>
      <w:kern w:val="2"/>
      <w:sz w:val="16"/>
      <w:szCs w:val="16"/>
      <w:lang w:val="x-none" w:eastAsia="x-none"/>
    </w:rPr>
  </w:style>
  <w:style w:type="paragraph" w:styleId="afff2">
    <w:name w:val="Body Text First Indent"/>
    <w:basedOn w:val="afff0"/>
    <w:link w:val="afff3"/>
    <w:semiHidden/>
    <w:rsid w:val="002246B5"/>
    <w:pPr>
      <w:ind w:firstLineChars="100" w:firstLine="210"/>
    </w:pPr>
  </w:style>
  <w:style w:type="character" w:customStyle="1" w:styleId="afff3">
    <w:name w:val="本文第一層縮排 字元"/>
    <w:basedOn w:val="afff1"/>
    <w:link w:val="afff2"/>
    <w:semiHidden/>
    <w:rsid w:val="002246B5"/>
    <w:rPr>
      <w:rFonts w:ascii="新細明體" w:eastAsia="標楷體" w:hAnsi="新細明體"/>
      <w:bCs/>
      <w:kern w:val="2"/>
      <w:sz w:val="18"/>
      <w:szCs w:val="18"/>
      <w:lang w:val="x-none" w:eastAsia="x-none"/>
    </w:rPr>
  </w:style>
  <w:style w:type="paragraph" w:styleId="afff4">
    <w:name w:val="Body Text Indent"/>
    <w:basedOn w:val="a7"/>
    <w:link w:val="afff5"/>
    <w:rsid w:val="002246B5"/>
    <w:pPr>
      <w:tabs>
        <w:tab w:val="left" w:pos="1276"/>
      </w:tabs>
      <w:snapToGrid w:val="0"/>
      <w:spacing w:after="120"/>
      <w:ind w:leftChars="200" w:left="480"/>
      <w:jc w:val="center"/>
    </w:pPr>
    <w:rPr>
      <w:rFonts w:ascii="新細明體" w:hAnsi="新細明體"/>
      <w:bCs/>
      <w:kern w:val="2"/>
      <w:sz w:val="18"/>
      <w:szCs w:val="18"/>
      <w:lang w:val="x-none" w:eastAsia="x-none"/>
    </w:rPr>
  </w:style>
  <w:style w:type="character" w:customStyle="1" w:styleId="afff5">
    <w:name w:val="本文縮排 字元"/>
    <w:link w:val="afff4"/>
    <w:rsid w:val="002246B5"/>
    <w:rPr>
      <w:rFonts w:ascii="新細明體" w:eastAsia="標楷體" w:hAnsi="新細明體"/>
      <w:bCs/>
      <w:kern w:val="2"/>
      <w:sz w:val="18"/>
      <w:szCs w:val="18"/>
      <w:lang w:val="x-none" w:eastAsia="x-none"/>
    </w:rPr>
  </w:style>
  <w:style w:type="paragraph" w:styleId="27">
    <w:name w:val="Body Text First Indent 2"/>
    <w:basedOn w:val="afff4"/>
    <w:link w:val="28"/>
    <w:semiHidden/>
    <w:rsid w:val="002246B5"/>
    <w:pPr>
      <w:ind w:firstLineChars="100" w:firstLine="210"/>
    </w:pPr>
  </w:style>
  <w:style w:type="character" w:customStyle="1" w:styleId="28">
    <w:name w:val="本文第一層縮排 2 字元"/>
    <w:basedOn w:val="afff5"/>
    <w:link w:val="27"/>
    <w:semiHidden/>
    <w:rsid w:val="002246B5"/>
    <w:rPr>
      <w:rFonts w:ascii="新細明體" w:eastAsia="標楷體" w:hAnsi="新細明體"/>
      <w:bCs/>
      <w:kern w:val="2"/>
      <w:sz w:val="18"/>
      <w:szCs w:val="18"/>
      <w:lang w:val="x-none" w:eastAsia="x-none"/>
    </w:rPr>
  </w:style>
  <w:style w:type="paragraph" w:styleId="29">
    <w:name w:val="Body Text Indent 2"/>
    <w:basedOn w:val="a7"/>
    <w:link w:val="2a"/>
    <w:semiHidden/>
    <w:rsid w:val="002246B5"/>
    <w:pPr>
      <w:tabs>
        <w:tab w:val="left" w:pos="1276"/>
      </w:tabs>
      <w:snapToGrid w:val="0"/>
      <w:spacing w:after="120" w:line="480" w:lineRule="auto"/>
      <w:ind w:leftChars="200" w:left="480"/>
      <w:jc w:val="center"/>
    </w:pPr>
    <w:rPr>
      <w:rFonts w:ascii="新細明體" w:hAnsi="新細明體"/>
      <w:bCs/>
      <w:kern w:val="2"/>
      <w:sz w:val="18"/>
      <w:szCs w:val="18"/>
      <w:lang w:val="x-none" w:eastAsia="x-none"/>
    </w:rPr>
  </w:style>
  <w:style w:type="character" w:customStyle="1" w:styleId="2a">
    <w:name w:val="本文縮排 2 字元"/>
    <w:link w:val="29"/>
    <w:semiHidden/>
    <w:rsid w:val="002246B5"/>
    <w:rPr>
      <w:rFonts w:ascii="新細明體" w:eastAsia="標楷體" w:hAnsi="新細明體"/>
      <w:bCs/>
      <w:kern w:val="2"/>
      <w:sz w:val="18"/>
      <w:szCs w:val="18"/>
      <w:lang w:val="x-none" w:eastAsia="x-none"/>
    </w:rPr>
  </w:style>
  <w:style w:type="paragraph" w:styleId="35">
    <w:name w:val="Body Text Indent 3"/>
    <w:basedOn w:val="a7"/>
    <w:link w:val="36"/>
    <w:semiHidden/>
    <w:rsid w:val="002246B5"/>
    <w:pPr>
      <w:tabs>
        <w:tab w:val="left" w:pos="1276"/>
      </w:tabs>
      <w:snapToGrid w:val="0"/>
      <w:spacing w:after="120"/>
      <w:ind w:leftChars="200" w:left="480"/>
      <w:jc w:val="center"/>
    </w:pPr>
    <w:rPr>
      <w:rFonts w:ascii="新細明體" w:hAnsi="新細明體"/>
      <w:bCs/>
      <w:kern w:val="2"/>
      <w:lang w:val="x-none" w:eastAsia="x-none"/>
    </w:rPr>
  </w:style>
  <w:style w:type="character" w:customStyle="1" w:styleId="36">
    <w:name w:val="本文縮排 3 字元"/>
    <w:link w:val="35"/>
    <w:semiHidden/>
    <w:rsid w:val="002246B5"/>
    <w:rPr>
      <w:rFonts w:ascii="新細明體" w:eastAsia="標楷體" w:hAnsi="新細明體"/>
      <w:bCs/>
      <w:kern w:val="2"/>
      <w:sz w:val="16"/>
      <w:szCs w:val="16"/>
      <w:lang w:val="x-none" w:eastAsia="x-none"/>
    </w:rPr>
  </w:style>
  <w:style w:type="paragraph" w:styleId="afff6">
    <w:name w:val="envelope address"/>
    <w:basedOn w:val="a7"/>
    <w:semiHidden/>
    <w:rsid w:val="002246B5"/>
    <w:pPr>
      <w:framePr w:w="7920" w:h="1980" w:hRule="exact" w:hSpace="180" w:wrap="auto" w:hAnchor="page" w:xAlign="center" w:yAlign="bottom"/>
      <w:tabs>
        <w:tab w:val="left" w:pos="1276"/>
      </w:tabs>
      <w:snapToGrid w:val="0"/>
      <w:ind w:leftChars="1200" w:left="100"/>
      <w:jc w:val="center"/>
    </w:pPr>
    <w:rPr>
      <w:rFonts w:ascii="Arial" w:hAnsi="Arial" w:cs="Arial"/>
      <w:bCs/>
      <w:kern w:val="2"/>
      <w:sz w:val="24"/>
      <w:szCs w:val="24"/>
    </w:rPr>
  </w:style>
  <w:style w:type="character" w:styleId="afff7">
    <w:name w:val="line number"/>
    <w:basedOn w:val="a8"/>
    <w:semiHidden/>
    <w:rsid w:val="002246B5"/>
  </w:style>
  <w:style w:type="table" w:styleId="3D1">
    <w:name w:val="Table 3D effects 1"/>
    <w:basedOn w:val="a9"/>
    <w:semiHidden/>
    <w:rsid w:val="002246B5"/>
    <w:pPr>
      <w:widowControl w:val="0"/>
      <w:snapToGrid w:val="0"/>
      <w:jc w:val="center"/>
    </w:pPr>
    <w:rPr>
      <w:rFonts w:ascii="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3D2">
    <w:name w:val="Table 3D effects 2"/>
    <w:basedOn w:val="a9"/>
    <w:semiHidden/>
    <w:rsid w:val="002246B5"/>
    <w:pPr>
      <w:widowControl w:val="0"/>
      <w:snapToGrid w:val="0"/>
      <w:jc w:val="center"/>
    </w:pPr>
    <w:rPr>
      <w:rFonts w:ascii="Times New Roman" w:hAnsi="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3">
    <w:name w:val="Table 3D effects 3"/>
    <w:basedOn w:val="a9"/>
    <w:semiHidden/>
    <w:rsid w:val="002246B5"/>
    <w:pPr>
      <w:widowControl w:val="0"/>
      <w:snapToGrid w:val="0"/>
      <w:jc w:val="center"/>
    </w:pPr>
    <w:rPr>
      <w:rFonts w:ascii="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Web1">
    <w:name w:val="Table Web 1"/>
    <w:basedOn w:val="a9"/>
    <w:semiHidden/>
    <w:rsid w:val="002246B5"/>
    <w:pPr>
      <w:widowControl w:val="0"/>
      <w:snapToGrid w:val="0"/>
      <w:jc w:val="center"/>
    </w:pPr>
    <w:rPr>
      <w:rFonts w:ascii="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2">
    <w:name w:val="Table Web 2"/>
    <w:basedOn w:val="a9"/>
    <w:semiHidden/>
    <w:rsid w:val="002246B5"/>
    <w:pPr>
      <w:widowControl w:val="0"/>
      <w:snapToGrid w:val="0"/>
      <w:jc w:val="center"/>
    </w:pPr>
    <w:rPr>
      <w:rFonts w:ascii="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3">
    <w:name w:val="Table Web 3"/>
    <w:basedOn w:val="a9"/>
    <w:semiHidden/>
    <w:rsid w:val="002246B5"/>
    <w:pPr>
      <w:widowControl w:val="0"/>
      <w:snapToGrid w:val="0"/>
      <w:jc w:val="center"/>
    </w:pPr>
    <w:rPr>
      <w:rFonts w:ascii="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13">
    <w:name w:val="Table Classic 1"/>
    <w:basedOn w:val="a9"/>
    <w:semiHidden/>
    <w:rsid w:val="002246B5"/>
    <w:pPr>
      <w:widowControl w:val="0"/>
      <w:snapToGrid w:val="0"/>
      <w:jc w:val="center"/>
    </w:pPr>
    <w:rPr>
      <w:rFonts w:ascii="Times New Roma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Classic 2"/>
    <w:basedOn w:val="a9"/>
    <w:semiHidden/>
    <w:rsid w:val="002246B5"/>
    <w:pPr>
      <w:widowControl w:val="0"/>
      <w:snapToGrid w:val="0"/>
      <w:jc w:val="center"/>
    </w:pPr>
    <w:rPr>
      <w:rFonts w:ascii="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7">
    <w:name w:val="Table Classic 3"/>
    <w:basedOn w:val="a9"/>
    <w:semiHidden/>
    <w:rsid w:val="002246B5"/>
    <w:pPr>
      <w:widowControl w:val="0"/>
      <w:snapToGrid w:val="0"/>
      <w:jc w:val="center"/>
    </w:pPr>
    <w:rPr>
      <w:rFonts w:ascii="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3">
    <w:name w:val="Table Classic 4"/>
    <w:basedOn w:val="a9"/>
    <w:semiHidden/>
    <w:rsid w:val="002246B5"/>
    <w:pPr>
      <w:widowControl w:val="0"/>
      <w:snapToGrid w:val="0"/>
      <w:jc w:val="center"/>
    </w:pPr>
    <w:rPr>
      <w:rFonts w:ascii="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4">
    <w:name w:val="Table Colorful 1"/>
    <w:basedOn w:val="a9"/>
    <w:semiHidden/>
    <w:rsid w:val="002246B5"/>
    <w:pPr>
      <w:widowControl w:val="0"/>
      <w:snapToGrid w:val="0"/>
      <w:jc w:val="center"/>
    </w:pPr>
    <w:rPr>
      <w:rFonts w:ascii="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c">
    <w:name w:val="Table Colorful 2"/>
    <w:basedOn w:val="a9"/>
    <w:semiHidden/>
    <w:rsid w:val="002246B5"/>
    <w:pPr>
      <w:widowControl w:val="0"/>
      <w:snapToGrid w:val="0"/>
      <w:jc w:val="center"/>
    </w:pPr>
    <w:rPr>
      <w:rFonts w:ascii="Times New Roma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8">
    <w:name w:val="Table Colorful 3"/>
    <w:basedOn w:val="a9"/>
    <w:semiHidden/>
    <w:rsid w:val="002246B5"/>
    <w:pPr>
      <w:widowControl w:val="0"/>
      <w:snapToGrid w:val="0"/>
      <w:jc w:val="center"/>
    </w:pPr>
    <w:rPr>
      <w:rFonts w:ascii="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afff8">
    <w:name w:val="Table Elegant"/>
    <w:basedOn w:val="a9"/>
    <w:semiHidden/>
    <w:rsid w:val="002246B5"/>
    <w:pPr>
      <w:widowControl w:val="0"/>
      <w:snapToGrid w:val="0"/>
      <w:jc w:val="center"/>
    </w:pPr>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5">
    <w:name w:val="Table Grid 1"/>
    <w:basedOn w:val="a9"/>
    <w:semiHidden/>
    <w:rsid w:val="002246B5"/>
    <w:pPr>
      <w:widowControl w:val="0"/>
      <w:snapToGrid w:val="0"/>
      <w:jc w:val="center"/>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2d">
    <w:name w:val="Table Grid 2"/>
    <w:basedOn w:val="a9"/>
    <w:semiHidden/>
    <w:rsid w:val="002246B5"/>
    <w:pPr>
      <w:widowControl w:val="0"/>
      <w:snapToGrid w:val="0"/>
      <w:jc w:val="center"/>
    </w:pPr>
    <w:rPr>
      <w:rFonts w:ascii="Times New Roman" w:hAnsi="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9">
    <w:name w:val="Table Grid 3"/>
    <w:basedOn w:val="a9"/>
    <w:semiHidden/>
    <w:rsid w:val="002246B5"/>
    <w:pPr>
      <w:widowControl w:val="0"/>
      <w:snapToGrid w:val="0"/>
      <w:jc w:val="center"/>
    </w:pPr>
    <w:rPr>
      <w:rFonts w:ascii="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44">
    <w:name w:val="Table Grid 4"/>
    <w:basedOn w:val="a9"/>
    <w:semiHidden/>
    <w:rsid w:val="002246B5"/>
    <w:pPr>
      <w:widowControl w:val="0"/>
      <w:snapToGrid w:val="0"/>
      <w:jc w:val="center"/>
    </w:pPr>
    <w:rPr>
      <w:rFonts w:ascii="Times New Roma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3">
    <w:name w:val="Table Grid 5"/>
    <w:basedOn w:val="a9"/>
    <w:semiHidden/>
    <w:rsid w:val="002246B5"/>
    <w:pPr>
      <w:widowControl w:val="0"/>
      <w:snapToGrid w:val="0"/>
      <w:jc w:val="center"/>
    </w:pPr>
    <w:rPr>
      <w:rFonts w:ascii="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1">
    <w:name w:val="Table Grid 6"/>
    <w:basedOn w:val="a9"/>
    <w:semiHidden/>
    <w:rsid w:val="002246B5"/>
    <w:pPr>
      <w:widowControl w:val="0"/>
      <w:snapToGrid w:val="0"/>
      <w:jc w:val="center"/>
    </w:pPr>
    <w:rPr>
      <w:rFonts w:ascii="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1">
    <w:name w:val="Table Grid 7"/>
    <w:basedOn w:val="a9"/>
    <w:semiHidden/>
    <w:rsid w:val="002246B5"/>
    <w:pPr>
      <w:widowControl w:val="0"/>
      <w:snapToGrid w:val="0"/>
      <w:jc w:val="center"/>
    </w:pPr>
    <w:rPr>
      <w:rFonts w:ascii="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1">
    <w:name w:val="Table Grid 8"/>
    <w:basedOn w:val="a9"/>
    <w:semiHidden/>
    <w:rsid w:val="002246B5"/>
    <w:pPr>
      <w:widowControl w:val="0"/>
      <w:snapToGrid w:val="0"/>
      <w:jc w:val="center"/>
    </w:pPr>
    <w:rPr>
      <w:rFonts w:ascii="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16">
    <w:name w:val="Table Subtle 1"/>
    <w:basedOn w:val="a9"/>
    <w:semiHidden/>
    <w:rsid w:val="002246B5"/>
    <w:pPr>
      <w:widowControl w:val="0"/>
      <w:snapToGrid w:val="0"/>
      <w:jc w:val="center"/>
    </w:pPr>
    <w:rPr>
      <w:rFonts w:ascii="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9"/>
    <w:semiHidden/>
    <w:rsid w:val="002246B5"/>
    <w:pPr>
      <w:widowControl w:val="0"/>
      <w:snapToGrid w:val="0"/>
      <w:jc w:val="center"/>
    </w:pPr>
    <w:rPr>
      <w:rFonts w:ascii="Times New Roman" w:hAnsi="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9">
    <w:name w:val="Table Professional"/>
    <w:basedOn w:val="a9"/>
    <w:semiHidden/>
    <w:rsid w:val="002246B5"/>
    <w:pPr>
      <w:widowControl w:val="0"/>
      <w:snapToGrid w:val="0"/>
      <w:jc w:val="center"/>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7">
    <w:name w:val="Table List 1"/>
    <w:basedOn w:val="a9"/>
    <w:semiHidden/>
    <w:rsid w:val="002246B5"/>
    <w:pPr>
      <w:widowControl w:val="0"/>
      <w:snapToGrid w:val="0"/>
      <w:jc w:val="center"/>
    </w:pPr>
    <w:rPr>
      <w:rFonts w:ascii="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List 2"/>
    <w:basedOn w:val="a9"/>
    <w:semiHidden/>
    <w:rsid w:val="002246B5"/>
    <w:pPr>
      <w:widowControl w:val="0"/>
      <w:snapToGrid w:val="0"/>
      <w:jc w:val="center"/>
    </w:pPr>
    <w:rPr>
      <w:rFonts w:ascii="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a">
    <w:name w:val="Table List 3"/>
    <w:basedOn w:val="a9"/>
    <w:semiHidden/>
    <w:rsid w:val="002246B5"/>
    <w:pPr>
      <w:widowControl w:val="0"/>
      <w:snapToGrid w:val="0"/>
      <w:jc w:val="center"/>
    </w:pPr>
    <w:rPr>
      <w:rFonts w:ascii="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5">
    <w:name w:val="Table List 4"/>
    <w:basedOn w:val="a9"/>
    <w:semiHidden/>
    <w:rsid w:val="002246B5"/>
    <w:pPr>
      <w:widowControl w:val="0"/>
      <w:snapToGrid w:val="0"/>
      <w:jc w:val="center"/>
    </w:pPr>
    <w:rPr>
      <w:rFonts w:ascii="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4">
    <w:name w:val="Table List 5"/>
    <w:basedOn w:val="a9"/>
    <w:semiHidden/>
    <w:rsid w:val="002246B5"/>
    <w:pPr>
      <w:widowControl w:val="0"/>
      <w:snapToGrid w:val="0"/>
      <w:jc w:val="center"/>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2">
    <w:name w:val="Table List 6"/>
    <w:basedOn w:val="a9"/>
    <w:semiHidden/>
    <w:rsid w:val="002246B5"/>
    <w:pPr>
      <w:widowControl w:val="0"/>
      <w:snapToGrid w:val="0"/>
      <w:jc w:val="center"/>
    </w:pPr>
    <w:rPr>
      <w:rFonts w:ascii="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72">
    <w:name w:val="Table List 7"/>
    <w:basedOn w:val="a9"/>
    <w:semiHidden/>
    <w:rsid w:val="002246B5"/>
    <w:pPr>
      <w:widowControl w:val="0"/>
      <w:snapToGrid w:val="0"/>
      <w:jc w:val="center"/>
    </w:pPr>
    <w:rPr>
      <w:rFonts w:ascii="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2">
    <w:name w:val="Table List 8"/>
    <w:basedOn w:val="a9"/>
    <w:semiHidden/>
    <w:rsid w:val="002246B5"/>
    <w:pPr>
      <w:widowControl w:val="0"/>
      <w:snapToGrid w:val="0"/>
      <w:jc w:val="center"/>
    </w:pPr>
    <w:rPr>
      <w:rFonts w:ascii="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afffa">
    <w:name w:val="Table Contemporary"/>
    <w:basedOn w:val="a9"/>
    <w:semiHidden/>
    <w:rsid w:val="002246B5"/>
    <w:pPr>
      <w:widowControl w:val="0"/>
      <w:snapToGrid w:val="0"/>
      <w:jc w:val="center"/>
    </w:pPr>
    <w:rPr>
      <w:rFonts w:ascii="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18">
    <w:name w:val="Table Simple 1"/>
    <w:basedOn w:val="a9"/>
    <w:semiHidden/>
    <w:rsid w:val="002246B5"/>
    <w:pPr>
      <w:widowControl w:val="0"/>
      <w:snapToGrid w:val="0"/>
      <w:jc w:val="center"/>
    </w:pPr>
    <w:rPr>
      <w:rFonts w:ascii="Times New Roman" w:hAnsi="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0">
    <w:name w:val="Table Simple 2"/>
    <w:basedOn w:val="a9"/>
    <w:semiHidden/>
    <w:rsid w:val="002246B5"/>
    <w:pPr>
      <w:widowControl w:val="0"/>
      <w:snapToGrid w:val="0"/>
      <w:jc w:val="center"/>
    </w:pPr>
    <w:rPr>
      <w:rFonts w:ascii="Times New Roman" w:hAnsi="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b">
    <w:name w:val="Table Simple 3"/>
    <w:basedOn w:val="a9"/>
    <w:semiHidden/>
    <w:rsid w:val="002246B5"/>
    <w:pPr>
      <w:widowControl w:val="0"/>
      <w:snapToGrid w:val="0"/>
      <w:jc w:val="center"/>
    </w:pPr>
    <w:rPr>
      <w:rFonts w:ascii="Times New Roma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9">
    <w:name w:val="Table Columns 1"/>
    <w:basedOn w:val="a9"/>
    <w:semiHidden/>
    <w:rsid w:val="002246B5"/>
    <w:pPr>
      <w:widowControl w:val="0"/>
      <w:snapToGrid w:val="0"/>
      <w:jc w:val="center"/>
    </w:pPr>
    <w:rPr>
      <w:rFonts w:ascii="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1">
    <w:name w:val="Table Columns 2"/>
    <w:basedOn w:val="a9"/>
    <w:semiHidden/>
    <w:rsid w:val="002246B5"/>
    <w:pPr>
      <w:widowControl w:val="0"/>
      <w:snapToGrid w:val="0"/>
      <w:jc w:val="center"/>
    </w:pPr>
    <w:rPr>
      <w:rFonts w:ascii="Times New Roman" w:hAnsi="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Columns 3"/>
    <w:basedOn w:val="a9"/>
    <w:semiHidden/>
    <w:rsid w:val="002246B5"/>
    <w:pPr>
      <w:widowControl w:val="0"/>
      <w:snapToGrid w:val="0"/>
      <w:jc w:val="center"/>
    </w:pPr>
    <w:rPr>
      <w:rFonts w:ascii="Times New Roma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6">
    <w:name w:val="Table Columns 4"/>
    <w:basedOn w:val="a9"/>
    <w:semiHidden/>
    <w:rsid w:val="002246B5"/>
    <w:pPr>
      <w:widowControl w:val="0"/>
      <w:snapToGrid w:val="0"/>
      <w:jc w:val="center"/>
    </w:pPr>
    <w:rPr>
      <w:rFonts w:ascii="Times New Roman" w:hAnsi="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5">
    <w:name w:val="Table Columns 5"/>
    <w:basedOn w:val="a9"/>
    <w:semiHidden/>
    <w:rsid w:val="002246B5"/>
    <w:pPr>
      <w:widowControl w:val="0"/>
      <w:snapToGrid w:val="0"/>
      <w:jc w:val="center"/>
    </w:pPr>
    <w:rPr>
      <w:rFonts w:ascii="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fb">
    <w:name w:val="Table Theme"/>
    <w:basedOn w:val="a9"/>
    <w:semiHidden/>
    <w:rsid w:val="002246B5"/>
    <w:pPr>
      <w:widowControl w:val="0"/>
      <w:snapToGrid w:val="0"/>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c">
    <w:name w:val="Table Grid"/>
    <w:aliases w:val="回覆(1)"/>
    <w:basedOn w:val="a9"/>
    <w:uiPriority w:val="59"/>
    <w:rsid w:val="002246B5"/>
    <w:pPr>
      <w:widowControl w:val="0"/>
      <w:snapToGrid w:val="0"/>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d">
    <w:name w:val="page number"/>
    <w:basedOn w:val="a8"/>
    <w:rsid w:val="002246B5"/>
  </w:style>
  <w:style w:type="paragraph" w:styleId="afffe">
    <w:name w:val="Message Header"/>
    <w:basedOn w:val="a7"/>
    <w:link w:val="affff"/>
    <w:semiHidden/>
    <w:rsid w:val="002246B5"/>
    <w:pPr>
      <w:pBdr>
        <w:top w:val="single" w:sz="6" w:space="1" w:color="auto"/>
        <w:left w:val="single" w:sz="6" w:space="1" w:color="auto"/>
        <w:bottom w:val="single" w:sz="6" w:space="1" w:color="auto"/>
        <w:right w:val="single" w:sz="6" w:space="1" w:color="auto"/>
      </w:pBdr>
      <w:shd w:val="pct20" w:color="auto" w:fill="auto"/>
      <w:tabs>
        <w:tab w:val="left" w:pos="1276"/>
      </w:tabs>
      <w:snapToGrid w:val="0"/>
      <w:ind w:leftChars="400" w:left="1080" w:hangingChars="400" w:hanging="1080"/>
      <w:jc w:val="center"/>
    </w:pPr>
    <w:rPr>
      <w:rFonts w:ascii="Arial" w:hAnsi="Arial"/>
      <w:bCs/>
      <w:kern w:val="2"/>
      <w:sz w:val="24"/>
      <w:szCs w:val="24"/>
      <w:lang w:val="x-none" w:eastAsia="x-none"/>
    </w:rPr>
  </w:style>
  <w:style w:type="character" w:customStyle="1" w:styleId="affff">
    <w:name w:val="訊息欄位名稱 字元"/>
    <w:link w:val="afffe"/>
    <w:semiHidden/>
    <w:rsid w:val="002246B5"/>
    <w:rPr>
      <w:rFonts w:ascii="Arial" w:eastAsia="標楷體" w:hAnsi="Arial"/>
      <w:bCs/>
      <w:kern w:val="2"/>
      <w:sz w:val="24"/>
      <w:szCs w:val="24"/>
      <w:shd w:val="pct20" w:color="auto" w:fill="auto"/>
      <w:lang w:val="x-none" w:eastAsia="x-none"/>
    </w:rPr>
  </w:style>
  <w:style w:type="paragraph" w:styleId="affff0">
    <w:name w:val="Subtitle"/>
    <w:basedOn w:val="a7"/>
    <w:link w:val="affff1"/>
    <w:qFormat/>
    <w:rsid w:val="002246B5"/>
    <w:pPr>
      <w:tabs>
        <w:tab w:val="left" w:pos="1276"/>
      </w:tabs>
      <w:snapToGrid w:val="0"/>
      <w:spacing w:after="60"/>
      <w:jc w:val="center"/>
      <w:outlineLvl w:val="1"/>
    </w:pPr>
    <w:rPr>
      <w:rFonts w:ascii="Arial" w:eastAsia="新細明體" w:hAnsi="Arial"/>
      <w:bCs/>
      <w:i/>
      <w:iCs/>
      <w:kern w:val="2"/>
      <w:sz w:val="24"/>
      <w:szCs w:val="24"/>
      <w:lang w:val="x-none" w:eastAsia="x-none"/>
    </w:rPr>
  </w:style>
  <w:style w:type="character" w:customStyle="1" w:styleId="affff1">
    <w:name w:val="副標題 字元"/>
    <w:link w:val="affff0"/>
    <w:rsid w:val="002246B5"/>
    <w:rPr>
      <w:rFonts w:ascii="Arial" w:hAnsi="Arial"/>
      <w:bCs/>
      <w:i/>
      <w:iCs/>
      <w:kern w:val="2"/>
      <w:sz w:val="24"/>
      <w:szCs w:val="24"/>
      <w:lang w:val="x-none" w:eastAsia="x-none"/>
    </w:rPr>
  </w:style>
  <w:style w:type="paragraph" w:styleId="affff2">
    <w:name w:val="Block Text"/>
    <w:basedOn w:val="a7"/>
    <w:semiHidden/>
    <w:rsid w:val="002246B5"/>
    <w:pPr>
      <w:tabs>
        <w:tab w:val="left" w:pos="1276"/>
      </w:tabs>
      <w:snapToGrid w:val="0"/>
      <w:spacing w:after="120"/>
      <w:ind w:leftChars="600" w:left="1440" w:rightChars="600" w:right="1440"/>
      <w:jc w:val="center"/>
    </w:pPr>
    <w:rPr>
      <w:rFonts w:ascii="新細明體" w:hAnsi="新細明體"/>
      <w:bCs/>
      <w:kern w:val="2"/>
      <w:sz w:val="18"/>
      <w:szCs w:val="18"/>
    </w:rPr>
  </w:style>
  <w:style w:type="paragraph" w:styleId="affff3">
    <w:name w:val="Salutation"/>
    <w:basedOn w:val="a7"/>
    <w:next w:val="a7"/>
    <w:link w:val="affff4"/>
    <w:semiHidden/>
    <w:rsid w:val="002246B5"/>
    <w:pPr>
      <w:tabs>
        <w:tab w:val="left" w:pos="1276"/>
      </w:tabs>
      <w:snapToGrid w:val="0"/>
      <w:jc w:val="center"/>
    </w:pPr>
    <w:rPr>
      <w:rFonts w:ascii="新細明體" w:hAnsi="新細明體"/>
      <w:bCs/>
      <w:kern w:val="2"/>
      <w:sz w:val="18"/>
      <w:szCs w:val="18"/>
      <w:lang w:val="x-none" w:eastAsia="x-none"/>
    </w:rPr>
  </w:style>
  <w:style w:type="character" w:customStyle="1" w:styleId="affff4">
    <w:name w:val="問候 字元"/>
    <w:link w:val="affff3"/>
    <w:semiHidden/>
    <w:rsid w:val="002246B5"/>
    <w:rPr>
      <w:rFonts w:ascii="新細明體" w:eastAsia="標楷體" w:hAnsi="新細明體"/>
      <w:bCs/>
      <w:kern w:val="2"/>
      <w:sz w:val="18"/>
      <w:szCs w:val="18"/>
      <w:lang w:val="x-none" w:eastAsia="x-none"/>
    </w:rPr>
  </w:style>
  <w:style w:type="paragraph" w:styleId="affff5">
    <w:name w:val="envelope return"/>
    <w:basedOn w:val="a7"/>
    <w:semiHidden/>
    <w:rsid w:val="002246B5"/>
    <w:pPr>
      <w:tabs>
        <w:tab w:val="left" w:pos="1276"/>
      </w:tabs>
      <w:snapToGrid w:val="0"/>
      <w:jc w:val="center"/>
    </w:pPr>
    <w:rPr>
      <w:rFonts w:ascii="Arial" w:hAnsi="Arial" w:cs="Arial"/>
      <w:bCs/>
      <w:kern w:val="2"/>
      <w:sz w:val="18"/>
      <w:szCs w:val="18"/>
    </w:rPr>
  </w:style>
  <w:style w:type="character" w:styleId="affff6">
    <w:name w:val="Emphasis"/>
    <w:qFormat/>
    <w:rsid w:val="002246B5"/>
    <w:rPr>
      <w:i/>
      <w:iCs/>
    </w:rPr>
  </w:style>
  <w:style w:type="character" w:styleId="affff7">
    <w:name w:val="Strong"/>
    <w:qFormat/>
    <w:rsid w:val="002246B5"/>
    <w:rPr>
      <w:b/>
      <w:bCs/>
    </w:rPr>
  </w:style>
  <w:style w:type="paragraph" w:styleId="affff8">
    <w:name w:val="List Continue"/>
    <w:basedOn w:val="a7"/>
    <w:semiHidden/>
    <w:rsid w:val="002246B5"/>
    <w:pPr>
      <w:tabs>
        <w:tab w:val="left" w:pos="1276"/>
      </w:tabs>
      <w:snapToGrid w:val="0"/>
      <w:spacing w:after="120"/>
      <w:ind w:leftChars="200" w:left="480"/>
      <w:jc w:val="center"/>
    </w:pPr>
    <w:rPr>
      <w:rFonts w:ascii="新細明體" w:hAnsi="新細明體"/>
      <w:bCs/>
      <w:kern w:val="2"/>
      <w:sz w:val="18"/>
      <w:szCs w:val="18"/>
    </w:rPr>
  </w:style>
  <w:style w:type="paragraph" w:styleId="2f2">
    <w:name w:val="List Continue 2"/>
    <w:basedOn w:val="a7"/>
    <w:semiHidden/>
    <w:rsid w:val="002246B5"/>
    <w:pPr>
      <w:tabs>
        <w:tab w:val="left" w:pos="1276"/>
      </w:tabs>
      <w:snapToGrid w:val="0"/>
      <w:spacing w:after="120"/>
      <w:ind w:leftChars="400" w:left="960"/>
      <w:jc w:val="center"/>
    </w:pPr>
    <w:rPr>
      <w:rFonts w:ascii="新細明體" w:hAnsi="新細明體"/>
      <w:bCs/>
      <w:kern w:val="2"/>
      <w:sz w:val="18"/>
      <w:szCs w:val="18"/>
    </w:rPr>
  </w:style>
  <w:style w:type="paragraph" w:styleId="3d">
    <w:name w:val="List Continue 3"/>
    <w:basedOn w:val="a7"/>
    <w:semiHidden/>
    <w:rsid w:val="002246B5"/>
    <w:pPr>
      <w:tabs>
        <w:tab w:val="left" w:pos="1276"/>
      </w:tabs>
      <w:snapToGrid w:val="0"/>
      <w:spacing w:after="120"/>
      <w:ind w:leftChars="600" w:left="1440"/>
      <w:jc w:val="center"/>
    </w:pPr>
    <w:rPr>
      <w:rFonts w:ascii="新細明體" w:hAnsi="新細明體"/>
      <w:bCs/>
      <w:kern w:val="2"/>
      <w:sz w:val="18"/>
      <w:szCs w:val="18"/>
    </w:rPr>
  </w:style>
  <w:style w:type="paragraph" w:styleId="47">
    <w:name w:val="List Continue 4"/>
    <w:basedOn w:val="a7"/>
    <w:semiHidden/>
    <w:rsid w:val="002246B5"/>
    <w:pPr>
      <w:tabs>
        <w:tab w:val="left" w:pos="1276"/>
      </w:tabs>
      <w:snapToGrid w:val="0"/>
      <w:spacing w:after="120"/>
      <w:ind w:leftChars="800" w:left="1920"/>
      <w:jc w:val="center"/>
    </w:pPr>
    <w:rPr>
      <w:rFonts w:ascii="新細明體" w:hAnsi="新細明體"/>
      <w:bCs/>
      <w:kern w:val="2"/>
      <w:sz w:val="18"/>
      <w:szCs w:val="18"/>
    </w:rPr>
  </w:style>
  <w:style w:type="paragraph" w:styleId="56">
    <w:name w:val="List Continue 5"/>
    <w:basedOn w:val="a7"/>
    <w:semiHidden/>
    <w:rsid w:val="002246B5"/>
    <w:pPr>
      <w:tabs>
        <w:tab w:val="left" w:pos="1276"/>
      </w:tabs>
      <w:snapToGrid w:val="0"/>
      <w:spacing w:after="120"/>
      <w:ind w:leftChars="1000" w:left="2400"/>
      <w:jc w:val="center"/>
    </w:pPr>
    <w:rPr>
      <w:rFonts w:ascii="新細明體" w:hAnsi="新細明體"/>
      <w:bCs/>
      <w:kern w:val="2"/>
      <w:sz w:val="18"/>
      <w:szCs w:val="18"/>
    </w:rPr>
  </w:style>
  <w:style w:type="paragraph" w:styleId="affff9">
    <w:name w:val="List"/>
    <w:basedOn w:val="a7"/>
    <w:semiHidden/>
    <w:rsid w:val="002246B5"/>
    <w:pPr>
      <w:tabs>
        <w:tab w:val="left" w:pos="1276"/>
      </w:tabs>
      <w:snapToGrid w:val="0"/>
      <w:ind w:leftChars="200" w:left="100" w:hangingChars="200" w:hanging="200"/>
      <w:jc w:val="center"/>
    </w:pPr>
    <w:rPr>
      <w:rFonts w:ascii="新細明體" w:hAnsi="新細明體"/>
      <w:bCs/>
      <w:kern w:val="2"/>
      <w:sz w:val="18"/>
      <w:szCs w:val="18"/>
    </w:rPr>
  </w:style>
  <w:style w:type="paragraph" w:styleId="2f3">
    <w:name w:val="List 2"/>
    <w:basedOn w:val="a7"/>
    <w:semiHidden/>
    <w:rsid w:val="002246B5"/>
    <w:pPr>
      <w:tabs>
        <w:tab w:val="left" w:pos="1276"/>
      </w:tabs>
      <w:snapToGrid w:val="0"/>
      <w:ind w:leftChars="400" w:left="100" w:hangingChars="200" w:hanging="200"/>
      <w:jc w:val="center"/>
    </w:pPr>
    <w:rPr>
      <w:rFonts w:ascii="新細明體" w:hAnsi="新細明體"/>
      <w:bCs/>
      <w:kern w:val="2"/>
      <w:sz w:val="18"/>
      <w:szCs w:val="18"/>
    </w:rPr>
  </w:style>
  <w:style w:type="paragraph" w:styleId="3e">
    <w:name w:val="List 3"/>
    <w:basedOn w:val="a7"/>
    <w:semiHidden/>
    <w:rsid w:val="002246B5"/>
    <w:pPr>
      <w:tabs>
        <w:tab w:val="left" w:pos="1276"/>
      </w:tabs>
      <w:snapToGrid w:val="0"/>
      <w:ind w:leftChars="600" w:left="100" w:hangingChars="200" w:hanging="200"/>
      <w:jc w:val="center"/>
    </w:pPr>
    <w:rPr>
      <w:rFonts w:ascii="新細明體" w:hAnsi="新細明體"/>
      <w:bCs/>
      <w:kern w:val="2"/>
      <w:sz w:val="18"/>
      <w:szCs w:val="18"/>
    </w:rPr>
  </w:style>
  <w:style w:type="paragraph" w:styleId="48">
    <w:name w:val="List 4"/>
    <w:basedOn w:val="a7"/>
    <w:semiHidden/>
    <w:rsid w:val="002246B5"/>
    <w:pPr>
      <w:tabs>
        <w:tab w:val="left" w:pos="1276"/>
      </w:tabs>
      <w:snapToGrid w:val="0"/>
      <w:ind w:leftChars="800" w:left="100" w:hangingChars="200" w:hanging="200"/>
      <w:jc w:val="center"/>
    </w:pPr>
    <w:rPr>
      <w:rFonts w:ascii="新細明體" w:hAnsi="新細明體"/>
      <w:bCs/>
      <w:kern w:val="2"/>
      <w:sz w:val="18"/>
      <w:szCs w:val="18"/>
    </w:rPr>
  </w:style>
  <w:style w:type="paragraph" w:styleId="57">
    <w:name w:val="List 5"/>
    <w:basedOn w:val="a7"/>
    <w:semiHidden/>
    <w:rsid w:val="002246B5"/>
    <w:pPr>
      <w:tabs>
        <w:tab w:val="left" w:pos="1276"/>
      </w:tabs>
      <w:snapToGrid w:val="0"/>
      <w:ind w:leftChars="1000" w:left="100" w:hangingChars="200" w:hanging="200"/>
      <w:jc w:val="center"/>
    </w:pPr>
    <w:rPr>
      <w:rFonts w:ascii="新細明體" w:hAnsi="新細明體"/>
      <w:bCs/>
      <w:kern w:val="2"/>
      <w:sz w:val="18"/>
      <w:szCs w:val="18"/>
    </w:rPr>
  </w:style>
  <w:style w:type="paragraph" w:styleId="a">
    <w:name w:val="List Number"/>
    <w:basedOn w:val="a7"/>
    <w:semiHidden/>
    <w:rsid w:val="002246B5"/>
    <w:pPr>
      <w:numPr>
        <w:numId w:val="4"/>
      </w:numPr>
      <w:tabs>
        <w:tab w:val="left" w:pos="1276"/>
      </w:tabs>
      <w:snapToGrid w:val="0"/>
      <w:jc w:val="center"/>
    </w:pPr>
    <w:rPr>
      <w:rFonts w:ascii="新細明體" w:hAnsi="新細明體"/>
      <w:bCs/>
      <w:kern w:val="2"/>
      <w:sz w:val="18"/>
      <w:szCs w:val="18"/>
    </w:rPr>
  </w:style>
  <w:style w:type="paragraph" w:styleId="2">
    <w:name w:val="List Number 2"/>
    <w:basedOn w:val="a7"/>
    <w:semiHidden/>
    <w:rsid w:val="002246B5"/>
    <w:pPr>
      <w:numPr>
        <w:numId w:val="5"/>
      </w:numPr>
      <w:tabs>
        <w:tab w:val="left" w:pos="1276"/>
      </w:tabs>
      <w:snapToGrid w:val="0"/>
      <w:jc w:val="center"/>
    </w:pPr>
    <w:rPr>
      <w:rFonts w:ascii="新細明體" w:hAnsi="新細明體"/>
      <w:bCs/>
      <w:kern w:val="2"/>
      <w:sz w:val="18"/>
      <w:szCs w:val="18"/>
    </w:rPr>
  </w:style>
  <w:style w:type="paragraph" w:styleId="3">
    <w:name w:val="List Number 3"/>
    <w:basedOn w:val="a7"/>
    <w:semiHidden/>
    <w:rsid w:val="002246B5"/>
    <w:pPr>
      <w:numPr>
        <w:numId w:val="6"/>
      </w:numPr>
      <w:tabs>
        <w:tab w:val="left" w:pos="1276"/>
      </w:tabs>
      <w:snapToGrid w:val="0"/>
      <w:jc w:val="center"/>
    </w:pPr>
    <w:rPr>
      <w:rFonts w:ascii="新細明體" w:hAnsi="新細明體"/>
      <w:bCs/>
      <w:kern w:val="2"/>
      <w:sz w:val="18"/>
      <w:szCs w:val="18"/>
    </w:rPr>
  </w:style>
  <w:style w:type="paragraph" w:styleId="4">
    <w:name w:val="List Number 4"/>
    <w:basedOn w:val="a7"/>
    <w:semiHidden/>
    <w:rsid w:val="002246B5"/>
    <w:pPr>
      <w:numPr>
        <w:numId w:val="7"/>
      </w:numPr>
      <w:tabs>
        <w:tab w:val="left" w:pos="1276"/>
      </w:tabs>
      <w:snapToGrid w:val="0"/>
      <w:jc w:val="center"/>
    </w:pPr>
    <w:rPr>
      <w:rFonts w:ascii="新細明體" w:hAnsi="新細明體"/>
      <w:bCs/>
      <w:kern w:val="2"/>
      <w:sz w:val="18"/>
      <w:szCs w:val="18"/>
    </w:rPr>
  </w:style>
  <w:style w:type="paragraph" w:styleId="5">
    <w:name w:val="List Number 5"/>
    <w:basedOn w:val="a7"/>
    <w:semiHidden/>
    <w:rsid w:val="002246B5"/>
    <w:pPr>
      <w:numPr>
        <w:numId w:val="8"/>
      </w:numPr>
      <w:tabs>
        <w:tab w:val="left" w:pos="1276"/>
      </w:tabs>
      <w:snapToGrid w:val="0"/>
      <w:jc w:val="center"/>
    </w:pPr>
    <w:rPr>
      <w:rFonts w:ascii="新細明體" w:hAnsi="新細明體"/>
      <w:bCs/>
      <w:kern w:val="2"/>
      <w:sz w:val="18"/>
      <w:szCs w:val="18"/>
    </w:rPr>
  </w:style>
  <w:style w:type="paragraph" w:styleId="affffa">
    <w:name w:val="Closing"/>
    <w:basedOn w:val="a7"/>
    <w:link w:val="affffb"/>
    <w:semiHidden/>
    <w:rsid w:val="002246B5"/>
    <w:pPr>
      <w:tabs>
        <w:tab w:val="left" w:pos="1276"/>
      </w:tabs>
      <w:snapToGrid w:val="0"/>
      <w:ind w:leftChars="1800" w:left="100"/>
      <w:jc w:val="center"/>
    </w:pPr>
    <w:rPr>
      <w:rFonts w:ascii="新細明體" w:hAnsi="新細明體"/>
      <w:bCs/>
      <w:kern w:val="2"/>
      <w:sz w:val="18"/>
      <w:szCs w:val="18"/>
      <w:lang w:val="x-none" w:eastAsia="x-none"/>
    </w:rPr>
  </w:style>
  <w:style w:type="character" w:customStyle="1" w:styleId="affffb">
    <w:name w:val="結語 字元"/>
    <w:link w:val="affffa"/>
    <w:semiHidden/>
    <w:rsid w:val="002246B5"/>
    <w:rPr>
      <w:rFonts w:ascii="新細明體" w:eastAsia="標楷體" w:hAnsi="新細明體"/>
      <w:bCs/>
      <w:kern w:val="2"/>
      <w:sz w:val="18"/>
      <w:szCs w:val="18"/>
      <w:lang w:val="x-none" w:eastAsia="x-none"/>
    </w:rPr>
  </w:style>
  <w:style w:type="paragraph" w:styleId="affffc">
    <w:name w:val="Note Heading"/>
    <w:basedOn w:val="a7"/>
    <w:next w:val="a7"/>
    <w:link w:val="affffd"/>
    <w:semiHidden/>
    <w:rsid w:val="002246B5"/>
    <w:pPr>
      <w:tabs>
        <w:tab w:val="left" w:pos="1276"/>
      </w:tabs>
      <w:snapToGrid w:val="0"/>
      <w:jc w:val="center"/>
    </w:pPr>
    <w:rPr>
      <w:rFonts w:ascii="新細明體" w:hAnsi="新細明體"/>
      <w:bCs/>
      <w:kern w:val="2"/>
      <w:sz w:val="18"/>
      <w:szCs w:val="18"/>
      <w:lang w:val="x-none" w:eastAsia="x-none"/>
    </w:rPr>
  </w:style>
  <w:style w:type="character" w:customStyle="1" w:styleId="affffd">
    <w:name w:val="註釋標題 字元"/>
    <w:link w:val="affffc"/>
    <w:semiHidden/>
    <w:rsid w:val="002246B5"/>
    <w:rPr>
      <w:rFonts w:ascii="新細明體" w:eastAsia="標楷體" w:hAnsi="新細明體"/>
      <w:bCs/>
      <w:kern w:val="2"/>
      <w:sz w:val="18"/>
      <w:szCs w:val="18"/>
      <w:lang w:val="x-none" w:eastAsia="x-none"/>
    </w:rPr>
  </w:style>
  <w:style w:type="paragraph" w:styleId="a0">
    <w:name w:val="List Bullet"/>
    <w:basedOn w:val="a7"/>
    <w:autoRedefine/>
    <w:semiHidden/>
    <w:rsid w:val="002246B5"/>
    <w:pPr>
      <w:numPr>
        <w:numId w:val="9"/>
      </w:numPr>
      <w:tabs>
        <w:tab w:val="left" w:pos="1276"/>
      </w:tabs>
      <w:snapToGrid w:val="0"/>
      <w:jc w:val="center"/>
    </w:pPr>
    <w:rPr>
      <w:rFonts w:ascii="新細明體" w:hAnsi="新細明體"/>
      <w:bCs/>
      <w:kern w:val="2"/>
      <w:sz w:val="18"/>
      <w:szCs w:val="18"/>
    </w:rPr>
  </w:style>
  <w:style w:type="paragraph" w:styleId="20">
    <w:name w:val="List Bullet 2"/>
    <w:basedOn w:val="a7"/>
    <w:autoRedefine/>
    <w:semiHidden/>
    <w:rsid w:val="002246B5"/>
    <w:pPr>
      <w:numPr>
        <w:numId w:val="10"/>
      </w:numPr>
      <w:tabs>
        <w:tab w:val="left" w:pos="1276"/>
      </w:tabs>
      <w:snapToGrid w:val="0"/>
      <w:jc w:val="center"/>
    </w:pPr>
    <w:rPr>
      <w:rFonts w:ascii="新細明體" w:hAnsi="新細明體"/>
      <w:bCs/>
      <w:kern w:val="2"/>
      <w:sz w:val="18"/>
      <w:szCs w:val="18"/>
    </w:rPr>
  </w:style>
  <w:style w:type="paragraph" w:styleId="30">
    <w:name w:val="List Bullet 3"/>
    <w:basedOn w:val="a7"/>
    <w:autoRedefine/>
    <w:semiHidden/>
    <w:rsid w:val="002246B5"/>
    <w:pPr>
      <w:numPr>
        <w:numId w:val="11"/>
      </w:numPr>
      <w:tabs>
        <w:tab w:val="left" w:pos="1276"/>
      </w:tabs>
      <w:snapToGrid w:val="0"/>
      <w:jc w:val="center"/>
    </w:pPr>
    <w:rPr>
      <w:rFonts w:ascii="新細明體" w:hAnsi="新細明體"/>
      <w:bCs/>
      <w:kern w:val="2"/>
      <w:sz w:val="18"/>
      <w:szCs w:val="18"/>
    </w:rPr>
  </w:style>
  <w:style w:type="paragraph" w:styleId="40">
    <w:name w:val="List Bullet 4"/>
    <w:basedOn w:val="a7"/>
    <w:autoRedefine/>
    <w:semiHidden/>
    <w:rsid w:val="002246B5"/>
    <w:pPr>
      <w:numPr>
        <w:numId w:val="12"/>
      </w:numPr>
      <w:tabs>
        <w:tab w:val="left" w:pos="1276"/>
      </w:tabs>
      <w:snapToGrid w:val="0"/>
      <w:jc w:val="center"/>
    </w:pPr>
    <w:rPr>
      <w:rFonts w:ascii="新細明體" w:hAnsi="新細明體"/>
      <w:bCs/>
      <w:kern w:val="2"/>
      <w:sz w:val="18"/>
      <w:szCs w:val="18"/>
    </w:rPr>
  </w:style>
  <w:style w:type="paragraph" w:styleId="50">
    <w:name w:val="List Bullet 5"/>
    <w:basedOn w:val="a7"/>
    <w:autoRedefine/>
    <w:semiHidden/>
    <w:rsid w:val="002246B5"/>
    <w:pPr>
      <w:numPr>
        <w:numId w:val="13"/>
      </w:numPr>
      <w:tabs>
        <w:tab w:val="left" w:pos="1276"/>
      </w:tabs>
      <w:snapToGrid w:val="0"/>
      <w:jc w:val="center"/>
    </w:pPr>
    <w:rPr>
      <w:rFonts w:ascii="新細明體" w:hAnsi="新細明體"/>
      <w:bCs/>
      <w:kern w:val="2"/>
      <w:sz w:val="18"/>
      <w:szCs w:val="18"/>
    </w:rPr>
  </w:style>
  <w:style w:type="paragraph" w:styleId="affffe">
    <w:name w:val="E-mail Signature"/>
    <w:basedOn w:val="a7"/>
    <w:link w:val="afffff"/>
    <w:semiHidden/>
    <w:rsid w:val="002246B5"/>
    <w:pPr>
      <w:tabs>
        <w:tab w:val="left" w:pos="1276"/>
      </w:tabs>
      <w:snapToGrid w:val="0"/>
      <w:jc w:val="center"/>
    </w:pPr>
    <w:rPr>
      <w:rFonts w:ascii="新細明體" w:hAnsi="新細明體"/>
      <w:bCs/>
      <w:kern w:val="2"/>
      <w:sz w:val="18"/>
      <w:szCs w:val="18"/>
      <w:lang w:val="x-none" w:eastAsia="x-none"/>
    </w:rPr>
  </w:style>
  <w:style w:type="character" w:customStyle="1" w:styleId="afffff">
    <w:name w:val="電子郵件簽名 字元"/>
    <w:link w:val="affffe"/>
    <w:semiHidden/>
    <w:rsid w:val="002246B5"/>
    <w:rPr>
      <w:rFonts w:ascii="新細明體" w:eastAsia="標楷體" w:hAnsi="新細明體"/>
      <w:bCs/>
      <w:kern w:val="2"/>
      <w:sz w:val="18"/>
      <w:szCs w:val="18"/>
      <w:lang w:val="x-none" w:eastAsia="x-none"/>
    </w:rPr>
  </w:style>
  <w:style w:type="paragraph" w:styleId="afffff0">
    <w:name w:val="Title"/>
    <w:basedOn w:val="a7"/>
    <w:link w:val="afffff1"/>
    <w:qFormat/>
    <w:rsid w:val="002246B5"/>
    <w:pPr>
      <w:tabs>
        <w:tab w:val="left" w:pos="1276"/>
      </w:tabs>
      <w:snapToGrid w:val="0"/>
      <w:spacing w:before="240" w:after="60"/>
      <w:jc w:val="center"/>
      <w:outlineLvl w:val="0"/>
    </w:pPr>
    <w:rPr>
      <w:rFonts w:ascii="Arial" w:eastAsia="新細明體" w:hAnsi="Arial"/>
      <w:b/>
      <w:kern w:val="2"/>
      <w:sz w:val="32"/>
      <w:szCs w:val="32"/>
      <w:lang w:val="x-none" w:eastAsia="x-none"/>
    </w:rPr>
  </w:style>
  <w:style w:type="character" w:customStyle="1" w:styleId="afffff1">
    <w:name w:val="標題 字元"/>
    <w:link w:val="afffff0"/>
    <w:rsid w:val="002246B5"/>
    <w:rPr>
      <w:rFonts w:ascii="Arial" w:hAnsi="Arial"/>
      <w:b/>
      <w:kern w:val="2"/>
      <w:sz w:val="32"/>
      <w:szCs w:val="32"/>
      <w:lang w:val="x-none" w:eastAsia="x-none"/>
    </w:rPr>
  </w:style>
  <w:style w:type="paragraph" w:styleId="afffff2">
    <w:name w:val="Signature"/>
    <w:basedOn w:val="a7"/>
    <w:link w:val="afffff3"/>
    <w:semiHidden/>
    <w:rsid w:val="002246B5"/>
    <w:pPr>
      <w:tabs>
        <w:tab w:val="left" w:pos="1276"/>
      </w:tabs>
      <w:snapToGrid w:val="0"/>
      <w:ind w:leftChars="1800" w:left="100"/>
      <w:jc w:val="center"/>
    </w:pPr>
    <w:rPr>
      <w:rFonts w:ascii="新細明體" w:hAnsi="新細明體"/>
      <w:bCs/>
      <w:kern w:val="2"/>
      <w:sz w:val="18"/>
      <w:szCs w:val="18"/>
      <w:lang w:val="x-none" w:eastAsia="x-none"/>
    </w:rPr>
  </w:style>
  <w:style w:type="character" w:customStyle="1" w:styleId="afffff3">
    <w:name w:val="簽名 字元"/>
    <w:link w:val="afffff2"/>
    <w:semiHidden/>
    <w:rsid w:val="002246B5"/>
    <w:rPr>
      <w:rFonts w:ascii="新細明體" w:eastAsia="標楷體" w:hAnsi="新細明體"/>
      <w:bCs/>
      <w:kern w:val="2"/>
      <w:sz w:val="18"/>
      <w:szCs w:val="18"/>
      <w:lang w:val="x-none" w:eastAsia="x-none"/>
    </w:rPr>
  </w:style>
  <w:style w:type="paragraph" w:customStyle="1" w:styleId="010">
    <w:name w:val="表格、靠右不縮0.1"/>
    <w:autoRedefine/>
    <w:locked/>
    <w:rsid w:val="002246B5"/>
    <w:pPr>
      <w:widowControl w:val="0"/>
      <w:ind w:rightChars="-42" w:right="-84"/>
      <w:jc w:val="right"/>
    </w:pPr>
    <w:rPr>
      <w:rFonts w:ascii="新細明體" w:eastAsia="標楷體" w:hAnsi="新細明體"/>
      <w:snapToGrid w:val="0"/>
      <w:kern w:val="2"/>
    </w:rPr>
  </w:style>
  <w:style w:type="paragraph" w:customStyle="1" w:styleId="107">
    <w:name w:val="表格、粗體靠左10"/>
    <w:locked/>
    <w:rsid w:val="002246B5"/>
    <w:pPr>
      <w:widowControl w:val="0"/>
      <w:ind w:leftChars="10" w:left="10"/>
    </w:pPr>
    <w:rPr>
      <w:rFonts w:ascii="新細明體" w:eastAsia="標楷體" w:hAnsi="新細明體"/>
      <w:b/>
      <w:kern w:val="2"/>
    </w:rPr>
  </w:style>
  <w:style w:type="character" w:customStyle="1" w:styleId="102">
    <w:name w:val="表格、靠右10 字元"/>
    <w:link w:val="101"/>
    <w:rsid w:val="002246B5"/>
    <w:rPr>
      <w:rFonts w:ascii="新細明體" w:eastAsia="標楷體" w:hAnsi="新細明體"/>
      <w:kern w:val="2"/>
      <w:szCs w:val="18"/>
      <w:lang w:bidi="ar-SA"/>
    </w:rPr>
  </w:style>
  <w:style w:type="paragraph" w:customStyle="1" w:styleId="015">
    <w:name w:val="乙篇、內文縮0.15"/>
    <w:locked/>
    <w:rsid w:val="002246B5"/>
    <w:pPr>
      <w:widowControl w:val="0"/>
      <w:spacing w:line="460" w:lineRule="exact"/>
      <w:ind w:firstLineChars="200" w:firstLine="200"/>
      <w:jc w:val="both"/>
    </w:pPr>
    <w:rPr>
      <w:rFonts w:ascii="新細明體" w:eastAsia="標楷體" w:hAnsi="新細明體"/>
      <w:spacing w:val="-3"/>
      <w:kern w:val="2"/>
      <w:sz w:val="24"/>
      <w:szCs w:val="24"/>
    </w:rPr>
  </w:style>
  <w:style w:type="paragraph" w:customStyle="1" w:styleId="240">
    <w:name w:val="甲篇、壹貳參行距24"/>
    <w:autoRedefine/>
    <w:locked/>
    <w:rsid w:val="002246B5"/>
    <w:pPr>
      <w:spacing w:beforeLines="50" w:before="50" w:line="480" w:lineRule="exact"/>
    </w:pPr>
    <w:rPr>
      <w:rFonts w:ascii="新細明體" w:eastAsia="標楷體" w:hAnsi="新細明體"/>
      <w:b/>
      <w:kern w:val="2"/>
      <w:sz w:val="34"/>
      <w:szCs w:val="34"/>
    </w:rPr>
  </w:style>
  <w:style w:type="paragraph" w:customStyle="1" w:styleId="afffff4">
    <w:name w:val="甲乙丙"/>
    <w:basedOn w:val="a7"/>
    <w:locked/>
    <w:rsid w:val="002246B5"/>
    <w:pPr>
      <w:tabs>
        <w:tab w:val="left" w:pos="1276"/>
      </w:tabs>
      <w:spacing w:after="360" w:line="360" w:lineRule="auto"/>
      <w:jc w:val="center"/>
    </w:pPr>
    <w:rPr>
      <w:rFonts w:ascii="標楷體"/>
      <w:b/>
      <w:bCs/>
      <w:spacing w:val="-10"/>
      <w:kern w:val="2"/>
      <w:sz w:val="40"/>
      <w:szCs w:val="18"/>
    </w:rPr>
  </w:style>
  <w:style w:type="paragraph" w:customStyle="1" w:styleId="afffff5">
    <w:name w:val="公文(密等)"/>
    <w:basedOn w:val="a7"/>
    <w:rsid w:val="002246B5"/>
    <w:pPr>
      <w:widowControl/>
      <w:tabs>
        <w:tab w:val="left" w:pos="1276"/>
      </w:tabs>
      <w:textAlignment w:val="baseline"/>
    </w:pPr>
    <w:rPr>
      <w:bCs/>
      <w:noProof/>
      <w:sz w:val="24"/>
      <w:szCs w:val="18"/>
    </w:rPr>
  </w:style>
  <w:style w:type="paragraph" w:customStyle="1" w:styleId="afffff6">
    <w:name w:val="標題壹"/>
    <w:basedOn w:val="a7"/>
    <w:qFormat/>
    <w:rsid w:val="002246B5"/>
    <w:pPr>
      <w:spacing w:line="600" w:lineRule="exact"/>
      <w:ind w:leftChars="100" w:left="300" w:hangingChars="200" w:hanging="200"/>
      <w:jc w:val="both"/>
    </w:pPr>
    <w:rPr>
      <w:bCs/>
      <w:kern w:val="2"/>
      <w:sz w:val="32"/>
      <w:szCs w:val="20"/>
    </w:rPr>
  </w:style>
  <w:style w:type="paragraph" w:customStyle="1" w:styleId="afffff7">
    <w:name w:val="乙篇主文"/>
    <w:basedOn w:val="a7"/>
    <w:link w:val="afffff8"/>
    <w:rsid w:val="002246B5"/>
    <w:pPr>
      <w:spacing w:line="400" w:lineRule="exact"/>
      <w:ind w:firstLineChars="200" w:firstLine="200"/>
      <w:jc w:val="both"/>
    </w:pPr>
    <w:rPr>
      <w:rFonts w:ascii="標楷體"/>
      <w:kern w:val="2"/>
      <w:sz w:val="24"/>
      <w:szCs w:val="24"/>
      <w:lang w:val="x-none" w:eastAsia="x-none"/>
    </w:rPr>
  </w:style>
  <w:style w:type="character" w:customStyle="1" w:styleId="afffff8">
    <w:name w:val="乙篇主文 字元"/>
    <w:link w:val="afffff7"/>
    <w:rsid w:val="002246B5"/>
    <w:rPr>
      <w:rFonts w:ascii="標楷體" w:eastAsia="標楷體" w:hAnsi="Times New Roman"/>
      <w:kern w:val="2"/>
      <w:sz w:val="24"/>
      <w:szCs w:val="24"/>
      <w:lang w:val="x-none" w:eastAsia="x-none"/>
    </w:rPr>
  </w:style>
  <w:style w:type="character" w:customStyle="1" w:styleId="1a">
    <w:name w:val="乙篇主文 字元 字元 字元1"/>
    <w:link w:val="1b"/>
    <w:rsid w:val="002246B5"/>
    <w:rPr>
      <w:rFonts w:ascii="標楷體" w:eastAsia="標楷體"/>
      <w:kern w:val="2"/>
      <w:sz w:val="24"/>
      <w:szCs w:val="24"/>
      <w:lang w:val="en-US" w:eastAsia="zh-TW" w:bidi="ar-SA"/>
    </w:rPr>
  </w:style>
  <w:style w:type="paragraph" w:customStyle="1" w:styleId="afffff9">
    <w:name w:val="標題一、"/>
    <w:basedOn w:val="a7"/>
    <w:rsid w:val="002246B5"/>
    <w:pPr>
      <w:spacing w:beforeLines="20" w:before="20" w:afterLines="20" w:after="20" w:line="400" w:lineRule="exact"/>
      <w:ind w:left="-34" w:rightChars="-45" w:right="-108" w:firstLineChars="100" w:firstLine="100"/>
      <w:jc w:val="both"/>
    </w:pPr>
    <w:rPr>
      <w:rFonts w:cs="新細明體"/>
      <w:b/>
      <w:bCs/>
      <w:snapToGrid w:val="0"/>
      <w:sz w:val="32"/>
      <w:szCs w:val="32"/>
    </w:rPr>
  </w:style>
  <w:style w:type="paragraph" w:customStyle="1" w:styleId="afffffa">
    <w:name w:val="標題（一）"/>
    <w:basedOn w:val="a7"/>
    <w:link w:val="afffffb"/>
    <w:rsid w:val="002246B5"/>
    <w:pPr>
      <w:spacing w:beforeLines="20" w:before="20" w:afterLines="20" w:after="20" w:line="400" w:lineRule="exact"/>
      <w:ind w:left="-34" w:rightChars="-45" w:right="-108" w:firstLineChars="200" w:firstLine="200"/>
      <w:jc w:val="both"/>
    </w:pPr>
    <w:rPr>
      <w:b/>
      <w:bCs/>
      <w:snapToGrid w:val="0"/>
      <w:sz w:val="28"/>
      <w:szCs w:val="28"/>
      <w:lang w:val="x-none" w:eastAsia="x-none"/>
    </w:rPr>
  </w:style>
  <w:style w:type="character" w:customStyle="1" w:styleId="afffffb">
    <w:name w:val="標題（一） 字元"/>
    <w:link w:val="afffffa"/>
    <w:rsid w:val="002246B5"/>
    <w:rPr>
      <w:rFonts w:ascii="Times New Roman" w:eastAsia="標楷體" w:hAnsi="Times New Roman"/>
      <w:b/>
      <w:bCs/>
      <w:snapToGrid w:val="0"/>
      <w:sz w:val="28"/>
      <w:szCs w:val="28"/>
      <w:lang w:val="x-none" w:eastAsia="x-none"/>
    </w:rPr>
  </w:style>
  <w:style w:type="paragraph" w:customStyle="1" w:styleId="afffffc">
    <w:name w:val="字元 字元 字元 字元 字元 字元 字元 字元 字元 字元 字元 字元 字元 字元 字元"/>
    <w:basedOn w:val="a7"/>
    <w:rsid w:val="002246B5"/>
    <w:pPr>
      <w:widowControl/>
      <w:spacing w:after="160" w:line="240" w:lineRule="exact"/>
    </w:pPr>
    <w:rPr>
      <w:rFonts w:ascii="Verdana" w:eastAsia="新細明體" w:hAnsi="Verdana"/>
      <w:sz w:val="20"/>
      <w:szCs w:val="20"/>
      <w:lang w:val="en-GB" w:eastAsia="en-US"/>
    </w:rPr>
  </w:style>
  <w:style w:type="paragraph" w:customStyle="1" w:styleId="210">
    <w:name w:val="字元 字元2 字元1"/>
    <w:basedOn w:val="a7"/>
    <w:rsid w:val="002246B5"/>
    <w:pPr>
      <w:widowControl/>
      <w:spacing w:after="160" w:line="240" w:lineRule="exact"/>
    </w:pPr>
    <w:rPr>
      <w:rFonts w:ascii="Verdana" w:eastAsia="新細明體" w:hAnsi="Verdana"/>
      <w:sz w:val="20"/>
      <w:szCs w:val="20"/>
      <w:lang w:eastAsia="en-US"/>
    </w:rPr>
  </w:style>
  <w:style w:type="paragraph" w:customStyle="1" w:styleId="afffffd">
    <w:name w:val="意文(一)"/>
    <w:basedOn w:val="a7"/>
    <w:rsid w:val="002246B5"/>
    <w:pPr>
      <w:autoSpaceDN w:val="0"/>
      <w:spacing w:after="120" w:line="600" w:lineRule="exact"/>
      <w:ind w:left="1191" w:hanging="851"/>
      <w:jc w:val="both"/>
    </w:pPr>
    <w:rPr>
      <w:rFonts w:eastAsia="華康楷書體W5(P)"/>
      <w:kern w:val="2"/>
      <w:sz w:val="28"/>
      <w:szCs w:val="20"/>
    </w:rPr>
  </w:style>
  <w:style w:type="character" w:customStyle="1" w:styleId="mainfont131">
    <w:name w:val="main_font131"/>
    <w:rsid w:val="00CE2B6F"/>
    <w:rPr>
      <w:rFonts w:ascii="Arial" w:hAnsi="Arial" w:cs="Arial" w:hint="default"/>
      <w:color w:val="797979"/>
      <w:sz w:val="23"/>
      <w:szCs w:val="23"/>
    </w:rPr>
  </w:style>
  <w:style w:type="paragraph" w:customStyle="1" w:styleId="afffffe">
    <w:name w:val="★壹、"/>
    <w:basedOn w:val="a7"/>
    <w:autoRedefine/>
    <w:rsid w:val="00CE2B6F"/>
    <w:pPr>
      <w:spacing w:line="520" w:lineRule="exact"/>
      <w:ind w:left="981" w:hanging="340"/>
      <w:jc w:val="both"/>
    </w:pPr>
    <w:rPr>
      <w:sz w:val="32"/>
      <w:szCs w:val="32"/>
    </w:rPr>
  </w:style>
  <w:style w:type="paragraph" w:customStyle="1" w:styleId="affffff">
    <w:name w:val="標題()"/>
    <w:basedOn w:val="a7"/>
    <w:rsid w:val="00CE2B6F"/>
    <w:pPr>
      <w:autoSpaceDE w:val="0"/>
      <w:autoSpaceDN w:val="0"/>
      <w:spacing w:beforeLines="50" w:before="50" w:after="120" w:line="700" w:lineRule="exact"/>
      <w:ind w:leftChars="300" w:left="300"/>
      <w:jc w:val="both"/>
    </w:pPr>
    <w:rPr>
      <w:b/>
      <w:kern w:val="2"/>
      <w:sz w:val="26"/>
      <w:szCs w:val="20"/>
    </w:rPr>
  </w:style>
  <w:style w:type="paragraph" w:customStyle="1" w:styleId="1c">
    <w:name w:val="字元 字元1 字元 字元 字元 字元 字元 字元 字元"/>
    <w:basedOn w:val="a7"/>
    <w:rsid w:val="00CE2B6F"/>
    <w:pPr>
      <w:widowControl/>
      <w:spacing w:after="160" w:line="240" w:lineRule="exact"/>
    </w:pPr>
    <w:rPr>
      <w:rFonts w:ascii="Verdana" w:eastAsia="新細明體" w:hAnsi="Verdana"/>
      <w:sz w:val="20"/>
      <w:szCs w:val="20"/>
      <w:lang w:eastAsia="en-US"/>
    </w:rPr>
  </w:style>
  <w:style w:type="paragraph" w:styleId="affffff0">
    <w:name w:val="Document Map"/>
    <w:basedOn w:val="a7"/>
    <w:link w:val="affffff1"/>
    <w:uiPriority w:val="99"/>
    <w:semiHidden/>
    <w:unhideWhenUsed/>
    <w:rsid w:val="00A27807"/>
    <w:rPr>
      <w:rFonts w:ascii="新細明體" w:eastAsia="新細明體"/>
      <w:sz w:val="18"/>
      <w:szCs w:val="18"/>
      <w:lang w:val="x-none" w:eastAsia="x-none"/>
    </w:rPr>
  </w:style>
  <w:style w:type="character" w:customStyle="1" w:styleId="affffff1">
    <w:name w:val="文件引導模式 字元"/>
    <w:link w:val="affffff0"/>
    <w:uiPriority w:val="99"/>
    <w:semiHidden/>
    <w:rsid w:val="00A27807"/>
    <w:rPr>
      <w:rFonts w:ascii="新細明體" w:hAnsi="Times New Roman"/>
      <w:sz w:val="18"/>
      <w:szCs w:val="18"/>
    </w:rPr>
  </w:style>
  <w:style w:type="paragraph" w:customStyle="1" w:styleId="affffff2">
    <w:name w:val="字元 字元 字元"/>
    <w:basedOn w:val="a7"/>
    <w:rsid w:val="0018337F"/>
    <w:pPr>
      <w:widowControl/>
      <w:spacing w:after="160" w:line="240" w:lineRule="exact"/>
    </w:pPr>
    <w:rPr>
      <w:rFonts w:ascii="Verdana" w:eastAsia="新細明體" w:hAnsi="Verdana"/>
      <w:sz w:val="20"/>
      <w:szCs w:val="20"/>
      <w:lang w:val="en-GB" w:eastAsia="en-US"/>
    </w:rPr>
  </w:style>
  <w:style w:type="paragraph" w:customStyle="1" w:styleId="xl46">
    <w:name w:val="xl46"/>
    <w:basedOn w:val="a7"/>
    <w:rsid w:val="0018337F"/>
    <w:pPr>
      <w:widowControl/>
      <w:pBdr>
        <w:bottom w:val="single" w:sz="4" w:space="0" w:color="auto"/>
        <w:right w:val="single" w:sz="4" w:space="0" w:color="auto"/>
      </w:pBdr>
      <w:spacing w:before="100" w:beforeAutospacing="1" w:after="100" w:afterAutospacing="1"/>
      <w:jc w:val="center"/>
      <w:textAlignment w:val="center"/>
    </w:pPr>
    <w:rPr>
      <w:rFonts w:ascii="新細明體" w:eastAsia="新細明體" w:hAnsi="新細明體"/>
      <w:sz w:val="24"/>
      <w:szCs w:val="24"/>
    </w:rPr>
  </w:style>
  <w:style w:type="paragraph" w:customStyle="1" w:styleId="2f4">
    <w:name w:val="字元 字元2 字元 字元 字元 字元 字元 字元"/>
    <w:basedOn w:val="a7"/>
    <w:semiHidden/>
    <w:rsid w:val="0018337F"/>
    <w:pPr>
      <w:widowControl/>
      <w:spacing w:after="160" w:line="240" w:lineRule="exact"/>
    </w:pPr>
    <w:rPr>
      <w:rFonts w:ascii="Verdana" w:eastAsia="Times New Roman" w:hAnsi="Verdana"/>
      <w:sz w:val="20"/>
      <w:szCs w:val="20"/>
      <w:lang w:eastAsia="en-US"/>
    </w:rPr>
  </w:style>
  <w:style w:type="paragraph" w:styleId="affffff3">
    <w:name w:val="No Spacing"/>
    <w:uiPriority w:val="1"/>
    <w:qFormat/>
    <w:rsid w:val="0018337F"/>
    <w:pPr>
      <w:widowControl w:val="0"/>
    </w:pPr>
    <w:rPr>
      <w:kern w:val="2"/>
      <w:sz w:val="24"/>
      <w:szCs w:val="22"/>
    </w:rPr>
  </w:style>
  <w:style w:type="paragraph" w:customStyle="1" w:styleId="1b">
    <w:name w:val="乙篇主文 字元 字元1"/>
    <w:basedOn w:val="a7"/>
    <w:link w:val="1a"/>
    <w:rsid w:val="007203BB"/>
    <w:pPr>
      <w:spacing w:line="400" w:lineRule="exact"/>
      <w:ind w:firstLineChars="200" w:firstLine="200"/>
      <w:jc w:val="both"/>
    </w:pPr>
    <w:rPr>
      <w:rFonts w:ascii="標楷體" w:hAnsi="Calibri"/>
      <w:kern w:val="2"/>
      <w:sz w:val="24"/>
      <w:szCs w:val="24"/>
    </w:rPr>
  </w:style>
  <w:style w:type="paragraph" w:customStyle="1" w:styleId="3f">
    <w:name w:val="表格欄3數字"/>
    <w:basedOn w:val="a7"/>
    <w:rsid w:val="007203BB"/>
    <w:pPr>
      <w:jc w:val="right"/>
    </w:pPr>
    <w:rPr>
      <w:rFonts w:ascii="細明體" w:eastAsia="細明體" w:hAnsi="Arial"/>
      <w:bCs/>
      <w:w w:val="90"/>
      <w:kern w:val="2"/>
      <w:sz w:val="18"/>
      <w:szCs w:val="20"/>
    </w:rPr>
  </w:style>
  <w:style w:type="paragraph" w:customStyle="1" w:styleId="affffff4">
    <w:name w:val="表頭"/>
    <w:basedOn w:val="a7"/>
    <w:rsid w:val="007203BB"/>
    <w:pPr>
      <w:ind w:leftChars="30" w:left="30" w:rightChars="30" w:right="30"/>
      <w:jc w:val="distribute"/>
    </w:pPr>
    <w:rPr>
      <w:rFonts w:ascii="華康楷書體W5"/>
      <w:kern w:val="2"/>
      <w:sz w:val="20"/>
      <w:szCs w:val="20"/>
    </w:rPr>
  </w:style>
  <w:style w:type="paragraph" w:customStyle="1" w:styleId="1-1">
    <w:name w:val="表格欄1-1主管"/>
    <w:basedOn w:val="a7"/>
    <w:link w:val="1-10"/>
    <w:rsid w:val="007203BB"/>
    <w:pPr>
      <w:jc w:val="distribute"/>
    </w:pPr>
    <w:rPr>
      <w:b/>
      <w:kern w:val="2"/>
      <w:sz w:val="20"/>
      <w:szCs w:val="20"/>
      <w:lang w:val="x-none" w:eastAsia="x-none"/>
    </w:rPr>
  </w:style>
  <w:style w:type="paragraph" w:customStyle="1" w:styleId="affffff5">
    <w:name w:val="單元"/>
    <w:basedOn w:val="a7"/>
    <w:rsid w:val="007203BB"/>
    <w:pPr>
      <w:snapToGrid w:val="0"/>
      <w:ind w:rightChars="100" w:right="100"/>
      <w:jc w:val="right"/>
    </w:pPr>
    <w:rPr>
      <w:rFonts w:ascii="標楷體" w:hAnsi="Arial Narrow"/>
      <w:w w:val="95"/>
      <w:kern w:val="2"/>
      <w:sz w:val="20"/>
      <w:szCs w:val="20"/>
    </w:rPr>
  </w:style>
  <w:style w:type="character" w:customStyle="1" w:styleId="1-10">
    <w:name w:val="表格欄1-1主管 字元"/>
    <w:link w:val="1-1"/>
    <w:locked/>
    <w:rsid w:val="007203BB"/>
    <w:rPr>
      <w:rFonts w:ascii="Times New Roman" w:eastAsia="標楷體" w:hAnsi="Times New Roman" w:cs="新細明體"/>
      <w:b/>
      <w:kern w:val="2"/>
    </w:rPr>
  </w:style>
  <w:style w:type="paragraph" w:customStyle="1" w:styleId="a3">
    <w:name w:val="專案一層"/>
    <w:basedOn w:val="a7"/>
    <w:rsid w:val="007F411A"/>
    <w:pPr>
      <w:numPr>
        <w:ilvl w:val="1"/>
        <w:numId w:val="24"/>
      </w:numPr>
      <w:suppressAutoHyphens/>
      <w:snapToGrid w:val="0"/>
      <w:spacing w:line="560" w:lineRule="atLeast"/>
      <w:jc w:val="both"/>
      <w:outlineLvl w:val="1"/>
    </w:pPr>
    <w:rPr>
      <w:sz w:val="32"/>
      <w:szCs w:val="24"/>
    </w:rPr>
  </w:style>
  <w:style w:type="paragraph" w:customStyle="1" w:styleId="a4">
    <w:name w:val="專案二層"/>
    <w:basedOn w:val="a7"/>
    <w:rsid w:val="007F411A"/>
    <w:pPr>
      <w:numPr>
        <w:ilvl w:val="2"/>
        <w:numId w:val="24"/>
      </w:numPr>
      <w:suppressAutoHyphens/>
      <w:snapToGrid w:val="0"/>
      <w:spacing w:line="560" w:lineRule="atLeast"/>
      <w:jc w:val="both"/>
      <w:outlineLvl w:val="2"/>
    </w:pPr>
    <w:rPr>
      <w:sz w:val="32"/>
      <w:szCs w:val="24"/>
    </w:rPr>
  </w:style>
  <w:style w:type="paragraph" w:customStyle="1" w:styleId="a5">
    <w:name w:val="專案三層"/>
    <w:basedOn w:val="a7"/>
    <w:rsid w:val="007F411A"/>
    <w:pPr>
      <w:numPr>
        <w:ilvl w:val="3"/>
        <w:numId w:val="24"/>
      </w:numPr>
      <w:suppressAutoHyphens/>
      <w:snapToGrid w:val="0"/>
      <w:spacing w:before="50" w:line="300" w:lineRule="auto"/>
      <w:jc w:val="both"/>
      <w:outlineLvl w:val="3"/>
    </w:pPr>
    <w:rPr>
      <w:sz w:val="30"/>
      <w:szCs w:val="24"/>
    </w:rPr>
  </w:style>
  <w:style w:type="paragraph" w:customStyle="1" w:styleId="a6">
    <w:name w:val="專案四層"/>
    <w:basedOn w:val="a7"/>
    <w:rsid w:val="007F411A"/>
    <w:pPr>
      <w:numPr>
        <w:ilvl w:val="4"/>
        <w:numId w:val="24"/>
      </w:numPr>
      <w:suppressAutoHyphens/>
      <w:spacing w:line="360" w:lineRule="auto"/>
      <w:jc w:val="both"/>
      <w:outlineLvl w:val="4"/>
    </w:pPr>
    <w:rPr>
      <w:sz w:val="32"/>
      <w:szCs w:val="24"/>
    </w:rPr>
  </w:style>
  <w:style w:type="paragraph" w:customStyle="1" w:styleId="a2">
    <w:name w:val="專案壹層"/>
    <w:basedOn w:val="a7"/>
    <w:rsid w:val="007F411A"/>
    <w:pPr>
      <w:numPr>
        <w:numId w:val="24"/>
      </w:numPr>
      <w:suppressAutoHyphens/>
      <w:snapToGrid w:val="0"/>
      <w:spacing w:line="560" w:lineRule="atLeast"/>
      <w:jc w:val="both"/>
      <w:outlineLvl w:val="0"/>
    </w:pPr>
    <w:rPr>
      <w:sz w:val="32"/>
      <w:szCs w:val="24"/>
    </w:rPr>
  </w:style>
  <w:style w:type="paragraph" w:customStyle="1" w:styleId="affffff6">
    <w:name w:val="經現"/>
    <w:basedOn w:val="a7"/>
    <w:rsid w:val="00572062"/>
    <w:pPr>
      <w:spacing w:line="500" w:lineRule="exact"/>
      <w:ind w:left="1200" w:hangingChars="1200" w:hanging="1200"/>
      <w:jc w:val="both"/>
    </w:pPr>
    <w:rPr>
      <w:kern w:val="2"/>
      <w:sz w:val="32"/>
      <w:szCs w:val="20"/>
    </w:rPr>
  </w:style>
  <w:style w:type="paragraph" w:customStyle="1" w:styleId="1-2">
    <w:name w:val="表格欄1-2"/>
    <w:basedOn w:val="a7"/>
    <w:rsid w:val="00017BCF"/>
    <w:pPr>
      <w:ind w:firstLineChars="100" w:firstLine="100"/>
      <w:jc w:val="distribute"/>
    </w:pPr>
    <w:rPr>
      <w:rFonts w:cs="新細明體"/>
      <w:b/>
      <w:kern w:val="2"/>
      <w:sz w:val="20"/>
      <w:szCs w:val="18"/>
    </w:rPr>
  </w:style>
  <w:style w:type="character" w:customStyle="1" w:styleId="affffff7">
    <w:name w:val="本文 字元 字元 字元"/>
    <w:rsid w:val="0014583C"/>
    <w:rPr>
      <w:rFonts w:ascii="標楷體" w:eastAsia="標楷體"/>
      <w:kern w:val="2"/>
      <w:sz w:val="32"/>
      <w:lang w:val="en-US" w:eastAsia="zh-TW" w:bidi="ar-SA"/>
    </w:rPr>
  </w:style>
  <w:style w:type="table" w:customStyle="1" w:styleId="1d">
    <w:name w:val="表格格線1"/>
    <w:basedOn w:val="a9"/>
    <w:next w:val="afffc"/>
    <w:uiPriority w:val="59"/>
    <w:rsid w:val="00A4726F"/>
    <w:rPr>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5">
    <w:name w:val="表格格線2"/>
    <w:basedOn w:val="a9"/>
    <w:next w:val="afffc"/>
    <w:uiPriority w:val="59"/>
    <w:rsid w:val="007718F4"/>
    <w:rPr>
      <w:kern w:val="2"/>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表格格線4"/>
    <w:basedOn w:val="a9"/>
    <w:next w:val="afffc"/>
    <w:uiPriority w:val="59"/>
    <w:rsid w:val="00283120"/>
    <w:rPr>
      <w:kern w:val="2"/>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表格格線41"/>
    <w:basedOn w:val="a9"/>
    <w:next w:val="afffc"/>
    <w:uiPriority w:val="59"/>
    <w:rsid w:val="007C2C7E"/>
    <w:rPr>
      <w:kern w:val="2"/>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0">
    <w:name w:val="表格格線3"/>
    <w:basedOn w:val="a9"/>
    <w:next w:val="afffc"/>
    <w:uiPriority w:val="59"/>
    <w:rsid w:val="001205C1"/>
    <w:rPr>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表格格線5"/>
    <w:basedOn w:val="a9"/>
    <w:next w:val="afffc"/>
    <w:uiPriority w:val="59"/>
    <w:rsid w:val="008C286A"/>
    <w:rPr>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標題1"/>
    <w:basedOn w:val="a7"/>
    <w:qFormat/>
    <w:rsid w:val="004D2194"/>
    <w:pPr>
      <w:overflowPunct w:val="0"/>
      <w:adjustRightInd w:val="0"/>
      <w:snapToGrid w:val="0"/>
      <w:spacing w:line="520" w:lineRule="exact"/>
      <w:ind w:leftChars="500" w:left="600" w:hangingChars="100" w:hanging="100"/>
      <w:jc w:val="both"/>
    </w:pPr>
    <w:rPr>
      <w:rFonts w:ascii="標楷體" w:hAnsi="標楷體" w:cstheme="minorBidi"/>
      <w:kern w:val="2"/>
      <w:sz w:val="32"/>
      <w:szCs w:val="32"/>
    </w:rPr>
  </w:style>
  <w:style w:type="paragraph" w:customStyle="1" w:styleId="Default">
    <w:name w:val="Default"/>
    <w:rsid w:val="00D537D3"/>
    <w:pPr>
      <w:widowControl w:val="0"/>
      <w:autoSpaceDE w:val="0"/>
      <w:autoSpaceDN w:val="0"/>
      <w:adjustRightInd w:val="0"/>
    </w:pPr>
    <w:rPr>
      <w:rFonts w:ascii="標楷體$...." w:eastAsia="標楷體$...." w:hAnsiTheme="minorHAnsi" w:cs="標楷體$...."/>
      <w:color w:val="000000"/>
      <w:sz w:val="24"/>
      <w:szCs w:val="24"/>
    </w:rPr>
  </w:style>
  <w:style w:type="character" w:styleId="affffff8">
    <w:name w:val="annotation reference"/>
    <w:uiPriority w:val="99"/>
    <w:semiHidden/>
    <w:unhideWhenUsed/>
    <w:rsid w:val="00B57CB5"/>
    <w:rPr>
      <w:sz w:val="18"/>
      <w:szCs w:val="18"/>
    </w:rPr>
  </w:style>
  <w:style w:type="paragraph" w:styleId="affffff9">
    <w:name w:val="annotation text"/>
    <w:basedOn w:val="a7"/>
    <w:link w:val="affffffa"/>
    <w:uiPriority w:val="99"/>
    <w:semiHidden/>
    <w:unhideWhenUsed/>
    <w:rsid w:val="00B57CB5"/>
  </w:style>
  <w:style w:type="character" w:customStyle="1" w:styleId="affffffa">
    <w:name w:val="註解文字 字元"/>
    <w:basedOn w:val="a8"/>
    <w:link w:val="affffff9"/>
    <w:uiPriority w:val="99"/>
    <w:semiHidden/>
    <w:rsid w:val="00B57CB5"/>
    <w:rPr>
      <w:rFonts w:ascii="Times New Roman" w:eastAsia="標楷體" w:hAnsi="Times New Roman"/>
      <w:sz w:val="16"/>
      <w:szCs w:val="16"/>
    </w:rPr>
  </w:style>
  <w:style w:type="paragraph" w:styleId="affffffb">
    <w:name w:val="annotation subject"/>
    <w:basedOn w:val="affffff9"/>
    <w:next w:val="affffff9"/>
    <w:link w:val="affffffc"/>
    <w:uiPriority w:val="99"/>
    <w:semiHidden/>
    <w:unhideWhenUsed/>
    <w:rsid w:val="00B57CB5"/>
    <w:rPr>
      <w:b/>
      <w:bCs/>
    </w:rPr>
  </w:style>
  <w:style w:type="character" w:customStyle="1" w:styleId="affffffc">
    <w:name w:val="註解主旨 字元"/>
    <w:basedOn w:val="affffffa"/>
    <w:link w:val="affffffb"/>
    <w:uiPriority w:val="99"/>
    <w:semiHidden/>
    <w:rsid w:val="00B57CB5"/>
    <w:rPr>
      <w:rFonts w:ascii="Times New Roman" w:eastAsia="標楷體" w:hAnsi="Times New Roman"/>
      <w:b/>
      <w:bCs/>
      <w:sz w:val="16"/>
      <w:szCs w:val="16"/>
    </w:rPr>
  </w:style>
  <w:style w:type="table" w:customStyle="1" w:styleId="63">
    <w:name w:val="表格格線6"/>
    <w:basedOn w:val="a9"/>
    <w:next w:val="afffc"/>
    <w:uiPriority w:val="59"/>
    <w:rsid w:val="00D43940"/>
    <w:rPr>
      <w:rFonts w:asciiTheme="minorHAnsi" w:eastAsiaTheme="minorEastAsia" w:hAnsiTheme="minorHAnsi" w:cstheme="minorBidi"/>
      <w:kern w:val="2"/>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表格格線33"/>
    <w:basedOn w:val="a9"/>
    <w:uiPriority w:val="59"/>
    <w:rsid w:val="00B86DAC"/>
    <w:rPr>
      <w:rFonts w:asciiTheme="minorHAnsi" w:eastAsia="Times New Roman"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表格格線29"/>
    <w:basedOn w:val="a9"/>
    <w:uiPriority w:val="59"/>
    <w:rsid w:val="00361ACD"/>
    <w:rPr>
      <w:rFonts w:eastAsia="Times New Roman"/>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表格格線51"/>
    <w:basedOn w:val="a9"/>
    <w:uiPriority w:val="59"/>
    <w:rsid w:val="00316632"/>
    <w:rPr>
      <w:rFonts w:eastAsia="Times New Roman"/>
      <w:kern w:val="2"/>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表格格線61"/>
    <w:basedOn w:val="a9"/>
    <w:next w:val="afffc"/>
    <w:uiPriority w:val="59"/>
    <w:rsid w:val="00AC0F4B"/>
    <w:rPr>
      <w:rFonts w:asciiTheme="minorHAnsi" w:eastAsiaTheme="minorEastAsia" w:hAnsiTheme="minorHAnsi" w:cstheme="minorBidi"/>
      <w:kern w:val="2"/>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表格格線7"/>
    <w:basedOn w:val="a9"/>
    <w:next w:val="afffc"/>
    <w:uiPriority w:val="59"/>
    <w:rsid w:val="00E77435"/>
    <w:pPr>
      <w:widowControl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表格格線8"/>
    <w:basedOn w:val="a9"/>
    <w:next w:val="afffc"/>
    <w:uiPriority w:val="59"/>
    <w:rsid w:val="00F07D69"/>
    <w:pPr>
      <w:widowControl w:val="0"/>
      <w:snapToGrid w:val="0"/>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表格格線9"/>
    <w:basedOn w:val="a9"/>
    <w:next w:val="afffc"/>
    <w:uiPriority w:val="59"/>
    <w:rsid w:val="00F07D69"/>
    <w:pPr>
      <w:widowControl w:val="0"/>
      <w:snapToGrid w:val="0"/>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表格格線23"/>
    <w:basedOn w:val="a9"/>
    <w:next w:val="afffc"/>
    <w:rsid w:val="00DF27A8"/>
    <w:pPr>
      <w:widowControl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8">
    <w:name w:val="表格格線10"/>
    <w:basedOn w:val="a9"/>
    <w:next w:val="afffc"/>
    <w:uiPriority w:val="59"/>
    <w:rsid w:val="00120D01"/>
    <w:rPr>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9"/>
    <w:next w:val="afffc"/>
    <w:uiPriority w:val="59"/>
    <w:rsid w:val="002E7176"/>
    <w:pPr>
      <w:widowControl w:val="0"/>
      <w:snapToGrid w:val="0"/>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d">
    <w:name w:val="caption"/>
    <w:basedOn w:val="a7"/>
    <w:next w:val="a7"/>
    <w:uiPriority w:val="35"/>
    <w:unhideWhenUsed/>
    <w:qFormat/>
    <w:rsid w:val="0060186A"/>
    <w:rPr>
      <w:sz w:val="20"/>
      <w:szCs w:val="20"/>
    </w:rPr>
  </w:style>
  <w:style w:type="character" w:customStyle="1" w:styleId="fontstyle01">
    <w:name w:val="fontstyle01"/>
    <w:basedOn w:val="a8"/>
    <w:rsid w:val="00B24930"/>
    <w:rPr>
      <w:rFonts w:ascii="標楷體" w:eastAsia="標楷體" w:hAnsi="標楷體" w:hint="eastAsia"/>
      <w:b w:val="0"/>
      <w:bCs w:val="0"/>
      <w:i w:val="0"/>
      <w:iCs w:val="0"/>
      <w:color w:val="000000"/>
      <w:sz w:val="28"/>
      <w:szCs w:val="28"/>
    </w:rPr>
  </w:style>
  <w:style w:type="paragraph" w:customStyle="1" w:styleId="111">
    <w:name w:val="1 字元 字元 字元 字元 字元 字元 字元 字元 字元1"/>
    <w:basedOn w:val="a7"/>
    <w:rsid w:val="00B05567"/>
    <w:pPr>
      <w:widowControl/>
      <w:spacing w:after="160" w:line="240" w:lineRule="exact"/>
    </w:pPr>
    <w:rPr>
      <w:rFonts w:ascii="Verdana" w:eastAsia="新細明體" w:hAnsi="Verdana"/>
      <w:sz w:val="20"/>
      <w:szCs w:val="20"/>
      <w:lang w:val="en-GB" w:eastAsia="en-US"/>
    </w:rPr>
  </w:style>
  <w:style w:type="table" w:customStyle="1" w:styleId="170">
    <w:name w:val="表格格線17"/>
    <w:basedOn w:val="a9"/>
    <w:next w:val="afffc"/>
    <w:uiPriority w:val="59"/>
    <w:rsid w:val="00C70397"/>
    <w:rPr>
      <w:rFonts w:asciiTheme="minorHAnsi" w:eastAsia="Times New Roman"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80">
    <w:name w:val="報告內文28"/>
    <w:basedOn w:val="a7"/>
    <w:qFormat/>
    <w:rsid w:val="00D7378C"/>
    <w:pPr>
      <w:widowControl/>
      <w:overflowPunct w:val="0"/>
      <w:spacing w:line="560" w:lineRule="exact"/>
      <w:ind w:firstLineChars="200" w:firstLine="200"/>
      <w:jc w:val="both"/>
    </w:pPr>
    <w:rPr>
      <w:rFonts w:ascii="標楷體" w:hAnsi="標楷體" w:cs="標楷體"/>
      <w:color w:val="000000"/>
      <w:kern w:val="2"/>
      <w:sz w:val="24"/>
      <w:szCs w:val="24"/>
    </w:rPr>
  </w:style>
  <w:style w:type="table" w:customStyle="1" w:styleId="220">
    <w:name w:val="表格格線22"/>
    <w:basedOn w:val="a9"/>
    <w:next w:val="afffc"/>
    <w:rsid w:val="00642BC0"/>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表格格線24"/>
    <w:basedOn w:val="a9"/>
    <w:next w:val="afffc"/>
    <w:rsid w:val="00642BC0"/>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9"/>
    <w:next w:val="afffc"/>
    <w:uiPriority w:val="59"/>
    <w:rsid w:val="00B90C86"/>
    <w:pPr>
      <w:widowControl w:val="0"/>
      <w:snapToGrid w:val="0"/>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42785">
      <w:bodyDiv w:val="1"/>
      <w:marLeft w:val="0"/>
      <w:marRight w:val="0"/>
      <w:marTop w:val="0"/>
      <w:marBottom w:val="0"/>
      <w:divBdr>
        <w:top w:val="none" w:sz="0" w:space="0" w:color="auto"/>
        <w:left w:val="none" w:sz="0" w:space="0" w:color="auto"/>
        <w:bottom w:val="none" w:sz="0" w:space="0" w:color="auto"/>
        <w:right w:val="none" w:sz="0" w:space="0" w:color="auto"/>
      </w:divBdr>
    </w:div>
    <w:div w:id="28995419">
      <w:bodyDiv w:val="1"/>
      <w:marLeft w:val="0"/>
      <w:marRight w:val="0"/>
      <w:marTop w:val="0"/>
      <w:marBottom w:val="0"/>
      <w:divBdr>
        <w:top w:val="none" w:sz="0" w:space="0" w:color="auto"/>
        <w:left w:val="none" w:sz="0" w:space="0" w:color="auto"/>
        <w:bottom w:val="none" w:sz="0" w:space="0" w:color="auto"/>
        <w:right w:val="none" w:sz="0" w:space="0" w:color="auto"/>
      </w:divBdr>
    </w:div>
    <w:div w:id="62065733">
      <w:bodyDiv w:val="1"/>
      <w:marLeft w:val="0"/>
      <w:marRight w:val="0"/>
      <w:marTop w:val="0"/>
      <w:marBottom w:val="0"/>
      <w:divBdr>
        <w:top w:val="none" w:sz="0" w:space="0" w:color="auto"/>
        <w:left w:val="none" w:sz="0" w:space="0" w:color="auto"/>
        <w:bottom w:val="none" w:sz="0" w:space="0" w:color="auto"/>
        <w:right w:val="none" w:sz="0" w:space="0" w:color="auto"/>
      </w:divBdr>
    </w:div>
    <w:div w:id="91903955">
      <w:bodyDiv w:val="1"/>
      <w:marLeft w:val="0"/>
      <w:marRight w:val="0"/>
      <w:marTop w:val="0"/>
      <w:marBottom w:val="0"/>
      <w:divBdr>
        <w:top w:val="none" w:sz="0" w:space="0" w:color="auto"/>
        <w:left w:val="none" w:sz="0" w:space="0" w:color="auto"/>
        <w:bottom w:val="none" w:sz="0" w:space="0" w:color="auto"/>
        <w:right w:val="none" w:sz="0" w:space="0" w:color="auto"/>
      </w:divBdr>
    </w:div>
    <w:div w:id="175000732">
      <w:bodyDiv w:val="1"/>
      <w:marLeft w:val="0"/>
      <w:marRight w:val="0"/>
      <w:marTop w:val="0"/>
      <w:marBottom w:val="0"/>
      <w:divBdr>
        <w:top w:val="none" w:sz="0" w:space="0" w:color="auto"/>
        <w:left w:val="none" w:sz="0" w:space="0" w:color="auto"/>
        <w:bottom w:val="none" w:sz="0" w:space="0" w:color="auto"/>
        <w:right w:val="none" w:sz="0" w:space="0" w:color="auto"/>
      </w:divBdr>
    </w:div>
    <w:div w:id="423694623">
      <w:bodyDiv w:val="1"/>
      <w:marLeft w:val="0"/>
      <w:marRight w:val="0"/>
      <w:marTop w:val="0"/>
      <w:marBottom w:val="0"/>
      <w:divBdr>
        <w:top w:val="none" w:sz="0" w:space="0" w:color="auto"/>
        <w:left w:val="none" w:sz="0" w:space="0" w:color="auto"/>
        <w:bottom w:val="none" w:sz="0" w:space="0" w:color="auto"/>
        <w:right w:val="none" w:sz="0" w:space="0" w:color="auto"/>
      </w:divBdr>
    </w:div>
    <w:div w:id="512039088">
      <w:bodyDiv w:val="1"/>
      <w:marLeft w:val="0"/>
      <w:marRight w:val="0"/>
      <w:marTop w:val="0"/>
      <w:marBottom w:val="0"/>
      <w:divBdr>
        <w:top w:val="none" w:sz="0" w:space="0" w:color="auto"/>
        <w:left w:val="none" w:sz="0" w:space="0" w:color="auto"/>
        <w:bottom w:val="none" w:sz="0" w:space="0" w:color="auto"/>
        <w:right w:val="none" w:sz="0" w:space="0" w:color="auto"/>
      </w:divBdr>
    </w:div>
    <w:div w:id="574828094">
      <w:bodyDiv w:val="1"/>
      <w:marLeft w:val="0"/>
      <w:marRight w:val="0"/>
      <w:marTop w:val="0"/>
      <w:marBottom w:val="0"/>
      <w:divBdr>
        <w:top w:val="none" w:sz="0" w:space="0" w:color="auto"/>
        <w:left w:val="none" w:sz="0" w:space="0" w:color="auto"/>
        <w:bottom w:val="none" w:sz="0" w:space="0" w:color="auto"/>
        <w:right w:val="none" w:sz="0" w:space="0" w:color="auto"/>
      </w:divBdr>
    </w:div>
    <w:div w:id="719205362">
      <w:bodyDiv w:val="1"/>
      <w:marLeft w:val="0"/>
      <w:marRight w:val="0"/>
      <w:marTop w:val="0"/>
      <w:marBottom w:val="0"/>
      <w:divBdr>
        <w:top w:val="none" w:sz="0" w:space="0" w:color="auto"/>
        <w:left w:val="none" w:sz="0" w:space="0" w:color="auto"/>
        <w:bottom w:val="none" w:sz="0" w:space="0" w:color="auto"/>
        <w:right w:val="none" w:sz="0" w:space="0" w:color="auto"/>
      </w:divBdr>
    </w:div>
    <w:div w:id="850919999">
      <w:bodyDiv w:val="1"/>
      <w:marLeft w:val="0"/>
      <w:marRight w:val="0"/>
      <w:marTop w:val="0"/>
      <w:marBottom w:val="0"/>
      <w:divBdr>
        <w:top w:val="none" w:sz="0" w:space="0" w:color="auto"/>
        <w:left w:val="none" w:sz="0" w:space="0" w:color="auto"/>
        <w:bottom w:val="none" w:sz="0" w:space="0" w:color="auto"/>
        <w:right w:val="none" w:sz="0" w:space="0" w:color="auto"/>
      </w:divBdr>
    </w:div>
    <w:div w:id="1061556673">
      <w:bodyDiv w:val="1"/>
      <w:marLeft w:val="0"/>
      <w:marRight w:val="0"/>
      <w:marTop w:val="0"/>
      <w:marBottom w:val="0"/>
      <w:divBdr>
        <w:top w:val="none" w:sz="0" w:space="0" w:color="auto"/>
        <w:left w:val="none" w:sz="0" w:space="0" w:color="auto"/>
        <w:bottom w:val="none" w:sz="0" w:space="0" w:color="auto"/>
        <w:right w:val="none" w:sz="0" w:space="0" w:color="auto"/>
      </w:divBdr>
    </w:div>
    <w:div w:id="1083797112">
      <w:bodyDiv w:val="1"/>
      <w:marLeft w:val="0"/>
      <w:marRight w:val="0"/>
      <w:marTop w:val="0"/>
      <w:marBottom w:val="0"/>
      <w:divBdr>
        <w:top w:val="none" w:sz="0" w:space="0" w:color="auto"/>
        <w:left w:val="none" w:sz="0" w:space="0" w:color="auto"/>
        <w:bottom w:val="none" w:sz="0" w:space="0" w:color="auto"/>
        <w:right w:val="none" w:sz="0" w:space="0" w:color="auto"/>
      </w:divBdr>
    </w:div>
    <w:div w:id="1108233704">
      <w:bodyDiv w:val="1"/>
      <w:marLeft w:val="0"/>
      <w:marRight w:val="0"/>
      <w:marTop w:val="0"/>
      <w:marBottom w:val="0"/>
      <w:divBdr>
        <w:top w:val="none" w:sz="0" w:space="0" w:color="auto"/>
        <w:left w:val="none" w:sz="0" w:space="0" w:color="auto"/>
        <w:bottom w:val="none" w:sz="0" w:space="0" w:color="auto"/>
        <w:right w:val="none" w:sz="0" w:space="0" w:color="auto"/>
      </w:divBdr>
    </w:div>
    <w:div w:id="1149975389">
      <w:bodyDiv w:val="1"/>
      <w:marLeft w:val="0"/>
      <w:marRight w:val="0"/>
      <w:marTop w:val="0"/>
      <w:marBottom w:val="0"/>
      <w:divBdr>
        <w:top w:val="none" w:sz="0" w:space="0" w:color="auto"/>
        <w:left w:val="none" w:sz="0" w:space="0" w:color="auto"/>
        <w:bottom w:val="none" w:sz="0" w:space="0" w:color="auto"/>
        <w:right w:val="none" w:sz="0" w:space="0" w:color="auto"/>
      </w:divBdr>
    </w:div>
    <w:div w:id="1173571408">
      <w:bodyDiv w:val="1"/>
      <w:marLeft w:val="0"/>
      <w:marRight w:val="0"/>
      <w:marTop w:val="0"/>
      <w:marBottom w:val="0"/>
      <w:divBdr>
        <w:top w:val="none" w:sz="0" w:space="0" w:color="auto"/>
        <w:left w:val="none" w:sz="0" w:space="0" w:color="auto"/>
        <w:bottom w:val="none" w:sz="0" w:space="0" w:color="auto"/>
        <w:right w:val="none" w:sz="0" w:space="0" w:color="auto"/>
      </w:divBdr>
    </w:div>
    <w:div w:id="1181895895">
      <w:bodyDiv w:val="1"/>
      <w:marLeft w:val="0"/>
      <w:marRight w:val="0"/>
      <w:marTop w:val="0"/>
      <w:marBottom w:val="0"/>
      <w:divBdr>
        <w:top w:val="none" w:sz="0" w:space="0" w:color="auto"/>
        <w:left w:val="none" w:sz="0" w:space="0" w:color="auto"/>
        <w:bottom w:val="none" w:sz="0" w:space="0" w:color="auto"/>
        <w:right w:val="none" w:sz="0" w:space="0" w:color="auto"/>
      </w:divBdr>
    </w:div>
    <w:div w:id="1503664987">
      <w:bodyDiv w:val="1"/>
      <w:marLeft w:val="0"/>
      <w:marRight w:val="0"/>
      <w:marTop w:val="0"/>
      <w:marBottom w:val="0"/>
      <w:divBdr>
        <w:top w:val="none" w:sz="0" w:space="0" w:color="auto"/>
        <w:left w:val="none" w:sz="0" w:space="0" w:color="auto"/>
        <w:bottom w:val="none" w:sz="0" w:space="0" w:color="auto"/>
        <w:right w:val="none" w:sz="0" w:space="0" w:color="auto"/>
      </w:divBdr>
    </w:div>
    <w:div w:id="1734884468">
      <w:bodyDiv w:val="1"/>
      <w:marLeft w:val="0"/>
      <w:marRight w:val="0"/>
      <w:marTop w:val="0"/>
      <w:marBottom w:val="0"/>
      <w:divBdr>
        <w:top w:val="none" w:sz="0" w:space="0" w:color="auto"/>
        <w:left w:val="none" w:sz="0" w:space="0" w:color="auto"/>
        <w:bottom w:val="none" w:sz="0" w:space="0" w:color="auto"/>
        <w:right w:val="none" w:sz="0" w:space="0" w:color="auto"/>
      </w:divBdr>
    </w:div>
    <w:div w:id="1814324531">
      <w:bodyDiv w:val="1"/>
      <w:marLeft w:val="0"/>
      <w:marRight w:val="0"/>
      <w:marTop w:val="0"/>
      <w:marBottom w:val="0"/>
      <w:divBdr>
        <w:top w:val="none" w:sz="0" w:space="0" w:color="auto"/>
        <w:left w:val="none" w:sz="0" w:space="0" w:color="auto"/>
        <w:bottom w:val="none" w:sz="0" w:space="0" w:color="auto"/>
        <w:right w:val="none" w:sz="0" w:space="0" w:color="auto"/>
      </w:divBdr>
    </w:div>
    <w:div w:id="1949041926">
      <w:bodyDiv w:val="1"/>
      <w:marLeft w:val="0"/>
      <w:marRight w:val="0"/>
      <w:marTop w:val="0"/>
      <w:marBottom w:val="0"/>
      <w:divBdr>
        <w:top w:val="none" w:sz="0" w:space="0" w:color="auto"/>
        <w:left w:val="none" w:sz="0" w:space="0" w:color="auto"/>
        <w:bottom w:val="none" w:sz="0" w:space="0" w:color="auto"/>
        <w:right w:val="none" w:sz="0" w:space="0" w:color="auto"/>
      </w:divBdr>
    </w:div>
    <w:div w:id="2128158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BD9D93-7F66-45A3-BDE7-8303851639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949</TotalTime>
  <Pages>9</Pages>
  <Words>1051</Words>
  <Characters>5995</Characters>
  <Application>Microsoft Office Word</Application>
  <DocSecurity>0</DocSecurity>
  <Lines>49</Lines>
  <Paragraphs>14</Paragraphs>
  <ScaleCrop>false</ScaleCrop>
  <Company>Microsoft</Company>
  <LinksUpToDate>false</LinksUpToDate>
  <CharactersWithSpaces>7032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吳審計淑華</dc:creator>
  <cp:lastModifiedBy>邱麗蓉</cp:lastModifiedBy>
  <cp:revision>141</cp:revision>
  <cp:lastPrinted>2025-07-03T06:57:00Z</cp:lastPrinted>
  <dcterms:created xsi:type="dcterms:W3CDTF">2024-06-24T02:15:00Z</dcterms:created>
  <dcterms:modified xsi:type="dcterms:W3CDTF">2025-07-03T09:07:00Z</dcterms:modified>
</cp:coreProperties>
</file>