
<file path=[Content_Types].xml><?xml version="1.0" encoding="utf-8"?>
<Types xmlns="http://schemas.openxmlformats.org/package/2006/content-types">
  <Default Extension="png" ContentType="image/png"/>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58828" w14:textId="77777777" w:rsidR="00C23506" w:rsidRPr="004567C5" w:rsidRDefault="00C23506" w:rsidP="00C23506">
      <w:pPr>
        <w:overflowPunct w:val="0"/>
        <w:adjustRightInd w:val="0"/>
        <w:spacing w:line="480" w:lineRule="exact"/>
        <w:jc w:val="both"/>
        <w:rPr>
          <w:rFonts w:ascii="標楷體" w:eastAsia="標楷體" w:hAnsi="標楷體" w:cs="DFKaiShu-SB-Estd-BF"/>
          <w:b/>
          <w:sz w:val="36"/>
          <w:szCs w:val="36"/>
        </w:rPr>
      </w:pPr>
      <w:r w:rsidRPr="004567C5">
        <w:rPr>
          <w:rFonts w:ascii="標楷體" w:eastAsia="標楷體" w:hAnsi="標楷體" w:cs="DFKaiShu-SB-Estd-BF" w:hint="eastAsia"/>
          <w:b/>
          <w:sz w:val="36"/>
          <w:szCs w:val="36"/>
        </w:rPr>
        <w:t>肆、營業基金決算之審核</w:t>
      </w:r>
    </w:p>
    <w:p w14:paraId="4FC544B7" w14:textId="4E3F57D4" w:rsidR="00C23506" w:rsidRPr="00C47440" w:rsidRDefault="00911D61" w:rsidP="001A4D1C">
      <w:pPr>
        <w:overflowPunct w:val="0"/>
        <w:adjustRightInd w:val="0"/>
        <w:spacing w:line="484" w:lineRule="exact"/>
        <w:ind w:firstLineChars="205" w:firstLine="574"/>
        <w:jc w:val="both"/>
        <w:rPr>
          <w:rFonts w:ascii="標楷體" w:eastAsia="標楷體" w:hAnsi="標楷體" w:cs="DFKaiShu-SB-Estd-BF"/>
          <w:sz w:val="28"/>
          <w:szCs w:val="28"/>
        </w:rPr>
      </w:pPr>
      <w:r w:rsidRPr="00574840">
        <w:rPr>
          <w:rFonts w:ascii="標楷體" w:eastAsia="標楷體" w:hAnsi="標楷體" w:cs="DFKaiShu-SB-Estd-BF"/>
          <w:noProof/>
          <w:sz w:val="28"/>
          <w:szCs w:val="28"/>
        </w:rPr>
        <mc:AlternateContent>
          <mc:Choice Requires="wps">
            <w:drawing>
              <wp:anchor distT="0" distB="0" distL="114300" distR="114300" simplePos="0" relativeHeight="251709952" behindDoc="0" locked="0" layoutInCell="1" allowOverlap="1" wp14:anchorId="32A19425" wp14:editId="35EFD63F">
                <wp:simplePos x="0" y="0"/>
                <wp:positionH relativeFrom="column">
                  <wp:posOffset>-62230</wp:posOffset>
                </wp:positionH>
                <wp:positionV relativeFrom="paragraph">
                  <wp:posOffset>5009515</wp:posOffset>
                </wp:positionV>
                <wp:extent cx="4309110" cy="1689735"/>
                <wp:effectExtent l="0" t="0" r="0" b="5715"/>
                <wp:wrapSquare wrapText="bothSides"/>
                <wp:docPr id="75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9110" cy="1689735"/>
                        </a:xfrm>
                        <a:prstGeom prst="rect">
                          <a:avLst/>
                        </a:prstGeom>
                        <a:noFill/>
                        <a:ln w="9525">
                          <a:noFill/>
                          <a:miter lim="800000"/>
                          <a:headEnd/>
                          <a:tailEnd/>
                        </a:ln>
                      </wps:spPr>
                      <wps:txbx>
                        <w:txbxContent>
                          <w:p w14:paraId="4E8E584C" w14:textId="236A75F8" w:rsidR="00C23506" w:rsidRPr="002D4C34" w:rsidRDefault="00C23506" w:rsidP="00C23506">
                            <w:pPr>
                              <w:overflowPunct w:val="0"/>
                              <w:adjustRightInd w:val="0"/>
                              <w:spacing w:afterLines="10" w:after="36" w:line="400" w:lineRule="exact"/>
                              <w:jc w:val="center"/>
                              <w:rPr>
                                <w:rFonts w:ascii="標楷體" w:eastAsia="標楷體" w:hAnsi="標楷體" w:cs="DFKaiShu-SB-Estd-BF"/>
                                <w:b/>
                                <w:spacing w:val="-6"/>
                                <w:szCs w:val="28"/>
                              </w:rPr>
                            </w:pPr>
                            <w:r w:rsidRPr="002D4C34">
                              <w:rPr>
                                <w:rFonts w:ascii="標楷體" w:eastAsia="標楷體" w:hAnsi="標楷體" w:cs="DFKaiShu-SB-Estd-BF" w:hint="eastAsia"/>
                                <w:b/>
                                <w:spacing w:val="-6"/>
                                <w:szCs w:val="28"/>
                              </w:rPr>
                              <w:t>表1　11</w:t>
                            </w:r>
                            <w:r w:rsidR="00B17ECA">
                              <w:rPr>
                                <w:rFonts w:ascii="標楷體" w:eastAsia="標楷體" w:hAnsi="標楷體" w:cs="DFKaiShu-SB-Estd-BF" w:hint="eastAsia"/>
                                <w:b/>
                                <w:spacing w:val="-6"/>
                                <w:szCs w:val="28"/>
                              </w:rPr>
                              <w:t>3</w:t>
                            </w:r>
                            <w:r w:rsidRPr="002D4C34">
                              <w:rPr>
                                <w:rFonts w:ascii="標楷體" w:eastAsia="標楷體" w:hAnsi="標楷體" w:cs="DFKaiShu-SB-Estd-BF" w:hint="eastAsia"/>
                                <w:b/>
                                <w:spacing w:val="-6"/>
                                <w:szCs w:val="28"/>
                              </w:rPr>
                              <w:t>年度新北市營事業產銷</w:t>
                            </w:r>
                            <w:r w:rsidR="00B17ECA">
                              <w:rPr>
                                <w:rFonts w:ascii="標楷體" w:eastAsia="標楷體" w:hAnsi="標楷體" w:cs="DFKaiShu-SB-Estd-BF" w:hint="eastAsia"/>
                                <w:b/>
                                <w:spacing w:val="-6"/>
                                <w:szCs w:val="28"/>
                              </w:rPr>
                              <w:t>（</w:t>
                            </w:r>
                            <w:r w:rsidRPr="002D4C34">
                              <w:rPr>
                                <w:rFonts w:ascii="標楷體" w:eastAsia="標楷體" w:hAnsi="標楷體" w:cs="DFKaiShu-SB-Estd-BF" w:hint="eastAsia"/>
                                <w:b/>
                                <w:spacing w:val="-6"/>
                                <w:szCs w:val="28"/>
                              </w:rPr>
                              <w:t>營運）計畫執行情形</w:t>
                            </w:r>
                          </w:p>
                          <w:tbl>
                            <w:tblPr>
                              <w:tblStyle w:val="3"/>
                              <w:tblW w:w="0" w:type="auto"/>
                              <w:jc w:val="center"/>
                              <w:tblLook w:val="04A0" w:firstRow="1" w:lastRow="0" w:firstColumn="1" w:lastColumn="0" w:noHBand="0" w:noVBand="1"/>
                            </w:tblPr>
                            <w:tblGrid>
                              <w:gridCol w:w="1645"/>
                              <w:gridCol w:w="1134"/>
                              <w:gridCol w:w="1275"/>
                              <w:gridCol w:w="1099"/>
                              <w:gridCol w:w="1254"/>
                            </w:tblGrid>
                            <w:tr w:rsidR="00C23506" w:rsidRPr="004567C5" w14:paraId="3748EC2F" w14:textId="77777777" w:rsidTr="007A2171">
                              <w:trPr>
                                <w:trHeight w:val="397"/>
                                <w:jc w:val="center"/>
                              </w:trPr>
                              <w:tc>
                                <w:tcPr>
                                  <w:tcW w:w="1645" w:type="dxa"/>
                                  <w:shd w:val="clear" w:color="auto" w:fill="B6DDE8" w:themeFill="accent5" w:themeFillTint="66"/>
                                  <w:vAlign w:val="center"/>
                                </w:tcPr>
                                <w:p w14:paraId="45DE44F5" w14:textId="77777777" w:rsidR="00C23506" w:rsidRPr="006C2D61" w:rsidRDefault="00C23506" w:rsidP="00A45C32">
                                  <w:pPr>
                                    <w:overflowPunct w:val="0"/>
                                    <w:adjustRightInd w:val="0"/>
                                    <w:spacing w:line="260" w:lineRule="exact"/>
                                    <w:jc w:val="distribute"/>
                                    <w:rPr>
                                      <w:rFonts w:ascii="標楷體" w:eastAsia="標楷體" w:hAnsi="標楷體" w:cs="DFKaiShu-SB-Estd-BF"/>
                                      <w:spacing w:val="-10"/>
                                      <w:sz w:val="20"/>
                                      <w:szCs w:val="20"/>
                                    </w:rPr>
                                  </w:pPr>
                                  <w:r w:rsidRPr="006C2D61">
                                    <w:rPr>
                                      <w:rFonts w:ascii="標楷體" w:eastAsia="標楷體" w:hAnsi="標楷體" w:cs="DFKaiShu-SB-Estd-BF" w:hint="eastAsia"/>
                                      <w:spacing w:val="-10"/>
                                      <w:sz w:val="20"/>
                                      <w:szCs w:val="20"/>
                                    </w:rPr>
                                    <w:t>主管機關名稱</w:t>
                                  </w:r>
                                </w:p>
                              </w:tc>
                              <w:tc>
                                <w:tcPr>
                                  <w:tcW w:w="1134" w:type="dxa"/>
                                  <w:shd w:val="clear" w:color="auto" w:fill="B6DDE8" w:themeFill="accent5" w:themeFillTint="66"/>
                                  <w:vAlign w:val="center"/>
                                </w:tcPr>
                                <w:p w14:paraId="7B0853AD" w14:textId="77777777" w:rsidR="00C23506" w:rsidRPr="004567C5" w:rsidRDefault="00C23506"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營業基金</w:t>
                                  </w:r>
                                </w:p>
                                <w:p w14:paraId="097F0A8A" w14:textId="77777777" w:rsidR="00C23506" w:rsidRPr="004567C5" w:rsidRDefault="00C23506"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單位數</w:t>
                                  </w:r>
                                </w:p>
                              </w:tc>
                              <w:tc>
                                <w:tcPr>
                                  <w:tcW w:w="1275" w:type="dxa"/>
                                  <w:shd w:val="clear" w:color="auto" w:fill="B6DDE8" w:themeFill="accent5" w:themeFillTint="66"/>
                                  <w:vAlign w:val="center"/>
                                </w:tcPr>
                                <w:p w14:paraId="69C3F8D1" w14:textId="77777777" w:rsidR="00C23506" w:rsidRPr="004567C5" w:rsidRDefault="00C23506"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產銷（營運）</w:t>
                                  </w:r>
                                </w:p>
                                <w:p w14:paraId="1E2D5BF8" w14:textId="77777777" w:rsidR="00C23506" w:rsidRPr="004567C5" w:rsidRDefault="00C23506"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計畫項數</w:t>
                                  </w:r>
                                </w:p>
                              </w:tc>
                              <w:tc>
                                <w:tcPr>
                                  <w:tcW w:w="1099" w:type="dxa"/>
                                  <w:shd w:val="clear" w:color="auto" w:fill="B6DDE8" w:themeFill="accent5" w:themeFillTint="66"/>
                                  <w:vAlign w:val="center"/>
                                </w:tcPr>
                                <w:p w14:paraId="4D2DFE1A" w14:textId="77777777" w:rsidR="00C23506" w:rsidRPr="004567C5" w:rsidRDefault="00C23506"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未達預計</w:t>
                                  </w:r>
                                </w:p>
                                <w:p w14:paraId="787A1072" w14:textId="77777777" w:rsidR="00C23506" w:rsidRPr="004567C5" w:rsidRDefault="00C23506"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目標項數</w:t>
                                  </w:r>
                                </w:p>
                              </w:tc>
                              <w:tc>
                                <w:tcPr>
                                  <w:tcW w:w="1254" w:type="dxa"/>
                                  <w:shd w:val="clear" w:color="auto" w:fill="B6DDE8" w:themeFill="accent5" w:themeFillTint="66"/>
                                  <w:vAlign w:val="center"/>
                                </w:tcPr>
                                <w:p w14:paraId="7DD5DFEB" w14:textId="77777777" w:rsidR="00C23506" w:rsidRPr="004567C5" w:rsidRDefault="00C23506"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已達預計</w:t>
                                  </w:r>
                                </w:p>
                                <w:p w14:paraId="10FC39FA" w14:textId="77777777" w:rsidR="00C23506" w:rsidRPr="004567C5" w:rsidRDefault="00C23506"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目標項數</w:t>
                                  </w:r>
                                </w:p>
                              </w:tc>
                            </w:tr>
                            <w:tr w:rsidR="00C23506" w:rsidRPr="004567C5" w14:paraId="0BCBB13D" w14:textId="77777777" w:rsidTr="007A2171">
                              <w:trPr>
                                <w:trHeight w:val="358"/>
                                <w:jc w:val="center"/>
                              </w:trPr>
                              <w:tc>
                                <w:tcPr>
                                  <w:tcW w:w="1645" w:type="dxa"/>
                                  <w:vAlign w:val="center"/>
                                </w:tcPr>
                                <w:p w14:paraId="0399A20B" w14:textId="77777777" w:rsidR="00C23506" w:rsidRPr="004567C5" w:rsidRDefault="00C23506" w:rsidP="00A45C32">
                                  <w:pPr>
                                    <w:overflowPunct w:val="0"/>
                                    <w:adjustRightInd w:val="0"/>
                                    <w:spacing w:line="260" w:lineRule="exact"/>
                                    <w:jc w:val="distribute"/>
                                    <w:rPr>
                                      <w:rFonts w:ascii="標楷體" w:eastAsia="標楷體" w:hAnsi="標楷體" w:cs="DFKaiShu-SB-Estd-BF"/>
                                      <w:b/>
                                      <w:sz w:val="20"/>
                                      <w:szCs w:val="20"/>
                                    </w:rPr>
                                  </w:pPr>
                                  <w:r w:rsidRPr="004567C5">
                                    <w:rPr>
                                      <w:rFonts w:ascii="標楷體" w:eastAsia="標楷體" w:hAnsi="標楷體" w:cs="DFKaiShu-SB-Estd-BF" w:hint="eastAsia"/>
                                      <w:b/>
                                      <w:sz w:val="20"/>
                                      <w:szCs w:val="20"/>
                                    </w:rPr>
                                    <w:t>合計</w:t>
                                  </w:r>
                                </w:p>
                              </w:tc>
                              <w:tc>
                                <w:tcPr>
                                  <w:tcW w:w="1134" w:type="dxa"/>
                                  <w:vAlign w:val="center"/>
                                </w:tcPr>
                                <w:p w14:paraId="37EA20BE" w14:textId="77777777" w:rsidR="00C23506" w:rsidRPr="004567C5" w:rsidRDefault="00C23506" w:rsidP="00A45C32">
                                  <w:pPr>
                                    <w:overflowPunct w:val="0"/>
                                    <w:adjustRightInd w:val="0"/>
                                    <w:spacing w:line="260" w:lineRule="exact"/>
                                    <w:jc w:val="right"/>
                                    <w:rPr>
                                      <w:rFonts w:ascii="標楷體" w:eastAsia="標楷體" w:hAnsi="標楷體" w:cs="DFKaiShu-SB-Estd-BF"/>
                                      <w:b/>
                                      <w:sz w:val="20"/>
                                      <w:szCs w:val="20"/>
                                    </w:rPr>
                                  </w:pPr>
                                  <w:r w:rsidRPr="004567C5">
                                    <w:rPr>
                                      <w:rFonts w:ascii="標楷體" w:eastAsia="標楷體" w:hAnsi="標楷體" w:cs="DFKaiShu-SB-Estd-BF" w:hint="eastAsia"/>
                                      <w:b/>
                                      <w:sz w:val="20"/>
                                      <w:szCs w:val="20"/>
                                    </w:rPr>
                                    <w:t>2</w:t>
                                  </w:r>
                                </w:p>
                              </w:tc>
                              <w:tc>
                                <w:tcPr>
                                  <w:tcW w:w="1275" w:type="dxa"/>
                                  <w:vAlign w:val="center"/>
                                </w:tcPr>
                                <w:p w14:paraId="2BF6DAF6" w14:textId="77777777" w:rsidR="00C23506" w:rsidRPr="004567C5" w:rsidRDefault="00C23506" w:rsidP="00A45C32">
                                  <w:pPr>
                                    <w:overflowPunct w:val="0"/>
                                    <w:adjustRightInd w:val="0"/>
                                    <w:spacing w:line="260" w:lineRule="exact"/>
                                    <w:jc w:val="right"/>
                                    <w:rPr>
                                      <w:rFonts w:ascii="標楷體" w:eastAsia="標楷體" w:hAnsi="標楷體" w:cs="DFKaiShu-SB-Estd-BF"/>
                                      <w:b/>
                                      <w:sz w:val="20"/>
                                      <w:szCs w:val="20"/>
                                    </w:rPr>
                                  </w:pPr>
                                  <w:r w:rsidRPr="004567C5">
                                    <w:rPr>
                                      <w:rFonts w:ascii="標楷體" w:eastAsia="標楷體" w:hAnsi="標楷體" w:cs="DFKaiShu-SB-Estd-BF" w:hint="eastAsia"/>
                                      <w:b/>
                                      <w:sz w:val="20"/>
                                      <w:szCs w:val="20"/>
                                    </w:rPr>
                                    <w:t>3</w:t>
                                  </w:r>
                                </w:p>
                              </w:tc>
                              <w:tc>
                                <w:tcPr>
                                  <w:tcW w:w="1099" w:type="dxa"/>
                                  <w:vAlign w:val="center"/>
                                </w:tcPr>
                                <w:p w14:paraId="383AE336" w14:textId="77777777" w:rsidR="00C23506" w:rsidRPr="004567C5" w:rsidRDefault="00C23506" w:rsidP="00A45C32">
                                  <w:pPr>
                                    <w:overflowPunct w:val="0"/>
                                    <w:adjustRightInd w:val="0"/>
                                    <w:spacing w:line="260" w:lineRule="exact"/>
                                    <w:jc w:val="right"/>
                                    <w:rPr>
                                      <w:rFonts w:ascii="標楷體" w:eastAsia="標楷體" w:hAnsi="標楷體" w:cs="DFKaiShu-SB-Estd-BF"/>
                                      <w:b/>
                                      <w:sz w:val="20"/>
                                      <w:szCs w:val="20"/>
                                    </w:rPr>
                                  </w:pPr>
                                  <w:r>
                                    <w:rPr>
                                      <w:rFonts w:ascii="標楷體" w:eastAsia="標楷體" w:hAnsi="標楷體" w:cs="DFKaiShu-SB-Estd-BF" w:hint="eastAsia"/>
                                      <w:b/>
                                      <w:sz w:val="20"/>
                                      <w:szCs w:val="20"/>
                                    </w:rPr>
                                    <w:t>3</w:t>
                                  </w:r>
                                </w:p>
                              </w:tc>
                              <w:tc>
                                <w:tcPr>
                                  <w:tcW w:w="1254" w:type="dxa"/>
                                  <w:vAlign w:val="center"/>
                                </w:tcPr>
                                <w:p w14:paraId="462B7246" w14:textId="77777777" w:rsidR="00C23506" w:rsidRPr="004567C5" w:rsidRDefault="00C23506" w:rsidP="00A45C32">
                                  <w:pPr>
                                    <w:overflowPunct w:val="0"/>
                                    <w:adjustRightInd w:val="0"/>
                                    <w:spacing w:line="260" w:lineRule="exact"/>
                                    <w:jc w:val="right"/>
                                    <w:rPr>
                                      <w:rFonts w:ascii="標楷體" w:eastAsia="標楷體" w:hAnsi="標楷體" w:cs="DFKaiShu-SB-Estd-BF"/>
                                      <w:b/>
                                      <w:sz w:val="20"/>
                                      <w:szCs w:val="20"/>
                                    </w:rPr>
                                  </w:pPr>
                                  <w:r w:rsidRPr="00AE3F51">
                                    <w:rPr>
                                      <w:rFonts w:ascii="標楷體" w:eastAsia="標楷體" w:hAnsi="標楷體" w:cs="DFKaiShu-SB-Estd-BF" w:hint="eastAsia"/>
                                      <w:b/>
                                      <w:sz w:val="20"/>
                                      <w:szCs w:val="20"/>
                                    </w:rPr>
                                    <w:t>－</w:t>
                                  </w:r>
                                </w:p>
                              </w:tc>
                            </w:tr>
                            <w:tr w:rsidR="00C23506" w:rsidRPr="004567C5" w14:paraId="614156EE" w14:textId="77777777" w:rsidTr="00520336">
                              <w:trPr>
                                <w:trHeight w:val="346"/>
                                <w:jc w:val="center"/>
                              </w:trPr>
                              <w:tc>
                                <w:tcPr>
                                  <w:tcW w:w="1645" w:type="dxa"/>
                                  <w:vAlign w:val="center"/>
                                </w:tcPr>
                                <w:p w14:paraId="205B216B" w14:textId="77777777" w:rsidR="00C23506" w:rsidRPr="004567C5" w:rsidRDefault="00C23506"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捷運工程局</w:t>
                                  </w:r>
                                </w:p>
                              </w:tc>
                              <w:tc>
                                <w:tcPr>
                                  <w:tcW w:w="1134" w:type="dxa"/>
                                  <w:vAlign w:val="center"/>
                                </w:tcPr>
                                <w:p w14:paraId="631DB872" w14:textId="77777777" w:rsidR="00C23506" w:rsidRPr="004567C5" w:rsidRDefault="00C23506" w:rsidP="00A45C32">
                                  <w:pPr>
                                    <w:overflowPunct w:val="0"/>
                                    <w:adjustRightInd w:val="0"/>
                                    <w:spacing w:line="260" w:lineRule="exact"/>
                                    <w:jc w:val="right"/>
                                    <w:rPr>
                                      <w:rFonts w:ascii="標楷體" w:eastAsia="標楷體" w:hAnsi="標楷體" w:cs="DFKaiShu-SB-Estd-BF"/>
                                      <w:sz w:val="20"/>
                                      <w:szCs w:val="20"/>
                                    </w:rPr>
                                  </w:pPr>
                                  <w:r w:rsidRPr="004567C5">
                                    <w:rPr>
                                      <w:rFonts w:ascii="標楷體" w:eastAsia="標楷體" w:hAnsi="標楷體" w:cs="DFKaiShu-SB-Estd-BF" w:hint="eastAsia"/>
                                      <w:sz w:val="20"/>
                                      <w:szCs w:val="20"/>
                                    </w:rPr>
                                    <w:t>1</w:t>
                                  </w:r>
                                </w:p>
                              </w:tc>
                              <w:tc>
                                <w:tcPr>
                                  <w:tcW w:w="1275" w:type="dxa"/>
                                  <w:vAlign w:val="center"/>
                                </w:tcPr>
                                <w:p w14:paraId="0639DE8F" w14:textId="77777777" w:rsidR="00C23506" w:rsidRPr="004567C5" w:rsidRDefault="00C23506" w:rsidP="00A45C32">
                                  <w:pPr>
                                    <w:overflowPunct w:val="0"/>
                                    <w:adjustRightInd w:val="0"/>
                                    <w:spacing w:line="260" w:lineRule="exact"/>
                                    <w:jc w:val="right"/>
                                    <w:rPr>
                                      <w:rFonts w:ascii="標楷體" w:eastAsia="標楷體" w:hAnsi="標楷體" w:cs="DFKaiShu-SB-Estd-BF"/>
                                      <w:sz w:val="20"/>
                                      <w:szCs w:val="20"/>
                                    </w:rPr>
                                  </w:pPr>
                                  <w:r w:rsidRPr="004567C5">
                                    <w:rPr>
                                      <w:rFonts w:ascii="標楷體" w:eastAsia="標楷體" w:hAnsi="標楷體" w:cs="DFKaiShu-SB-Estd-BF" w:hint="eastAsia"/>
                                      <w:sz w:val="20"/>
                                      <w:szCs w:val="20"/>
                                    </w:rPr>
                                    <w:t>1</w:t>
                                  </w:r>
                                </w:p>
                              </w:tc>
                              <w:tc>
                                <w:tcPr>
                                  <w:tcW w:w="1099" w:type="dxa"/>
                                  <w:vAlign w:val="center"/>
                                </w:tcPr>
                                <w:p w14:paraId="751BD210" w14:textId="77777777" w:rsidR="00C23506" w:rsidRPr="004567C5" w:rsidRDefault="00C23506" w:rsidP="00A45C32">
                                  <w:pPr>
                                    <w:overflowPunct w:val="0"/>
                                    <w:adjustRightInd w:val="0"/>
                                    <w:spacing w:line="260" w:lineRule="exact"/>
                                    <w:jc w:val="right"/>
                                    <w:rPr>
                                      <w:rFonts w:ascii="標楷體" w:eastAsia="標楷體" w:hAnsi="標楷體" w:cs="DFKaiShu-SB-Estd-BF"/>
                                      <w:sz w:val="20"/>
                                      <w:szCs w:val="20"/>
                                    </w:rPr>
                                  </w:pPr>
                                  <w:r w:rsidRPr="004567C5">
                                    <w:rPr>
                                      <w:rFonts w:ascii="標楷體" w:eastAsia="標楷體" w:hAnsi="標楷體" w:cs="DFKaiShu-SB-Estd-BF" w:hint="eastAsia"/>
                                      <w:sz w:val="20"/>
                                      <w:szCs w:val="20"/>
                                    </w:rPr>
                                    <w:t>1</w:t>
                                  </w:r>
                                </w:p>
                              </w:tc>
                              <w:tc>
                                <w:tcPr>
                                  <w:tcW w:w="1254" w:type="dxa"/>
                                  <w:vAlign w:val="center"/>
                                </w:tcPr>
                                <w:p w14:paraId="47569FE8" w14:textId="77777777" w:rsidR="00C23506" w:rsidRPr="004567C5" w:rsidRDefault="00C23506" w:rsidP="00A45C32">
                                  <w:pPr>
                                    <w:overflowPunct w:val="0"/>
                                    <w:adjustRightInd w:val="0"/>
                                    <w:spacing w:line="260" w:lineRule="exact"/>
                                    <w:jc w:val="right"/>
                                    <w:rPr>
                                      <w:rFonts w:ascii="標楷體" w:eastAsia="標楷體" w:hAnsi="標楷體" w:cs="DFKaiShu-SB-Estd-BF"/>
                                      <w:sz w:val="20"/>
                                      <w:szCs w:val="20"/>
                                    </w:rPr>
                                  </w:pPr>
                                  <w:r w:rsidRPr="004567C5">
                                    <w:rPr>
                                      <w:rFonts w:ascii="標楷體" w:eastAsia="標楷體" w:hAnsi="標楷體" w:cs="DFKaiShu-SB-Estd-BF" w:hint="eastAsia"/>
                                      <w:sz w:val="20"/>
                                      <w:szCs w:val="20"/>
                                    </w:rPr>
                                    <w:t>－</w:t>
                                  </w:r>
                                </w:p>
                              </w:tc>
                            </w:tr>
                            <w:tr w:rsidR="00C23506" w:rsidRPr="004567C5" w14:paraId="10339F45" w14:textId="77777777" w:rsidTr="00520336">
                              <w:trPr>
                                <w:trHeight w:val="423"/>
                                <w:jc w:val="center"/>
                              </w:trPr>
                              <w:tc>
                                <w:tcPr>
                                  <w:tcW w:w="1645" w:type="dxa"/>
                                  <w:vAlign w:val="center"/>
                                </w:tcPr>
                                <w:p w14:paraId="22B0C586" w14:textId="77777777" w:rsidR="00C23506" w:rsidRPr="004567C5" w:rsidRDefault="00C23506"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農業局</w:t>
                                  </w:r>
                                </w:p>
                              </w:tc>
                              <w:tc>
                                <w:tcPr>
                                  <w:tcW w:w="1134" w:type="dxa"/>
                                  <w:vAlign w:val="center"/>
                                </w:tcPr>
                                <w:p w14:paraId="72967015" w14:textId="77777777" w:rsidR="00C23506" w:rsidRPr="004567C5" w:rsidRDefault="00C23506" w:rsidP="00A45C32">
                                  <w:pPr>
                                    <w:overflowPunct w:val="0"/>
                                    <w:adjustRightInd w:val="0"/>
                                    <w:spacing w:line="260" w:lineRule="exact"/>
                                    <w:jc w:val="right"/>
                                    <w:rPr>
                                      <w:rFonts w:ascii="標楷體" w:eastAsia="標楷體" w:hAnsi="標楷體" w:cs="DFKaiShu-SB-Estd-BF"/>
                                      <w:sz w:val="20"/>
                                      <w:szCs w:val="20"/>
                                    </w:rPr>
                                  </w:pPr>
                                  <w:r w:rsidRPr="004567C5">
                                    <w:rPr>
                                      <w:rFonts w:ascii="標楷體" w:eastAsia="標楷體" w:hAnsi="標楷體" w:cs="DFKaiShu-SB-Estd-BF" w:hint="eastAsia"/>
                                      <w:sz w:val="20"/>
                                      <w:szCs w:val="20"/>
                                    </w:rPr>
                                    <w:t>1</w:t>
                                  </w:r>
                                </w:p>
                              </w:tc>
                              <w:tc>
                                <w:tcPr>
                                  <w:tcW w:w="1275" w:type="dxa"/>
                                  <w:vAlign w:val="center"/>
                                </w:tcPr>
                                <w:p w14:paraId="1056BDA2" w14:textId="77777777" w:rsidR="00C23506" w:rsidRPr="004567C5" w:rsidRDefault="00C23506" w:rsidP="00A45C32">
                                  <w:pPr>
                                    <w:overflowPunct w:val="0"/>
                                    <w:adjustRightInd w:val="0"/>
                                    <w:spacing w:line="260" w:lineRule="exact"/>
                                    <w:jc w:val="right"/>
                                    <w:rPr>
                                      <w:rFonts w:ascii="標楷體" w:eastAsia="標楷體" w:hAnsi="標楷體" w:cs="DFKaiShu-SB-Estd-BF"/>
                                      <w:sz w:val="20"/>
                                      <w:szCs w:val="20"/>
                                    </w:rPr>
                                  </w:pPr>
                                  <w:r w:rsidRPr="004567C5">
                                    <w:rPr>
                                      <w:rFonts w:ascii="標楷體" w:eastAsia="標楷體" w:hAnsi="標楷體" w:cs="DFKaiShu-SB-Estd-BF" w:hint="eastAsia"/>
                                      <w:sz w:val="20"/>
                                      <w:szCs w:val="20"/>
                                    </w:rPr>
                                    <w:t>2</w:t>
                                  </w:r>
                                </w:p>
                              </w:tc>
                              <w:tc>
                                <w:tcPr>
                                  <w:tcW w:w="1099" w:type="dxa"/>
                                  <w:vAlign w:val="center"/>
                                </w:tcPr>
                                <w:p w14:paraId="6AB5A7D2" w14:textId="77777777" w:rsidR="00C23506" w:rsidRPr="004567C5" w:rsidRDefault="00C23506" w:rsidP="00A45C32">
                                  <w:pPr>
                                    <w:overflowPunct w:val="0"/>
                                    <w:adjustRightInd w:val="0"/>
                                    <w:spacing w:line="260" w:lineRule="exact"/>
                                    <w:jc w:val="right"/>
                                    <w:rPr>
                                      <w:rFonts w:ascii="標楷體" w:eastAsia="標楷體" w:hAnsi="標楷體" w:cs="DFKaiShu-SB-Estd-BF"/>
                                      <w:sz w:val="20"/>
                                      <w:szCs w:val="20"/>
                                    </w:rPr>
                                  </w:pPr>
                                  <w:r>
                                    <w:rPr>
                                      <w:rFonts w:ascii="標楷體" w:eastAsia="標楷體" w:hAnsi="標楷體" w:cs="DFKaiShu-SB-Estd-BF" w:hint="eastAsia"/>
                                      <w:sz w:val="20"/>
                                      <w:szCs w:val="20"/>
                                    </w:rPr>
                                    <w:t>2</w:t>
                                  </w:r>
                                </w:p>
                              </w:tc>
                              <w:tc>
                                <w:tcPr>
                                  <w:tcW w:w="1254" w:type="dxa"/>
                                  <w:vAlign w:val="center"/>
                                </w:tcPr>
                                <w:p w14:paraId="55F4176D" w14:textId="77777777" w:rsidR="00C23506" w:rsidRPr="004567C5" w:rsidRDefault="00C23506" w:rsidP="00A45C32">
                                  <w:pPr>
                                    <w:overflowPunct w:val="0"/>
                                    <w:adjustRightInd w:val="0"/>
                                    <w:spacing w:line="260" w:lineRule="exact"/>
                                    <w:jc w:val="right"/>
                                    <w:rPr>
                                      <w:rFonts w:ascii="標楷體" w:eastAsia="標楷體" w:hAnsi="標楷體" w:cs="DFKaiShu-SB-Estd-BF"/>
                                      <w:sz w:val="20"/>
                                      <w:szCs w:val="20"/>
                                    </w:rPr>
                                  </w:pPr>
                                  <w:r w:rsidRPr="00AE3F51">
                                    <w:rPr>
                                      <w:rFonts w:ascii="標楷體" w:eastAsia="標楷體" w:hAnsi="標楷體" w:cs="DFKaiShu-SB-Estd-BF" w:hint="eastAsia"/>
                                      <w:sz w:val="20"/>
                                      <w:szCs w:val="20"/>
                                    </w:rPr>
                                    <w:t>－</w:t>
                                  </w:r>
                                </w:p>
                              </w:tc>
                            </w:tr>
                          </w:tbl>
                          <w:p w14:paraId="5587EC6A" w14:textId="0A220F30" w:rsidR="00C23506" w:rsidRPr="00582966" w:rsidRDefault="00C23506" w:rsidP="007A2171">
                            <w:pPr>
                              <w:overflowPunct w:val="0"/>
                              <w:adjustRightInd w:val="0"/>
                              <w:spacing w:line="240" w:lineRule="exact"/>
                              <w:ind w:leftChars="82" w:left="1119" w:rightChars="85" w:right="204" w:hangingChars="512" w:hanging="922"/>
                              <w:jc w:val="both"/>
                            </w:pPr>
                            <w:r w:rsidRPr="004567C5">
                              <w:rPr>
                                <w:rFonts w:ascii="標楷體" w:eastAsia="標楷體" w:hAnsi="標楷體" w:cs="DFKaiShu-SB-Estd-BF" w:hint="eastAsia"/>
                                <w:sz w:val="18"/>
                              </w:rPr>
                              <w:t>資料來源：</w:t>
                            </w:r>
                            <w:r w:rsidRPr="00983958">
                              <w:rPr>
                                <w:rFonts w:ascii="標楷體" w:eastAsia="標楷體" w:hAnsi="標楷體" w:cs="DFKaiShu-SB-Estd-BF" w:hint="eastAsia"/>
                                <w:sz w:val="18"/>
                              </w:rPr>
                              <w:t>整理自新北市總決算暨附屬單位決算及綜計表審核報告（參考資料－附屬單位決算部分）。</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A19425" id="_x0000_t202" coordsize="21600,21600" o:spt="202" path="m,l,21600r21600,l21600,xe">
                <v:stroke joinstyle="miter"/>
                <v:path gradientshapeok="t" o:connecttype="rect"/>
              </v:shapetype>
              <v:shape id="文字方塊 2" o:spid="_x0000_s1026" type="#_x0000_t202" style="position:absolute;left:0;text-align:left;margin-left:-4.9pt;margin-top:394.45pt;width:339.3pt;height:133.05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" filled="f" stroked="f">
                <v:textbox inset="0,0,0,0">
                  <w:txbxContent>
                    <w:p w14:paraId="4E8E584C" w14:textId="236A75F8" w:rsidR="00C23506" w:rsidRPr="002D4C34" w:rsidRDefault="00C23506" w:rsidP="00C23506">
                      <w:pPr>
                        <w:overflowPunct w:val="0"/>
                        <w:adjustRightInd w:val="0"/>
                        <w:spacing w:afterLines="10" w:after="36" w:line="400" w:lineRule="exact"/>
                        <w:jc w:val="center"/>
                        <w:rPr>
                          <w:rFonts w:ascii="標楷體" w:eastAsia="標楷體" w:hAnsi="標楷體" w:cs="DFKaiShu-SB-Estd-BF"/>
                          <w:b/>
                          <w:spacing w:val="-6"/>
                          <w:szCs w:val="28"/>
                        </w:rPr>
                      </w:pPr>
                      <w:r w:rsidRPr="002D4C34">
                        <w:rPr>
                          <w:rFonts w:ascii="標楷體" w:eastAsia="標楷體" w:hAnsi="標楷體" w:cs="DFKaiShu-SB-Estd-BF" w:hint="eastAsia"/>
                          <w:b/>
                          <w:spacing w:val="-6"/>
                          <w:szCs w:val="28"/>
                        </w:rPr>
                        <w:t>表1　11</w:t>
                      </w:r>
                      <w:r w:rsidR="00B17ECA">
                        <w:rPr>
                          <w:rFonts w:ascii="標楷體" w:eastAsia="標楷體" w:hAnsi="標楷體" w:cs="DFKaiShu-SB-Estd-BF" w:hint="eastAsia"/>
                          <w:b/>
                          <w:spacing w:val="-6"/>
                          <w:szCs w:val="28"/>
                        </w:rPr>
                        <w:t>3</w:t>
                      </w:r>
                      <w:r w:rsidRPr="002D4C34">
                        <w:rPr>
                          <w:rFonts w:ascii="標楷體" w:eastAsia="標楷體" w:hAnsi="標楷體" w:cs="DFKaiShu-SB-Estd-BF" w:hint="eastAsia"/>
                          <w:b/>
                          <w:spacing w:val="-6"/>
                          <w:szCs w:val="28"/>
                        </w:rPr>
                        <w:t>年度新北市營事業產銷</w:t>
                      </w:r>
                      <w:r w:rsidR="00B17ECA">
                        <w:rPr>
                          <w:rFonts w:ascii="標楷體" w:eastAsia="標楷體" w:hAnsi="標楷體" w:cs="DFKaiShu-SB-Estd-BF" w:hint="eastAsia"/>
                          <w:b/>
                          <w:spacing w:val="-6"/>
                          <w:szCs w:val="28"/>
                        </w:rPr>
                        <w:t>（</w:t>
                      </w:r>
                      <w:r w:rsidRPr="002D4C34">
                        <w:rPr>
                          <w:rFonts w:ascii="標楷體" w:eastAsia="標楷體" w:hAnsi="標楷體" w:cs="DFKaiShu-SB-Estd-BF" w:hint="eastAsia"/>
                          <w:b/>
                          <w:spacing w:val="-6"/>
                          <w:szCs w:val="28"/>
                        </w:rPr>
                        <w:t>營運）計畫執行情形</w:t>
                      </w:r>
                    </w:p>
                    <w:tbl>
                      <w:tblPr>
                        <w:tblStyle w:val="3"/>
                        <w:tblW w:w="0" w:type="auto"/>
                        <w:jc w:val="center"/>
                        <w:tblLook w:val="04A0" w:firstRow="1" w:lastRow="0" w:firstColumn="1" w:lastColumn="0" w:noHBand="0" w:noVBand="1"/>
                      </w:tblPr>
                      <w:tblGrid>
                        <w:gridCol w:w="1645"/>
                        <w:gridCol w:w="1134"/>
                        <w:gridCol w:w="1275"/>
                        <w:gridCol w:w="1099"/>
                        <w:gridCol w:w="1254"/>
                      </w:tblGrid>
                      <w:tr w:rsidR="00C23506" w:rsidRPr="004567C5" w14:paraId="3748EC2F" w14:textId="77777777" w:rsidTr="007A2171">
                        <w:trPr>
                          <w:trHeight w:val="397"/>
                          <w:jc w:val="center"/>
                        </w:trPr>
                        <w:tc>
                          <w:tcPr>
                            <w:tcW w:w="1645" w:type="dxa"/>
                            <w:shd w:val="clear" w:color="auto" w:fill="B6DDE8" w:themeFill="accent5" w:themeFillTint="66"/>
                            <w:vAlign w:val="center"/>
                          </w:tcPr>
                          <w:p w14:paraId="45DE44F5" w14:textId="77777777" w:rsidR="00C23506" w:rsidRPr="006C2D61" w:rsidRDefault="00C23506" w:rsidP="00A45C32">
                            <w:pPr>
                              <w:overflowPunct w:val="0"/>
                              <w:adjustRightInd w:val="0"/>
                              <w:spacing w:line="260" w:lineRule="exact"/>
                              <w:jc w:val="distribute"/>
                              <w:rPr>
                                <w:rFonts w:ascii="標楷體" w:eastAsia="標楷體" w:hAnsi="標楷體" w:cs="DFKaiShu-SB-Estd-BF"/>
                                <w:spacing w:val="-10"/>
                                <w:sz w:val="20"/>
                                <w:szCs w:val="20"/>
                              </w:rPr>
                            </w:pPr>
                            <w:r w:rsidRPr="006C2D61">
                              <w:rPr>
                                <w:rFonts w:ascii="標楷體" w:eastAsia="標楷體" w:hAnsi="標楷體" w:cs="DFKaiShu-SB-Estd-BF" w:hint="eastAsia"/>
                                <w:spacing w:val="-10"/>
                                <w:sz w:val="20"/>
                                <w:szCs w:val="20"/>
                              </w:rPr>
                              <w:t>主管機關名稱</w:t>
                            </w:r>
                          </w:p>
                        </w:tc>
                        <w:tc>
                          <w:tcPr>
                            <w:tcW w:w="1134" w:type="dxa"/>
                            <w:shd w:val="clear" w:color="auto" w:fill="B6DDE8" w:themeFill="accent5" w:themeFillTint="66"/>
                            <w:vAlign w:val="center"/>
                          </w:tcPr>
                          <w:p w14:paraId="7B0853AD" w14:textId="77777777" w:rsidR="00C23506" w:rsidRPr="004567C5" w:rsidRDefault="00C23506"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營業基金</w:t>
                            </w:r>
                          </w:p>
                          <w:p w14:paraId="097F0A8A" w14:textId="77777777" w:rsidR="00C23506" w:rsidRPr="004567C5" w:rsidRDefault="00C23506"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單位數</w:t>
                            </w:r>
                          </w:p>
                        </w:tc>
                        <w:tc>
                          <w:tcPr>
                            <w:tcW w:w="1275" w:type="dxa"/>
                            <w:shd w:val="clear" w:color="auto" w:fill="B6DDE8" w:themeFill="accent5" w:themeFillTint="66"/>
                            <w:vAlign w:val="center"/>
                          </w:tcPr>
                          <w:p w14:paraId="69C3F8D1" w14:textId="77777777" w:rsidR="00C23506" w:rsidRPr="004567C5" w:rsidRDefault="00C23506"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產銷（營運）</w:t>
                            </w:r>
                          </w:p>
                          <w:p w14:paraId="1E2D5BF8" w14:textId="77777777" w:rsidR="00C23506" w:rsidRPr="004567C5" w:rsidRDefault="00C23506"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計畫項數</w:t>
                            </w:r>
                          </w:p>
                        </w:tc>
                        <w:tc>
                          <w:tcPr>
                            <w:tcW w:w="1099" w:type="dxa"/>
                            <w:shd w:val="clear" w:color="auto" w:fill="B6DDE8" w:themeFill="accent5" w:themeFillTint="66"/>
                            <w:vAlign w:val="center"/>
                          </w:tcPr>
                          <w:p w14:paraId="4D2DFE1A" w14:textId="77777777" w:rsidR="00C23506" w:rsidRPr="004567C5" w:rsidRDefault="00C23506"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未達預計</w:t>
                            </w:r>
                          </w:p>
                          <w:p w14:paraId="787A1072" w14:textId="77777777" w:rsidR="00C23506" w:rsidRPr="004567C5" w:rsidRDefault="00C23506"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目標項數</w:t>
                            </w:r>
                          </w:p>
                        </w:tc>
                        <w:tc>
                          <w:tcPr>
                            <w:tcW w:w="1254" w:type="dxa"/>
                            <w:shd w:val="clear" w:color="auto" w:fill="B6DDE8" w:themeFill="accent5" w:themeFillTint="66"/>
                            <w:vAlign w:val="center"/>
                          </w:tcPr>
                          <w:p w14:paraId="7DD5DFEB" w14:textId="77777777" w:rsidR="00C23506" w:rsidRPr="004567C5" w:rsidRDefault="00C23506"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已達預計</w:t>
                            </w:r>
                          </w:p>
                          <w:p w14:paraId="10FC39FA" w14:textId="77777777" w:rsidR="00C23506" w:rsidRPr="004567C5" w:rsidRDefault="00C23506"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目標項數</w:t>
                            </w:r>
                          </w:p>
                        </w:tc>
                      </w:tr>
                      <w:tr w:rsidR="00C23506" w:rsidRPr="004567C5" w14:paraId="0BCBB13D" w14:textId="77777777" w:rsidTr="007A2171">
                        <w:trPr>
                          <w:trHeight w:val="358"/>
                          <w:jc w:val="center"/>
                        </w:trPr>
                        <w:tc>
                          <w:tcPr>
                            <w:tcW w:w="1645" w:type="dxa"/>
                            <w:vAlign w:val="center"/>
                          </w:tcPr>
                          <w:p w14:paraId="0399A20B" w14:textId="77777777" w:rsidR="00C23506" w:rsidRPr="004567C5" w:rsidRDefault="00C23506" w:rsidP="00A45C32">
                            <w:pPr>
                              <w:overflowPunct w:val="0"/>
                              <w:adjustRightInd w:val="0"/>
                              <w:spacing w:line="260" w:lineRule="exact"/>
                              <w:jc w:val="distribute"/>
                              <w:rPr>
                                <w:rFonts w:ascii="標楷體" w:eastAsia="標楷體" w:hAnsi="標楷體" w:cs="DFKaiShu-SB-Estd-BF"/>
                                <w:b/>
                                <w:sz w:val="20"/>
                                <w:szCs w:val="20"/>
                              </w:rPr>
                            </w:pPr>
                            <w:r w:rsidRPr="004567C5">
                              <w:rPr>
                                <w:rFonts w:ascii="標楷體" w:eastAsia="標楷體" w:hAnsi="標楷體" w:cs="DFKaiShu-SB-Estd-BF" w:hint="eastAsia"/>
                                <w:b/>
                                <w:sz w:val="20"/>
                                <w:szCs w:val="20"/>
                              </w:rPr>
                              <w:t>合計</w:t>
                            </w:r>
                          </w:p>
                        </w:tc>
                        <w:tc>
                          <w:tcPr>
                            <w:tcW w:w="1134" w:type="dxa"/>
                            <w:vAlign w:val="center"/>
                          </w:tcPr>
                          <w:p w14:paraId="37EA20BE" w14:textId="77777777" w:rsidR="00C23506" w:rsidRPr="004567C5" w:rsidRDefault="00C23506" w:rsidP="00A45C32">
                            <w:pPr>
                              <w:overflowPunct w:val="0"/>
                              <w:adjustRightInd w:val="0"/>
                              <w:spacing w:line="260" w:lineRule="exact"/>
                              <w:jc w:val="right"/>
                              <w:rPr>
                                <w:rFonts w:ascii="標楷體" w:eastAsia="標楷體" w:hAnsi="標楷體" w:cs="DFKaiShu-SB-Estd-BF"/>
                                <w:b/>
                                <w:sz w:val="20"/>
                                <w:szCs w:val="20"/>
                              </w:rPr>
                            </w:pPr>
                            <w:r w:rsidRPr="004567C5">
                              <w:rPr>
                                <w:rFonts w:ascii="標楷體" w:eastAsia="標楷體" w:hAnsi="標楷體" w:cs="DFKaiShu-SB-Estd-BF" w:hint="eastAsia"/>
                                <w:b/>
                                <w:sz w:val="20"/>
                                <w:szCs w:val="20"/>
                              </w:rPr>
                              <w:t>2</w:t>
                            </w:r>
                          </w:p>
                        </w:tc>
                        <w:tc>
                          <w:tcPr>
                            <w:tcW w:w="1275" w:type="dxa"/>
                            <w:vAlign w:val="center"/>
                          </w:tcPr>
                          <w:p w14:paraId="2BF6DAF6" w14:textId="77777777" w:rsidR="00C23506" w:rsidRPr="004567C5" w:rsidRDefault="00C23506" w:rsidP="00A45C32">
                            <w:pPr>
                              <w:overflowPunct w:val="0"/>
                              <w:adjustRightInd w:val="0"/>
                              <w:spacing w:line="260" w:lineRule="exact"/>
                              <w:jc w:val="right"/>
                              <w:rPr>
                                <w:rFonts w:ascii="標楷體" w:eastAsia="標楷體" w:hAnsi="標楷體" w:cs="DFKaiShu-SB-Estd-BF"/>
                                <w:b/>
                                <w:sz w:val="20"/>
                                <w:szCs w:val="20"/>
                              </w:rPr>
                            </w:pPr>
                            <w:r w:rsidRPr="004567C5">
                              <w:rPr>
                                <w:rFonts w:ascii="標楷體" w:eastAsia="標楷體" w:hAnsi="標楷體" w:cs="DFKaiShu-SB-Estd-BF" w:hint="eastAsia"/>
                                <w:b/>
                                <w:sz w:val="20"/>
                                <w:szCs w:val="20"/>
                              </w:rPr>
                              <w:t>3</w:t>
                            </w:r>
                          </w:p>
                        </w:tc>
                        <w:tc>
                          <w:tcPr>
                            <w:tcW w:w="1099" w:type="dxa"/>
                            <w:vAlign w:val="center"/>
                          </w:tcPr>
                          <w:p w14:paraId="383AE336" w14:textId="77777777" w:rsidR="00C23506" w:rsidRPr="004567C5" w:rsidRDefault="00C23506" w:rsidP="00A45C32">
                            <w:pPr>
                              <w:overflowPunct w:val="0"/>
                              <w:adjustRightInd w:val="0"/>
                              <w:spacing w:line="260" w:lineRule="exact"/>
                              <w:jc w:val="right"/>
                              <w:rPr>
                                <w:rFonts w:ascii="標楷體" w:eastAsia="標楷體" w:hAnsi="標楷體" w:cs="DFKaiShu-SB-Estd-BF"/>
                                <w:b/>
                                <w:sz w:val="20"/>
                                <w:szCs w:val="20"/>
                              </w:rPr>
                            </w:pPr>
                            <w:r>
                              <w:rPr>
                                <w:rFonts w:ascii="標楷體" w:eastAsia="標楷體" w:hAnsi="標楷體" w:cs="DFKaiShu-SB-Estd-BF" w:hint="eastAsia"/>
                                <w:b/>
                                <w:sz w:val="20"/>
                                <w:szCs w:val="20"/>
                              </w:rPr>
                              <w:t>3</w:t>
                            </w:r>
                          </w:p>
                        </w:tc>
                        <w:tc>
                          <w:tcPr>
                            <w:tcW w:w="1254" w:type="dxa"/>
                            <w:vAlign w:val="center"/>
                          </w:tcPr>
                          <w:p w14:paraId="462B7246" w14:textId="77777777" w:rsidR="00C23506" w:rsidRPr="004567C5" w:rsidRDefault="00C23506" w:rsidP="00A45C32">
                            <w:pPr>
                              <w:overflowPunct w:val="0"/>
                              <w:adjustRightInd w:val="0"/>
                              <w:spacing w:line="260" w:lineRule="exact"/>
                              <w:jc w:val="right"/>
                              <w:rPr>
                                <w:rFonts w:ascii="標楷體" w:eastAsia="標楷體" w:hAnsi="標楷體" w:cs="DFKaiShu-SB-Estd-BF"/>
                                <w:b/>
                                <w:sz w:val="20"/>
                                <w:szCs w:val="20"/>
                              </w:rPr>
                            </w:pPr>
                            <w:r w:rsidRPr="00AE3F51">
                              <w:rPr>
                                <w:rFonts w:ascii="標楷體" w:eastAsia="標楷體" w:hAnsi="標楷體" w:cs="DFKaiShu-SB-Estd-BF" w:hint="eastAsia"/>
                                <w:b/>
                                <w:sz w:val="20"/>
                                <w:szCs w:val="20"/>
                              </w:rPr>
                              <w:t>－</w:t>
                            </w:r>
                          </w:p>
                        </w:tc>
                      </w:tr>
                      <w:tr w:rsidR="00C23506" w:rsidRPr="004567C5" w14:paraId="614156EE" w14:textId="77777777" w:rsidTr="00520336">
                        <w:trPr>
                          <w:trHeight w:val="346"/>
                          <w:jc w:val="center"/>
                        </w:trPr>
                        <w:tc>
                          <w:tcPr>
                            <w:tcW w:w="1645" w:type="dxa"/>
                            <w:vAlign w:val="center"/>
                          </w:tcPr>
                          <w:p w14:paraId="205B216B" w14:textId="77777777" w:rsidR="00C23506" w:rsidRPr="004567C5" w:rsidRDefault="00C23506"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捷運工程局</w:t>
                            </w:r>
                          </w:p>
                        </w:tc>
                        <w:tc>
                          <w:tcPr>
                            <w:tcW w:w="1134" w:type="dxa"/>
                            <w:vAlign w:val="center"/>
                          </w:tcPr>
                          <w:p w14:paraId="631DB872" w14:textId="77777777" w:rsidR="00C23506" w:rsidRPr="004567C5" w:rsidRDefault="00C23506" w:rsidP="00A45C32">
                            <w:pPr>
                              <w:overflowPunct w:val="0"/>
                              <w:adjustRightInd w:val="0"/>
                              <w:spacing w:line="260" w:lineRule="exact"/>
                              <w:jc w:val="right"/>
                              <w:rPr>
                                <w:rFonts w:ascii="標楷體" w:eastAsia="標楷體" w:hAnsi="標楷體" w:cs="DFKaiShu-SB-Estd-BF"/>
                                <w:sz w:val="20"/>
                                <w:szCs w:val="20"/>
                              </w:rPr>
                            </w:pPr>
                            <w:r w:rsidRPr="004567C5">
                              <w:rPr>
                                <w:rFonts w:ascii="標楷體" w:eastAsia="標楷體" w:hAnsi="標楷體" w:cs="DFKaiShu-SB-Estd-BF" w:hint="eastAsia"/>
                                <w:sz w:val="20"/>
                                <w:szCs w:val="20"/>
                              </w:rPr>
                              <w:t>1</w:t>
                            </w:r>
                          </w:p>
                        </w:tc>
                        <w:tc>
                          <w:tcPr>
                            <w:tcW w:w="1275" w:type="dxa"/>
                            <w:vAlign w:val="center"/>
                          </w:tcPr>
                          <w:p w14:paraId="0639DE8F" w14:textId="77777777" w:rsidR="00C23506" w:rsidRPr="004567C5" w:rsidRDefault="00C23506" w:rsidP="00A45C32">
                            <w:pPr>
                              <w:overflowPunct w:val="0"/>
                              <w:adjustRightInd w:val="0"/>
                              <w:spacing w:line="260" w:lineRule="exact"/>
                              <w:jc w:val="right"/>
                              <w:rPr>
                                <w:rFonts w:ascii="標楷體" w:eastAsia="標楷體" w:hAnsi="標楷體" w:cs="DFKaiShu-SB-Estd-BF"/>
                                <w:sz w:val="20"/>
                                <w:szCs w:val="20"/>
                              </w:rPr>
                            </w:pPr>
                            <w:r w:rsidRPr="004567C5">
                              <w:rPr>
                                <w:rFonts w:ascii="標楷體" w:eastAsia="標楷體" w:hAnsi="標楷體" w:cs="DFKaiShu-SB-Estd-BF" w:hint="eastAsia"/>
                                <w:sz w:val="20"/>
                                <w:szCs w:val="20"/>
                              </w:rPr>
                              <w:t>1</w:t>
                            </w:r>
                          </w:p>
                        </w:tc>
                        <w:tc>
                          <w:tcPr>
                            <w:tcW w:w="1099" w:type="dxa"/>
                            <w:vAlign w:val="center"/>
                          </w:tcPr>
                          <w:p w14:paraId="751BD210" w14:textId="77777777" w:rsidR="00C23506" w:rsidRPr="004567C5" w:rsidRDefault="00C23506" w:rsidP="00A45C32">
                            <w:pPr>
                              <w:overflowPunct w:val="0"/>
                              <w:adjustRightInd w:val="0"/>
                              <w:spacing w:line="260" w:lineRule="exact"/>
                              <w:jc w:val="right"/>
                              <w:rPr>
                                <w:rFonts w:ascii="標楷體" w:eastAsia="標楷體" w:hAnsi="標楷體" w:cs="DFKaiShu-SB-Estd-BF"/>
                                <w:sz w:val="20"/>
                                <w:szCs w:val="20"/>
                              </w:rPr>
                            </w:pPr>
                            <w:r w:rsidRPr="004567C5">
                              <w:rPr>
                                <w:rFonts w:ascii="標楷體" w:eastAsia="標楷體" w:hAnsi="標楷體" w:cs="DFKaiShu-SB-Estd-BF" w:hint="eastAsia"/>
                                <w:sz w:val="20"/>
                                <w:szCs w:val="20"/>
                              </w:rPr>
                              <w:t>1</w:t>
                            </w:r>
                          </w:p>
                        </w:tc>
                        <w:tc>
                          <w:tcPr>
                            <w:tcW w:w="1254" w:type="dxa"/>
                            <w:vAlign w:val="center"/>
                          </w:tcPr>
                          <w:p w14:paraId="47569FE8" w14:textId="77777777" w:rsidR="00C23506" w:rsidRPr="004567C5" w:rsidRDefault="00C23506" w:rsidP="00A45C32">
                            <w:pPr>
                              <w:overflowPunct w:val="0"/>
                              <w:adjustRightInd w:val="0"/>
                              <w:spacing w:line="260" w:lineRule="exact"/>
                              <w:jc w:val="right"/>
                              <w:rPr>
                                <w:rFonts w:ascii="標楷體" w:eastAsia="標楷體" w:hAnsi="標楷體" w:cs="DFKaiShu-SB-Estd-BF"/>
                                <w:sz w:val="20"/>
                                <w:szCs w:val="20"/>
                              </w:rPr>
                            </w:pPr>
                            <w:r w:rsidRPr="004567C5">
                              <w:rPr>
                                <w:rFonts w:ascii="標楷體" w:eastAsia="標楷體" w:hAnsi="標楷體" w:cs="DFKaiShu-SB-Estd-BF" w:hint="eastAsia"/>
                                <w:sz w:val="20"/>
                                <w:szCs w:val="20"/>
                              </w:rPr>
                              <w:t>－</w:t>
                            </w:r>
                          </w:p>
                        </w:tc>
                      </w:tr>
                      <w:tr w:rsidR="00C23506" w:rsidRPr="004567C5" w14:paraId="10339F45" w14:textId="77777777" w:rsidTr="00520336">
                        <w:trPr>
                          <w:trHeight w:val="423"/>
                          <w:jc w:val="center"/>
                        </w:trPr>
                        <w:tc>
                          <w:tcPr>
                            <w:tcW w:w="1645" w:type="dxa"/>
                            <w:vAlign w:val="center"/>
                          </w:tcPr>
                          <w:p w14:paraId="22B0C586" w14:textId="77777777" w:rsidR="00C23506" w:rsidRPr="004567C5" w:rsidRDefault="00C23506"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農業局</w:t>
                            </w:r>
                          </w:p>
                        </w:tc>
                        <w:tc>
                          <w:tcPr>
                            <w:tcW w:w="1134" w:type="dxa"/>
                            <w:vAlign w:val="center"/>
                          </w:tcPr>
                          <w:p w14:paraId="72967015" w14:textId="77777777" w:rsidR="00C23506" w:rsidRPr="004567C5" w:rsidRDefault="00C23506" w:rsidP="00A45C32">
                            <w:pPr>
                              <w:overflowPunct w:val="0"/>
                              <w:adjustRightInd w:val="0"/>
                              <w:spacing w:line="260" w:lineRule="exact"/>
                              <w:jc w:val="right"/>
                              <w:rPr>
                                <w:rFonts w:ascii="標楷體" w:eastAsia="標楷體" w:hAnsi="標楷體" w:cs="DFKaiShu-SB-Estd-BF"/>
                                <w:sz w:val="20"/>
                                <w:szCs w:val="20"/>
                              </w:rPr>
                            </w:pPr>
                            <w:r w:rsidRPr="004567C5">
                              <w:rPr>
                                <w:rFonts w:ascii="標楷體" w:eastAsia="標楷體" w:hAnsi="標楷體" w:cs="DFKaiShu-SB-Estd-BF" w:hint="eastAsia"/>
                                <w:sz w:val="20"/>
                                <w:szCs w:val="20"/>
                              </w:rPr>
                              <w:t>1</w:t>
                            </w:r>
                          </w:p>
                        </w:tc>
                        <w:tc>
                          <w:tcPr>
                            <w:tcW w:w="1275" w:type="dxa"/>
                            <w:vAlign w:val="center"/>
                          </w:tcPr>
                          <w:p w14:paraId="1056BDA2" w14:textId="77777777" w:rsidR="00C23506" w:rsidRPr="004567C5" w:rsidRDefault="00C23506" w:rsidP="00A45C32">
                            <w:pPr>
                              <w:overflowPunct w:val="0"/>
                              <w:adjustRightInd w:val="0"/>
                              <w:spacing w:line="260" w:lineRule="exact"/>
                              <w:jc w:val="right"/>
                              <w:rPr>
                                <w:rFonts w:ascii="標楷體" w:eastAsia="標楷體" w:hAnsi="標楷體" w:cs="DFKaiShu-SB-Estd-BF"/>
                                <w:sz w:val="20"/>
                                <w:szCs w:val="20"/>
                              </w:rPr>
                            </w:pPr>
                            <w:r w:rsidRPr="004567C5">
                              <w:rPr>
                                <w:rFonts w:ascii="標楷體" w:eastAsia="標楷體" w:hAnsi="標楷體" w:cs="DFKaiShu-SB-Estd-BF" w:hint="eastAsia"/>
                                <w:sz w:val="20"/>
                                <w:szCs w:val="20"/>
                              </w:rPr>
                              <w:t>2</w:t>
                            </w:r>
                          </w:p>
                        </w:tc>
                        <w:tc>
                          <w:tcPr>
                            <w:tcW w:w="1099" w:type="dxa"/>
                            <w:vAlign w:val="center"/>
                          </w:tcPr>
                          <w:p w14:paraId="6AB5A7D2" w14:textId="77777777" w:rsidR="00C23506" w:rsidRPr="004567C5" w:rsidRDefault="00C23506" w:rsidP="00A45C32">
                            <w:pPr>
                              <w:overflowPunct w:val="0"/>
                              <w:adjustRightInd w:val="0"/>
                              <w:spacing w:line="260" w:lineRule="exact"/>
                              <w:jc w:val="right"/>
                              <w:rPr>
                                <w:rFonts w:ascii="標楷體" w:eastAsia="標楷體" w:hAnsi="標楷體" w:cs="DFKaiShu-SB-Estd-BF"/>
                                <w:sz w:val="20"/>
                                <w:szCs w:val="20"/>
                              </w:rPr>
                            </w:pPr>
                            <w:r>
                              <w:rPr>
                                <w:rFonts w:ascii="標楷體" w:eastAsia="標楷體" w:hAnsi="標楷體" w:cs="DFKaiShu-SB-Estd-BF" w:hint="eastAsia"/>
                                <w:sz w:val="20"/>
                                <w:szCs w:val="20"/>
                              </w:rPr>
                              <w:t>2</w:t>
                            </w:r>
                          </w:p>
                        </w:tc>
                        <w:tc>
                          <w:tcPr>
                            <w:tcW w:w="1254" w:type="dxa"/>
                            <w:vAlign w:val="center"/>
                          </w:tcPr>
                          <w:p w14:paraId="55F4176D" w14:textId="77777777" w:rsidR="00C23506" w:rsidRPr="004567C5" w:rsidRDefault="00C23506" w:rsidP="00A45C32">
                            <w:pPr>
                              <w:overflowPunct w:val="0"/>
                              <w:adjustRightInd w:val="0"/>
                              <w:spacing w:line="260" w:lineRule="exact"/>
                              <w:jc w:val="right"/>
                              <w:rPr>
                                <w:rFonts w:ascii="標楷體" w:eastAsia="標楷體" w:hAnsi="標楷體" w:cs="DFKaiShu-SB-Estd-BF"/>
                                <w:sz w:val="20"/>
                                <w:szCs w:val="20"/>
                              </w:rPr>
                            </w:pPr>
                            <w:r w:rsidRPr="00AE3F51">
                              <w:rPr>
                                <w:rFonts w:ascii="標楷體" w:eastAsia="標楷體" w:hAnsi="標楷體" w:cs="DFKaiShu-SB-Estd-BF" w:hint="eastAsia"/>
                                <w:sz w:val="20"/>
                                <w:szCs w:val="20"/>
                              </w:rPr>
                              <w:t>－</w:t>
                            </w:r>
                          </w:p>
                        </w:tc>
                      </w:tr>
                    </w:tbl>
                    <w:p w14:paraId="5587EC6A" w14:textId="0A220F30" w:rsidR="00C23506" w:rsidRPr="00582966" w:rsidRDefault="00C23506" w:rsidP="007A2171">
                      <w:pPr>
                        <w:overflowPunct w:val="0"/>
                        <w:adjustRightInd w:val="0"/>
                        <w:spacing w:line="240" w:lineRule="exact"/>
                        <w:ind w:leftChars="82" w:left="1119" w:rightChars="85" w:right="204" w:hangingChars="512" w:hanging="922"/>
                        <w:jc w:val="both"/>
                      </w:pPr>
                      <w:r w:rsidRPr="004567C5">
                        <w:rPr>
                          <w:rFonts w:ascii="標楷體" w:eastAsia="標楷體" w:hAnsi="標楷體" w:cs="DFKaiShu-SB-Estd-BF" w:hint="eastAsia"/>
                          <w:sz w:val="18"/>
                        </w:rPr>
                        <w:t>資料來源：</w:t>
                      </w:r>
                      <w:r w:rsidRPr="00983958">
                        <w:rPr>
                          <w:rFonts w:ascii="標楷體" w:eastAsia="標楷體" w:hAnsi="標楷體" w:cs="DFKaiShu-SB-Estd-BF" w:hint="eastAsia"/>
                          <w:sz w:val="18"/>
                        </w:rPr>
                        <w:t>整理自新北市總決算暨附屬單位決算及綜計表審核報告（參考資料－附屬單位決算部分）。</w:t>
                      </w:r>
                    </w:p>
                  </w:txbxContent>
                </v:textbox>
                <w10:wrap type="square"/>
              </v:shape>
            </w:pict>
          </mc:Fallback>
        </mc:AlternateContent>
      </w:r>
      <w:r w:rsidR="00AC06F9">
        <w:rPr>
          <w:rFonts w:ascii="標楷體" w:eastAsia="標楷體" w:hAnsi="標楷體" w:cs="DFKaiShu-SB-Estd-BF"/>
          <w:noProof/>
          <w:sz w:val="28"/>
          <w:szCs w:val="28"/>
        </w:rPr>
        <mc:AlternateContent>
          <mc:Choice Requires="wpg">
            <w:drawing>
              <wp:anchor distT="0" distB="0" distL="114300" distR="114300" simplePos="0" relativeHeight="251710976" behindDoc="0" locked="0" layoutInCell="1" allowOverlap="1" wp14:anchorId="59013944" wp14:editId="2EF8197D">
                <wp:simplePos x="0" y="0"/>
                <wp:positionH relativeFrom="column">
                  <wp:posOffset>2212975</wp:posOffset>
                </wp:positionH>
                <wp:positionV relativeFrom="paragraph">
                  <wp:posOffset>455295</wp:posOffset>
                </wp:positionV>
                <wp:extent cx="3762375" cy="3216910"/>
                <wp:effectExtent l="0" t="0" r="0" b="2540"/>
                <wp:wrapSquare wrapText="bothSides"/>
                <wp:docPr id="509" name="群組 509"/>
                <wp:cNvGraphicFramePr/>
                <a:graphic xmlns:a="http://schemas.openxmlformats.org/drawingml/2006/main">
                  <a:graphicData uri="http://schemas.microsoft.com/office/word/2010/wordprocessingGroup">
                    <wpg:wgp>
                      <wpg:cNvGrpSpPr/>
                      <wpg:grpSpPr>
                        <a:xfrm>
                          <a:off x="0" y="0"/>
                          <a:ext cx="3762375" cy="3216910"/>
                          <a:chOff x="0" y="0"/>
                          <a:chExt cx="3762375" cy="3060700"/>
                        </a:xfrm>
                      </wpg:grpSpPr>
                      <wpg:grpSp>
                        <wpg:cNvPr id="510" name="群組 510"/>
                        <wpg:cNvGrpSpPr/>
                        <wpg:grpSpPr>
                          <a:xfrm>
                            <a:off x="0" y="0"/>
                            <a:ext cx="3762375" cy="3060700"/>
                            <a:chOff x="0" y="0"/>
                            <a:chExt cx="3459637" cy="2769289"/>
                          </a:xfrm>
                        </wpg:grpSpPr>
                        <wps:wsp>
                          <wps:cNvPr id="511" name="AutoShape 2"/>
                          <wps:cNvSpPr>
                            <a:spLocks noChangeArrowheads="1"/>
                          </wps:cNvSpPr>
                          <wps:spPr bwMode="auto">
                            <a:xfrm>
                              <a:off x="0" y="14141"/>
                              <a:ext cx="3433831" cy="2750185"/>
                            </a:xfrm>
                            <a:prstGeom prst="plaque">
                              <a:avLst>
                                <a:gd name="adj" fmla="val 6093"/>
                              </a:avLst>
                            </a:prstGeom>
                            <a:gradFill rotWithShape="1">
                              <a:gsLst>
                                <a:gs pos="0">
                                  <a:srgbClr val="FFFFDD"/>
                                </a:gs>
                                <a:gs pos="50000">
                                  <a:srgbClr val="FFFFFF"/>
                                </a:gs>
                                <a:gs pos="100000">
                                  <a:srgbClr val="FFFFDD"/>
                                </a:gs>
                              </a:gsLst>
                              <a:lin ang="5400000" scaled="1"/>
                            </a:gra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g:graphicFrame>
                          <wpg:cNvPr id="80" name="圖表 80"/>
                          <wpg:cNvFrPr/>
                          <wpg:xfrm>
                            <a:off x="113121" y="523188"/>
                            <a:ext cx="3346516" cy="2092751"/>
                          </wpg:xfrm>
                          <a:graphic>
                            <a:graphicData uri="http://schemas.openxmlformats.org/drawingml/2006/chart">
                              <c:chart xmlns:c="http://schemas.openxmlformats.org/drawingml/2006/chart" xmlns:r="http://schemas.openxmlformats.org/officeDocument/2006/relationships" r:id="rId8"/>
                            </a:graphicData>
                          </a:graphic>
                        </wpg:graphicFrame>
                        <wpg:grpSp>
                          <wpg:cNvPr id="81" name="群組 81"/>
                          <wpg:cNvGrpSpPr/>
                          <wpg:grpSpPr>
                            <a:xfrm>
                              <a:off x="28280" y="0"/>
                              <a:ext cx="3405505" cy="2769289"/>
                              <a:chOff x="0" y="0"/>
                              <a:chExt cx="3405505" cy="2769289"/>
                            </a:xfrm>
                          </wpg:grpSpPr>
                          <wps:wsp>
                            <wps:cNvPr id="82" name="Text Box 3"/>
                            <wps:cNvSpPr txBox="1">
                              <a:spLocks noChangeArrowheads="1"/>
                            </wps:cNvSpPr>
                            <wps:spPr bwMode="auto">
                              <a:xfrm>
                                <a:off x="0" y="0"/>
                                <a:ext cx="3405505" cy="50228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FDE34CF" w14:textId="77777777" w:rsidR="00C23506" w:rsidRDefault="00C23506" w:rsidP="00C23506">
                                  <w:pPr>
                                    <w:pStyle w:val="Web"/>
                                    <w:spacing w:before="0" w:beforeAutospacing="0" w:after="0" w:afterAutospacing="0" w:line="360" w:lineRule="exact"/>
                                    <w:jc w:val="center"/>
                                    <w:textAlignment w:val="baseline"/>
                                  </w:pPr>
                                  <w:r>
                                    <w:rPr>
                                      <w:rFonts w:ascii="標楷體" w:eastAsia="標楷體" w:hAnsi="標楷體" w:cs="Times New Roman" w:hint="eastAsia"/>
                                      <w:b/>
                                      <w:bCs/>
                                      <w:color w:val="000000" w:themeColor="text1"/>
                                      <w:kern w:val="24"/>
                                    </w:rPr>
                                    <w:t>圖1　營業總收支暨盈虧預決算及審定數</w:t>
                                  </w:r>
                                </w:p>
                                <w:p w14:paraId="0A9CD5A0" w14:textId="2BF14856" w:rsidR="00C23506" w:rsidRPr="00716967" w:rsidRDefault="00C23506" w:rsidP="00C23506">
                                  <w:pPr>
                                    <w:pStyle w:val="Web"/>
                                    <w:spacing w:before="0" w:beforeAutospacing="0" w:after="0" w:afterAutospacing="0" w:line="360" w:lineRule="exact"/>
                                    <w:jc w:val="center"/>
                                    <w:textAlignment w:val="baseline"/>
                                    <w:rPr>
                                      <w:sz w:val="20"/>
                                      <w:szCs w:val="20"/>
                                    </w:rPr>
                                  </w:pPr>
                                  <w:r w:rsidRPr="00716967">
                                    <w:rPr>
                                      <w:rFonts w:ascii="標楷體" w:eastAsia="標楷體" w:hAnsi="標楷體" w:cs="Times New Roman" w:hint="eastAsia"/>
                                      <w:color w:val="000000" w:themeColor="text1"/>
                                      <w:kern w:val="24"/>
                                      <w:sz w:val="20"/>
                                      <w:szCs w:val="20"/>
                                    </w:rPr>
                                    <w:t>中華民國11</w:t>
                                  </w:r>
                                  <w:r w:rsidR="005160B6">
                                    <w:rPr>
                                      <w:rFonts w:ascii="標楷體" w:eastAsia="標楷體" w:hAnsi="標楷體" w:cs="Times New Roman" w:hint="eastAsia"/>
                                      <w:color w:val="000000" w:themeColor="text1"/>
                                      <w:kern w:val="24"/>
                                      <w:sz w:val="20"/>
                                      <w:szCs w:val="20"/>
                                    </w:rPr>
                                    <w:t>3</w:t>
                                  </w:r>
                                  <w:r w:rsidRPr="00716967">
                                    <w:rPr>
                                      <w:rFonts w:ascii="標楷體" w:eastAsia="標楷體" w:hAnsi="標楷體" w:cs="Times New Roman" w:hint="eastAsia"/>
                                      <w:color w:val="000000" w:themeColor="text1"/>
                                      <w:kern w:val="24"/>
                                      <w:sz w:val="20"/>
                                      <w:szCs w:val="20"/>
                                    </w:rPr>
                                    <w:t>年度</w:t>
                                  </w:r>
                                </w:p>
                              </w:txbxContent>
                            </wps:txbx>
                            <wps:bodyPr wrap="square" lIns="63772" tIns="31886" rIns="63772" bIns="31886">
                              <a:noAutofit/>
                            </wps:bodyPr>
                          </wps:wsp>
                          <wpg:grpSp>
                            <wpg:cNvPr id="83" name="群組 83"/>
                            <wpg:cNvGrpSpPr/>
                            <wpg:grpSpPr>
                              <a:xfrm>
                                <a:off x="725864" y="2474535"/>
                                <a:ext cx="2561035" cy="294754"/>
                                <a:chOff x="2270243" y="2346894"/>
                                <a:chExt cx="2450865" cy="253488"/>
                              </a:xfrm>
                            </wpg:grpSpPr>
                            <wps:wsp>
                              <wps:cNvPr id="84" name="Rectangle 77"/>
                              <wps:cNvSpPr>
                                <a:spLocks noChangeArrowheads="1"/>
                              </wps:cNvSpPr>
                              <wps:spPr bwMode="auto">
                                <a:xfrm>
                                  <a:off x="2270243" y="2350416"/>
                                  <a:ext cx="520664" cy="249744"/>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DBC084F" w14:textId="77777777" w:rsidR="00C23506" w:rsidRDefault="00C23506" w:rsidP="00C23506">
                                    <w:pPr>
                                      <w:pStyle w:val="Web"/>
                                      <w:spacing w:before="0" w:beforeAutospacing="0" w:after="0" w:afterAutospacing="0"/>
                                      <w:jc w:val="center"/>
                                      <w:textAlignment w:val="baseline"/>
                                    </w:pPr>
                                    <w:r>
                                      <w:rPr>
                                        <w:rFonts w:ascii="標楷體" w:eastAsia="標楷體" w:hAnsi="標楷體" w:cstheme="minorBidi" w:hint="eastAsia"/>
                                        <w:color w:val="000000"/>
                                        <w:kern w:val="24"/>
                                        <w:sz w:val="20"/>
                                        <w:szCs w:val="20"/>
                                      </w:rPr>
                                      <w:t>總收入</w:t>
                                    </w:r>
                                  </w:p>
                                </w:txbxContent>
                              </wps:txbx>
                              <wps:bodyPr wrap="square" lIns="63108" tIns="31000" rIns="63108" bIns="31000">
                                <a:noAutofit/>
                              </wps:bodyPr>
                            </wps:wsp>
                            <wps:wsp>
                              <wps:cNvPr id="85" name="Rectangle 77"/>
                              <wps:cNvSpPr>
                                <a:spLocks noChangeArrowheads="1"/>
                              </wps:cNvSpPr>
                              <wps:spPr bwMode="auto">
                                <a:xfrm>
                                  <a:off x="3980450" y="2350415"/>
                                  <a:ext cx="740658" cy="249967"/>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197867A" w14:textId="1D263418" w:rsidR="00C23506" w:rsidRDefault="00C23506" w:rsidP="00C23506">
                                    <w:pPr>
                                      <w:pStyle w:val="Web"/>
                                      <w:spacing w:before="0" w:beforeAutospacing="0" w:after="0" w:afterAutospacing="0"/>
                                      <w:jc w:val="center"/>
                                      <w:textAlignment w:val="baseline"/>
                                    </w:pPr>
                                    <w:r>
                                      <w:rPr>
                                        <w:rFonts w:ascii="標楷體" w:eastAsia="標楷體" w:hAnsi="標楷體" w:cstheme="minorBidi" w:hint="eastAsia"/>
                                        <w:color w:val="000000"/>
                                        <w:kern w:val="24"/>
                                        <w:sz w:val="20"/>
                                        <w:szCs w:val="20"/>
                                      </w:rPr>
                                      <w:t>淨利</w:t>
                                    </w:r>
                                  </w:p>
                                </w:txbxContent>
                              </wps:txbx>
                              <wps:bodyPr wrap="square" lIns="63108" tIns="31000" rIns="63108" bIns="31000">
                                <a:noAutofit/>
                              </wps:bodyPr>
                            </wps:wsp>
                            <wps:wsp>
                              <wps:cNvPr id="86" name="Rectangle 77"/>
                              <wps:cNvSpPr>
                                <a:spLocks noChangeArrowheads="1"/>
                              </wps:cNvSpPr>
                              <wps:spPr bwMode="auto">
                                <a:xfrm>
                                  <a:off x="3145222" y="2346894"/>
                                  <a:ext cx="542109" cy="24974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D0EF6F9" w14:textId="77777777" w:rsidR="00C23506" w:rsidRDefault="00C23506" w:rsidP="00C23506">
                                    <w:pPr>
                                      <w:pStyle w:val="Web"/>
                                      <w:spacing w:before="0" w:beforeAutospacing="0" w:after="0" w:afterAutospacing="0"/>
                                      <w:jc w:val="center"/>
                                      <w:textAlignment w:val="baseline"/>
                                    </w:pPr>
                                    <w:r>
                                      <w:rPr>
                                        <w:rFonts w:ascii="標楷體" w:eastAsia="標楷體" w:hAnsi="標楷體" w:cstheme="minorBidi" w:hint="eastAsia"/>
                                        <w:color w:val="000000"/>
                                        <w:kern w:val="24"/>
                                        <w:sz w:val="20"/>
                                        <w:szCs w:val="20"/>
                                      </w:rPr>
                                      <w:t>總支出</w:t>
                                    </w:r>
                                  </w:p>
                                </w:txbxContent>
                              </wps:txbx>
                              <wps:bodyPr wrap="square" lIns="63108" tIns="31000" rIns="63108" bIns="31000">
                                <a:noAutofit/>
                              </wps:bodyPr>
                            </wps:wsp>
                          </wpg:grpSp>
                          <wpg:grpSp>
                            <wpg:cNvPr id="87" name="群組 87"/>
                            <wpg:cNvGrpSpPr>
                              <a:grpSpLocks/>
                            </wpg:cNvGrpSpPr>
                            <wpg:grpSpPr bwMode="auto">
                              <a:xfrm>
                                <a:off x="2686639" y="645738"/>
                                <a:ext cx="654685" cy="582450"/>
                                <a:chOff x="4244016" y="728789"/>
                                <a:chExt cx="485803" cy="418586"/>
                              </a:xfrm>
                            </wpg:grpSpPr>
                            <wps:wsp>
                              <wps:cNvPr id="88" name="Rectangle 69"/>
                              <wps:cNvSpPr>
                                <a:spLocks noChangeArrowheads="1"/>
                              </wps:cNvSpPr>
                              <wps:spPr bwMode="auto">
                                <a:xfrm>
                                  <a:off x="4374337" y="728789"/>
                                  <a:ext cx="355482" cy="18758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22583A7" w14:textId="77777777" w:rsidR="00C23506" w:rsidRDefault="00C23506" w:rsidP="00C23506">
                                    <w:pPr>
                                      <w:pStyle w:val="Web"/>
                                      <w:spacing w:before="0" w:beforeAutospacing="0" w:after="0" w:afterAutospacing="0"/>
                                      <w:textAlignment w:val="baseline"/>
                                    </w:pPr>
                                    <w:r>
                                      <w:rPr>
                                        <w:rFonts w:ascii="標楷體" w:eastAsia="標楷體" w:hAnsi="標楷體" w:cstheme="minorBidi" w:hint="eastAsia"/>
                                        <w:color w:val="000000"/>
                                        <w:kern w:val="24"/>
                                        <w:sz w:val="18"/>
                                        <w:szCs w:val="18"/>
                                      </w:rPr>
                                      <w:t>預算數</w:t>
                                    </w:r>
                                  </w:p>
                                </w:txbxContent>
                              </wps:txbx>
                              <wps:bodyPr wrap="square" lIns="33267" tIns="16342" rIns="33267" bIns="16342">
                                <a:noAutofit/>
                              </wps:bodyPr>
                            </wps:wsp>
                            <wps:wsp>
                              <wps:cNvPr id="89" name="Rectangle 70"/>
                              <wps:cNvSpPr>
                                <a:spLocks noChangeArrowheads="1"/>
                              </wps:cNvSpPr>
                              <wps:spPr bwMode="auto">
                                <a:xfrm>
                                  <a:off x="4374337" y="865533"/>
                                  <a:ext cx="351209" cy="18758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438654D" w14:textId="77777777" w:rsidR="00C23506" w:rsidRDefault="00C23506" w:rsidP="00C23506">
                                    <w:pPr>
                                      <w:pStyle w:val="Web"/>
                                      <w:spacing w:before="0" w:beforeAutospacing="0" w:after="0" w:afterAutospacing="0"/>
                                      <w:textAlignment w:val="baseline"/>
                                    </w:pPr>
                                    <w:r>
                                      <w:rPr>
                                        <w:rFonts w:ascii="標楷體" w:eastAsia="標楷體" w:hAnsi="標楷體" w:cstheme="minorBidi" w:hint="eastAsia"/>
                                        <w:color w:val="000000"/>
                                        <w:kern w:val="24"/>
                                        <w:sz w:val="18"/>
                                        <w:szCs w:val="18"/>
                                      </w:rPr>
                                      <w:t>決算數</w:t>
                                    </w:r>
                                  </w:p>
                                </w:txbxContent>
                              </wps:txbx>
                              <wps:bodyPr wrap="square" lIns="33267" tIns="16342" rIns="33267" bIns="16342">
                                <a:noAutofit/>
                              </wps:bodyPr>
                            </wps:wsp>
                            <wps:wsp>
                              <wps:cNvPr id="90" name="Rectangle 72"/>
                              <wps:cNvSpPr>
                                <a:spLocks noChangeArrowheads="1"/>
                              </wps:cNvSpPr>
                              <wps:spPr bwMode="auto">
                                <a:xfrm>
                                  <a:off x="4244017" y="1043990"/>
                                  <a:ext cx="139469" cy="103385"/>
                                </a:xfrm>
                                <a:prstGeom prst="rect">
                                  <a:avLst/>
                                </a:prstGeom>
                                <a:solidFill>
                                  <a:srgbClr val="B6DC90"/>
                                </a:solidFill>
                                <a:ln w="6350" algn="ctr">
                                  <a:solidFill>
                                    <a:srgbClr val="FFFFFF"/>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2930753" w14:textId="77777777" w:rsidR="00C23506" w:rsidRDefault="00C23506" w:rsidP="00C23506"/>
                                </w:txbxContent>
                              </wps:txbx>
                              <wps:bodyPr/>
                            </wps:wsp>
                            <wps:wsp>
                              <wps:cNvPr id="91" name="Rectangle 73"/>
                              <wps:cNvSpPr>
                                <a:spLocks noChangeArrowheads="1"/>
                              </wps:cNvSpPr>
                              <wps:spPr bwMode="auto">
                                <a:xfrm>
                                  <a:off x="4244017" y="908307"/>
                                  <a:ext cx="139468" cy="103385"/>
                                </a:xfrm>
                                <a:prstGeom prst="rect">
                                  <a:avLst/>
                                </a:prstGeom>
                                <a:solidFill>
                                  <a:srgbClr val="FFBF3F"/>
                                </a:solidFill>
                                <a:ln w="9525" algn="ctr">
                                  <a:solidFill>
                                    <a:srgbClr val="FFFFFF"/>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D8CD883" w14:textId="77777777" w:rsidR="00C23506" w:rsidRDefault="00C23506" w:rsidP="00C23506"/>
                                </w:txbxContent>
                              </wps:txbx>
                              <wps:bodyPr/>
                            </wps:wsp>
                            <wps:wsp>
                              <wps:cNvPr id="92" name="Rectangle 74"/>
                              <wps:cNvSpPr>
                                <a:spLocks noChangeArrowheads="1"/>
                              </wps:cNvSpPr>
                              <wps:spPr bwMode="auto">
                                <a:xfrm>
                                  <a:off x="4244016" y="771551"/>
                                  <a:ext cx="139469" cy="103385"/>
                                </a:xfrm>
                                <a:prstGeom prst="rect">
                                  <a:avLst/>
                                </a:prstGeom>
                                <a:solidFill>
                                  <a:srgbClr val="99CCFF"/>
                                </a:solidFill>
                                <a:ln w="6350" algn="ctr">
                                  <a:solidFill>
                                    <a:srgbClr val="FFFFFF"/>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F5AFFDE" w14:textId="77777777" w:rsidR="00C23506" w:rsidRDefault="00C23506" w:rsidP="00C23506"/>
                                </w:txbxContent>
                              </wps:txbx>
                              <wps:bodyPr/>
                            </wps:wsp>
                          </wpg:grpSp>
                          <wps:wsp>
                            <wps:cNvPr id="93" name="Rectangle 78"/>
                            <wps:cNvSpPr>
                              <a:spLocks noChangeArrowheads="1"/>
                            </wps:cNvSpPr>
                            <wps:spPr bwMode="auto">
                              <a:xfrm>
                                <a:off x="180009" y="215346"/>
                                <a:ext cx="389586" cy="36830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116BF3D" w14:textId="77777777" w:rsidR="00C23506" w:rsidRDefault="00C23506" w:rsidP="00C23506">
                                  <w:pPr>
                                    <w:pStyle w:val="Web"/>
                                    <w:spacing w:before="120" w:beforeAutospacing="0" w:after="0" w:afterAutospacing="0"/>
                                    <w:jc w:val="right"/>
                                    <w:textAlignment w:val="baseline"/>
                                  </w:pPr>
                                  <w:r>
                                    <w:rPr>
                                      <w:rFonts w:ascii="標楷體" w:eastAsia="標楷體" w:hAnsi="標楷體" w:cs="Times New Roman" w:hint="eastAsia"/>
                                      <w:color w:val="000000" w:themeColor="text1"/>
                                      <w:kern w:val="24"/>
                                      <w:sz w:val="20"/>
                                      <w:szCs w:val="20"/>
                                    </w:rPr>
                                    <w:t>億元</w:t>
                                  </w:r>
                                </w:p>
                              </w:txbxContent>
                            </wps:txbx>
                            <wps:bodyPr wrap="square" lIns="64942" tIns="31902" rIns="64942" bIns="31902">
                              <a:noAutofit/>
                            </wps:bodyPr>
                          </wps:wsp>
                          <wps:wsp>
                            <wps:cNvPr id="94" name="直線接點 94"/>
                            <wps:cNvCnPr/>
                            <wps:spPr bwMode="auto">
                              <a:xfrm flipV="1">
                                <a:off x="528428" y="2474535"/>
                                <a:ext cx="2758471" cy="1228"/>
                              </a:xfrm>
                              <a:prstGeom prst="line">
                                <a:avLst/>
                              </a:prstGeom>
                              <a:gradFill rotWithShape="0">
                                <a:gsLst>
                                  <a:gs pos="0">
                                    <a:srgbClr val="E1FDDF"/>
                                  </a:gs>
                                  <a:gs pos="50000">
                                    <a:srgbClr val="FFFFFF"/>
                                  </a:gs>
                                  <a:gs pos="100000">
                                    <a:srgbClr val="E1FDDF"/>
                                  </a:gs>
                                </a:gsLst>
                                <a:lin ang="5400000" scaled="1"/>
                              </a:gradFill>
                              <a:ln w="6350" cap="flat" cmpd="sng" algn="ctr">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s:wsp>
                        <wps:cNvPr id="95" name="Rectangle 69"/>
                        <wps:cNvSpPr>
                          <a:spLocks noChangeArrowheads="1"/>
                        </wps:cNvSpPr>
                        <wps:spPr bwMode="auto">
                          <a:xfrm>
                            <a:off x="3143250" y="1152525"/>
                            <a:ext cx="520700" cy="28829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0B36DF7" w14:textId="77777777" w:rsidR="00C23506" w:rsidRDefault="00C23506" w:rsidP="00C23506">
                              <w:pPr>
                                <w:pStyle w:val="Web"/>
                                <w:spacing w:before="0" w:beforeAutospacing="0" w:after="0" w:afterAutospacing="0"/>
                                <w:textAlignment w:val="baseline"/>
                              </w:pPr>
                              <w:r>
                                <w:rPr>
                                  <w:rFonts w:ascii="標楷體" w:eastAsia="標楷體" w:hAnsi="標楷體" w:cstheme="minorBidi" w:hint="eastAsia"/>
                                  <w:color w:val="000000"/>
                                  <w:kern w:val="24"/>
                                  <w:sz w:val="18"/>
                                  <w:szCs w:val="18"/>
                                </w:rPr>
                                <w:t>審定數</w:t>
                              </w:r>
                            </w:p>
                          </w:txbxContent>
                        </wps:txbx>
                        <wps:bodyPr wrap="square" lIns="33267" tIns="16342" rIns="33267" bIns="16342">
                          <a:noAutofit/>
                        </wps:bodyPr>
                      </wps:wsp>
                    </wpg:wgp>
                  </a:graphicData>
                </a:graphic>
                <wp14:sizeRelH relativeFrom="margin">
                  <wp14:pctWidth>0</wp14:pctWidth>
                </wp14:sizeRelH>
                <wp14:sizeRelV relativeFrom="margin">
                  <wp14:pctHeight>0</wp14:pctHeight>
                </wp14:sizeRelV>
              </wp:anchor>
            </w:drawing>
          </mc:Choice>
          <mc:Fallback>
            <w:pict>
              <v:group w14:anchorId="59013944" id="群組 509" o:spid="_x0000_s1027" style="position:absolute;left:0;text-align:left;margin-left:174.25pt;margin-top:35.85pt;width:296.25pt;height:253.3pt;z-index:251710976;mso-width-relative:margin;mso-height-relative:margin" coordsize="37623,30607" o:gfxdata="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">
                <v:group id="群組 510" o:spid="_x0000_s1028" style="position:absolute;width:37623;height:30607" coordsize="34596,2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">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2" o:spid="_x0000_s1029" type="#_x0000_t21" style="position:absolute;top:141;width:34338;height:2750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" adj="1316" fillcolor="#ffd" stroked="f">
                    <v:fill rotate="t" focus="50%" type="gradien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80" o:spid="_x0000_s1030" type="#_x0000_t75" style="position:absolute;left:3307;top:5457;width:30157;height:197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">
                    <v:imagedata r:id="rId9" o:title=""/>
                    <o:lock v:ext="edit" aspectratio="f"/>
                  </v:shape>
                  <v:group id="群組 81" o:spid="_x0000_s1031" style="position:absolute;left:282;width:34055;height:27692" coordsize="34055,2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shape id="Text Box 3" o:spid="_x0000_s1032" type="#_x0000_t202" style="position:absolute;width:34055;height:50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" filled="f" fillcolor="#4f81bd [3204]" stroked="f" strokecolor="black [3213]">
                      <v:shadow color="#eeece1 [3214]"/>
                      <v:textbox inset="1.77144mm,.88572mm,1.77144mm,.88572mm">
                        <w:txbxContent>
                          <w:p w14:paraId="7FDE34CF" w14:textId="77777777" w:rsidR="00C23506" w:rsidRDefault="00C23506" w:rsidP="00C23506">
                            <w:pPr>
                              <w:pStyle w:val="Web"/>
                              <w:spacing w:before="0" w:beforeAutospacing="0" w:after="0" w:afterAutospacing="0" w:line="360" w:lineRule="exact"/>
                              <w:jc w:val="center"/>
                              <w:textAlignment w:val="baseline"/>
                            </w:pPr>
                            <w:r>
                              <w:rPr>
                                <w:rFonts w:ascii="標楷體" w:eastAsia="標楷體" w:hAnsi="標楷體" w:cs="Times New Roman" w:hint="eastAsia"/>
                                <w:b/>
                                <w:bCs/>
                                <w:color w:val="000000" w:themeColor="text1"/>
                                <w:kern w:val="24"/>
                              </w:rPr>
                              <w:t>圖1　營業總收支暨盈虧預決算及審定數</w:t>
                            </w:r>
                          </w:p>
                          <w:p w14:paraId="0A9CD5A0" w14:textId="2BF14856" w:rsidR="00C23506" w:rsidRPr="00716967" w:rsidRDefault="00C23506" w:rsidP="00C23506">
                            <w:pPr>
                              <w:pStyle w:val="Web"/>
                              <w:spacing w:before="0" w:beforeAutospacing="0" w:after="0" w:afterAutospacing="0" w:line="360" w:lineRule="exact"/>
                              <w:jc w:val="center"/>
                              <w:textAlignment w:val="baseline"/>
                              <w:rPr>
                                <w:sz w:val="20"/>
                                <w:szCs w:val="20"/>
                              </w:rPr>
                            </w:pPr>
                            <w:r w:rsidRPr="00716967">
                              <w:rPr>
                                <w:rFonts w:ascii="標楷體" w:eastAsia="標楷體" w:hAnsi="標楷體" w:cs="Times New Roman" w:hint="eastAsia"/>
                                <w:color w:val="000000" w:themeColor="text1"/>
                                <w:kern w:val="24"/>
                                <w:sz w:val="20"/>
                                <w:szCs w:val="20"/>
                              </w:rPr>
                              <w:t>中華民國11</w:t>
                            </w:r>
                            <w:r w:rsidR="005160B6">
                              <w:rPr>
                                <w:rFonts w:ascii="標楷體" w:eastAsia="標楷體" w:hAnsi="標楷體" w:cs="Times New Roman" w:hint="eastAsia"/>
                                <w:color w:val="000000" w:themeColor="text1"/>
                                <w:kern w:val="24"/>
                                <w:sz w:val="20"/>
                                <w:szCs w:val="20"/>
                              </w:rPr>
                              <w:t>3</w:t>
                            </w:r>
                            <w:r w:rsidRPr="00716967">
                              <w:rPr>
                                <w:rFonts w:ascii="標楷體" w:eastAsia="標楷體" w:hAnsi="標楷體" w:cs="Times New Roman" w:hint="eastAsia"/>
                                <w:color w:val="000000" w:themeColor="text1"/>
                                <w:kern w:val="24"/>
                                <w:sz w:val="20"/>
                                <w:szCs w:val="20"/>
                              </w:rPr>
                              <w:t>年度</w:t>
                            </w:r>
                          </w:p>
                        </w:txbxContent>
                      </v:textbox>
                    </v:shape>
                    <v:group id="群組 83" o:spid="_x0000_s1033" style="position:absolute;left:7258;top:24745;width:25610;height:2947" coordorigin="22702,23468" coordsize="24508,2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rect id="Rectangle 77" o:spid="_x0000_s1034" style="position:absolute;left:22702;top:23504;width:5207;height:2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" filled="f" fillcolor="#4f81bd [3204]" stroked="f" strokecolor="black [3213]" strokeweight="1pt">
                        <v:shadow color="#eeece1 [3214]"/>
                        <v:textbox inset="1.753mm,.86111mm,1.753mm,.86111mm">
                          <w:txbxContent>
                            <w:p w14:paraId="3DBC084F" w14:textId="77777777" w:rsidR="00C23506" w:rsidRDefault="00C23506" w:rsidP="00C23506">
                              <w:pPr>
                                <w:pStyle w:val="Web"/>
                                <w:spacing w:before="0" w:beforeAutospacing="0" w:after="0" w:afterAutospacing="0"/>
                                <w:jc w:val="center"/>
                                <w:textAlignment w:val="baseline"/>
                              </w:pPr>
                              <w:r>
                                <w:rPr>
                                  <w:rFonts w:ascii="標楷體" w:eastAsia="標楷體" w:hAnsi="標楷體" w:cstheme="minorBidi" w:hint="eastAsia"/>
                                  <w:color w:val="000000"/>
                                  <w:kern w:val="24"/>
                                  <w:sz w:val="20"/>
                                  <w:szCs w:val="20"/>
                                </w:rPr>
                                <w:t>總收入</w:t>
                              </w:r>
                            </w:p>
                          </w:txbxContent>
                        </v:textbox>
                      </v:rect>
                      <v:rect id="Rectangle 77" o:spid="_x0000_s1035" style="position:absolute;left:39804;top:23504;width:7407;height:2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" filled="f" fillcolor="#4f81bd [3204]" stroked="f" strokecolor="black [3213]" strokeweight="1pt">
                        <v:shadow color="#eeece1 [3214]"/>
                        <v:textbox inset="1.753mm,.86111mm,1.753mm,.86111mm">
                          <w:txbxContent>
                            <w:p w14:paraId="7197867A" w14:textId="1D263418" w:rsidR="00C23506" w:rsidRDefault="00C23506" w:rsidP="00C23506">
                              <w:pPr>
                                <w:pStyle w:val="Web"/>
                                <w:spacing w:before="0" w:beforeAutospacing="0" w:after="0" w:afterAutospacing="0"/>
                                <w:jc w:val="center"/>
                                <w:textAlignment w:val="baseline"/>
                              </w:pPr>
                              <w:r>
                                <w:rPr>
                                  <w:rFonts w:ascii="標楷體" w:eastAsia="標楷體" w:hAnsi="標楷體" w:cstheme="minorBidi" w:hint="eastAsia"/>
                                  <w:color w:val="000000"/>
                                  <w:kern w:val="24"/>
                                  <w:sz w:val="20"/>
                                  <w:szCs w:val="20"/>
                                </w:rPr>
                                <w:t>淨利</w:t>
                              </w:r>
                            </w:p>
                          </w:txbxContent>
                        </v:textbox>
                      </v:rect>
                      <v:rect id="Rectangle 77" o:spid="_x0000_s1036" style="position:absolute;left:31452;top:23468;width:5421;height:2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" filled="f" fillcolor="#4f81bd [3204]" stroked="f" strokecolor="black [3213]" strokeweight="1pt">
                        <v:shadow color="#eeece1 [3214]"/>
                        <v:textbox inset="1.753mm,.86111mm,1.753mm,.86111mm">
                          <w:txbxContent>
                            <w:p w14:paraId="5D0EF6F9" w14:textId="77777777" w:rsidR="00C23506" w:rsidRDefault="00C23506" w:rsidP="00C23506">
                              <w:pPr>
                                <w:pStyle w:val="Web"/>
                                <w:spacing w:before="0" w:beforeAutospacing="0" w:after="0" w:afterAutospacing="0"/>
                                <w:jc w:val="center"/>
                                <w:textAlignment w:val="baseline"/>
                              </w:pPr>
                              <w:r>
                                <w:rPr>
                                  <w:rFonts w:ascii="標楷體" w:eastAsia="標楷體" w:hAnsi="標楷體" w:cstheme="minorBidi" w:hint="eastAsia"/>
                                  <w:color w:val="000000"/>
                                  <w:kern w:val="24"/>
                                  <w:sz w:val="20"/>
                                  <w:szCs w:val="20"/>
                                </w:rPr>
                                <w:t>總支出</w:t>
                              </w:r>
                            </w:p>
                          </w:txbxContent>
                        </v:textbox>
                      </v:rect>
                    </v:group>
                    <v:group id="群組 87" o:spid="_x0000_s1037" style="position:absolute;left:26866;top:6457;width:6547;height:5824" coordorigin="42440,7287" coordsize="4858,4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rect id="Rectangle 69" o:spid="_x0000_s1038" style="position:absolute;left:43743;top:7287;width:3555;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" filled="f" fillcolor="#4f81bd [3204]" stroked="f" strokecolor="black [3213]" strokeweight="1pt">
                        <v:shadow color="#eeece1 [3214]"/>
                        <v:textbox inset=".92408mm,.45394mm,.92408mm,.45394mm">
                          <w:txbxContent>
                            <w:p w14:paraId="222583A7" w14:textId="77777777" w:rsidR="00C23506" w:rsidRDefault="00C23506" w:rsidP="00C23506">
                              <w:pPr>
                                <w:pStyle w:val="Web"/>
                                <w:spacing w:before="0" w:beforeAutospacing="0" w:after="0" w:afterAutospacing="0"/>
                                <w:textAlignment w:val="baseline"/>
                              </w:pPr>
                              <w:r>
                                <w:rPr>
                                  <w:rFonts w:ascii="標楷體" w:eastAsia="標楷體" w:hAnsi="標楷體" w:cstheme="minorBidi" w:hint="eastAsia"/>
                                  <w:color w:val="000000"/>
                                  <w:kern w:val="24"/>
                                  <w:sz w:val="18"/>
                                  <w:szCs w:val="18"/>
                                </w:rPr>
                                <w:t>預算數</w:t>
                              </w:r>
                            </w:p>
                          </w:txbxContent>
                        </v:textbox>
                      </v:rect>
                      <v:rect id="Rectangle 70" o:spid="_x0000_s1039" style="position:absolute;left:43743;top:8655;width:3512;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" filled="f" fillcolor="#4f81bd [3204]" stroked="f" strokecolor="black [3213]" strokeweight="1pt">
                        <v:shadow color="#eeece1 [3214]"/>
                        <v:textbox inset=".92408mm,.45394mm,.92408mm,.45394mm">
                          <w:txbxContent>
                            <w:p w14:paraId="1438654D" w14:textId="77777777" w:rsidR="00C23506" w:rsidRDefault="00C23506" w:rsidP="00C23506">
                              <w:pPr>
                                <w:pStyle w:val="Web"/>
                                <w:spacing w:before="0" w:beforeAutospacing="0" w:after="0" w:afterAutospacing="0"/>
                                <w:textAlignment w:val="baseline"/>
                              </w:pPr>
                              <w:r>
                                <w:rPr>
                                  <w:rFonts w:ascii="標楷體" w:eastAsia="標楷體" w:hAnsi="標楷體" w:cstheme="minorBidi" w:hint="eastAsia"/>
                                  <w:color w:val="000000"/>
                                  <w:kern w:val="24"/>
                                  <w:sz w:val="18"/>
                                  <w:szCs w:val="18"/>
                                </w:rPr>
                                <w:t>決算數</w:t>
                              </w:r>
                            </w:p>
                          </w:txbxContent>
                        </v:textbox>
                      </v:rect>
                      <v:rect id="Rectangle 72" o:spid="_x0000_s1040" style="position:absolute;left:42440;top:10439;width:1394;height:10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" fillcolor="#b6dc90" strokecolor="white" strokeweight=".5pt">
                        <v:stroke joinstyle="round"/>
                        <v:textbox>
                          <w:txbxContent>
                            <w:p w14:paraId="52930753" w14:textId="77777777" w:rsidR="00C23506" w:rsidRDefault="00C23506" w:rsidP="00C23506"/>
                          </w:txbxContent>
                        </v:textbox>
                      </v:rect>
                      <v:rect id="Rectangle 73" o:spid="_x0000_s1041" style="position:absolute;left:42440;top:9083;width:1394;height:10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" fillcolor="#ffbf3f" strokecolor="white">
                        <v:stroke joinstyle="round"/>
                        <v:textbox>
                          <w:txbxContent>
                            <w:p w14:paraId="6D8CD883" w14:textId="77777777" w:rsidR="00C23506" w:rsidRDefault="00C23506" w:rsidP="00C23506"/>
                          </w:txbxContent>
                        </v:textbox>
                      </v:rect>
                      <v:rect id="Rectangle 74" o:spid="_x0000_s1042" style="position:absolute;left:42440;top:7715;width:1394;height:10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" fillcolor="#9cf" strokecolor="white" strokeweight=".5pt">
                        <v:stroke joinstyle="round"/>
                        <v:textbox>
                          <w:txbxContent>
                            <w:p w14:paraId="4F5AFFDE" w14:textId="77777777" w:rsidR="00C23506" w:rsidRDefault="00C23506" w:rsidP="00C23506"/>
                          </w:txbxContent>
                        </v:textbox>
                      </v:rect>
                    </v:group>
                    <v:rect id="Rectangle 78" o:spid="_x0000_s1043" style="position:absolute;left:1800;top:2153;width:3895;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" filled="f" fillcolor="#4f81bd [3204]" stroked="f" strokecolor="black [3213]" strokeweight="1pt">
                      <v:shadow color="#eeece1 [3214]"/>
                      <v:textbox inset="1.80394mm,.88617mm,1.80394mm,.88617mm">
                        <w:txbxContent>
                          <w:p w14:paraId="7116BF3D" w14:textId="77777777" w:rsidR="00C23506" w:rsidRDefault="00C23506" w:rsidP="00C23506">
                            <w:pPr>
                              <w:pStyle w:val="Web"/>
                              <w:spacing w:before="120" w:beforeAutospacing="0" w:after="0" w:afterAutospacing="0"/>
                              <w:jc w:val="right"/>
                              <w:textAlignment w:val="baseline"/>
                            </w:pPr>
                            <w:r>
                              <w:rPr>
                                <w:rFonts w:ascii="標楷體" w:eastAsia="標楷體" w:hAnsi="標楷體" w:cs="Times New Roman" w:hint="eastAsia"/>
                                <w:color w:val="000000" w:themeColor="text1"/>
                                <w:kern w:val="24"/>
                                <w:sz w:val="20"/>
                                <w:szCs w:val="20"/>
                              </w:rPr>
                              <w:t>億元</w:t>
                            </w:r>
                          </w:p>
                        </w:txbxContent>
                      </v:textbox>
                    </v:rect>
                    <v:line id="直線接點 94" o:spid="_x0000_s1044" style="position:absolute;flip:y;visibility:visible;mso-wrap-style:square" from="5284,24745" to="32868,24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" filled="t" fillcolor="#e1fddf" strokeweight=".5pt">
                      <v:fill focus="50%" type="gradient"/>
                    </v:line>
                  </v:group>
                </v:group>
                <v:rect id="Rectangle 69" o:spid="_x0000_s1045" style="position:absolute;left:31432;top:11525;width:5207;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" filled="f" fillcolor="#4f81bd [3204]" stroked="f" strokecolor="black [3213]" strokeweight="1pt">
                  <v:shadow color="#eeece1 [3214]"/>
                  <v:textbox inset=".92408mm,.45394mm,.92408mm,.45394mm">
                    <w:txbxContent>
                      <w:p w14:paraId="10B36DF7" w14:textId="77777777" w:rsidR="00C23506" w:rsidRDefault="00C23506" w:rsidP="00C23506">
                        <w:pPr>
                          <w:pStyle w:val="Web"/>
                          <w:spacing w:before="0" w:beforeAutospacing="0" w:after="0" w:afterAutospacing="0"/>
                          <w:textAlignment w:val="baseline"/>
                        </w:pPr>
                        <w:r>
                          <w:rPr>
                            <w:rFonts w:ascii="標楷體" w:eastAsia="標楷體" w:hAnsi="標楷體" w:cstheme="minorBidi" w:hint="eastAsia"/>
                            <w:color w:val="000000"/>
                            <w:kern w:val="24"/>
                            <w:sz w:val="18"/>
                            <w:szCs w:val="18"/>
                          </w:rPr>
                          <w:t>審定數</w:t>
                        </w:r>
                      </w:p>
                    </w:txbxContent>
                  </v:textbox>
                </v:rect>
                <w10:wrap type="square"/>
              </v:group>
              <o:OLEObject Type="Embed" ProgID="Excel.Chart.8" ShapeID="圖表 80" DrawAspect="Content" ObjectID="_1813500419" r:id="rId10">
                <o:FieldCodes>\s</o:FieldCodes>
              </o:OLEObject>
            </w:pict>
          </mc:Fallback>
        </mc:AlternateContent>
      </w:r>
      <w:r w:rsidR="008D3B13">
        <w:rPr>
          <w:rFonts w:ascii="標楷體" w:eastAsia="標楷體" w:hAnsi="標楷體" w:cs="DFKaiShu-SB-Estd-BF" w:hint="eastAsia"/>
          <w:sz w:val="28"/>
          <w:szCs w:val="28"/>
        </w:rPr>
        <w:t>113</w:t>
      </w:r>
      <w:r w:rsidR="00C23506" w:rsidRPr="004567C5">
        <w:rPr>
          <w:rFonts w:ascii="標楷體" w:eastAsia="標楷體" w:hAnsi="標楷體" w:cs="DFKaiShu-SB-Estd-BF" w:hint="eastAsia"/>
          <w:sz w:val="28"/>
          <w:szCs w:val="28"/>
        </w:rPr>
        <w:t>年度附屬單位決算及綜計表營業部分，計列附屬單位決算2單位，其營業收支經本處審核結果，審定總收入</w:t>
      </w:r>
      <w:r w:rsidR="00C23506">
        <w:rPr>
          <w:rFonts w:ascii="標楷體" w:eastAsia="標楷體" w:hAnsi="標楷體" w:cs="DFKaiShu-SB-Estd-BF" w:hint="eastAsia"/>
          <w:sz w:val="28"/>
          <w:szCs w:val="28"/>
        </w:rPr>
        <w:t>1</w:t>
      </w:r>
      <w:r w:rsidR="00C23506" w:rsidRPr="004567C5">
        <w:rPr>
          <w:rFonts w:ascii="標楷體" w:eastAsia="標楷體" w:hAnsi="標楷體" w:cs="DFKaiShu-SB-Estd-BF" w:hint="eastAsia"/>
          <w:sz w:val="28"/>
          <w:szCs w:val="28"/>
        </w:rPr>
        <w:t>4億</w:t>
      </w:r>
      <w:r w:rsidR="008D3B13">
        <w:rPr>
          <w:rFonts w:ascii="標楷體" w:eastAsia="標楷體" w:hAnsi="標楷體" w:cs="DFKaiShu-SB-Estd-BF" w:hint="eastAsia"/>
          <w:sz w:val="28"/>
          <w:szCs w:val="28"/>
        </w:rPr>
        <w:t>7</w:t>
      </w:r>
      <w:r w:rsidR="00815C0F">
        <w:rPr>
          <w:rFonts w:ascii="標楷體" w:eastAsia="標楷體" w:hAnsi="標楷體" w:cs="DFKaiShu-SB-Estd-BF" w:hint="eastAsia"/>
          <w:sz w:val="28"/>
          <w:szCs w:val="28"/>
        </w:rPr>
        <w:t>,</w:t>
      </w:r>
      <w:r w:rsidR="008D3B13">
        <w:rPr>
          <w:rFonts w:ascii="標楷體" w:eastAsia="標楷體" w:hAnsi="標楷體" w:cs="DFKaiShu-SB-Estd-BF" w:hint="eastAsia"/>
          <w:sz w:val="28"/>
          <w:szCs w:val="28"/>
        </w:rPr>
        <w:t>737</w:t>
      </w:r>
      <w:r w:rsidR="00C23506" w:rsidRPr="004567C5">
        <w:rPr>
          <w:rFonts w:ascii="標楷體" w:eastAsia="標楷體" w:hAnsi="標楷體" w:cs="DFKaiShu-SB-Estd-BF" w:hint="eastAsia"/>
          <w:sz w:val="28"/>
          <w:szCs w:val="28"/>
        </w:rPr>
        <w:t>萬餘元，總支出</w:t>
      </w:r>
      <w:r w:rsidR="008D3B13">
        <w:rPr>
          <w:rFonts w:ascii="標楷體" w:eastAsia="標楷體" w:hAnsi="標楷體" w:cs="DFKaiShu-SB-Estd-BF" w:hint="eastAsia"/>
          <w:sz w:val="28"/>
          <w:szCs w:val="28"/>
        </w:rPr>
        <w:t>14</w:t>
      </w:r>
      <w:r w:rsidR="00C23506" w:rsidRPr="004567C5">
        <w:rPr>
          <w:rFonts w:ascii="標楷體" w:eastAsia="標楷體" w:hAnsi="標楷體" w:cs="DFKaiShu-SB-Estd-BF" w:hint="eastAsia"/>
          <w:sz w:val="28"/>
          <w:szCs w:val="28"/>
        </w:rPr>
        <w:t>億</w:t>
      </w:r>
      <w:r w:rsidR="008D3B13">
        <w:rPr>
          <w:rFonts w:ascii="標楷體" w:eastAsia="標楷體" w:hAnsi="標楷體" w:cs="DFKaiShu-SB-Estd-BF" w:hint="eastAsia"/>
          <w:sz w:val="28"/>
          <w:szCs w:val="28"/>
        </w:rPr>
        <w:t>904</w:t>
      </w:r>
      <w:r w:rsidR="00C23506" w:rsidRPr="004567C5">
        <w:rPr>
          <w:rFonts w:ascii="標楷體" w:eastAsia="標楷體" w:hAnsi="標楷體" w:cs="DFKaiShu-SB-Estd-BF" w:hint="eastAsia"/>
          <w:sz w:val="28"/>
          <w:szCs w:val="28"/>
        </w:rPr>
        <w:t>萬餘元</w:t>
      </w:r>
      <w:r w:rsidR="00C23506" w:rsidRPr="00C47440">
        <w:rPr>
          <w:rFonts w:ascii="標楷體" w:eastAsia="標楷體" w:hAnsi="標楷體" w:cs="DFKaiShu-SB-Estd-BF" w:hint="eastAsia"/>
          <w:sz w:val="28"/>
          <w:szCs w:val="28"/>
        </w:rPr>
        <w:t>（含所得稅費用</w:t>
      </w:r>
      <w:r w:rsidR="008D3B13">
        <w:rPr>
          <w:rFonts w:ascii="標楷體" w:eastAsia="標楷體" w:hAnsi="標楷體" w:cs="DFKaiShu-SB-Estd-BF" w:hint="eastAsia"/>
          <w:sz w:val="28"/>
          <w:szCs w:val="28"/>
        </w:rPr>
        <w:t>738</w:t>
      </w:r>
      <w:r w:rsidR="00C23506" w:rsidRPr="00C47440">
        <w:rPr>
          <w:rFonts w:ascii="標楷體" w:eastAsia="標楷體" w:hAnsi="標楷體" w:cs="DFKaiShu-SB-Estd-BF" w:hint="eastAsia"/>
          <w:sz w:val="28"/>
          <w:szCs w:val="28"/>
        </w:rPr>
        <w:t>萬餘元），收支相抵，淨利</w:t>
      </w:r>
      <w:r w:rsidR="008D3B13">
        <w:rPr>
          <w:rFonts w:ascii="標楷體" w:eastAsia="標楷體" w:hAnsi="標楷體" w:cs="DFKaiShu-SB-Estd-BF" w:hint="eastAsia"/>
          <w:sz w:val="28"/>
          <w:szCs w:val="28"/>
        </w:rPr>
        <w:t>6,832</w:t>
      </w:r>
      <w:r w:rsidR="00C23506" w:rsidRPr="00C47440">
        <w:rPr>
          <w:rFonts w:ascii="標楷體" w:eastAsia="標楷體" w:hAnsi="標楷體" w:cs="DFKaiShu-SB-Estd-BF" w:hint="eastAsia"/>
          <w:sz w:val="28"/>
          <w:szCs w:val="28"/>
        </w:rPr>
        <w:t>萬餘元（圖1），</w:t>
      </w:r>
      <w:r w:rsidR="008D3B13">
        <w:rPr>
          <w:rFonts w:ascii="標楷體" w:eastAsia="標楷體" w:hAnsi="標楷體" w:cs="DFKaiShu-SB-Estd-BF" w:hint="eastAsia"/>
          <w:sz w:val="28"/>
          <w:szCs w:val="28"/>
        </w:rPr>
        <w:t>較</w:t>
      </w:r>
      <w:r w:rsidR="00C23506" w:rsidRPr="00C47440">
        <w:rPr>
          <w:rFonts w:ascii="標楷體" w:eastAsia="標楷體" w:hAnsi="標楷體" w:cs="DFKaiShu-SB-Estd-BF" w:hint="eastAsia"/>
          <w:sz w:val="28"/>
          <w:szCs w:val="28"/>
        </w:rPr>
        <w:t>預算淨</w:t>
      </w:r>
      <w:r w:rsidR="008D3B13">
        <w:rPr>
          <w:rFonts w:ascii="標楷體" w:eastAsia="標楷體" w:hAnsi="標楷體" w:cs="DFKaiShu-SB-Estd-BF" w:hint="eastAsia"/>
          <w:sz w:val="28"/>
          <w:szCs w:val="28"/>
        </w:rPr>
        <w:t>利</w:t>
      </w:r>
      <w:r w:rsidR="008D3B13" w:rsidRPr="008D3B13">
        <w:rPr>
          <w:rFonts w:ascii="標楷體" w:eastAsia="標楷體" w:hAnsi="標楷體" w:cs="DFKaiShu-SB-Estd-BF" w:hint="eastAsia"/>
          <w:sz w:val="28"/>
          <w:szCs w:val="28"/>
        </w:rPr>
        <w:t>增加5</w:t>
      </w:r>
      <w:r w:rsidR="008D3B13">
        <w:rPr>
          <w:rFonts w:ascii="標楷體" w:eastAsia="標楷體" w:hAnsi="標楷體" w:cs="DFKaiShu-SB-Estd-BF" w:hint="eastAsia"/>
          <w:sz w:val="28"/>
          <w:szCs w:val="28"/>
        </w:rPr>
        <w:t>,</w:t>
      </w:r>
      <w:r w:rsidR="008D3B13" w:rsidRPr="008D3B13">
        <w:rPr>
          <w:rFonts w:ascii="標楷體" w:eastAsia="標楷體" w:hAnsi="標楷體" w:cs="DFKaiShu-SB-Estd-BF" w:hint="eastAsia"/>
          <w:sz w:val="28"/>
          <w:szCs w:val="28"/>
        </w:rPr>
        <w:t>949</w:t>
      </w:r>
      <w:r w:rsidR="00C23506" w:rsidRPr="00C47440">
        <w:rPr>
          <w:rFonts w:ascii="標楷體" w:eastAsia="標楷體" w:hAnsi="標楷體" w:cs="DFKaiShu-SB-Estd-BF" w:hint="eastAsia"/>
          <w:sz w:val="28"/>
          <w:szCs w:val="28"/>
        </w:rPr>
        <w:t>萬餘元，主要係新北大眾捷運股份有限公司（下稱新北捷運公司）</w:t>
      </w:r>
      <w:r w:rsidR="008D3B13">
        <w:rPr>
          <w:rFonts w:ascii="標楷體" w:eastAsia="標楷體" w:hAnsi="標楷體" w:cs="DFKaiShu-SB-Estd-BF" w:hint="eastAsia"/>
          <w:sz w:val="28"/>
          <w:szCs w:val="28"/>
        </w:rPr>
        <w:t>定期存款利息收入較預計增加</w:t>
      </w:r>
      <w:r>
        <w:rPr>
          <w:rFonts w:ascii="標楷體" w:eastAsia="標楷體" w:hAnsi="標楷體" w:cs="DFKaiShu-SB-Estd-BF" w:hint="eastAsia"/>
          <w:sz w:val="28"/>
          <w:szCs w:val="28"/>
        </w:rPr>
        <w:t>，及</w:t>
      </w:r>
      <w:r w:rsidRPr="00911D61">
        <w:rPr>
          <w:rFonts w:ascii="標楷體" w:eastAsia="標楷體" w:hAnsi="標楷體" w:cs="DFKaiShu-SB-Estd-BF" w:hint="eastAsia"/>
          <w:sz w:val="28"/>
          <w:szCs w:val="28"/>
        </w:rPr>
        <w:t>新北市果菜運銷股份有限公司（下稱新北果菜公司）</w:t>
      </w:r>
      <w:r>
        <w:rPr>
          <w:rFonts w:ascii="標楷體" w:eastAsia="標楷體" w:hAnsi="標楷體" w:cs="DFKaiShu-SB-Estd-BF" w:hint="eastAsia"/>
          <w:sz w:val="28"/>
          <w:szCs w:val="28"/>
        </w:rPr>
        <w:t>用人經費較預計減少</w:t>
      </w:r>
      <w:r w:rsidR="00C23506" w:rsidRPr="00C47440">
        <w:rPr>
          <w:rFonts w:ascii="標楷體" w:eastAsia="標楷體" w:hAnsi="標楷體" w:cs="DFKaiShu-SB-Estd-BF" w:hint="eastAsia"/>
          <w:sz w:val="28"/>
          <w:szCs w:val="28"/>
        </w:rPr>
        <w:t>所致。產銷（營運）計畫主要有3項，實施結果，</w:t>
      </w:r>
      <w:r w:rsidR="00C23506">
        <w:rPr>
          <w:rFonts w:ascii="標楷體" w:eastAsia="標楷體" w:hAnsi="標楷體" w:cs="DFKaiShu-SB-Estd-BF" w:hint="eastAsia"/>
          <w:sz w:val="28"/>
          <w:szCs w:val="28"/>
        </w:rPr>
        <w:t>皆未達預計目標</w:t>
      </w:r>
      <w:r w:rsidR="00C23506" w:rsidRPr="00C47440">
        <w:rPr>
          <w:rFonts w:ascii="標楷體" w:eastAsia="標楷體" w:hAnsi="標楷體" w:cs="DFKaiShu-SB-Estd-BF" w:hint="eastAsia"/>
          <w:sz w:val="28"/>
          <w:szCs w:val="28"/>
        </w:rPr>
        <w:t>，</w:t>
      </w:r>
      <w:r w:rsidR="00C23506">
        <w:rPr>
          <w:rFonts w:ascii="標楷體" w:eastAsia="標楷體" w:hAnsi="標楷體" w:cs="DFKaiShu-SB-Estd-BF" w:hint="eastAsia"/>
          <w:sz w:val="28"/>
          <w:szCs w:val="28"/>
        </w:rPr>
        <w:t>主要係</w:t>
      </w:r>
      <w:r w:rsidR="00C068C4">
        <w:rPr>
          <w:rFonts w:ascii="標楷體" w:eastAsia="標楷體" w:hAnsi="標楷體" w:cs="DFKaiShu-SB-Estd-BF" w:hint="eastAsia"/>
          <w:sz w:val="28"/>
          <w:szCs w:val="28"/>
        </w:rPr>
        <w:t>受0403花蓮地震影響，環狀線第一階段</w:t>
      </w:r>
      <w:r w:rsidR="00B51EFA">
        <w:rPr>
          <w:rFonts w:ascii="標楷體" w:eastAsia="標楷體" w:hAnsi="標楷體" w:cs="DFKaiShu-SB-Estd-BF" w:hint="eastAsia"/>
          <w:sz w:val="28"/>
          <w:szCs w:val="28"/>
        </w:rPr>
        <w:t>及</w:t>
      </w:r>
      <w:r w:rsidR="00C23506" w:rsidRPr="00C47440">
        <w:rPr>
          <w:rFonts w:ascii="標楷體" w:eastAsia="標楷體" w:hAnsi="標楷體" w:cs="DFKaiShu-SB-Estd-BF" w:hint="eastAsia"/>
          <w:sz w:val="28"/>
          <w:szCs w:val="28"/>
        </w:rPr>
        <w:t>安坑輕軌</w:t>
      </w:r>
      <w:r w:rsidR="00C068C4">
        <w:rPr>
          <w:rFonts w:ascii="標楷體" w:eastAsia="標楷體" w:hAnsi="標楷體" w:cs="DFKaiShu-SB-Estd-BF" w:hint="eastAsia"/>
          <w:sz w:val="28"/>
          <w:szCs w:val="28"/>
        </w:rPr>
        <w:t>運量未如預期</w:t>
      </w:r>
      <w:r w:rsidR="00C23506" w:rsidRPr="00C47440">
        <w:rPr>
          <w:rFonts w:ascii="標楷體" w:eastAsia="標楷體" w:hAnsi="標楷體" w:cs="DFKaiShu-SB-Estd-BF" w:hint="eastAsia"/>
          <w:sz w:val="28"/>
          <w:szCs w:val="28"/>
        </w:rPr>
        <w:t>，與蔬菜及青果</w:t>
      </w:r>
      <w:r w:rsidR="00C23506">
        <w:rPr>
          <w:rFonts w:ascii="標楷體" w:eastAsia="標楷體" w:hAnsi="標楷體" w:cs="DFKaiShu-SB-Estd-BF" w:hint="eastAsia"/>
          <w:sz w:val="28"/>
          <w:szCs w:val="28"/>
        </w:rPr>
        <w:t>交易</w:t>
      </w:r>
      <w:r w:rsidR="00C23506" w:rsidRPr="00C47440">
        <w:rPr>
          <w:rFonts w:ascii="標楷體" w:eastAsia="標楷體" w:hAnsi="標楷體" w:cs="DFKaiShu-SB-Estd-BF" w:hint="eastAsia"/>
          <w:sz w:val="28"/>
          <w:szCs w:val="28"/>
        </w:rPr>
        <w:t>受氣候影響、供銷型態多元化及產地農民人力不足等因素，進場交易量較預計減少（表1</w:t>
      </w:r>
      <w:r w:rsidR="00B17ECA">
        <w:rPr>
          <w:rFonts w:ascii="標楷體" w:eastAsia="標楷體" w:hAnsi="標楷體" w:cs="DFKaiShu-SB-Estd-BF" w:hint="eastAsia"/>
          <w:sz w:val="28"/>
          <w:szCs w:val="28"/>
        </w:rPr>
        <w:t>）</w:t>
      </w:r>
      <w:r w:rsidR="00C23506" w:rsidRPr="00C47440">
        <w:rPr>
          <w:rFonts w:ascii="標楷體" w:eastAsia="標楷體" w:hAnsi="標楷體" w:cs="DFKaiShu-SB-Estd-BF" w:hint="eastAsia"/>
          <w:sz w:val="28"/>
          <w:szCs w:val="28"/>
        </w:rPr>
        <w:t>；固定資產之建設改良擴充計畫，</w:t>
      </w:r>
      <w:r w:rsidR="004C4DA3">
        <w:rPr>
          <w:rFonts w:ascii="標楷體" w:eastAsia="標楷體" w:hAnsi="標楷體" w:cs="DFKaiShu-SB-Estd-BF" w:hint="eastAsia"/>
          <w:sz w:val="28"/>
          <w:szCs w:val="28"/>
        </w:rPr>
        <w:t>113</w:t>
      </w:r>
      <w:r w:rsidR="00C23506" w:rsidRPr="00C47440">
        <w:rPr>
          <w:rFonts w:ascii="標楷體" w:eastAsia="標楷體" w:hAnsi="標楷體" w:cs="DFKaiShu-SB-Estd-BF" w:hint="eastAsia"/>
          <w:sz w:val="28"/>
          <w:szCs w:val="28"/>
        </w:rPr>
        <w:t>年度決算支用數</w:t>
      </w:r>
      <w:r w:rsidR="004C4DA3">
        <w:rPr>
          <w:rFonts w:ascii="標楷體" w:eastAsia="標楷體" w:hAnsi="標楷體" w:cs="DFKaiShu-SB-Estd-BF" w:hint="eastAsia"/>
          <w:sz w:val="28"/>
          <w:szCs w:val="28"/>
        </w:rPr>
        <w:t>1億9</w:t>
      </w:r>
      <w:r w:rsidR="00244EE0">
        <w:rPr>
          <w:rFonts w:ascii="標楷體" w:eastAsia="標楷體" w:hAnsi="標楷體" w:cs="DFKaiShu-SB-Estd-BF" w:hint="eastAsia"/>
          <w:sz w:val="28"/>
          <w:szCs w:val="28"/>
        </w:rPr>
        <w:t>,</w:t>
      </w:r>
      <w:r w:rsidR="004C4DA3">
        <w:rPr>
          <w:rFonts w:ascii="標楷體" w:eastAsia="標楷體" w:hAnsi="標楷體" w:cs="DFKaiShu-SB-Estd-BF" w:hint="eastAsia"/>
          <w:sz w:val="28"/>
          <w:szCs w:val="28"/>
        </w:rPr>
        <w:t>521</w:t>
      </w:r>
      <w:r w:rsidR="00C23506" w:rsidRPr="00C47440">
        <w:rPr>
          <w:rFonts w:ascii="標楷體" w:eastAsia="標楷體" w:hAnsi="標楷體" w:cs="DFKaiShu-SB-Estd-BF" w:hint="eastAsia"/>
          <w:sz w:val="28"/>
          <w:szCs w:val="28"/>
        </w:rPr>
        <w:t>萬餘元，較可用預算數減少</w:t>
      </w:r>
      <w:r w:rsidR="00244EE0">
        <w:rPr>
          <w:rFonts w:ascii="標楷體" w:eastAsia="標楷體" w:hAnsi="標楷體" w:cs="DFKaiShu-SB-Estd-BF"/>
          <w:sz w:val="28"/>
          <w:szCs w:val="28"/>
        </w:rPr>
        <w:t>2</w:t>
      </w:r>
      <w:r w:rsidR="00244EE0">
        <w:rPr>
          <w:rFonts w:ascii="標楷體" w:eastAsia="標楷體" w:hAnsi="標楷體" w:cs="DFKaiShu-SB-Estd-BF" w:hint="eastAsia"/>
          <w:sz w:val="28"/>
          <w:szCs w:val="28"/>
        </w:rPr>
        <w:t>,</w:t>
      </w:r>
      <w:r w:rsidR="00244EE0">
        <w:rPr>
          <w:rFonts w:ascii="標楷體" w:eastAsia="標楷體" w:hAnsi="標楷體" w:cs="DFKaiShu-SB-Estd-BF"/>
          <w:sz w:val="28"/>
          <w:szCs w:val="28"/>
        </w:rPr>
        <w:t>048</w:t>
      </w:r>
      <w:r w:rsidR="00C23506" w:rsidRPr="00C47440">
        <w:rPr>
          <w:rFonts w:ascii="標楷體" w:eastAsia="標楷體" w:hAnsi="標楷體" w:cs="DFKaiShu-SB-Estd-BF" w:hint="eastAsia"/>
          <w:sz w:val="28"/>
          <w:szCs w:val="28"/>
        </w:rPr>
        <w:t>萬餘元，約</w:t>
      </w:r>
      <w:r w:rsidR="00244EE0">
        <w:rPr>
          <w:rFonts w:ascii="標楷體" w:eastAsia="標楷體" w:hAnsi="標楷體" w:cs="DFKaiShu-SB-Estd-BF" w:hint="eastAsia"/>
          <w:sz w:val="28"/>
          <w:szCs w:val="28"/>
        </w:rPr>
        <w:t>9.5</w:t>
      </w:r>
      <w:r w:rsidR="00294A57">
        <w:rPr>
          <w:rFonts w:ascii="標楷體" w:eastAsia="標楷體" w:hAnsi="標楷體" w:cs="DFKaiShu-SB-Estd-BF" w:hint="eastAsia"/>
          <w:sz w:val="28"/>
          <w:szCs w:val="28"/>
        </w:rPr>
        <w:t>0</w:t>
      </w:r>
      <w:r w:rsidR="00C23506" w:rsidRPr="00C47440">
        <w:rPr>
          <w:rFonts w:ascii="標楷體" w:eastAsia="標楷體" w:hAnsi="標楷體" w:cs="DFKaiShu-SB-Estd-BF" w:hint="eastAsia"/>
          <w:sz w:val="28"/>
          <w:szCs w:val="28"/>
        </w:rPr>
        <w:t>％，主要係環狀線第一階段、淡海及安坑輕軌</w:t>
      </w:r>
      <w:r w:rsidR="00244EE0">
        <w:rPr>
          <w:rFonts w:ascii="標楷體" w:eastAsia="標楷體" w:hAnsi="標楷體" w:cs="DFKaiShu-SB-Estd-BF" w:hint="eastAsia"/>
          <w:sz w:val="28"/>
          <w:szCs w:val="28"/>
        </w:rPr>
        <w:t>維修相關設備尚在評估</w:t>
      </w:r>
      <w:r w:rsidR="00244EE0" w:rsidRPr="005376C9">
        <w:rPr>
          <w:rFonts w:ascii="標楷體" w:eastAsia="標楷體" w:hAnsi="標楷體" w:cs="DFKaiShu-SB-Estd-BF" w:hint="eastAsia"/>
          <w:sz w:val="28"/>
          <w:szCs w:val="28"/>
        </w:rPr>
        <w:t>購置需求</w:t>
      </w:r>
      <w:r w:rsidR="00C23506" w:rsidRPr="005376C9">
        <w:rPr>
          <w:rFonts w:ascii="標楷體" w:eastAsia="標楷體" w:hAnsi="標楷體" w:cs="DFKaiShu-SB-Estd-BF" w:hint="eastAsia"/>
          <w:sz w:val="28"/>
          <w:szCs w:val="28"/>
        </w:rPr>
        <w:t>，及板橋市場冷鏈物流中心興建工程</w:t>
      </w:r>
      <w:r w:rsidR="00244EE0" w:rsidRPr="005376C9">
        <w:rPr>
          <w:rFonts w:ascii="標楷體" w:eastAsia="標楷體" w:hAnsi="標楷體" w:cs="DFKaiShu-SB-Estd-BF" w:hint="eastAsia"/>
          <w:sz w:val="28"/>
          <w:szCs w:val="28"/>
        </w:rPr>
        <w:t>合約期程跨年度</w:t>
      </w:r>
      <w:r w:rsidR="00C23506" w:rsidRPr="005376C9">
        <w:rPr>
          <w:rFonts w:ascii="標楷體" w:eastAsia="標楷體" w:hAnsi="標楷體" w:cs="DFKaiShu-SB-Estd-BF" w:hint="eastAsia"/>
          <w:sz w:val="28"/>
          <w:szCs w:val="28"/>
        </w:rPr>
        <w:t>所致</w:t>
      </w:r>
      <w:r w:rsidR="00C23506" w:rsidRPr="00C47440">
        <w:rPr>
          <w:rFonts w:ascii="標楷體" w:eastAsia="標楷體" w:hAnsi="標楷體" w:cs="DFKaiShu-SB-Estd-BF" w:hint="eastAsia"/>
          <w:sz w:val="28"/>
          <w:szCs w:val="28"/>
        </w:rPr>
        <w:t>。</w:t>
      </w:r>
    </w:p>
    <w:p w14:paraId="5DEA06AE" w14:textId="29C99496" w:rsidR="00C23506" w:rsidRPr="00C47440" w:rsidRDefault="00C23506" w:rsidP="002A5CD7">
      <w:pPr>
        <w:overflowPunct w:val="0"/>
        <w:adjustRightInd w:val="0"/>
        <w:spacing w:line="470" w:lineRule="exact"/>
        <w:ind w:firstLineChars="202" w:firstLine="566"/>
        <w:jc w:val="both"/>
        <w:rPr>
          <w:rFonts w:ascii="標楷體" w:eastAsia="標楷體" w:hAnsi="標楷體" w:cs="DFKaiShu-SB-Estd-BF"/>
          <w:sz w:val="28"/>
          <w:szCs w:val="28"/>
        </w:rPr>
      </w:pPr>
      <w:r w:rsidRPr="00C47440">
        <w:rPr>
          <w:rFonts w:ascii="標楷體" w:eastAsia="標楷體" w:hAnsi="標楷體" w:cs="DFKaiShu-SB-Estd-BF" w:hint="eastAsia"/>
          <w:sz w:val="28"/>
          <w:szCs w:val="28"/>
        </w:rPr>
        <w:t>上述2</w:t>
      </w:r>
      <w:r w:rsidR="007370ED">
        <w:rPr>
          <w:rFonts w:ascii="標楷體" w:eastAsia="標楷體" w:hAnsi="標楷體" w:cs="DFKaiShu-SB-Estd-BF" w:hint="eastAsia"/>
          <w:sz w:val="28"/>
          <w:szCs w:val="28"/>
        </w:rPr>
        <w:t>家市</w:t>
      </w:r>
      <w:r w:rsidRPr="00C47440">
        <w:rPr>
          <w:rFonts w:ascii="標楷體" w:eastAsia="標楷體" w:hAnsi="標楷體" w:cs="DFKaiShu-SB-Estd-BF" w:hint="eastAsia"/>
          <w:sz w:val="28"/>
          <w:szCs w:val="28"/>
        </w:rPr>
        <w:t>營事業，除配合執行政策任務因素外，經以預算盈虧達成情形作為評比標準，新北捷運公司獲有盈餘</w:t>
      </w:r>
      <w:r w:rsidR="001854C0">
        <w:rPr>
          <w:rFonts w:ascii="標楷體" w:eastAsia="標楷體" w:hAnsi="標楷體" w:cs="DFKaiShu-SB-Estd-BF" w:hint="eastAsia"/>
          <w:sz w:val="28"/>
          <w:szCs w:val="28"/>
        </w:rPr>
        <w:t>3</w:t>
      </w:r>
      <w:r w:rsidR="00815C0F">
        <w:rPr>
          <w:rFonts w:ascii="標楷體" w:eastAsia="標楷體" w:hAnsi="標楷體" w:cs="DFKaiShu-SB-Estd-BF" w:hint="eastAsia"/>
          <w:sz w:val="28"/>
          <w:szCs w:val="28"/>
        </w:rPr>
        <w:t>,</w:t>
      </w:r>
      <w:r w:rsidR="001854C0">
        <w:rPr>
          <w:rFonts w:ascii="標楷體" w:eastAsia="標楷體" w:hAnsi="標楷體" w:cs="DFKaiShu-SB-Estd-BF" w:hint="eastAsia"/>
          <w:sz w:val="28"/>
          <w:szCs w:val="28"/>
        </w:rPr>
        <w:t>880萬餘元，</w:t>
      </w:r>
      <w:r>
        <w:rPr>
          <w:rFonts w:ascii="標楷體" w:eastAsia="標楷體" w:hAnsi="標楷體" w:cs="DFKaiShu-SB-Estd-BF" w:hint="eastAsia"/>
          <w:sz w:val="28"/>
          <w:szCs w:val="28"/>
        </w:rPr>
        <w:t>新北果菜公司</w:t>
      </w:r>
      <w:r w:rsidRPr="00C47440">
        <w:rPr>
          <w:rFonts w:ascii="標楷體" w:eastAsia="標楷體" w:hAnsi="標楷體" w:cs="DFKaiShu-SB-Estd-BF" w:hint="eastAsia"/>
          <w:sz w:val="28"/>
          <w:szCs w:val="28"/>
        </w:rPr>
        <w:t>獲有盈餘2,</w:t>
      </w:r>
      <w:r w:rsidR="001854C0">
        <w:rPr>
          <w:rFonts w:ascii="標楷體" w:eastAsia="標楷體" w:hAnsi="標楷體" w:cs="DFKaiShu-SB-Estd-BF" w:hint="eastAsia"/>
          <w:sz w:val="28"/>
          <w:szCs w:val="28"/>
        </w:rPr>
        <w:t>951</w:t>
      </w:r>
      <w:r w:rsidRPr="00C47440">
        <w:rPr>
          <w:rFonts w:ascii="標楷體" w:eastAsia="標楷體" w:hAnsi="標楷體" w:cs="DFKaiShu-SB-Estd-BF" w:hint="eastAsia"/>
          <w:sz w:val="28"/>
          <w:szCs w:val="28"/>
        </w:rPr>
        <w:t>萬餘元，</w:t>
      </w:r>
      <w:r w:rsidR="00625282">
        <w:rPr>
          <w:rFonts w:ascii="標楷體" w:eastAsia="標楷體" w:hAnsi="標楷體" w:cs="DFKaiShu-SB-Estd-BF" w:hint="eastAsia"/>
          <w:sz w:val="28"/>
          <w:szCs w:val="28"/>
        </w:rPr>
        <w:t>均</w:t>
      </w:r>
      <w:r w:rsidRPr="00C47440">
        <w:rPr>
          <w:rFonts w:ascii="標楷體" w:eastAsia="標楷體" w:hAnsi="標楷體" w:cs="DFKaiShu-SB-Estd-BF" w:hint="eastAsia"/>
          <w:sz w:val="28"/>
          <w:szCs w:val="28"/>
        </w:rPr>
        <w:t>已達預計目標。另本處依決算法第</w:t>
      </w:r>
      <w:r w:rsidRPr="00C47440">
        <w:rPr>
          <w:rFonts w:ascii="標楷體" w:eastAsia="標楷體" w:hAnsi="標楷體" w:cs="DFKaiShu-SB-Estd-BF"/>
          <w:sz w:val="28"/>
          <w:szCs w:val="28"/>
        </w:rPr>
        <w:t>23</w:t>
      </w:r>
      <w:r w:rsidRPr="00C47440">
        <w:rPr>
          <w:rFonts w:ascii="標楷體" w:eastAsia="標楷體" w:hAnsi="標楷體" w:cs="DFKaiShu-SB-Estd-BF" w:hint="eastAsia"/>
          <w:sz w:val="28"/>
          <w:szCs w:val="28"/>
        </w:rPr>
        <w:t>條規定審核各事業效能，並提出建議意見，茲摘其要者列述如</w:t>
      </w:r>
      <w:r w:rsidR="00F5789A">
        <w:rPr>
          <w:rFonts w:ascii="標楷體" w:eastAsia="標楷體" w:hAnsi="標楷體" w:cs="DFKaiShu-SB-Estd-BF" w:hint="eastAsia"/>
          <w:sz w:val="28"/>
          <w:szCs w:val="28"/>
        </w:rPr>
        <w:t>下</w:t>
      </w:r>
      <w:r w:rsidRPr="00C47440">
        <w:rPr>
          <w:rFonts w:ascii="標楷體" w:eastAsia="標楷體" w:hAnsi="標楷體" w:cs="DFKaiShu-SB-Estd-BF" w:hint="eastAsia"/>
          <w:sz w:val="28"/>
          <w:szCs w:val="28"/>
        </w:rPr>
        <w:t>：</w:t>
      </w:r>
    </w:p>
    <w:p w14:paraId="760F381F" w14:textId="31D55D1C" w:rsidR="00C23506" w:rsidRPr="00C47440" w:rsidRDefault="00C23506" w:rsidP="001A4D1C">
      <w:pPr>
        <w:overflowPunct w:val="0"/>
        <w:spacing w:line="424" w:lineRule="exact"/>
        <w:ind w:firstLineChars="204" w:firstLine="572"/>
        <w:jc w:val="both"/>
        <w:rPr>
          <w:rFonts w:ascii="標楷體" w:eastAsia="標楷體" w:hAnsi="標楷體"/>
          <w:snapToGrid w:val="0"/>
          <w:sz w:val="28"/>
          <w:szCs w:val="28"/>
        </w:rPr>
      </w:pPr>
      <w:r w:rsidRPr="00C47440">
        <w:rPr>
          <w:rFonts w:ascii="標楷體" w:eastAsia="標楷體" w:hAnsi="標楷體" w:hint="eastAsia"/>
          <w:b/>
          <w:snapToGrid w:val="0"/>
          <w:sz w:val="28"/>
          <w:szCs w:val="28"/>
        </w:rPr>
        <w:lastRenderedPageBreak/>
        <w:t>一、</w:t>
      </w:r>
      <w:r w:rsidR="00815C0F" w:rsidRPr="00815C0F">
        <w:rPr>
          <w:rFonts w:ascii="標楷體" w:eastAsia="標楷體" w:hAnsi="標楷體" w:hint="eastAsia"/>
          <w:b/>
          <w:snapToGrid w:val="0"/>
          <w:sz w:val="28"/>
          <w:szCs w:val="28"/>
        </w:rPr>
        <w:t>成立新北捷運公司營運境內捷運建設，提供民眾便捷公共運輸服務，惟環狀線第一階段因應0403花蓮地震接駁車轉乘措施未臻周妥，且安坑輕軌實際客運量未如預期及財產管理作業欠周，亟待研謀妥處</w:t>
      </w:r>
      <w:r w:rsidRPr="00C47440">
        <w:rPr>
          <w:rFonts w:ascii="標楷體" w:eastAsia="標楷體" w:hAnsi="標楷體" w:hint="eastAsia"/>
          <w:b/>
          <w:snapToGrid w:val="0"/>
          <w:sz w:val="28"/>
          <w:szCs w:val="28"/>
        </w:rPr>
        <w:t>：</w:t>
      </w:r>
      <w:r w:rsidR="00815C0F" w:rsidRPr="00815C0F">
        <w:rPr>
          <w:rFonts w:ascii="標楷體" w:eastAsia="標楷體" w:hAnsi="標楷體" w:hint="eastAsia"/>
          <w:snapToGrid w:val="0"/>
          <w:sz w:val="28"/>
          <w:szCs w:val="28"/>
        </w:rPr>
        <w:t>新北捷運公司辦理新北市境內捷運系統之營運，113年營運路線含淡海輕軌</w:t>
      </w:r>
      <w:r w:rsidR="00B17ECA">
        <w:rPr>
          <w:rFonts w:ascii="標楷體" w:eastAsia="標楷體" w:hAnsi="標楷體" w:hint="eastAsia"/>
          <w:snapToGrid w:val="0"/>
          <w:sz w:val="28"/>
          <w:szCs w:val="28"/>
        </w:rPr>
        <w:t>（</w:t>
      </w:r>
      <w:r w:rsidR="00815C0F" w:rsidRPr="00815C0F">
        <w:rPr>
          <w:rFonts w:ascii="標楷體" w:eastAsia="標楷體" w:hAnsi="標楷體" w:hint="eastAsia"/>
          <w:snapToGrid w:val="0"/>
          <w:sz w:val="28"/>
          <w:szCs w:val="28"/>
        </w:rPr>
        <w:t>綠山線及藍海線第一期</w:t>
      </w:r>
      <w:r w:rsidR="00B17ECA">
        <w:rPr>
          <w:rFonts w:ascii="標楷體" w:eastAsia="標楷體" w:hAnsi="標楷體" w:hint="eastAsia"/>
          <w:snapToGrid w:val="0"/>
          <w:sz w:val="28"/>
          <w:szCs w:val="28"/>
        </w:rPr>
        <w:t>）</w:t>
      </w:r>
      <w:r w:rsidR="00815C0F" w:rsidRPr="00815C0F">
        <w:rPr>
          <w:rFonts w:ascii="標楷體" w:eastAsia="標楷體" w:hAnsi="標楷體" w:hint="eastAsia"/>
          <w:snapToGrid w:val="0"/>
          <w:sz w:val="28"/>
          <w:szCs w:val="28"/>
        </w:rPr>
        <w:t>、環狀線第一階段及安坑輕軌等3條捷運路線。經查</w:t>
      </w:r>
      <w:r w:rsidR="00815C0F">
        <w:rPr>
          <w:rFonts w:ascii="標楷體" w:eastAsia="標楷體" w:hAnsi="標楷體" w:hint="eastAsia"/>
          <w:snapToGrid w:val="0"/>
          <w:sz w:val="28"/>
          <w:szCs w:val="28"/>
        </w:rPr>
        <w:t>該公司</w:t>
      </w:r>
      <w:r w:rsidR="00815C0F" w:rsidRPr="00815C0F">
        <w:rPr>
          <w:rFonts w:ascii="標楷體" w:eastAsia="標楷體" w:hAnsi="標楷體" w:hint="eastAsia"/>
          <w:snapToGrid w:val="0"/>
          <w:sz w:val="28"/>
          <w:szCs w:val="28"/>
        </w:rPr>
        <w:t>營運管理情形，核有：</w:t>
      </w:r>
      <w:r w:rsidR="004B5D42">
        <w:rPr>
          <w:rFonts w:ascii="標楷體" w:eastAsia="標楷體" w:hAnsi="標楷體" w:hint="eastAsia"/>
          <w:snapToGrid w:val="0"/>
          <w:sz w:val="28"/>
          <w:szCs w:val="28"/>
        </w:rPr>
        <w:t>（一）</w:t>
      </w:r>
      <w:r w:rsidR="00815C0F" w:rsidRPr="00815C0F">
        <w:rPr>
          <w:rFonts w:ascii="標楷體" w:eastAsia="標楷體" w:hAnsi="標楷體" w:hint="eastAsia"/>
          <w:snapToGrid w:val="0"/>
          <w:sz w:val="28"/>
          <w:szCs w:val="28"/>
        </w:rPr>
        <w:t>因應環狀線第一階段受0403花蓮地震導致部分軌道位移而營運中斷，提供接駁車轉乘捷運等相關</w:t>
      </w:r>
      <w:r w:rsidR="00815C0F">
        <w:rPr>
          <w:rFonts w:ascii="標楷體" w:eastAsia="標楷體" w:hAnsi="標楷體" w:hint="eastAsia"/>
          <w:snapToGrid w:val="0"/>
          <w:sz w:val="28"/>
          <w:szCs w:val="28"/>
        </w:rPr>
        <w:t>便民</w:t>
      </w:r>
      <w:r w:rsidR="00815C0F" w:rsidRPr="00815C0F">
        <w:rPr>
          <w:rFonts w:ascii="標楷體" w:eastAsia="標楷體" w:hAnsi="標楷體" w:hint="eastAsia"/>
          <w:snapToGrid w:val="0"/>
          <w:sz w:val="28"/>
          <w:szCs w:val="28"/>
        </w:rPr>
        <w:t>措施，規劃班距時間為平日尖峰5分鐘，離峰20分鐘，惟部分接駁車停靠站點，民眾於尖峰時間實際等候時間有逾原規劃班距5分鐘</w:t>
      </w:r>
      <w:r w:rsidR="00A10F85">
        <w:rPr>
          <w:rFonts w:ascii="標楷體" w:eastAsia="標楷體" w:hAnsi="標楷體" w:hint="eastAsia"/>
          <w:snapToGrid w:val="0"/>
          <w:sz w:val="28"/>
          <w:szCs w:val="28"/>
        </w:rPr>
        <w:t>情形</w:t>
      </w:r>
      <w:r w:rsidR="00815C0F" w:rsidRPr="00815C0F">
        <w:rPr>
          <w:rFonts w:ascii="標楷體" w:eastAsia="標楷體" w:hAnsi="標楷體" w:hint="eastAsia"/>
          <w:snapToGrid w:val="0"/>
          <w:sz w:val="28"/>
          <w:szCs w:val="28"/>
        </w:rPr>
        <w:t>；</w:t>
      </w:r>
      <w:r w:rsidR="004B5D42">
        <w:rPr>
          <w:rFonts w:ascii="標楷體" w:eastAsia="標楷體" w:hAnsi="標楷體" w:hint="eastAsia"/>
          <w:snapToGrid w:val="0"/>
          <w:sz w:val="28"/>
          <w:szCs w:val="28"/>
        </w:rPr>
        <w:t>（二）</w:t>
      </w:r>
      <w:r w:rsidR="00815C0F" w:rsidRPr="00815C0F">
        <w:rPr>
          <w:rFonts w:ascii="標楷體" w:eastAsia="標楷體" w:hAnsi="標楷體" w:hint="eastAsia"/>
          <w:snapToGrid w:val="0"/>
          <w:sz w:val="28"/>
          <w:szCs w:val="28"/>
        </w:rPr>
        <w:t>安坑輕軌113年度因環狀線第一階段受0403花蓮地震軌道位移暫停營運影響，實際運量占預計客運量比率為42.27％，且以地震發生前安坑輕軌各月實際平均客運量推估全年度執行率亦僅</w:t>
      </w:r>
      <w:r w:rsidR="00815C0F" w:rsidRPr="00815C0F">
        <w:rPr>
          <w:rFonts w:ascii="標楷體" w:eastAsia="標楷體" w:hAnsi="標楷體"/>
          <w:snapToGrid w:val="0"/>
          <w:sz w:val="28"/>
          <w:szCs w:val="28"/>
        </w:rPr>
        <w:t>49.40</w:t>
      </w:r>
      <w:r w:rsidR="00815C0F" w:rsidRPr="00815C0F">
        <w:rPr>
          <w:rFonts w:ascii="標楷體" w:eastAsia="標楷體" w:hAnsi="標楷體" w:hint="eastAsia"/>
          <w:snapToGrid w:val="0"/>
          <w:sz w:val="28"/>
          <w:szCs w:val="28"/>
        </w:rPr>
        <w:t>％，顯示安坑輕軌客運量偏低情形，不僅係受重大天然災害之突發性衝擊，日常營運亦有待檢討影響客運量之癥結原因；</w:t>
      </w:r>
      <w:r w:rsidR="004B5D42">
        <w:rPr>
          <w:rFonts w:ascii="標楷體" w:eastAsia="標楷體" w:hAnsi="標楷體" w:hint="eastAsia"/>
          <w:snapToGrid w:val="0"/>
          <w:sz w:val="28"/>
          <w:szCs w:val="28"/>
        </w:rPr>
        <w:t>（三）</w:t>
      </w:r>
      <w:r w:rsidR="00815C0F" w:rsidRPr="00815C0F">
        <w:rPr>
          <w:rFonts w:ascii="標楷體" w:eastAsia="標楷體" w:hAnsi="標楷體" w:hint="eastAsia"/>
          <w:snapToGrid w:val="0"/>
          <w:sz w:val="28"/>
          <w:szCs w:val="28"/>
        </w:rPr>
        <w:t>部分配合安坑輕軌營運需求所購置之辦公設備，已逾2年仍閒置未使用，惟迄未依規定研擬具體活化調度計畫並妥善保管存放等情事</w:t>
      </w:r>
      <w:r w:rsidRPr="00C47440">
        <w:rPr>
          <w:rFonts w:ascii="標楷體" w:eastAsia="標楷體" w:hAnsi="標楷體" w:hint="eastAsia"/>
          <w:snapToGrid w:val="0"/>
          <w:sz w:val="28"/>
          <w:szCs w:val="28"/>
        </w:rPr>
        <w:t>。（詳乙－</w:t>
      </w:r>
      <w:r w:rsidR="003C07B7">
        <w:rPr>
          <w:rFonts w:ascii="標楷體" w:eastAsia="標楷體" w:hAnsi="標楷體"/>
          <w:snapToGrid w:val="0"/>
          <w:sz w:val="28"/>
          <w:szCs w:val="28"/>
        </w:rPr>
        <w:t>194</w:t>
      </w:r>
      <w:r w:rsidRPr="00C47440">
        <w:rPr>
          <w:rFonts w:ascii="標楷體" w:eastAsia="標楷體" w:hAnsi="標楷體" w:hint="eastAsia"/>
          <w:snapToGrid w:val="0"/>
          <w:sz w:val="28"/>
          <w:szCs w:val="28"/>
        </w:rPr>
        <w:t>頁</w:t>
      </w:r>
      <w:r w:rsidR="00B17ECA">
        <w:rPr>
          <w:rFonts w:ascii="標楷體" w:eastAsia="標楷體" w:hAnsi="標楷體" w:hint="eastAsia"/>
          <w:snapToGrid w:val="0"/>
          <w:sz w:val="28"/>
          <w:szCs w:val="28"/>
        </w:rPr>
        <w:t>）</w:t>
      </w:r>
    </w:p>
    <w:p w14:paraId="40E8E137" w14:textId="25205DCB" w:rsidR="00C23506" w:rsidRPr="00C47440" w:rsidRDefault="00C23506" w:rsidP="001A4D1C">
      <w:pPr>
        <w:overflowPunct w:val="0"/>
        <w:spacing w:line="424" w:lineRule="exact"/>
        <w:ind w:firstLineChars="204" w:firstLine="572"/>
        <w:jc w:val="both"/>
        <w:rPr>
          <w:rFonts w:ascii="標楷體" w:eastAsia="標楷體" w:hAnsi="標楷體"/>
          <w:snapToGrid w:val="0"/>
          <w:color w:val="FF0000"/>
          <w:sz w:val="28"/>
          <w:szCs w:val="28"/>
        </w:rPr>
      </w:pPr>
      <w:r w:rsidRPr="00C47440">
        <w:rPr>
          <w:rFonts w:ascii="標楷體" w:eastAsia="標楷體" w:hAnsi="標楷體"/>
          <w:b/>
          <w:snapToGrid w:val="0"/>
          <w:sz w:val="28"/>
          <w:szCs w:val="28"/>
        </w:rPr>
        <w:t>二、</w:t>
      </w:r>
      <w:r>
        <w:rPr>
          <w:rFonts w:ascii="標楷體" w:eastAsia="標楷體" w:hAnsi="標楷體"/>
          <w:b/>
          <w:snapToGrid w:val="0"/>
          <w:sz w:val="28"/>
          <w:szCs w:val="28"/>
        </w:rPr>
        <w:t>新北果菜公司</w:t>
      </w:r>
      <w:r w:rsidR="00345926" w:rsidRPr="00345926">
        <w:rPr>
          <w:rFonts w:eastAsia="標楷體" w:hint="eastAsia"/>
          <w:b/>
          <w:bCs/>
          <w:kern w:val="0"/>
          <w:sz w:val="28"/>
          <w:szCs w:val="28"/>
        </w:rPr>
        <w:t>建置批發市場冷藏設施及蔬果殘渣處理中心，開拓市場銷售通路並發展綠色農業循環經濟，惟迄未申辦農業動力用電，另蔬果殘渣處理中心迄未完工，遲未實現清運費用節約效益，亟待檢討改善</w:t>
      </w:r>
      <w:r w:rsidRPr="00C47440">
        <w:rPr>
          <w:rFonts w:ascii="新細明體" w:hAnsi="新細明體" w:hint="eastAsia"/>
          <w:b/>
          <w:bCs/>
          <w:kern w:val="0"/>
          <w:sz w:val="28"/>
          <w:szCs w:val="28"/>
        </w:rPr>
        <w:t>：</w:t>
      </w:r>
      <w:r w:rsidR="00345926" w:rsidRPr="00345926">
        <w:rPr>
          <w:rFonts w:ascii="標楷體" w:eastAsia="標楷體" w:hAnsi="標楷體" w:cs="微軟正黑體" w:hint="eastAsia"/>
          <w:bCs/>
          <w:sz w:val="28"/>
          <w:szCs w:val="28"/>
          <w:shd w:val="clear" w:color="auto" w:fill="FFFFFF"/>
        </w:rPr>
        <w:t>新北果菜公司經營三重及板橋等2處果菜批發市場，各該工作場所</w:t>
      </w:r>
      <w:r w:rsidR="00B17ECA">
        <w:rPr>
          <w:rFonts w:ascii="標楷體" w:eastAsia="標楷體" w:hAnsi="標楷體" w:cs="微軟正黑體" w:hint="eastAsia"/>
          <w:bCs/>
          <w:sz w:val="28"/>
          <w:szCs w:val="28"/>
          <w:shd w:val="clear" w:color="auto" w:fill="FFFFFF"/>
        </w:rPr>
        <w:t>（</w:t>
      </w:r>
      <w:r w:rsidR="00345926" w:rsidRPr="00345926">
        <w:rPr>
          <w:rFonts w:ascii="標楷體" w:eastAsia="標楷體" w:hAnsi="標楷體" w:cs="微軟正黑體" w:hint="eastAsia"/>
          <w:bCs/>
          <w:sz w:val="28"/>
          <w:szCs w:val="28"/>
          <w:shd w:val="clear" w:color="auto" w:fill="FFFFFF"/>
        </w:rPr>
        <w:t>含辦公空間</w:t>
      </w:r>
      <w:r w:rsidR="00B17ECA">
        <w:rPr>
          <w:rFonts w:ascii="標楷體" w:eastAsia="標楷體" w:hAnsi="標楷體" w:cs="微軟正黑體" w:hint="eastAsia"/>
          <w:bCs/>
          <w:sz w:val="28"/>
          <w:szCs w:val="28"/>
          <w:shd w:val="clear" w:color="auto" w:fill="FFFFFF"/>
        </w:rPr>
        <w:t>）</w:t>
      </w:r>
      <w:r w:rsidR="00345926" w:rsidRPr="00345926">
        <w:rPr>
          <w:rFonts w:ascii="標楷體" w:eastAsia="標楷體" w:hAnsi="標楷體" w:cs="微軟正黑體" w:hint="eastAsia"/>
          <w:bCs/>
          <w:sz w:val="28"/>
          <w:szCs w:val="28"/>
          <w:shd w:val="clear" w:color="auto" w:fill="FFFFFF"/>
        </w:rPr>
        <w:t>之電費，主要用電項目為2處果菜批發市場之冷藏庫設施，其係全日運作，並出租予新北果菜公司核准之承銷人儲藏蔬果</w:t>
      </w:r>
      <w:r w:rsidR="00B51EFA" w:rsidRPr="00B51EFA">
        <w:rPr>
          <w:rFonts w:ascii="標楷體" w:eastAsia="標楷體" w:hAnsi="標楷體" w:cs="微軟正黑體" w:hint="eastAsia"/>
          <w:bCs/>
          <w:sz w:val="28"/>
          <w:szCs w:val="28"/>
          <w:shd w:val="clear" w:color="auto" w:fill="FFFFFF"/>
        </w:rPr>
        <w:t>；</w:t>
      </w:r>
      <w:r w:rsidR="00345926" w:rsidRPr="00B51EFA">
        <w:rPr>
          <w:rFonts w:ascii="標楷體" w:eastAsia="標楷體" w:hAnsi="標楷體" w:cs="微軟正黑體" w:hint="eastAsia"/>
          <w:bCs/>
          <w:sz w:val="28"/>
          <w:szCs w:val="28"/>
          <w:shd w:val="clear" w:color="auto" w:fill="FFFFFF"/>
        </w:rPr>
        <w:t>另為</w:t>
      </w:r>
      <w:r w:rsidR="00345926" w:rsidRPr="00345926">
        <w:rPr>
          <w:rFonts w:ascii="標楷體" w:eastAsia="標楷體" w:hAnsi="標楷體" w:cs="微軟正黑體" w:hint="eastAsia"/>
          <w:bCs/>
          <w:sz w:val="28"/>
          <w:szCs w:val="28"/>
          <w:shd w:val="clear" w:color="auto" w:fill="FFFFFF"/>
        </w:rPr>
        <w:t>活化環保用地及增加北臺灣果菜殘渣處理場所，</w:t>
      </w:r>
      <w:r w:rsidR="00286AD9">
        <w:rPr>
          <w:rFonts w:ascii="標楷體" w:eastAsia="標楷體" w:hAnsi="標楷體" w:cs="微軟正黑體" w:hint="eastAsia"/>
          <w:bCs/>
          <w:sz w:val="28"/>
          <w:szCs w:val="28"/>
          <w:shd w:val="clear" w:color="auto" w:fill="FFFFFF"/>
        </w:rPr>
        <w:t>該公司</w:t>
      </w:r>
      <w:r w:rsidR="00345926" w:rsidRPr="00345926">
        <w:rPr>
          <w:rFonts w:ascii="標楷體" w:eastAsia="標楷體" w:hAnsi="標楷體" w:cs="微軟正黑體" w:hint="eastAsia"/>
          <w:bCs/>
          <w:sz w:val="28"/>
          <w:szCs w:val="28"/>
          <w:shd w:val="clear" w:color="auto" w:fill="FFFFFF"/>
        </w:rPr>
        <w:t>委託廠商於環保用地建置及營運蔬果殘渣處理中心，將蔬果交易過程中因耗損而產生之蔬果殘渣轉換為寵物或蛋雞飼料原料，提升其再利用價值。經查該公司營運管理情形，核有：</w:t>
      </w:r>
      <w:r w:rsidR="004B5D42">
        <w:rPr>
          <w:rFonts w:ascii="標楷體" w:eastAsia="標楷體" w:hAnsi="標楷體" w:cs="微軟正黑體" w:hint="eastAsia"/>
          <w:bCs/>
          <w:sz w:val="28"/>
          <w:szCs w:val="28"/>
          <w:shd w:val="clear" w:color="auto" w:fill="FFFFFF"/>
        </w:rPr>
        <w:t>（一）</w:t>
      </w:r>
      <w:r w:rsidR="00345926" w:rsidRPr="00345926">
        <w:rPr>
          <w:rFonts w:ascii="標楷體" w:eastAsia="標楷體" w:hAnsi="標楷體" w:cs="微軟正黑體" w:hint="eastAsia"/>
          <w:bCs/>
          <w:sz w:val="28"/>
          <w:szCs w:val="28"/>
          <w:shd w:val="clear" w:color="auto" w:fill="FFFFFF"/>
        </w:rPr>
        <w:t>三重及板橋2處果菜批發市場，屬高壓用電用戶，惟迄未依規定向農業局申請取得農業動力用電用戶證明及向台灣電力公司申辦電費減免；</w:t>
      </w:r>
      <w:r w:rsidR="004B5D42">
        <w:rPr>
          <w:rFonts w:ascii="標楷體" w:eastAsia="標楷體" w:hAnsi="標楷體" w:cs="微軟正黑體" w:hint="eastAsia"/>
          <w:bCs/>
          <w:sz w:val="28"/>
          <w:szCs w:val="28"/>
          <w:shd w:val="clear" w:color="auto" w:fill="FFFFFF"/>
        </w:rPr>
        <w:t>（二）</w:t>
      </w:r>
      <w:r w:rsidR="00345926" w:rsidRPr="00345926">
        <w:rPr>
          <w:rFonts w:ascii="標楷體" w:eastAsia="標楷體" w:hAnsi="標楷體" w:cs="微軟正黑體" w:hint="eastAsia"/>
          <w:bCs/>
          <w:sz w:val="28"/>
          <w:szCs w:val="28"/>
          <w:shd w:val="clear" w:color="auto" w:fill="FFFFFF"/>
        </w:rPr>
        <w:t>蔬果殘渣處理中心原訂於110年12月31日完工，因廠商受新型冠狀病毒肺炎（C</w:t>
      </w:r>
      <w:r w:rsidR="00345926" w:rsidRPr="00345926">
        <w:rPr>
          <w:rFonts w:ascii="標楷體" w:eastAsia="標楷體" w:hAnsi="標楷體" w:cs="微軟正黑體"/>
          <w:bCs/>
          <w:sz w:val="28"/>
          <w:szCs w:val="28"/>
          <w:shd w:val="clear" w:color="auto" w:fill="FFFFFF"/>
        </w:rPr>
        <w:t>OVID-19</w:t>
      </w:r>
      <w:r w:rsidR="00345926" w:rsidRPr="00345926">
        <w:rPr>
          <w:rFonts w:ascii="標楷體" w:eastAsia="標楷體" w:hAnsi="標楷體" w:cs="微軟正黑體" w:hint="eastAsia"/>
          <w:bCs/>
          <w:sz w:val="28"/>
          <w:szCs w:val="28"/>
          <w:shd w:val="clear" w:color="auto" w:fill="FFFFFF"/>
        </w:rPr>
        <w:t>）疫情</w:t>
      </w:r>
      <w:r w:rsidR="00F8436A">
        <w:rPr>
          <w:rFonts w:ascii="標楷體" w:eastAsia="標楷體" w:hAnsi="標楷體" w:cs="微軟正黑體" w:hint="eastAsia"/>
          <w:bCs/>
          <w:sz w:val="28"/>
          <w:szCs w:val="28"/>
          <w:shd w:val="clear" w:color="auto" w:fill="FFFFFF"/>
        </w:rPr>
        <w:t>期間</w:t>
      </w:r>
      <w:r w:rsidR="00345926" w:rsidRPr="00345926">
        <w:rPr>
          <w:rFonts w:ascii="標楷體" w:eastAsia="標楷體" w:hAnsi="標楷體" w:cs="微軟正黑體" w:hint="eastAsia"/>
          <w:bCs/>
          <w:sz w:val="28"/>
          <w:szCs w:val="28"/>
          <w:shd w:val="clear" w:color="auto" w:fill="FFFFFF"/>
        </w:rPr>
        <w:t>缺工缺料</w:t>
      </w:r>
      <w:r w:rsidR="00F8436A">
        <w:rPr>
          <w:rFonts w:ascii="標楷體" w:eastAsia="標楷體" w:hAnsi="標楷體" w:cs="微軟正黑體" w:hint="eastAsia"/>
          <w:bCs/>
          <w:sz w:val="28"/>
          <w:szCs w:val="28"/>
          <w:shd w:val="clear" w:color="auto" w:fill="FFFFFF"/>
        </w:rPr>
        <w:t>等因素影響</w:t>
      </w:r>
      <w:r w:rsidR="00345926" w:rsidRPr="00345926">
        <w:rPr>
          <w:rFonts w:ascii="標楷體" w:eastAsia="標楷體" w:hAnsi="標楷體" w:cs="微軟正黑體" w:hint="eastAsia"/>
          <w:bCs/>
          <w:sz w:val="28"/>
          <w:szCs w:val="28"/>
          <w:shd w:val="clear" w:color="auto" w:fill="FFFFFF"/>
        </w:rPr>
        <w:t>，迄至113年11月8日止，仍未完工營運，致未能產生營運計劃書所列預估於1</w:t>
      </w:r>
      <w:r w:rsidR="00345926" w:rsidRPr="00345926">
        <w:rPr>
          <w:rFonts w:ascii="標楷體" w:eastAsia="標楷體" w:hAnsi="標楷體" w:cs="微軟正黑體"/>
          <w:bCs/>
          <w:sz w:val="28"/>
          <w:szCs w:val="28"/>
          <w:shd w:val="clear" w:color="auto" w:fill="FFFFFF"/>
        </w:rPr>
        <w:t>11</w:t>
      </w:r>
      <w:r w:rsidR="00345926" w:rsidRPr="00345926">
        <w:rPr>
          <w:rFonts w:ascii="標楷體" w:eastAsia="標楷體" w:hAnsi="標楷體" w:cs="微軟正黑體" w:hint="eastAsia"/>
          <w:bCs/>
          <w:sz w:val="28"/>
          <w:szCs w:val="28"/>
          <w:shd w:val="clear" w:color="auto" w:fill="FFFFFF"/>
        </w:rPr>
        <w:t>至113年處理蔬果殘渣產生年營收2</w:t>
      </w:r>
      <w:r w:rsidR="00345926" w:rsidRPr="00345926">
        <w:rPr>
          <w:rFonts w:ascii="標楷體" w:eastAsia="標楷體" w:hAnsi="標楷體" w:cs="微軟正黑體"/>
          <w:bCs/>
          <w:sz w:val="28"/>
          <w:szCs w:val="28"/>
          <w:shd w:val="clear" w:color="auto" w:fill="FFFFFF"/>
        </w:rPr>
        <w:t>,600</w:t>
      </w:r>
      <w:r w:rsidR="00345926" w:rsidRPr="00345926">
        <w:rPr>
          <w:rFonts w:ascii="標楷體" w:eastAsia="標楷體" w:hAnsi="標楷體" w:cs="微軟正黑體" w:hint="eastAsia"/>
          <w:bCs/>
          <w:sz w:val="28"/>
          <w:szCs w:val="28"/>
          <w:shd w:val="clear" w:color="auto" w:fill="FFFFFF"/>
        </w:rPr>
        <w:t>萬元至3</w:t>
      </w:r>
      <w:r w:rsidR="00345926" w:rsidRPr="00345926">
        <w:rPr>
          <w:rFonts w:ascii="標楷體" w:eastAsia="標楷體" w:hAnsi="標楷體" w:cs="微軟正黑體"/>
          <w:bCs/>
          <w:sz w:val="28"/>
          <w:szCs w:val="28"/>
          <w:shd w:val="clear" w:color="auto" w:fill="FFFFFF"/>
        </w:rPr>
        <w:t>,741</w:t>
      </w:r>
      <w:r w:rsidR="00FC3040">
        <w:rPr>
          <w:rFonts w:ascii="標楷體" w:eastAsia="標楷體" w:hAnsi="標楷體" w:cs="微軟正黑體" w:hint="eastAsia"/>
          <w:bCs/>
          <w:sz w:val="28"/>
          <w:szCs w:val="28"/>
          <w:shd w:val="clear" w:color="auto" w:fill="FFFFFF"/>
        </w:rPr>
        <w:t>萬元之實際營運績效，且</w:t>
      </w:r>
      <w:r w:rsidR="00345926" w:rsidRPr="00345926">
        <w:rPr>
          <w:rFonts w:ascii="標楷體" w:eastAsia="標楷體" w:hAnsi="標楷體" w:cs="微軟正黑體" w:hint="eastAsia"/>
          <w:bCs/>
          <w:sz w:val="28"/>
          <w:szCs w:val="28"/>
          <w:shd w:val="clear" w:color="auto" w:fill="FFFFFF"/>
        </w:rPr>
        <w:t>仍採舊有果菜殘渣清運處理方式，連帶無法實現清運費用節約效益等情事</w:t>
      </w:r>
      <w:r w:rsidRPr="00C47440">
        <w:rPr>
          <w:rFonts w:ascii="標楷體" w:eastAsia="標楷體" w:hAnsi="標楷體" w:cs="微軟正黑體"/>
          <w:bCs/>
          <w:sz w:val="28"/>
          <w:szCs w:val="28"/>
          <w:shd w:val="clear" w:color="auto" w:fill="FFFFFF"/>
        </w:rPr>
        <w:t>。</w:t>
      </w:r>
      <w:r w:rsidRPr="00C47440">
        <w:rPr>
          <w:rFonts w:ascii="標楷體" w:eastAsia="標楷體" w:hAnsi="標楷體" w:hint="eastAsia"/>
          <w:sz w:val="28"/>
          <w:szCs w:val="28"/>
        </w:rPr>
        <w:t>（詳乙－</w:t>
      </w:r>
      <w:r w:rsidR="003C07B7">
        <w:rPr>
          <w:rFonts w:ascii="標楷體" w:eastAsia="標楷體" w:hAnsi="標楷體"/>
          <w:sz w:val="28"/>
          <w:szCs w:val="28"/>
        </w:rPr>
        <w:t>82</w:t>
      </w:r>
      <w:r w:rsidRPr="00C47440">
        <w:rPr>
          <w:rFonts w:ascii="標楷體" w:eastAsia="標楷體" w:hAnsi="標楷體" w:hint="eastAsia"/>
          <w:sz w:val="28"/>
          <w:szCs w:val="28"/>
        </w:rPr>
        <w:t>頁）</w:t>
      </w:r>
    </w:p>
    <w:p w14:paraId="4114E0CF" w14:textId="77777777" w:rsidR="00C23506" w:rsidRPr="00C47440" w:rsidRDefault="00C23506" w:rsidP="001A4D1C">
      <w:pPr>
        <w:overflowPunct w:val="0"/>
        <w:adjustRightInd w:val="0"/>
        <w:spacing w:line="424" w:lineRule="exact"/>
        <w:ind w:firstLineChars="202" w:firstLine="566"/>
        <w:jc w:val="both"/>
        <w:rPr>
          <w:rFonts w:ascii="標楷體" w:eastAsia="標楷體" w:hAnsi="標楷體" w:cs="DFKaiShu-SB-Estd-BF"/>
          <w:sz w:val="28"/>
          <w:szCs w:val="28"/>
        </w:rPr>
      </w:pPr>
      <w:r w:rsidRPr="00C47440">
        <w:rPr>
          <w:rFonts w:ascii="標楷體" w:eastAsia="標楷體" w:hAnsi="標楷體" w:cs="DFKaiShu-SB-Estd-BF" w:hint="eastAsia"/>
          <w:sz w:val="28"/>
          <w:szCs w:val="28"/>
        </w:rPr>
        <w:t>以上，各營業基金經營待改善事項，業據函復提出妥善改進措施，本處已列管繼續注意其改善成效。</w:t>
      </w:r>
    </w:p>
    <w:sectPr w:rsidR="00C23506" w:rsidRPr="00C47440" w:rsidSect="00266EB2">
      <w:footerReference w:type="even" r:id="rId11"/>
      <w:footerReference w:type="default" r:id="rId12"/>
      <w:pgSz w:w="11906" w:h="16838" w:code="9"/>
      <w:pgMar w:top="1418" w:right="1134" w:bottom="1418" w:left="1134" w:header="851" w:footer="992" w:gutter="284"/>
      <w:pgNumType w:start="4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74075" w14:textId="77777777" w:rsidR="00B75EC3" w:rsidRDefault="00B75EC3" w:rsidP="00A74502">
      <w:r>
        <w:separator/>
      </w:r>
    </w:p>
  </w:endnote>
  <w:endnote w:type="continuationSeparator" w:id="0">
    <w:p w14:paraId="0C2ADB96" w14:textId="77777777" w:rsidR="00B75EC3" w:rsidRDefault="00B75EC3" w:rsidP="00A7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標楷體"/>
    <w:panose1 w:val="00000000000000000000"/>
    <w:charset w:val="88"/>
    <w:family w:val="roman"/>
    <w:notTrueType/>
    <w:pitch w:val="default"/>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華康楷書體W5">
    <w:altName w:val="微軟正黑體"/>
    <w:charset w:val="88"/>
    <w:family w:val="script"/>
    <w:pitch w:val="fixed"/>
    <w:sig w:usb0="80000001" w:usb1="28091800" w:usb2="00000016" w:usb3="00000000" w:csb0="00100000"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312A8" w14:textId="77777777" w:rsidR="00CB3156" w:rsidRPr="00C9669D" w:rsidRDefault="00CB3156" w:rsidP="004D0C08">
    <w:pPr>
      <w:pStyle w:val="a6"/>
      <w:jc w:val="center"/>
      <w:rPr>
        <w:rFonts w:ascii="標楷體" w:eastAsia="標楷體" w:hAnsi="標楷體"/>
      </w:rPr>
    </w:pPr>
    <w:r w:rsidRPr="00C9669D">
      <w:rPr>
        <w:rFonts w:ascii="標楷體" w:eastAsia="標楷體" w:hAnsi="標楷體" w:hint="eastAsia"/>
        <w:lang w:eastAsia="zh-TW"/>
      </w:rPr>
      <w:t>甲-</w:t>
    </w:r>
    <w:r w:rsidRPr="00C9669D">
      <w:rPr>
        <w:rFonts w:ascii="標楷體" w:eastAsia="標楷體" w:hAnsi="標楷體"/>
      </w:rPr>
      <w:fldChar w:fldCharType="begin"/>
    </w:r>
    <w:r w:rsidRPr="00C9669D">
      <w:rPr>
        <w:rFonts w:ascii="標楷體" w:eastAsia="標楷體" w:hAnsi="標楷體"/>
      </w:rPr>
      <w:instrText xml:space="preserve"> PAGE   \* MERGEFORMAT </w:instrText>
    </w:r>
    <w:r w:rsidRPr="00C9669D">
      <w:rPr>
        <w:rFonts w:ascii="標楷體" w:eastAsia="標楷體" w:hAnsi="標楷體"/>
      </w:rPr>
      <w:fldChar w:fldCharType="separate"/>
    </w:r>
    <w:r w:rsidRPr="00B73C73">
      <w:rPr>
        <w:rFonts w:ascii="標楷體" w:eastAsia="標楷體" w:hAnsi="標楷體"/>
        <w:noProof/>
        <w:lang w:val="zh-TW"/>
      </w:rPr>
      <w:t>4</w:t>
    </w:r>
    <w:r w:rsidRPr="00C9669D">
      <w:rPr>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58248" w14:textId="77777777" w:rsidR="00CB3156" w:rsidRPr="00C9669D" w:rsidRDefault="00CB3156" w:rsidP="0007196E">
    <w:pPr>
      <w:pStyle w:val="a6"/>
      <w:jc w:val="center"/>
      <w:rPr>
        <w:rFonts w:ascii="標楷體" w:eastAsia="標楷體" w:hAnsi="標楷體"/>
      </w:rPr>
    </w:pPr>
    <w:r w:rsidRPr="00C9669D">
      <w:rPr>
        <w:rFonts w:ascii="標楷體" w:eastAsia="標楷體" w:hAnsi="標楷體" w:hint="eastAsia"/>
      </w:rPr>
      <w:t>甲-</w:t>
    </w:r>
    <w:r w:rsidRPr="00C9669D">
      <w:rPr>
        <w:rFonts w:ascii="標楷體" w:eastAsia="標楷體" w:hAnsi="標楷體"/>
      </w:rPr>
      <w:fldChar w:fldCharType="begin"/>
    </w:r>
    <w:r w:rsidRPr="00C9669D">
      <w:rPr>
        <w:rFonts w:ascii="標楷體" w:eastAsia="標楷體" w:hAnsi="標楷體"/>
      </w:rPr>
      <w:instrText>PAGE   \* MERGEFORMAT</w:instrText>
    </w:r>
    <w:r w:rsidRPr="00C9669D">
      <w:rPr>
        <w:rFonts w:ascii="標楷體" w:eastAsia="標楷體" w:hAnsi="標楷體"/>
      </w:rPr>
      <w:fldChar w:fldCharType="separate"/>
    </w:r>
    <w:r w:rsidR="002A5CD7" w:rsidRPr="002A5CD7">
      <w:rPr>
        <w:rFonts w:ascii="標楷體" w:eastAsia="標楷體" w:hAnsi="標楷體"/>
        <w:noProof/>
        <w:lang w:val="zh-TW"/>
      </w:rPr>
      <w:t>1</w:t>
    </w:r>
    <w:r w:rsidRPr="00C9669D">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5414E" w14:textId="77777777" w:rsidR="00B75EC3" w:rsidRDefault="00B75EC3" w:rsidP="00A74502">
      <w:r>
        <w:separator/>
      </w:r>
    </w:p>
  </w:footnote>
  <w:footnote w:type="continuationSeparator" w:id="0">
    <w:p w14:paraId="222F66F0" w14:textId="77777777" w:rsidR="00B75EC3" w:rsidRDefault="00B75EC3" w:rsidP="00A745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E076F"/>
    <w:multiLevelType w:val="hybridMultilevel"/>
    <w:tmpl w:val="45C2ADA6"/>
    <w:lvl w:ilvl="0" w:tplc="2EA28AC6">
      <w:start w:val="1"/>
      <w:numFmt w:val="decimal"/>
      <w:suff w:val="nothing"/>
      <w:lvlText w:val="（%1）"/>
      <w:lvlJc w:val="left"/>
      <w:pPr>
        <w:ind w:left="426" w:firstLine="0"/>
      </w:pPr>
      <w:rPr>
        <w:rFonts w:cs="標楷體$...." w:hint="default"/>
        <w:b w:val="0"/>
        <w:color w:val="000000"/>
        <w:sz w:val="28"/>
        <w:szCs w:val="28"/>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abstractNum w:abstractNumId="1" w15:restartNumberingAfterBreak="0">
    <w:nsid w:val="077E0FD5"/>
    <w:multiLevelType w:val="hybridMultilevel"/>
    <w:tmpl w:val="39D4CBE8"/>
    <w:lvl w:ilvl="0" w:tplc="0A300DBE">
      <w:start w:val="1"/>
      <w:numFmt w:val="decimal"/>
      <w:suff w:val="nothing"/>
      <w:lvlText w:val="（%1）"/>
      <w:lvlJc w:val="left"/>
      <w:pPr>
        <w:ind w:left="764" w:hanging="480"/>
      </w:pPr>
      <w:rPr>
        <w:rFonts w:hint="default"/>
        <w:b w:val="0"/>
      </w:rPr>
    </w:lvl>
    <w:lvl w:ilvl="1" w:tplc="04090019" w:tentative="1">
      <w:start w:val="1"/>
      <w:numFmt w:val="ideographTraditional"/>
      <w:lvlText w:val="%2、"/>
      <w:lvlJc w:val="left"/>
      <w:pPr>
        <w:ind w:left="836" w:hanging="480"/>
      </w:pPr>
    </w:lvl>
    <w:lvl w:ilvl="2" w:tplc="0409001B" w:tentative="1">
      <w:start w:val="1"/>
      <w:numFmt w:val="lowerRoman"/>
      <w:lvlText w:val="%3."/>
      <w:lvlJc w:val="right"/>
      <w:pPr>
        <w:ind w:left="1316" w:hanging="480"/>
      </w:pPr>
    </w:lvl>
    <w:lvl w:ilvl="3" w:tplc="0409000F" w:tentative="1">
      <w:start w:val="1"/>
      <w:numFmt w:val="decimal"/>
      <w:lvlText w:val="%4."/>
      <w:lvlJc w:val="left"/>
      <w:pPr>
        <w:ind w:left="1796" w:hanging="480"/>
      </w:pPr>
    </w:lvl>
    <w:lvl w:ilvl="4" w:tplc="04090019" w:tentative="1">
      <w:start w:val="1"/>
      <w:numFmt w:val="ideographTraditional"/>
      <w:lvlText w:val="%5、"/>
      <w:lvlJc w:val="left"/>
      <w:pPr>
        <w:ind w:left="2276" w:hanging="480"/>
      </w:pPr>
    </w:lvl>
    <w:lvl w:ilvl="5" w:tplc="0409001B" w:tentative="1">
      <w:start w:val="1"/>
      <w:numFmt w:val="lowerRoman"/>
      <w:lvlText w:val="%6."/>
      <w:lvlJc w:val="right"/>
      <w:pPr>
        <w:ind w:left="2756" w:hanging="480"/>
      </w:pPr>
    </w:lvl>
    <w:lvl w:ilvl="6" w:tplc="0409000F" w:tentative="1">
      <w:start w:val="1"/>
      <w:numFmt w:val="decimal"/>
      <w:lvlText w:val="%7."/>
      <w:lvlJc w:val="left"/>
      <w:pPr>
        <w:ind w:left="3236" w:hanging="480"/>
      </w:pPr>
    </w:lvl>
    <w:lvl w:ilvl="7" w:tplc="04090019" w:tentative="1">
      <w:start w:val="1"/>
      <w:numFmt w:val="ideographTraditional"/>
      <w:lvlText w:val="%8、"/>
      <w:lvlJc w:val="left"/>
      <w:pPr>
        <w:ind w:left="3716" w:hanging="480"/>
      </w:pPr>
    </w:lvl>
    <w:lvl w:ilvl="8" w:tplc="0409001B" w:tentative="1">
      <w:start w:val="1"/>
      <w:numFmt w:val="lowerRoman"/>
      <w:lvlText w:val="%9."/>
      <w:lvlJc w:val="right"/>
      <w:pPr>
        <w:ind w:left="4196" w:hanging="480"/>
      </w:pPr>
    </w:lvl>
  </w:abstractNum>
  <w:abstractNum w:abstractNumId="2" w15:restartNumberingAfterBreak="0">
    <w:nsid w:val="0F9E5F07"/>
    <w:multiLevelType w:val="hybridMultilevel"/>
    <w:tmpl w:val="D3A042E0"/>
    <w:lvl w:ilvl="0" w:tplc="B15C9A96">
      <w:start w:val="1"/>
      <w:numFmt w:val="decimal"/>
      <w:lvlText w:val="（%1）"/>
      <w:lvlJc w:val="left"/>
      <w:pPr>
        <w:ind w:left="1128" w:hanging="720"/>
      </w:pPr>
      <w:rPr>
        <w:rFonts w:hint="default"/>
        <w:b/>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abstractNum w:abstractNumId="3" w15:restartNumberingAfterBreak="0">
    <w:nsid w:val="2089729A"/>
    <w:multiLevelType w:val="hybridMultilevel"/>
    <w:tmpl w:val="7CB6E76A"/>
    <w:lvl w:ilvl="0" w:tplc="1676F1EC">
      <w:start w:val="1"/>
      <w:numFmt w:val="decimal"/>
      <w:suff w:val="nothing"/>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515615D"/>
    <w:multiLevelType w:val="hybridMultilevel"/>
    <w:tmpl w:val="E79262B2"/>
    <w:lvl w:ilvl="0" w:tplc="9EA22078">
      <w:start w:val="1"/>
      <w:numFmt w:val="bullet"/>
      <w:lvlText w:val="-"/>
      <w:lvlJc w:val="left"/>
      <w:pPr>
        <w:ind w:left="417" w:hanging="360"/>
      </w:pPr>
      <w:rPr>
        <w:rFonts w:ascii="標楷體" w:eastAsia="標楷體" w:hAnsi="標楷體" w:cs="Times New Roman" w:hint="eastAsia"/>
        <w:color w:val="auto"/>
      </w:rPr>
    </w:lvl>
    <w:lvl w:ilvl="1" w:tplc="04090003" w:tentative="1">
      <w:start w:val="1"/>
      <w:numFmt w:val="bullet"/>
      <w:lvlText w:val=""/>
      <w:lvlJc w:val="left"/>
      <w:pPr>
        <w:ind w:left="1017" w:hanging="480"/>
      </w:pPr>
      <w:rPr>
        <w:rFonts w:ascii="Wingdings" w:hAnsi="Wingdings" w:hint="default"/>
      </w:rPr>
    </w:lvl>
    <w:lvl w:ilvl="2" w:tplc="04090005" w:tentative="1">
      <w:start w:val="1"/>
      <w:numFmt w:val="bullet"/>
      <w:lvlText w:val=""/>
      <w:lvlJc w:val="left"/>
      <w:pPr>
        <w:ind w:left="1497" w:hanging="480"/>
      </w:pPr>
      <w:rPr>
        <w:rFonts w:ascii="Wingdings" w:hAnsi="Wingdings" w:hint="default"/>
      </w:rPr>
    </w:lvl>
    <w:lvl w:ilvl="3" w:tplc="04090001" w:tentative="1">
      <w:start w:val="1"/>
      <w:numFmt w:val="bullet"/>
      <w:lvlText w:val=""/>
      <w:lvlJc w:val="left"/>
      <w:pPr>
        <w:ind w:left="1977" w:hanging="480"/>
      </w:pPr>
      <w:rPr>
        <w:rFonts w:ascii="Wingdings" w:hAnsi="Wingdings" w:hint="default"/>
      </w:rPr>
    </w:lvl>
    <w:lvl w:ilvl="4" w:tplc="04090003" w:tentative="1">
      <w:start w:val="1"/>
      <w:numFmt w:val="bullet"/>
      <w:lvlText w:val=""/>
      <w:lvlJc w:val="left"/>
      <w:pPr>
        <w:ind w:left="2457" w:hanging="480"/>
      </w:pPr>
      <w:rPr>
        <w:rFonts w:ascii="Wingdings" w:hAnsi="Wingdings" w:hint="default"/>
      </w:rPr>
    </w:lvl>
    <w:lvl w:ilvl="5" w:tplc="04090005" w:tentative="1">
      <w:start w:val="1"/>
      <w:numFmt w:val="bullet"/>
      <w:lvlText w:val=""/>
      <w:lvlJc w:val="left"/>
      <w:pPr>
        <w:ind w:left="2937" w:hanging="480"/>
      </w:pPr>
      <w:rPr>
        <w:rFonts w:ascii="Wingdings" w:hAnsi="Wingdings" w:hint="default"/>
      </w:rPr>
    </w:lvl>
    <w:lvl w:ilvl="6" w:tplc="04090001" w:tentative="1">
      <w:start w:val="1"/>
      <w:numFmt w:val="bullet"/>
      <w:lvlText w:val=""/>
      <w:lvlJc w:val="left"/>
      <w:pPr>
        <w:ind w:left="3417" w:hanging="480"/>
      </w:pPr>
      <w:rPr>
        <w:rFonts w:ascii="Wingdings" w:hAnsi="Wingdings" w:hint="default"/>
      </w:rPr>
    </w:lvl>
    <w:lvl w:ilvl="7" w:tplc="04090003" w:tentative="1">
      <w:start w:val="1"/>
      <w:numFmt w:val="bullet"/>
      <w:lvlText w:val=""/>
      <w:lvlJc w:val="left"/>
      <w:pPr>
        <w:ind w:left="3897" w:hanging="480"/>
      </w:pPr>
      <w:rPr>
        <w:rFonts w:ascii="Wingdings" w:hAnsi="Wingdings" w:hint="default"/>
      </w:rPr>
    </w:lvl>
    <w:lvl w:ilvl="8" w:tplc="04090005" w:tentative="1">
      <w:start w:val="1"/>
      <w:numFmt w:val="bullet"/>
      <w:lvlText w:val=""/>
      <w:lvlJc w:val="left"/>
      <w:pPr>
        <w:ind w:left="4377" w:hanging="480"/>
      </w:pPr>
      <w:rPr>
        <w:rFonts w:ascii="Wingdings" w:hAnsi="Wingdings" w:hint="default"/>
      </w:rPr>
    </w:lvl>
  </w:abstractNum>
  <w:abstractNum w:abstractNumId="5" w15:restartNumberingAfterBreak="0">
    <w:nsid w:val="2AFE0162"/>
    <w:multiLevelType w:val="hybridMultilevel"/>
    <w:tmpl w:val="ABCE8F1E"/>
    <w:lvl w:ilvl="0" w:tplc="3BD60CBA">
      <w:start w:val="1"/>
      <w:numFmt w:val="decimal"/>
      <w:suff w:val="nothing"/>
      <w:lvlText w:val="（%1）"/>
      <w:lvlJc w:val="left"/>
      <w:pPr>
        <w:ind w:left="1048" w:hanging="480"/>
      </w:pPr>
      <w:rPr>
        <w:rFonts w:hint="default"/>
        <w:b w:val="0"/>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6" w15:restartNumberingAfterBreak="0">
    <w:nsid w:val="39C73651"/>
    <w:multiLevelType w:val="hybridMultilevel"/>
    <w:tmpl w:val="57585EF0"/>
    <w:lvl w:ilvl="0" w:tplc="D402F526">
      <w:start w:val="2"/>
      <w:numFmt w:val="ideographLegalTraditional"/>
      <w:lvlText w:val="%1、"/>
      <w:lvlJc w:val="left"/>
      <w:pPr>
        <w:ind w:left="750" w:hanging="7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B1A134C"/>
    <w:multiLevelType w:val="hybridMultilevel"/>
    <w:tmpl w:val="F71CA290"/>
    <w:lvl w:ilvl="0" w:tplc="E178561A">
      <w:start w:val="1"/>
      <w:numFmt w:val="decimal"/>
      <w:suff w:val="nothing"/>
      <w:lvlText w:val="（%1）"/>
      <w:lvlJc w:val="left"/>
      <w:pPr>
        <w:ind w:left="283" w:firstLine="0"/>
      </w:pPr>
      <w:rPr>
        <w:rFonts w:cs="標楷體$...." w:hint="default"/>
        <w:b/>
        <w:color w:val="000000"/>
        <w:sz w:val="28"/>
        <w:szCs w:val="28"/>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abstractNum w:abstractNumId="8" w15:restartNumberingAfterBreak="0">
    <w:nsid w:val="3F153B8C"/>
    <w:multiLevelType w:val="hybridMultilevel"/>
    <w:tmpl w:val="B928BB4A"/>
    <w:lvl w:ilvl="0" w:tplc="BF0E2CD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09F4FF7"/>
    <w:multiLevelType w:val="hybridMultilevel"/>
    <w:tmpl w:val="EBC43B88"/>
    <w:lvl w:ilvl="0" w:tplc="C76AA93C">
      <w:start w:val="1"/>
      <w:numFmt w:val="decimal"/>
      <w:suff w:val="nothing"/>
      <w:lvlText w:val="（%1）"/>
      <w:lvlJc w:val="left"/>
      <w:pPr>
        <w:ind w:left="906" w:hanging="480"/>
      </w:pPr>
      <w:rPr>
        <w:rFonts w:cs="標楷體$...." w:hint="default"/>
        <w:b w:val="0"/>
        <w:color w:val="000000"/>
        <w:sz w:val="28"/>
        <w:szCs w:val="28"/>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10" w15:restartNumberingAfterBreak="0">
    <w:nsid w:val="40E8357D"/>
    <w:multiLevelType w:val="hybridMultilevel"/>
    <w:tmpl w:val="2FE00E5E"/>
    <w:lvl w:ilvl="0" w:tplc="66B21D06">
      <w:start w:val="1"/>
      <w:numFmt w:val="taiwaneseCountingThousand"/>
      <w:suff w:val="nothing"/>
      <w:lvlText w:val="%1、"/>
      <w:lvlJc w:val="left"/>
      <w:pPr>
        <w:ind w:left="720" w:hanging="720"/>
      </w:pPr>
      <w:rPr>
        <w:rFonts w:cstheme="minorBidi" w:hint="default"/>
        <w:b/>
        <w:bCs/>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55E71C4"/>
    <w:multiLevelType w:val="hybridMultilevel"/>
    <w:tmpl w:val="D3D672CC"/>
    <w:lvl w:ilvl="0" w:tplc="A0E4BF3A">
      <w:start w:val="1"/>
      <w:numFmt w:val="decimal"/>
      <w:lvlText w:val="（%1）"/>
      <w:lvlJc w:val="left"/>
      <w:pPr>
        <w:ind w:left="1140" w:hanging="732"/>
      </w:pPr>
      <w:rPr>
        <w:rFonts w:cs="標楷體$...." w:hint="default"/>
        <w:b/>
        <w:color w:val="000000"/>
        <w:sz w:val="28"/>
        <w:szCs w:val="28"/>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abstractNum w:abstractNumId="12" w15:restartNumberingAfterBreak="0">
    <w:nsid w:val="46AD0F46"/>
    <w:multiLevelType w:val="hybridMultilevel"/>
    <w:tmpl w:val="06681F3A"/>
    <w:lvl w:ilvl="0" w:tplc="5E66F61C">
      <w:start w:val="1"/>
      <w:numFmt w:val="taiwaneseCountingThousand"/>
      <w:lvlText w:val="%1、"/>
      <w:lvlJc w:val="left"/>
      <w:pPr>
        <w:ind w:left="3980" w:hanging="720"/>
      </w:pPr>
      <w:rPr>
        <w:b/>
      </w:rPr>
    </w:lvl>
    <w:lvl w:ilvl="1" w:tplc="04090019">
      <w:start w:val="1"/>
      <w:numFmt w:val="ideographTraditional"/>
      <w:lvlText w:val="%2、"/>
      <w:lvlJc w:val="left"/>
      <w:pPr>
        <w:ind w:left="1603" w:hanging="480"/>
      </w:pPr>
    </w:lvl>
    <w:lvl w:ilvl="2" w:tplc="0409001B">
      <w:start w:val="1"/>
      <w:numFmt w:val="lowerRoman"/>
      <w:lvlText w:val="%3."/>
      <w:lvlJc w:val="right"/>
      <w:pPr>
        <w:ind w:left="2083" w:hanging="480"/>
      </w:pPr>
    </w:lvl>
    <w:lvl w:ilvl="3" w:tplc="0409000F">
      <w:start w:val="1"/>
      <w:numFmt w:val="decimal"/>
      <w:lvlText w:val="%4."/>
      <w:lvlJc w:val="left"/>
      <w:pPr>
        <w:ind w:left="2563" w:hanging="480"/>
      </w:pPr>
    </w:lvl>
    <w:lvl w:ilvl="4" w:tplc="04090019">
      <w:start w:val="1"/>
      <w:numFmt w:val="ideographTraditional"/>
      <w:lvlText w:val="%5、"/>
      <w:lvlJc w:val="left"/>
      <w:pPr>
        <w:ind w:left="3043" w:hanging="480"/>
      </w:pPr>
    </w:lvl>
    <w:lvl w:ilvl="5" w:tplc="0409001B">
      <w:start w:val="1"/>
      <w:numFmt w:val="lowerRoman"/>
      <w:lvlText w:val="%6."/>
      <w:lvlJc w:val="right"/>
      <w:pPr>
        <w:ind w:left="3523" w:hanging="480"/>
      </w:pPr>
    </w:lvl>
    <w:lvl w:ilvl="6" w:tplc="0409000F">
      <w:start w:val="1"/>
      <w:numFmt w:val="decimal"/>
      <w:lvlText w:val="%7."/>
      <w:lvlJc w:val="left"/>
      <w:pPr>
        <w:ind w:left="4003" w:hanging="480"/>
      </w:pPr>
    </w:lvl>
    <w:lvl w:ilvl="7" w:tplc="04090019">
      <w:start w:val="1"/>
      <w:numFmt w:val="ideographTraditional"/>
      <w:lvlText w:val="%8、"/>
      <w:lvlJc w:val="left"/>
      <w:pPr>
        <w:ind w:left="4483" w:hanging="480"/>
      </w:pPr>
    </w:lvl>
    <w:lvl w:ilvl="8" w:tplc="0409001B">
      <w:start w:val="1"/>
      <w:numFmt w:val="lowerRoman"/>
      <w:lvlText w:val="%9."/>
      <w:lvlJc w:val="right"/>
      <w:pPr>
        <w:ind w:left="4963" w:hanging="480"/>
      </w:pPr>
    </w:lvl>
  </w:abstractNum>
  <w:abstractNum w:abstractNumId="13" w15:restartNumberingAfterBreak="0">
    <w:nsid w:val="5A4F4891"/>
    <w:multiLevelType w:val="hybridMultilevel"/>
    <w:tmpl w:val="7220BB76"/>
    <w:lvl w:ilvl="0" w:tplc="0E624B88">
      <w:start w:val="1"/>
      <w:numFmt w:val="decimal"/>
      <w:suff w:val="nothing"/>
      <w:lvlText w:val="（%1）"/>
      <w:lvlJc w:val="left"/>
      <w:pPr>
        <w:ind w:left="0" w:firstLine="0"/>
      </w:pPr>
      <w:rPr>
        <w:rFonts w:cs="標楷體$...." w:hint="default"/>
        <w:b/>
        <w:color w:val="000000"/>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BEC4580"/>
    <w:multiLevelType w:val="hybridMultilevel"/>
    <w:tmpl w:val="59B6FEFA"/>
    <w:lvl w:ilvl="0" w:tplc="5FC6A8E4">
      <w:start w:val="1"/>
      <w:numFmt w:val="taiwaneseCountingThousand"/>
      <w:lvlText w:val="%1、"/>
      <w:lvlJc w:val="left"/>
      <w:pPr>
        <w:ind w:left="720" w:hanging="720"/>
      </w:pPr>
      <w:rPr>
        <w:rFonts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C9040A0"/>
    <w:multiLevelType w:val="hybridMultilevel"/>
    <w:tmpl w:val="9F4485E0"/>
    <w:lvl w:ilvl="0" w:tplc="4104B8FE">
      <w:start w:val="1"/>
      <w:numFmt w:val="taiwaneseCountingThousand"/>
      <w:lvlText w:val="%1、"/>
      <w:lvlJc w:val="left"/>
      <w:pPr>
        <w:ind w:left="1332" w:hanging="720"/>
      </w:pPr>
      <w:rPr>
        <w:rFonts w:hint="default"/>
      </w:rPr>
    </w:lvl>
    <w:lvl w:ilvl="1" w:tplc="04090019" w:tentative="1">
      <w:start w:val="1"/>
      <w:numFmt w:val="ideographTraditional"/>
      <w:lvlText w:val="%2、"/>
      <w:lvlJc w:val="left"/>
      <w:pPr>
        <w:ind w:left="1572" w:hanging="480"/>
      </w:pPr>
    </w:lvl>
    <w:lvl w:ilvl="2" w:tplc="0409001B" w:tentative="1">
      <w:start w:val="1"/>
      <w:numFmt w:val="lowerRoman"/>
      <w:lvlText w:val="%3."/>
      <w:lvlJc w:val="right"/>
      <w:pPr>
        <w:ind w:left="2052" w:hanging="480"/>
      </w:pPr>
    </w:lvl>
    <w:lvl w:ilvl="3" w:tplc="0409000F" w:tentative="1">
      <w:start w:val="1"/>
      <w:numFmt w:val="decimal"/>
      <w:lvlText w:val="%4."/>
      <w:lvlJc w:val="left"/>
      <w:pPr>
        <w:ind w:left="2532" w:hanging="480"/>
      </w:pPr>
    </w:lvl>
    <w:lvl w:ilvl="4" w:tplc="04090019" w:tentative="1">
      <w:start w:val="1"/>
      <w:numFmt w:val="ideographTraditional"/>
      <w:lvlText w:val="%5、"/>
      <w:lvlJc w:val="left"/>
      <w:pPr>
        <w:ind w:left="3012" w:hanging="480"/>
      </w:pPr>
    </w:lvl>
    <w:lvl w:ilvl="5" w:tplc="0409001B" w:tentative="1">
      <w:start w:val="1"/>
      <w:numFmt w:val="lowerRoman"/>
      <w:lvlText w:val="%6."/>
      <w:lvlJc w:val="right"/>
      <w:pPr>
        <w:ind w:left="3492" w:hanging="480"/>
      </w:pPr>
    </w:lvl>
    <w:lvl w:ilvl="6" w:tplc="0409000F" w:tentative="1">
      <w:start w:val="1"/>
      <w:numFmt w:val="decimal"/>
      <w:lvlText w:val="%7."/>
      <w:lvlJc w:val="left"/>
      <w:pPr>
        <w:ind w:left="3972" w:hanging="480"/>
      </w:pPr>
    </w:lvl>
    <w:lvl w:ilvl="7" w:tplc="04090019" w:tentative="1">
      <w:start w:val="1"/>
      <w:numFmt w:val="ideographTraditional"/>
      <w:lvlText w:val="%8、"/>
      <w:lvlJc w:val="left"/>
      <w:pPr>
        <w:ind w:left="4452" w:hanging="480"/>
      </w:pPr>
    </w:lvl>
    <w:lvl w:ilvl="8" w:tplc="0409001B" w:tentative="1">
      <w:start w:val="1"/>
      <w:numFmt w:val="lowerRoman"/>
      <w:lvlText w:val="%9."/>
      <w:lvlJc w:val="right"/>
      <w:pPr>
        <w:ind w:left="4932" w:hanging="480"/>
      </w:pPr>
    </w:lvl>
  </w:abstractNum>
  <w:abstractNum w:abstractNumId="16" w15:restartNumberingAfterBreak="0">
    <w:nsid w:val="5E287886"/>
    <w:multiLevelType w:val="hybridMultilevel"/>
    <w:tmpl w:val="01E644DC"/>
    <w:lvl w:ilvl="0" w:tplc="C15A3B7A">
      <w:start w:val="1"/>
      <w:numFmt w:val="decimal"/>
      <w:suff w:val="nothing"/>
      <w:lvlText w:val="（%1）"/>
      <w:lvlJc w:val="left"/>
      <w:pPr>
        <w:ind w:left="906" w:hanging="480"/>
      </w:pPr>
      <w:rPr>
        <w:rFonts w:cs="標楷體$...." w:hint="default"/>
        <w:b w:val="0"/>
        <w:color w:val="000000"/>
        <w:sz w:val="28"/>
        <w:szCs w:val="28"/>
      </w:rPr>
    </w:lvl>
    <w:lvl w:ilvl="1" w:tplc="04090019" w:tentative="1">
      <w:start w:val="1"/>
      <w:numFmt w:val="ideographTraditional"/>
      <w:lvlText w:val="%2、"/>
      <w:lvlJc w:val="left"/>
      <w:pPr>
        <w:ind w:left="1119" w:hanging="480"/>
      </w:pPr>
    </w:lvl>
    <w:lvl w:ilvl="2" w:tplc="0409001B" w:tentative="1">
      <w:start w:val="1"/>
      <w:numFmt w:val="lowerRoman"/>
      <w:lvlText w:val="%3."/>
      <w:lvlJc w:val="right"/>
      <w:pPr>
        <w:ind w:left="1599" w:hanging="480"/>
      </w:pPr>
    </w:lvl>
    <w:lvl w:ilvl="3" w:tplc="0409000F" w:tentative="1">
      <w:start w:val="1"/>
      <w:numFmt w:val="decimal"/>
      <w:lvlText w:val="%4."/>
      <w:lvlJc w:val="left"/>
      <w:pPr>
        <w:ind w:left="2079" w:hanging="480"/>
      </w:pPr>
    </w:lvl>
    <w:lvl w:ilvl="4" w:tplc="04090019" w:tentative="1">
      <w:start w:val="1"/>
      <w:numFmt w:val="ideographTraditional"/>
      <w:lvlText w:val="%5、"/>
      <w:lvlJc w:val="left"/>
      <w:pPr>
        <w:ind w:left="2559" w:hanging="480"/>
      </w:pPr>
    </w:lvl>
    <w:lvl w:ilvl="5" w:tplc="0409001B" w:tentative="1">
      <w:start w:val="1"/>
      <w:numFmt w:val="lowerRoman"/>
      <w:lvlText w:val="%6."/>
      <w:lvlJc w:val="right"/>
      <w:pPr>
        <w:ind w:left="3039" w:hanging="480"/>
      </w:pPr>
    </w:lvl>
    <w:lvl w:ilvl="6" w:tplc="0409000F" w:tentative="1">
      <w:start w:val="1"/>
      <w:numFmt w:val="decimal"/>
      <w:lvlText w:val="%7."/>
      <w:lvlJc w:val="left"/>
      <w:pPr>
        <w:ind w:left="3519" w:hanging="480"/>
      </w:pPr>
    </w:lvl>
    <w:lvl w:ilvl="7" w:tplc="04090019" w:tentative="1">
      <w:start w:val="1"/>
      <w:numFmt w:val="ideographTraditional"/>
      <w:lvlText w:val="%8、"/>
      <w:lvlJc w:val="left"/>
      <w:pPr>
        <w:ind w:left="3999" w:hanging="480"/>
      </w:pPr>
    </w:lvl>
    <w:lvl w:ilvl="8" w:tplc="0409001B" w:tentative="1">
      <w:start w:val="1"/>
      <w:numFmt w:val="lowerRoman"/>
      <w:lvlText w:val="%9."/>
      <w:lvlJc w:val="right"/>
      <w:pPr>
        <w:ind w:left="4479" w:hanging="480"/>
      </w:pPr>
    </w:lvl>
  </w:abstractNum>
  <w:abstractNum w:abstractNumId="17" w15:restartNumberingAfterBreak="0">
    <w:nsid w:val="5EA40FEB"/>
    <w:multiLevelType w:val="hybridMultilevel"/>
    <w:tmpl w:val="CB3C4B28"/>
    <w:lvl w:ilvl="0" w:tplc="57C81FD2">
      <w:start w:val="1"/>
      <w:numFmt w:val="taiwaneseCountingThousand"/>
      <w:lvlText w:val="(%1)"/>
      <w:lvlJc w:val="left"/>
      <w:pPr>
        <w:ind w:left="1080" w:hanging="720"/>
      </w:pPr>
      <w:rPr>
        <w:rFonts w:ascii="Times New Roman" w:hAnsi="Times New Roman" w:cs="Times New Roman" w:hint="default"/>
      </w:rPr>
    </w:lvl>
    <w:lvl w:ilvl="1" w:tplc="602E5C9E">
      <w:start w:val="1"/>
      <w:numFmt w:val="decimal"/>
      <w:lvlText w:val="%2."/>
      <w:lvlJc w:val="left"/>
      <w:pPr>
        <w:ind w:left="1290" w:hanging="450"/>
      </w:pPr>
      <w:rPr>
        <w:rFonts w:cs="新細明體" w:hint="default"/>
        <w:b w:val="0"/>
      </w:rPr>
    </w:lvl>
    <w:lvl w:ilvl="2" w:tplc="C7440AFA">
      <w:start w:val="1"/>
      <w:numFmt w:val="decimal"/>
      <w:lvlText w:val="(%3)"/>
      <w:lvlJc w:val="left"/>
      <w:pPr>
        <w:ind w:left="2040" w:hanging="720"/>
      </w:pPr>
      <w:rPr>
        <w:rFonts w:hint="default"/>
      </w:r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8" w15:restartNumberingAfterBreak="0">
    <w:nsid w:val="5F97770C"/>
    <w:multiLevelType w:val="hybridMultilevel"/>
    <w:tmpl w:val="39CEFB4A"/>
    <w:lvl w:ilvl="0" w:tplc="B706EB5E">
      <w:start w:val="1"/>
      <w:numFmt w:val="taiwaneseCountingThousand"/>
      <w:lvlText w:val="%1、"/>
      <w:lvlJc w:val="left"/>
      <w:pPr>
        <w:ind w:left="720" w:hanging="720"/>
      </w:pPr>
      <w:rPr>
        <w:rFonts w:cstheme="minorBidi" w:hint="default"/>
        <w:b w:val="0"/>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419366A"/>
    <w:multiLevelType w:val="hybridMultilevel"/>
    <w:tmpl w:val="5EB4ADD0"/>
    <w:lvl w:ilvl="0" w:tplc="72FE1774">
      <w:start w:val="1"/>
      <w:numFmt w:val="decimal"/>
      <w:suff w:val="nothing"/>
      <w:lvlText w:val="（%1）"/>
      <w:lvlJc w:val="left"/>
      <w:pPr>
        <w:ind w:left="982" w:hanging="556"/>
      </w:pPr>
      <w:rPr>
        <w:rFonts w:ascii="標楷體" w:eastAsia="標楷體" w:hAnsi="標楷體" w:cs="標楷體$...." w:hint="default"/>
        <w:b w:val="0"/>
        <w:color w:val="000000"/>
        <w:sz w:val="28"/>
        <w:szCs w:val="28"/>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20" w15:restartNumberingAfterBreak="0">
    <w:nsid w:val="7A555CB7"/>
    <w:multiLevelType w:val="hybridMultilevel"/>
    <w:tmpl w:val="19CAE4E0"/>
    <w:lvl w:ilvl="0" w:tplc="98E86C74">
      <w:start w:val="1"/>
      <w:numFmt w:val="decimal"/>
      <w:suff w:val="nothing"/>
      <w:lvlText w:val="（%1）"/>
      <w:lvlJc w:val="left"/>
      <w:pPr>
        <w:ind w:left="5583" w:hanging="480"/>
      </w:pPr>
      <w:rPr>
        <w:rFonts w:hint="default"/>
        <w:b w:val="0"/>
      </w:rPr>
    </w:lvl>
    <w:lvl w:ilvl="1" w:tplc="04090019" w:tentative="1">
      <w:start w:val="1"/>
      <w:numFmt w:val="ideographTraditional"/>
      <w:lvlText w:val="%2、"/>
      <w:lvlJc w:val="left"/>
      <w:pPr>
        <w:ind w:left="6063" w:hanging="480"/>
      </w:pPr>
    </w:lvl>
    <w:lvl w:ilvl="2" w:tplc="0409001B" w:tentative="1">
      <w:start w:val="1"/>
      <w:numFmt w:val="lowerRoman"/>
      <w:lvlText w:val="%3."/>
      <w:lvlJc w:val="right"/>
      <w:pPr>
        <w:ind w:left="6543" w:hanging="480"/>
      </w:pPr>
    </w:lvl>
    <w:lvl w:ilvl="3" w:tplc="0409000F" w:tentative="1">
      <w:start w:val="1"/>
      <w:numFmt w:val="decimal"/>
      <w:lvlText w:val="%4."/>
      <w:lvlJc w:val="left"/>
      <w:pPr>
        <w:ind w:left="7023" w:hanging="480"/>
      </w:pPr>
    </w:lvl>
    <w:lvl w:ilvl="4" w:tplc="04090019" w:tentative="1">
      <w:start w:val="1"/>
      <w:numFmt w:val="ideographTraditional"/>
      <w:lvlText w:val="%5、"/>
      <w:lvlJc w:val="left"/>
      <w:pPr>
        <w:ind w:left="7503" w:hanging="480"/>
      </w:pPr>
    </w:lvl>
    <w:lvl w:ilvl="5" w:tplc="0409001B" w:tentative="1">
      <w:start w:val="1"/>
      <w:numFmt w:val="lowerRoman"/>
      <w:lvlText w:val="%6."/>
      <w:lvlJc w:val="right"/>
      <w:pPr>
        <w:ind w:left="7983" w:hanging="480"/>
      </w:pPr>
    </w:lvl>
    <w:lvl w:ilvl="6" w:tplc="0409000F" w:tentative="1">
      <w:start w:val="1"/>
      <w:numFmt w:val="decimal"/>
      <w:lvlText w:val="%7."/>
      <w:lvlJc w:val="left"/>
      <w:pPr>
        <w:ind w:left="8463" w:hanging="480"/>
      </w:pPr>
    </w:lvl>
    <w:lvl w:ilvl="7" w:tplc="04090019" w:tentative="1">
      <w:start w:val="1"/>
      <w:numFmt w:val="ideographTraditional"/>
      <w:lvlText w:val="%8、"/>
      <w:lvlJc w:val="left"/>
      <w:pPr>
        <w:ind w:left="8943" w:hanging="480"/>
      </w:pPr>
    </w:lvl>
    <w:lvl w:ilvl="8" w:tplc="0409001B" w:tentative="1">
      <w:start w:val="1"/>
      <w:numFmt w:val="lowerRoman"/>
      <w:lvlText w:val="%9."/>
      <w:lvlJc w:val="right"/>
      <w:pPr>
        <w:ind w:left="9423" w:hanging="480"/>
      </w:pPr>
    </w:lvl>
  </w:abstractNum>
  <w:abstractNum w:abstractNumId="21" w15:restartNumberingAfterBreak="0">
    <w:nsid w:val="7B862853"/>
    <w:multiLevelType w:val="hybridMultilevel"/>
    <w:tmpl w:val="ADBC91B4"/>
    <w:lvl w:ilvl="0" w:tplc="2834BFCC">
      <w:start w:val="1"/>
      <w:numFmt w:val="decimal"/>
      <w:suff w:val="nothing"/>
      <w:lvlText w:val="（%1）"/>
      <w:lvlJc w:val="left"/>
      <w:pPr>
        <w:ind w:left="480" w:hanging="480"/>
      </w:pPr>
      <w:rPr>
        <w:rFonts w:hint="eastAsia"/>
        <w:b w:val="0"/>
        <w:sz w:val="28"/>
        <w:szCs w:val="28"/>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num w:numId="1">
    <w:abstractNumId w:val="17"/>
  </w:num>
  <w:num w:numId="2">
    <w:abstractNumId w:val="15"/>
  </w:num>
  <w:num w:numId="3">
    <w:abstractNumId w:val="14"/>
  </w:num>
  <w:num w:numId="4">
    <w:abstractNumId w:val="11"/>
  </w:num>
  <w:num w:numId="5">
    <w:abstractNumId w:val="1"/>
  </w:num>
  <w:num w:numId="6">
    <w:abstractNumId w:val="19"/>
  </w:num>
  <w:num w:numId="7">
    <w:abstractNumId w:val="0"/>
  </w:num>
  <w:num w:numId="8">
    <w:abstractNumId w:val="7"/>
  </w:num>
  <w:num w:numId="9">
    <w:abstractNumId w:val="13"/>
  </w:num>
  <w:num w:numId="10">
    <w:abstractNumId w:val="2"/>
  </w:num>
  <w:num w:numId="11">
    <w:abstractNumId w:val="5"/>
  </w:num>
  <w:num w:numId="12">
    <w:abstractNumId w:val="3"/>
  </w:num>
  <w:num w:numId="13">
    <w:abstractNumId w:val="20"/>
  </w:num>
  <w:num w:numId="14">
    <w:abstractNumId w:val="16"/>
  </w:num>
  <w:num w:numId="15">
    <w:abstractNumId w:val="6"/>
  </w:num>
  <w:num w:numId="16">
    <w:abstractNumId w:val="21"/>
  </w:num>
  <w:num w:numId="17">
    <w:abstractNumId w:val="10"/>
  </w:num>
  <w:num w:numId="18">
    <w:abstractNumId w:val="9"/>
  </w:num>
  <w:num w:numId="19">
    <w:abstractNumId w:val="4"/>
  </w:num>
  <w:num w:numId="20">
    <w:abstractNumId w:val="8"/>
  </w:num>
  <w:num w:numId="21">
    <w:abstractNumId w:val="18"/>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defaultTabStop w:val="48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6DA9"/>
    <w:rsid w:val="0000046F"/>
    <w:rsid w:val="00000D80"/>
    <w:rsid w:val="00000DE3"/>
    <w:rsid w:val="000010C7"/>
    <w:rsid w:val="00001BF5"/>
    <w:rsid w:val="00004B1D"/>
    <w:rsid w:val="00004F14"/>
    <w:rsid w:val="0000534A"/>
    <w:rsid w:val="00005831"/>
    <w:rsid w:val="00006A5B"/>
    <w:rsid w:val="0000705E"/>
    <w:rsid w:val="00007E59"/>
    <w:rsid w:val="00011526"/>
    <w:rsid w:val="000122AD"/>
    <w:rsid w:val="00013328"/>
    <w:rsid w:val="000136AC"/>
    <w:rsid w:val="00013857"/>
    <w:rsid w:val="00013D8B"/>
    <w:rsid w:val="00014906"/>
    <w:rsid w:val="000169D2"/>
    <w:rsid w:val="000208E6"/>
    <w:rsid w:val="00020E76"/>
    <w:rsid w:val="00020FE0"/>
    <w:rsid w:val="0002101F"/>
    <w:rsid w:val="00021FAA"/>
    <w:rsid w:val="000220B0"/>
    <w:rsid w:val="00022920"/>
    <w:rsid w:val="00022DCA"/>
    <w:rsid w:val="00023C82"/>
    <w:rsid w:val="00024852"/>
    <w:rsid w:val="0002488D"/>
    <w:rsid w:val="000249F2"/>
    <w:rsid w:val="00024E91"/>
    <w:rsid w:val="00024EC8"/>
    <w:rsid w:val="00025534"/>
    <w:rsid w:val="000265D7"/>
    <w:rsid w:val="000267B0"/>
    <w:rsid w:val="000272EB"/>
    <w:rsid w:val="0003007D"/>
    <w:rsid w:val="00030158"/>
    <w:rsid w:val="00030598"/>
    <w:rsid w:val="00030B30"/>
    <w:rsid w:val="00031E57"/>
    <w:rsid w:val="000325F4"/>
    <w:rsid w:val="0003267C"/>
    <w:rsid w:val="00032B86"/>
    <w:rsid w:val="00032EE3"/>
    <w:rsid w:val="000330D4"/>
    <w:rsid w:val="000330DC"/>
    <w:rsid w:val="0003325A"/>
    <w:rsid w:val="0003436B"/>
    <w:rsid w:val="00034874"/>
    <w:rsid w:val="00034D66"/>
    <w:rsid w:val="000350D7"/>
    <w:rsid w:val="00036457"/>
    <w:rsid w:val="00036550"/>
    <w:rsid w:val="00037732"/>
    <w:rsid w:val="00037A1C"/>
    <w:rsid w:val="00040CC6"/>
    <w:rsid w:val="000420CA"/>
    <w:rsid w:val="00042B76"/>
    <w:rsid w:val="00042F31"/>
    <w:rsid w:val="00043026"/>
    <w:rsid w:val="000437B5"/>
    <w:rsid w:val="00044449"/>
    <w:rsid w:val="00044471"/>
    <w:rsid w:val="00044D25"/>
    <w:rsid w:val="00044D47"/>
    <w:rsid w:val="00045073"/>
    <w:rsid w:val="00045EF3"/>
    <w:rsid w:val="000472C4"/>
    <w:rsid w:val="0004748C"/>
    <w:rsid w:val="000475CA"/>
    <w:rsid w:val="000479E6"/>
    <w:rsid w:val="00047EFB"/>
    <w:rsid w:val="00050719"/>
    <w:rsid w:val="00050812"/>
    <w:rsid w:val="000508FA"/>
    <w:rsid w:val="00050916"/>
    <w:rsid w:val="00052045"/>
    <w:rsid w:val="00053AD2"/>
    <w:rsid w:val="00055852"/>
    <w:rsid w:val="00056179"/>
    <w:rsid w:val="0005659F"/>
    <w:rsid w:val="0005737A"/>
    <w:rsid w:val="00057AA5"/>
    <w:rsid w:val="00057E8E"/>
    <w:rsid w:val="000602BF"/>
    <w:rsid w:val="00060718"/>
    <w:rsid w:val="00061320"/>
    <w:rsid w:val="0006197A"/>
    <w:rsid w:val="0006260D"/>
    <w:rsid w:val="000627F2"/>
    <w:rsid w:val="00063361"/>
    <w:rsid w:val="0006384C"/>
    <w:rsid w:val="0006397B"/>
    <w:rsid w:val="00063D5C"/>
    <w:rsid w:val="000640C8"/>
    <w:rsid w:val="00064444"/>
    <w:rsid w:val="00064B5B"/>
    <w:rsid w:val="00065984"/>
    <w:rsid w:val="000667E1"/>
    <w:rsid w:val="00070249"/>
    <w:rsid w:val="000703F6"/>
    <w:rsid w:val="000708DD"/>
    <w:rsid w:val="00070A4D"/>
    <w:rsid w:val="00070AD8"/>
    <w:rsid w:val="0007106B"/>
    <w:rsid w:val="00071533"/>
    <w:rsid w:val="00071538"/>
    <w:rsid w:val="0007196E"/>
    <w:rsid w:val="00071F79"/>
    <w:rsid w:val="00071FB3"/>
    <w:rsid w:val="00072122"/>
    <w:rsid w:val="00072293"/>
    <w:rsid w:val="00072716"/>
    <w:rsid w:val="00072891"/>
    <w:rsid w:val="00072A9D"/>
    <w:rsid w:val="00072B52"/>
    <w:rsid w:val="00072BBB"/>
    <w:rsid w:val="0007326D"/>
    <w:rsid w:val="000740B0"/>
    <w:rsid w:val="000743E3"/>
    <w:rsid w:val="00074DC6"/>
    <w:rsid w:val="0007535A"/>
    <w:rsid w:val="00075428"/>
    <w:rsid w:val="000755CA"/>
    <w:rsid w:val="00075D59"/>
    <w:rsid w:val="00076E91"/>
    <w:rsid w:val="000774E6"/>
    <w:rsid w:val="00077A77"/>
    <w:rsid w:val="000800F0"/>
    <w:rsid w:val="00082962"/>
    <w:rsid w:val="00082B95"/>
    <w:rsid w:val="00083970"/>
    <w:rsid w:val="00083C32"/>
    <w:rsid w:val="0008409D"/>
    <w:rsid w:val="00085F6D"/>
    <w:rsid w:val="000866FF"/>
    <w:rsid w:val="00086B9C"/>
    <w:rsid w:val="0008787C"/>
    <w:rsid w:val="00090129"/>
    <w:rsid w:val="00090AF1"/>
    <w:rsid w:val="00090D20"/>
    <w:rsid w:val="00090E12"/>
    <w:rsid w:val="00090ED7"/>
    <w:rsid w:val="000929C8"/>
    <w:rsid w:val="00092A0B"/>
    <w:rsid w:val="00092D69"/>
    <w:rsid w:val="00093433"/>
    <w:rsid w:val="00093D9E"/>
    <w:rsid w:val="00094448"/>
    <w:rsid w:val="00094D1D"/>
    <w:rsid w:val="00094DE4"/>
    <w:rsid w:val="0009514D"/>
    <w:rsid w:val="00095190"/>
    <w:rsid w:val="00096769"/>
    <w:rsid w:val="00096D0F"/>
    <w:rsid w:val="00097ACC"/>
    <w:rsid w:val="000A0BC9"/>
    <w:rsid w:val="000A1301"/>
    <w:rsid w:val="000A1AE6"/>
    <w:rsid w:val="000A1DEC"/>
    <w:rsid w:val="000A1E43"/>
    <w:rsid w:val="000A22E3"/>
    <w:rsid w:val="000A2400"/>
    <w:rsid w:val="000A2ED3"/>
    <w:rsid w:val="000A2F70"/>
    <w:rsid w:val="000A3FBA"/>
    <w:rsid w:val="000A5056"/>
    <w:rsid w:val="000A50D4"/>
    <w:rsid w:val="000A5648"/>
    <w:rsid w:val="000A687B"/>
    <w:rsid w:val="000B0500"/>
    <w:rsid w:val="000B0608"/>
    <w:rsid w:val="000B0AD5"/>
    <w:rsid w:val="000B0CFC"/>
    <w:rsid w:val="000B0ED6"/>
    <w:rsid w:val="000B1F51"/>
    <w:rsid w:val="000B219F"/>
    <w:rsid w:val="000B2D55"/>
    <w:rsid w:val="000B2E6E"/>
    <w:rsid w:val="000B36B6"/>
    <w:rsid w:val="000B3FF9"/>
    <w:rsid w:val="000B4628"/>
    <w:rsid w:val="000B4AFA"/>
    <w:rsid w:val="000B5315"/>
    <w:rsid w:val="000B59A0"/>
    <w:rsid w:val="000B5D20"/>
    <w:rsid w:val="000B6E8F"/>
    <w:rsid w:val="000B77FA"/>
    <w:rsid w:val="000C02F2"/>
    <w:rsid w:val="000C29E9"/>
    <w:rsid w:val="000C2A8F"/>
    <w:rsid w:val="000C2C1B"/>
    <w:rsid w:val="000C32A1"/>
    <w:rsid w:val="000C352F"/>
    <w:rsid w:val="000C37F6"/>
    <w:rsid w:val="000C398C"/>
    <w:rsid w:val="000C3A10"/>
    <w:rsid w:val="000C4B45"/>
    <w:rsid w:val="000C4F4D"/>
    <w:rsid w:val="000C51E1"/>
    <w:rsid w:val="000C5440"/>
    <w:rsid w:val="000C5A37"/>
    <w:rsid w:val="000C5D4F"/>
    <w:rsid w:val="000C6726"/>
    <w:rsid w:val="000C7463"/>
    <w:rsid w:val="000C75E1"/>
    <w:rsid w:val="000C77C1"/>
    <w:rsid w:val="000D14E7"/>
    <w:rsid w:val="000D16F1"/>
    <w:rsid w:val="000D194A"/>
    <w:rsid w:val="000D1DBD"/>
    <w:rsid w:val="000D2700"/>
    <w:rsid w:val="000D29D9"/>
    <w:rsid w:val="000D4509"/>
    <w:rsid w:val="000D4D99"/>
    <w:rsid w:val="000D560E"/>
    <w:rsid w:val="000D5D53"/>
    <w:rsid w:val="000D649C"/>
    <w:rsid w:val="000D659F"/>
    <w:rsid w:val="000D6E87"/>
    <w:rsid w:val="000D6F3B"/>
    <w:rsid w:val="000E02F5"/>
    <w:rsid w:val="000E088E"/>
    <w:rsid w:val="000E194E"/>
    <w:rsid w:val="000E19CB"/>
    <w:rsid w:val="000E1EF2"/>
    <w:rsid w:val="000E2151"/>
    <w:rsid w:val="000E28B4"/>
    <w:rsid w:val="000E2DAA"/>
    <w:rsid w:val="000E31D9"/>
    <w:rsid w:val="000E326E"/>
    <w:rsid w:val="000E3932"/>
    <w:rsid w:val="000E594B"/>
    <w:rsid w:val="000E5D02"/>
    <w:rsid w:val="000E5D5C"/>
    <w:rsid w:val="000E63F2"/>
    <w:rsid w:val="000E6D80"/>
    <w:rsid w:val="000E7B1A"/>
    <w:rsid w:val="000F0339"/>
    <w:rsid w:val="000F0822"/>
    <w:rsid w:val="000F0A06"/>
    <w:rsid w:val="000F1A7A"/>
    <w:rsid w:val="000F288F"/>
    <w:rsid w:val="000F2C6E"/>
    <w:rsid w:val="000F2D34"/>
    <w:rsid w:val="000F3A13"/>
    <w:rsid w:val="000F3AFB"/>
    <w:rsid w:val="000F3B31"/>
    <w:rsid w:val="000F3D74"/>
    <w:rsid w:val="000F44B9"/>
    <w:rsid w:val="000F4650"/>
    <w:rsid w:val="000F46D4"/>
    <w:rsid w:val="000F5294"/>
    <w:rsid w:val="000F5F59"/>
    <w:rsid w:val="000F79F5"/>
    <w:rsid w:val="000F7CDE"/>
    <w:rsid w:val="00100BF8"/>
    <w:rsid w:val="00100EE5"/>
    <w:rsid w:val="00101AAB"/>
    <w:rsid w:val="0010272F"/>
    <w:rsid w:val="00102CB0"/>
    <w:rsid w:val="0010355D"/>
    <w:rsid w:val="00104089"/>
    <w:rsid w:val="00105296"/>
    <w:rsid w:val="0010665A"/>
    <w:rsid w:val="0011032B"/>
    <w:rsid w:val="001108D7"/>
    <w:rsid w:val="00110F8B"/>
    <w:rsid w:val="00111469"/>
    <w:rsid w:val="001114C4"/>
    <w:rsid w:val="001117FC"/>
    <w:rsid w:val="00111993"/>
    <w:rsid w:val="001130FB"/>
    <w:rsid w:val="0011397F"/>
    <w:rsid w:val="00113B24"/>
    <w:rsid w:val="00113F2D"/>
    <w:rsid w:val="00114E65"/>
    <w:rsid w:val="001160C8"/>
    <w:rsid w:val="00116434"/>
    <w:rsid w:val="00116E16"/>
    <w:rsid w:val="00117E00"/>
    <w:rsid w:val="00120521"/>
    <w:rsid w:val="001208CB"/>
    <w:rsid w:val="001211C9"/>
    <w:rsid w:val="00121563"/>
    <w:rsid w:val="0012174B"/>
    <w:rsid w:val="00121888"/>
    <w:rsid w:val="001219B6"/>
    <w:rsid w:val="0012225A"/>
    <w:rsid w:val="001224EC"/>
    <w:rsid w:val="00122CDB"/>
    <w:rsid w:val="00123663"/>
    <w:rsid w:val="00123ECB"/>
    <w:rsid w:val="00126AE3"/>
    <w:rsid w:val="001314A5"/>
    <w:rsid w:val="0013166E"/>
    <w:rsid w:val="00131B72"/>
    <w:rsid w:val="00131E68"/>
    <w:rsid w:val="00133357"/>
    <w:rsid w:val="0013361D"/>
    <w:rsid w:val="001349AF"/>
    <w:rsid w:val="00134E29"/>
    <w:rsid w:val="00135760"/>
    <w:rsid w:val="001357FE"/>
    <w:rsid w:val="00135D81"/>
    <w:rsid w:val="00135F2E"/>
    <w:rsid w:val="001368BA"/>
    <w:rsid w:val="00137529"/>
    <w:rsid w:val="00137669"/>
    <w:rsid w:val="001376FD"/>
    <w:rsid w:val="00137721"/>
    <w:rsid w:val="001406BC"/>
    <w:rsid w:val="001417C3"/>
    <w:rsid w:val="00141CFB"/>
    <w:rsid w:val="00142436"/>
    <w:rsid w:val="001431E9"/>
    <w:rsid w:val="00143A9A"/>
    <w:rsid w:val="00143BCC"/>
    <w:rsid w:val="00144533"/>
    <w:rsid w:val="001461D4"/>
    <w:rsid w:val="001474D2"/>
    <w:rsid w:val="00147596"/>
    <w:rsid w:val="001500D0"/>
    <w:rsid w:val="0015027F"/>
    <w:rsid w:val="00150622"/>
    <w:rsid w:val="001516BF"/>
    <w:rsid w:val="0015248E"/>
    <w:rsid w:val="001525DD"/>
    <w:rsid w:val="00152CA0"/>
    <w:rsid w:val="0015345D"/>
    <w:rsid w:val="001543BB"/>
    <w:rsid w:val="00154C59"/>
    <w:rsid w:val="001550B7"/>
    <w:rsid w:val="00156540"/>
    <w:rsid w:val="00156774"/>
    <w:rsid w:val="00156D66"/>
    <w:rsid w:val="001573C1"/>
    <w:rsid w:val="00157A95"/>
    <w:rsid w:val="00160A4B"/>
    <w:rsid w:val="00160A7F"/>
    <w:rsid w:val="00161340"/>
    <w:rsid w:val="0016134D"/>
    <w:rsid w:val="00161F7C"/>
    <w:rsid w:val="001621B7"/>
    <w:rsid w:val="00162D44"/>
    <w:rsid w:val="00162FA8"/>
    <w:rsid w:val="0016345C"/>
    <w:rsid w:val="001638C2"/>
    <w:rsid w:val="001638F7"/>
    <w:rsid w:val="00163CA2"/>
    <w:rsid w:val="0016432D"/>
    <w:rsid w:val="00164D81"/>
    <w:rsid w:val="0016535D"/>
    <w:rsid w:val="00165A2B"/>
    <w:rsid w:val="00166063"/>
    <w:rsid w:val="00167366"/>
    <w:rsid w:val="0016788A"/>
    <w:rsid w:val="00170037"/>
    <w:rsid w:val="001702DF"/>
    <w:rsid w:val="00170428"/>
    <w:rsid w:val="00170D81"/>
    <w:rsid w:val="001712EA"/>
    <w:rsid w:val="00171472"/>
    <w:rsid w:val="00174158"/>
    <w:rsid w:val="0017465F"/>
    <w:rsid w:val="00174956"/>
    <w:rsid w:val="00174C09"/>
    <w:rsid w:val="00174F5C"/>
    <w:rsid w:val="00175585"/>
    <w:rsid w:val="0017711F"/>
    <w:rsid w:val="00177370"/>
    <w:rsid w:val="0017763E"/>
    <w:rsid w:val="00177C46"/>
    <w:rsid w:val="00180AE2"/>
    <w:rsid w:val="00181A07"/>
    <w:rsid w:val="00181DE2"/>
    <w:rsid w:val="00182B49"/>
    <w:rsid w:val="00182BBE"/>
    <w:rsid w:val="00182C1B"/>
    <w:rsid w:val="00182C8B"/>
    <w:rsid w:val="001833BB"/>
    <w:rsid w:val="00184F38"/>
    <w:rsid w:val="0018503A"/>
    <w:rsid w:val="001854C0"/>
    <w:rsid w:val="00185526"/>
    <w:rsid w:val="00186275"/>
    <w:rsid w:val="00186A5F"/>
    <w:rsid w:val="00186E66"/>
    <w:rsid w:val="00186FF8"/>
    <w:rsid w:val="0019069B"/>
    <w:rsid w:val="001911AA"/>
    <w:rsid w:val="001915CB"/>
    <w:rsid w:val="00191A52"/>
    <w:rsid w:val="001922D5"/>
    <w:rsid w:val="0019230B"/>
    <w:rsid w:val="00192600"/>
    <w:rsid w:val="001930D7"/>
    <w:rsid w:val="00193537"/>
    <w:rsid w:val="00193A79"/>
    <w:rsid w:val="00193E52"/>
    <w:rsid w:val="001954B7"/>
    <w:rsid w:val="001954D4"/>
    <w:rsid w:val="00195506"/>
    <w:rsid w:val="00196668"/>
    <w:rsid w:val="00196BFF"/>
    <w:rsid w:val="001977C2"/>
    <w:rsid w:val="001A0B41"/>
    <w:rsid w:val="001A0E83"/>
    <w:rsid w:val="001A130E"/>
    <w:rsid w:val="001A190D"/>
    <w:rsid w:val="001A3D39"/>
    <w:rsid w:val="001A45C2"/>
    <w:rsid w:val="001A4950"/>
    <w:rsid w:val="001A4D1C"/>
    <w:rsid w:val="001A531E"/>
    <w:rsid w:val="001A5429"/>
    <w:rsid w:val="001A638B"/>
    <w:rsid w:val="001A72EB"/>
    <w:rsid w:val="001B07A8"/>
    <w:rsid w:val="001B0D1F"/>
    <w:rsid w:val="001B1C15"/>
    <w:rsid w:val="001B1F27"/>
    <w:rsid w:val="001B23ED"/>
    <w:rsid w:val="001B2916"/>
    <w:rsid w:val="001B44F5"/>
    <w:rsid w:val="001B457A"/>
    <w:rsid w:val="001B5779"/>
    <w:rsid w:val="001B5ECC"/>
    <w:rsid w:val="001B6936"/>
    <w:rsid w:val="001B7ACD"/>
    <w:rsid w:val="001C0288"/>
    <w:rsid w:val="001C045F"/>
    <w:rsid w:val="001C1201"/>
    <w:rsid w:val="001C1293"/>
    <w:rsid w:val="001C2683"/>
    <w:rsid w:val="001C4493"/>
    <w:rsid w:val="001C475F"/>
    <w:rsid w:val="001C4A5D"/>
    <w:rsid w:val="001C5E7C"/>
    <w:rsid w:val="001C68B5"/>
    <w:rsid w:val="001C6FB5"/>
    <w:rsid w:val="001C7DC0"/>
    <w:rsid w:val="001D079E"/>
    <w:rsid w:val="001D0F25"/>
    <w:rsid w:val="001D0F6E"/>
    <w:rsid w:val="001D1350"/>
    <w:rsid w:val="001D1425"/>
    <w:rsid w:val="001D1437"/>
    <w:rsid w:val="001D14CC"/>
    <w:rsid w:val="001D15AC"/>
    <w:rsid w:val="001D1BB6"/>
    <w:rsid w:val="001D3BED"/>
    <w:rsid w:val="001D4C1B"/>
    <w:rsid w:val="001D4CCD"/>
    <w:rsid w:val="001D541D"/>
    <w:rsid w:val="001D5B7C"/>
    <w:rsid w:val="001D5EEF"/>
    <w:rsid w:val="001D6116"/>
    <w:rsid w:val="001D67A5"/>
    <w:rsid w:val="001D6A6A"/>
    <w:rsid w:val="001D6C64"/>
    <w:rsid w:val="001D7556"/>
    <w:rsid w:val="001D7C7E"/>
    <w:rsid w:val="001E0695"/>
    <w:rsid w:val="001E0734"/>
    <w:rsid w:val="001E0D4E"/>
    <w:rsid w:val="001E0ED1"/>
    <w:rsid w:val="001E2211"/>
    <w:rsid w:val="001E294E"/>
    <w:rsid w:val="001E3955"/>
    <w:rsid w:val="001E4B5D"/>
    <w:rsid w:val="001E635E"/>
    <w:rsid w:val="001E63E0"/>
    <w:rsid w:val="001E69A0"/>
    <w:rsid w:val="001E72AB"/>
    <w:rsid w:val="001E72D7"/>
    <w:rsid w:val="001E7462"/>
    <w:rsid w:val="001E7FD6"/>
    <w:rsid w:val="001F00AC"/>
    <w:rsid w:val="001F0A93"/>
    <w:rsid w:val="001F0C63"/>
    <w:rsid w:val="001F0C82"/>
    <w:rsid w:val="001F1017"/>
    <w:rsid w:val="001F223C"/>
    <w:rsid w:val="001F3D26"/>
    <w:rsid w:val="001F4B7C"/>
    <w:rsid w:val="001F4CDB"/>
    <w:rsid w:val="001F58C3"/>
    <w:rsid w:val="001F742B"/>
    <w:rsid w:val="001F7AAC"/>
    <w:rsid w:val="00201082"/>
    <w:rsid w:val="0020163C"/>
    <w:rsid w:val="002019D2"/>
    <w:rsid w:val="00201CC8"/>
    <w:rsid w:val="002021D1"/>
    <w:rsid w:val="002029BC"/>
    <w:rsid w:val="00203351"/>
    <w:rsid w:val="00203C8A"/>
    <w:rsid w:val="00203D30"/>
    <w:rsid w:val="00204615"/>
    <w:rsid w:val="00204BE4"/>
    <w:rsid w:val="00204CF8"/>
    <w:rsid w:val="002055F1"/>
    <w:rsid w:val="00205861"/>
    <w:rsid w:val="002059AC"/>
    <w:rsid w:val="00205BC1"/>
    <w:rsid w:val="00205D17"/>
    <w:rsid w:val="00205D31"/>
    <w:rsid w:val="00206330"/>
    <w:rsid w:val="00206F3C"/>
    <w:rsid w:val="0020737F"/>
    <w:rsid w:val="00207CBC"/>
    <w:rsid w:val="002104FE"/>
    <w:rsid w:val="00211763"/>
    <w:rsid w:val="002117E7"/>
    <w:rsid w:val="00211D08"/>
    <w:rsid w:val="00213727"/>
    <w:rsid w:val="00213C69"/>
    <w:rsid w:val="00213DC3"/>
    <w:rsid w:val="00213E17"/>
    <w:rsid w:val="00213F67"/>
    <w:rsid w:val="0021456D"/>
    <w:rsid w:val="00214656"/>
    <w:rsid w:val="00214EE6"/>
    <w:rsid w:val="00214FAF"/>
    <w:rsid w:val="002154FF"/>
    <w:rsid w:val="002157DD"/>
    <w:rsid w:val="00215908"/>
    <w:rsid w:val="00215E99"/>
    <w:rsid w:val="00215FB5"/>
    <w:rsid w:val="002161E4"/>
    <w:rsid w:val="002163AE"/>
    <w:rsid w:val="0021683E"/>
    <w:rsid w:val="00216DCE"/>
    <w:rsid w:val="002171C5"/>
    <w:rsid w:val="002179BA"/>
    <w:rsid w:val="00217B84"/>
    <w:rsid w:val="00220996"/>
    <w:rsid w:val="00220C69"/>
    <w:rsid w:val="002219A0"/>
    <w:rsid w:val="002227B3"/>
    <w:rsid w:val="00223103"/>
    <w:rsid w:val="00224445"/>
    <w:rsid w:val="00224DD7"/>
    <w:rsid w:val="00224E06"/>
    <w:rsid w:val="002261C3"/>
    <w:rsid w:val="0022715F"/>
    <w:rsid w:val="0023131F"/>
    <w:rsid w:val="002318E0"/>
    <w:rsid w:val="00231A96"/>
    <w:rsid w:val="00231AE3"/>
    <w:rsid w:val="0023210C"/>
    <w:rsid w:val="002330A2"/>
    <w:rsid w:val="0023315C"/>
    <w:rsid w:val="002335C0"/>
    <w:rsid w:val="00233687"/>
    <w:rsid w:val="002337DB"/>
    <w:rsid w:val="0023393A"/>
    <w:rsid w:val="002344C4"/>
    <w:rsid w:val="00234B79"/>
    <w:rsid w:val="00234F66"/>
    <w:rsid w:val="0023503F"/>
    <w:rsid w:val="00235C45"/>
    <w:rsid w:val="00235CC3"/>
    <w:rsid w:val="00236C45"/>
    <w:rsid w:val="00236D42"/>
    <w:rsid w:val="00236FC3"/>
    <w:rsid w:val="00237B9F"/>
    <w:rsid w:val="00237C92"/>
    <w:rsid w:val="00240C5F"/>
    <w:rsid w:val="002418A6"/>
    <w:rsid w:val="00241FCB"/>
    <w:rsid w:val="0024308B"/>
    <w:rsid w:val="0024396B"/>
    <w:rsid w:val="00243A3E"/>
    <w:rsid w:val="00244613"/>
    <w:rsid w:val="00244EE0"/>
    <w:rsid w:val="00245595"/>
    <w:rsid w:val="0024585A"/>
    <w:rsid w:val="00245878"/>
    <w:rsid w:val="00246BBB"/>
    <w:rsid w:val="002474C4"/>
    <w:rsid w:val="00251528"/>
    <w:rsid w:val="00251542"/>
    <w:rsid w:val="00251955"/>
    <w:rsid w:val="00251A7D"/>
    <w:rsid w:val="0025254F"/>
    <w:rsid w:val="00253E9A"/>
    <w:rsid w:val="0025412F"/>
    <w:rsid w:val="00254F19"/>
    <w:rsid w:val="00254FF5"/>
    <w:rsid w:val="002569D3"/>
    <w:rsid w:val="00256F67"/>
    <w:rsid w:val="002604D3"/>
    <w:rsid w:val="00261068"/>
    <w:rsid w:val="00261632"/>
    <w:rsid w:val="00261C14"/>
    <w:rsid w:val="002627E9"/>
    <w:rsid w:val="002638EA"/>
    <w:rsid w:val="00264FB8"/>
    <w:rsid w:val="002653DF"/>
    <w:rsid w:val="00265409"/>
    <w:rsid w:val="002654A9"/>
    <w:rsid w:val="00265988"/>
    <w:rsid w:val="00265DA8"/>
    <w:rsid w:val="0026673D"/>
    <w:rsid w:val="00266BD7"/>
    <w:rsid w:val="00266EB2"/>
    <w:rsid w:val="0026739A"/>
    <w:rsid w:val="0027060E"/>
    <w:rsid w:val="00270927"/>
    <w:rsid w:val="002709C3"/>
    <w:rsid w:val="00271EF5"/>
    <w:rsid w:val="00272801"/>
    <w:rsid w:val="0027283C"/>
    <w:rsid w:val="00273581"/>
    <w:rsid w:val="0027371C"/>
    <w:rsid w:val="0027747A"/>
    <w:rsid w:val="002776F6"/>
    <w:rsid w:val="00277812"/>
    <w:rsid w:val="0028019C"/>
    <w:rsid w:val="00280AF6"/>
    <w:rsid w:val="002812DD"/>
    <w:rsid w:val="0028199F"/>
    <w:rsid w:val="002819F7"/>
    <w:rsid w:val="00281B64"/>
    <w:rsid w:val="00281C12"/>
    <w:rsid w:val="0028265E"/>
    <w:rsid w:val="00283C79"/>
    <w:rsid w:val="00284281"/>
    <w:rsid w:val="002845F1"/>
    <w:rsid w:val="00285863"/>
    <w:rsid w:val="00285B16"/>
    <w:rsid w:val="0028601D"/>
    <w:rsid w:val="002861F1"/>
    <w:rsid w:val="002865FD"/>
    <w:rsid w:val="00286AD9"/>
    <w:rsid w:val="002876B3"/>
    <w:rsid w:val="00287D81"/>
    <w:rsid w:val="00290084"/>
    <w:rsid w:val="0029013D"/>
    <w:rsid w:val="002905D3"/>
    <w:rsid w:val="002907F7"/>
    <w:rsid w:val="00290ABD"/>
    <w:rsid w:val="00290E2E"/>
    <w:rsid w:val="00291D2C"/>
    <w:rsid w:val="00291E3E"/>
    <w:rsid w:val="0029295C"/>
    <w:rsid w:val="002933B2"/>
    <w:rsid w:val="00293ED0"/>
    <w:rsid w:val="00294012"/>
    <w:rsid w:val="0029413E"/>
    <w:rsid w:val="002944DA"/>
    <w:rsid w:val="002947B4"/>
    <w:rsid w:val="00294A57"/>
    <w:rsid w:val="002959A5"/>
    <w:rsid w:val="00295D9D"/>
    <w:rsid w:val="00296448"/>
    <w:rsid w:val="00296996"/>
    <w:rsid w:val="00297315"/>
    <w:rsid w:val="002A0833"/>
    <w:rsid w:val="002A0985"/>
    <w:rsid w:val="002A0E0D"/>
    <w:rsid w:val="002A0F6F"/>
    <w:rsid w:val="002A12F5"/>
    <w:rsid w:val="002A1FBD"/>
    <w:rsid w:val="002A3BDD"/>
    <w:rsid w:val="002A41CF"/>
    <w:rsid w:val="002A431A"/>
    <w:rsid w:val="002A48F4"/>
    <w:rsid w:val="002A5295"/>
    <w:rsid w:val="002A567E"/>
    <w:rsid w:val="002A5AD3"/>
    <w:rsid w:val="002A5CD7"/>
    <w:rsid w:val="002A641C"/>
    <w:rsid w:val="002A6975"/>
    <w:rsid w:val="002A6D77"/>
    <w:rsid w:val="002A7980"/>
    <w:rsid w:val="002A7A5E"/>
    <w:rsid w:val="002B0963"/>
    <w:rsid w:val="002B0A40"/>
    <w:rsid w:val="002B1104"/>
    <w:rsid w:val="002B1122"/>
    <w:rsid w:val="002B1348"/>
    <w:rsid w:val="002B26C2"/>
    <w:rsid w:val="002B28B2"/>
    <w:rsid w:val="002B2D2B"/>
    <w:rsid w:val="002B3740"/>
    <w:rsid w:val="002B3F9E"/>
    <w:rsid w:val="002B40F6"/>
    <w:rsid w:val="002B4324"/>
    <w:rsid w:val="002B47F3"/>
    <w:rsid w:val="002B5529"/>
    <w:rsid w:val="002B5BDA"/>
    <w:rsid w:val="002B5D84"/>
    <w:rsid w:val="002B65EF"/>
    <w:rsid w:val="002B70F1"/>
    <w:rsid w:val="002C1707"/>
    <w:rsid w:val="002C200A"/>
    <w:rsid w:val="002C2AAD"/>
    <w:rsid w:val="002C3567"/>
    <w:rsid w:val="002C3977"/>
    <w:rsid w:val="002C39B9"/>
    <w:rsid w:val="002C3B4F"/>
    <w:rsid w:val="002C6FC9"/>
    <w:rsid w:val="002C7238"/>
    <w:rsid w:val="002C7366"/>
    <w:rsid w:val="002C7D1D"/>
    <w:rsid w:val="002D007E"/>
    <w:rsid w:val="002D154B"/>
    <w:rsid w:val="002D1FD7"/>
    <w:rsid w:val="002D305F"/>
    <w:rsid w:val="002D4C49"/>
    <w:rsid w:val="002D5D75"/>
    <w:rsid w:val="002D5F59"/>
    <w:rsid w:val="002D661D"/>
    <w:rsid w:val="002D6C43"/>
    <w:rsid w:val="002D72B6"/>
    <w:rsid w:val="002D7CAF"/>
    <w:rsid w:val="002D7D59"/>
    <w:rsid w:val="002D7E2A"/>
    <w:rsid w:val="002E00BB"/>
    <w:rsid w:val="002E089A"/>
    <w:rsid w:val="002E096D"/>
    <w:rsid w:val="002E23AF"/>
    <w:rsid w:val="002E2F81"/>
    <w:rsid w:val="002E400F"/>
    <w:rsid w:val="002E458E"/>
    <w:rsid w:val="002E4601"/>
    <w:rsid w:val="002E4F1B"/>
    <w:rsid w:val="002E664A"/>
    <w:rsid w:val="002E68B6"/>
    <w:rsid w:val="002F02C9"/>
    <w:rsid w:val="002F0B29"/>
    <w:rsid w:val="002F0F88"/>
    <w:rsid w:val="002F1993"/>
    <w:rsid w:val="002F366A"/>
    <w:rsid w:val="002F3DCF"/>
    <w:rsid w:val="002F4597"/>
    <w:rsid w:val="002F582B"/>
    <w:rsid w:val="002F6643"/>
    <w:rsid w:val="002F72BC"/>
    <w:rsid w:val="002F7F28"/>
    <w:rsid w:val="0030041B"/>
    <w:rsid w:val="003017E4"/>
    <w:rsid w:val="003022BB"/>
    <w:rsid w:val="00302732"/>
    <w:rsid w:val="003033FD"/>
    <w:rsid w:val="0030340A"/>
    <w:rsid w:val="00303562"/>
    <w:rsid w:val="003036A6"/>
    <w:rsid w:val="00304128"/>
    <w:rsid w:val="003043E6"/>
    <w:rsid w:val="003045D1"/>
    <w:rsid w:val="0030464C"/>
    <w:rsid w:val="00304678"/>
    <w:rsid w:val="003047B7"/>
    <w:rsid w:val="003048D2"/>
    <w:rsid w:val="003048E1"/>
    <w:rsid w:val="00304E9E"/>
    <w:rsid w:val="003050AD"/>
    <w:rsid w:val="00305422"/>
    <w:rsid w:val="003057D9"/>
    <w:rsid w:val="00305C31"/>
    <w:rsid w:val="00306423"/>
    <w:rsid w:val="0030714C"/>
    <w:rsid w:val="00307A20"/>
    <w:rsid w:val="00307C42"/>
    <w:rsid w:val="00310022"/>
    <w:rsid w:val="0031036F"/>
    <w:rsid w:val="003110D9"/>
    <w:rsid w:val="003112FD"/>
    <w:rsid w:val="0031177A"/>
    <w:rsid w:val="003125D0"/>
    <w:rsid w:val="003128C5"/>
    <w:rsid w:val="00313C9F"/>
    <w:rsid w:val="003140B4"/>
    <w:rsid w:val="003143BD"/>
    <w:rsid w:val="0031454E"/>
    <w:rsid w:val="00314594"/>
    <w:rsid w:val="003145F4"/>
    <w:rsid w:val="00315097"/>
    <w:rsid w:val="0031610D"/>
    <w:rsid w:val="003167DA"/>
    <w:rsid w:val="00316BBE"/>
    <w:rsid w:val="003171F7"/>
    <w:rsid w:val="00317AC3"/>
    <w:rsid w:val="003211EC"/>
    <w:rsid w:val="00321DB5"/>
    <w:rsid w:val="00322591"/>
    <w:rsid w:val="00322750"/>
    <w:rsid w:val="00323321"/>
    <w:rsid w:val="0032374E"/>
    <w:rsid w:val="00323792"/>
    <w:rsid w:val="00324093"/>
    <w:rsid w:val="003240CA"/>
    <w:rsid w:val="00325BD5"/>
    <w:rsid w:val="003267F4"/>
    <w:rsid w:val="003270A0"/>
    <w:rsid w:val="0032745D"/>
    <w:rsid w:val="003307C0"/>
    <w:rsid w:val="00330ADE"/>
    <w:rsid w:val="00331320"/>
    <w:rsid w:val="00331A2D"/>
    <w:rsid w:val="003320F2"/>
    <w:rsid w:val="00332416"/>
    <w:rsid w:val="00332FBF"/>
    <w:rsid w:val="00333287"/>
    <w:rsid w:val="003352BB"/>
    <w:rsid w:val="00335650"/>
    <w:rsid w:val="00336B45"/>
    <w:rsid w:val="00337573"/>
    <w:rsid w:val="00337C73"/>
    <w:rsid w:val="00337ED8"/>
    <w:rsid w:val="00340387"/>
    <w:rsid w:val="00340516"/>
    <w:rsid w:val="003409AC"/>
    <w:rsid w:val="00340C91"/>
    <w:rsid w:val="00341382"/>
    <w:rsid w:val="0034154D"/>
    <w:rsid w:val="00342147"/>
    <w:rsid w:val="0034303E"/>
    <w:rsid w:val="003431DF"/>
    <w:rsid w:val="003431F7"/>
    <w:rsid w:val="00344400"/>
    <w:rsid w:val="0034468F"/>
    <w:rsid w:val="00344E01"/>
    <w:rsid w:val="00344E0C"/>
    <w:rsid w:val="003451E4"/>
    <w:rsid w:val="003451FE"/>
    <w:rsid w:val="003455B2"/>
    <w:rsid w:val="00345926"/>
    <w:rsid w:val="003463B1"/>
    <w:rsid w:val="003465D4"/>
    <w:rsid w:val="00346657"/>
    <w:rsid w:val="003469AC"/>
    <w:rsid w:val="003469C5"/>
    <w:rsid w:val="00346F5E"/>
    <w:rsid w:val="00347309"/>
    <w:rsid w:val="003505C1"/>
    <w:rsid w:val="00350800"/>
    <w:rsid w:val="00350E19"/>
    <w:rsid w:val="00350E56"/>
    <w:rsid w:val="00351C32"/>
    <w:rsid w:val="00353137"/>
    <w:rsid w:val="0035487D"/>
    <w:rsid w:val="00354DD1"/>
    <w:rsid w:val="00355D86"/>
    <w:rsid w:val="0035604F"/>
    <w:rsid w:val="00357119"/>
    <w:rsid w:val="00357166"/>
    <w:rsid w:val="00357F63"/>
    <w:rsid w:val="003611EB"/>
    <w:rsid w:val="00361E52"/>
    <w:rsid w:val="0036207B"/>
    <w:rsid w:val="00362408"/>
    <w:rsid w:val="00362437"/>
    <w:rsid w:val="00364BEB"/>
    <w:rsid w:val="00364E3A"/>
    <w:rsid w:val="00364ED4"/>
    <w:rsid w:val="0036574A"/>
    <w:rsid w:val="00365B53"/>
    <w:rsid w:val="00366A39"/>
    <w:rsid w:val="00367255"/>
    <w:rsid w:val="00367BAD"/>
    <w:rsid w:val="00367E5B"/>
    <w:rsid w:val="00367F5E"/>
    <w:rsid w:val="00370C49"/>
    <w:rsid w:val="003714DF"/>
    <w:rsid w:val="00372BD9"/>
    <w:rsid w:val="00373667"/>
    <w:rsid w:val="00373FAF"/>
    <w:rsid w:val="00374B0D"/>
    <w:rsid w:val="00374ECC"/>
    <w:rsid w:val="00375BD2"/>
    <w:rsid w:val="003763C3"/>
    <w:rsid w:val="003778A0"/>
    <w:rsid w:val="00377B7E"/>
    <w:rsid w:val="003804F9"/>
    <w:rsid w:val="00380C54"/>
    <w:rsid w:val="00380D8C"/>
    <w:rsid w:val="0038121E"/>
    <w:rsid w:val="00381B1D"/>
    <w:rsid w:val="00382780"/>
    <w:rsid w:val="00383132"/>
    <w:rsid w:val="00384633"/>
    <w:rsid w:val="00385095"/>
    <w:rsid w:val="00386FAB"/>
    <w:rsid w:val="00387A95"/>
    <w:rsid w:val="00387BFE"/>
    <w:rsid w:val="00387CEE"/>
    <w:rsid w:val="0039003A"/>
    <w:rsid w:val="00390C2E"/>
    <w:rsid w:val="00390F94"/>
    <w:rsid w:val="00391E48"/>
    <w:rsid w:val="003923F4"/>
    <w:rsid w:val="0039251B"/>
    <w:rsid w:val="00392562"/>
    <w:rsid w:val="00392928"/>
    <w:rsid w:val="00393C3F"/>
    <w:rsid w:val="00393DBE"/>
    <w:rsid w:val="00395080"/>
    <w:rsid w:val="0039573D"/>
    <w:rsid w:val="003963D1"/>
    <w:rsid w:val="0039669E"/>
    <w:rsid w:val="003A2EC8"/>
    <w:rsid w:val="003A341C"/>
    <w:rsid w:val="003A3DFA"/>
    <w:rsid w:val="003A3FFC"/>
    <w:rsid w:val="003A4085"/>
    <w:rsid w:val="003A42B8"/>
    <w:rsid w:val="003A42DB"/>
    <w:rsid w:val="003A462D"/>
    <w:rsid w:val="003A4710"/>
    <w:rsid w:val="003A5958"/>
    <w:rsid w:val="003A7A96"/>
    <w:rsid w:val="003B0792"/>
    <w:rsid w:val="003B173C"/>
    <w:rsid w:val="003B222B"/>
    <w:rsid w:val="003B2B62"/>
    <w:rsid w:val="003B3A8C"/>
    <w:rsid w:val="003B44DA"/>
    <w:rsid w:val="003B4907"/>
    <w:rsid w:val="003B494A"/>
    <w:rsid w:val="003B4A7B"/>
    <w:rsid w:val="003B6008"/>
    <w:rsid w:val="003B671C"/>
    <w:rsid w:val="003B68F4"/>
    <w:rsid w:val="003B69D8"/>
    <w:rsid w:val="003B7975"/>
    <w:rsid w:val="003B7F02"/>
    <w:rsid w:val="003C009A"/>
    <w:rsid w:val="003C0342"/>
    <w:rsid w:val="003C07B7"/>
    <w:rsid w:val="003C097C"/>
    <w:rsid w:val="003C09CC"/>
    <w:rsid w:val="003C0A7A"/>
    <w:rsid w:val="003C12A3"/>
    <w:rsid w:val="003C1695"/>
    <w:rsid w:val="003C1A33"/>
    <w:rsid w:val="003C289C"/>
    <w:rsid w:val="003C2A8C"/>
    <w:rsid w:val="003C3906"/>
    <w:rsid w:val="003C3A66"/>
    <w:rsid w:val="003C3E7A"/>
    <w:rsid w:val="003C43EF"/>
    <w:rsid w:val="003C46C3"/>
    <w:rsid w:val="003C48E3"/>
    <w:rsid w:val="003C4BF2"/>
    <w:rsid w:val="003C4D93"/>
    <w:rsid w:val="003C4F97"/>
    <w:rsid w:val="003C55A5"/>
    <w:rsid w:val="003C5CC7"/>
    <w:rsid w:val="003C5D99"/>
    <w:rsid w:val="003C6037"/>
    <w:rsid w:val="003C686E"/>
    <w:rsid w:val="003C6888"/>
    <w:rsid w:val="003C7370"/>
    <w:rsid w:val="003C7CD9"/>
    <w:rsid w:val="003D1AD9"/>
    <w:rsid w:val="003D2A18"/>
    <w:rsid w:val="003D312A"/>
    <w:rsid w:val="003D35A7"/>
    <w:rsid w:val="003D4B00"/>
    <w:rsid w:val="003D54F9"/>
    <w:rsid w:val="003D6127"/>
    <w:rsid w:val="003D6FC9"/>
    <w:rsid w:val="003E0266"/>
    <w:rsid w:val="003E0309"/>
    <w:rsid w:val="003E0D15"/>
    <w:rsid w:val="003E2158"/>
    <w:rsid w:val="003E2A8B"/>
    <w:rsid w:val="003E2DCA"/>
    <w:rsid w:val="003E3A0B"/>
    <w:rsid w:val="003E3BC3"/>
    <w:rsid w:val="003E48DD"/>
    <w:rsid w:val="003E49BD"/>
    <w:rsid w:val="003E51D0"/>
    <w:rsid w:val="003E6625"/>
    <w:rsid w:val="003E71E6"/>
    <w:rsid w:val="003E7504"/>
    <w:rsid w:val="003F0550"/>
    <w:rsid w:val="003F2E52"/>
    <w:rsid w:val="003F3A9E"/>
    <w:rsid w:val="003F3E15"/>
    <w:rsid w:val="003F4AF2"/>
    <w:rsid w:val="003F4BEB"/>
    <w:rsid w:val="003F4EBB"/>
    <w:rsid w:val="003F4F2A"/>
    <w:rsid w:val="003F51E6"/>
    <w:rsid w:val="003F5B17"/>
    <w:rsid w:val="003F5D42"/>
    <w:rsid w:val="003F691B"/>
    <w:rsid w:val="003F7BD4"/>
    <w:rsid w:val="0040035E"/>
    <w:rsid w:val="00400E44"/>
    <w:rsid w:val="00401211"/>
    <w:rsid w:val="004015B0"/>
    <w:rsid w:val="004018F2"/>
    <w:rsid w:val="00401A8D"/>
    <w:rsid w:val="00402863"/>
    <w:rsid w:val="00402DDB"/>
    <w:rsid w:val="00402F34"/>
    <w:rsid w:val="0040363A"/>
    <w:rsid w:val="0040416E"/>
    <w:rsid w:val="0040428C"/>
    <w:rsid w:val="0040462C"/>
    <w:rsid w:val="00404769"/>
    <w:rsid w:val="00404C69"/>
    <w:rsid w:val="00404DDC"/>
    <w:rsid w:val="004054F2"/>
    <w:rsid w:val="004056D3"/>
    <w:rsid w:val="00405EBA"/>
    <w:rsid w:val="00405FEA"/>
    <w:rsid w:val="00406759"/>
    <w:rsid w:val="00410F9A"/>
    <w:rsid w:val="00411AEF"/>
    <w:rsid w:val="00411AF8"/>
    <w:rsid w:val="004122E9"/>
    <w:rsid w:val="00412A43"/>
    <w:rsid w:val="0041354F"/>
    <w:rsid w:val="00415290"/>
    <w:rsid w:val="0041553E"/>
    <w:rsid w:val="004162D0"/>
    <w:rsid w:val="00416309"/>
    <w:rsid w:val="00416B09"/>
    <w:rsid w:val="00416FDD"/>
    <w:rsid w:val="00417354"/>
    <w:rsid w:val="00417B6A"/>
    <w:rsid w:val="00420701"/>
    <w:rsid w:val="00420740"/>
    <w:rsid w:val="00420F26"/>
    <w:rsid w:val="0042335A"/>
    <w:rsid w:val="0042361F"/>
    <w:rsid w:val="00425585"/>
    <w:rsid w:val="00425959"/>
    <w:rsid w:val="00427097"/>
    <w:rsid w:val="004275B2"/>
    <w:rsid w:val="00430C6A"/>
    <w:rsid w:val="004311E2"/>
    <w:rsid w:val="004312B5"/>
    <w:rsid w:val="004312EE"/>
    <w:rsid w:val="004314BD"/>
    <w:rsid w:val="00431BE7"/>
    <w:rsid w:val="00432DE9"/>
    <w:rsid w:val="00433415"/>
    <w:rsid w:val="00433EC1"/>
    <w:rsid w:val="004346DD"/>
    <w:rsid w:val="00434C51"/>
    <w:rsid w:val="0043549A"/>
    <w:rsid w:val="00435586"/>
    <w:rsid w:val="00435B70"/>
    <w:rsid w:val="00435CBC"/>
    <w:rsid w:val="00436492"/>
    <w:rsid w:val="004367CF"/>
    <w:rsid w:val="00436EE6"/>
    <w:rsid w:val="00437112"/>
    <w:rsid w:val="00437BAC"/>
    <w:rsid w:val="00437FE1"/>
    <w:rsid w:val="00440722"/>
    <w:rsid w:val="00441AC7"/>
    <w:rsid w:val="00442486"/>
    <w:rsid w:val="004426CF"/>
    <w:rsid w:val="00443779"/>
    <w:rsid w:val="00443D77"/>
    <w:rsid w:val="00444FC9"/>
    <w:rsid w:val="004450C4"/>
    <w:rsid w:val="00445D49"/>
    <w:rsid w:val="004460BE"/>
    <w:rsid w:val="00446D3A"/>
    <w:rsid w:val="00446F92"/>
    <w:rsid w:val="004471BE"/>
    <w:rsid w:val="0044751B"/>
    <w:rsid w:val="00447A9F"/>
    <w:rsid w:val="0045088B"/>
    <w:rsid w:val="0045103B"/>
    <w:rsid w:val="00451870"/>
    <w:rsid w:val="00453A10"/>
    <w:rsid w:val="00453C03"/>
    <w:rsid w:val="00455E98"/>
    <w:rsid w:val="00455EFD"/>
    <w:rsid w:val="00460D30"/>
    <w:rsid w:val="00460E65"/>
    <w:rsid w:val="00461806"/>
    <w:rsid w:val="004618BF"/>
    <w:rsid w:val="004620B7"/>
    <w:rsid w:val="00462F67"/>
    <w:rsid w:val="004633E3"/>
    <w:rsid w:val="0046346F"/>
    <w:rsid w:val="004634AF"/>
    <w:rsid w:val="0046356D"/>
    <w:rsid w:val="004642D1"/>
    <w:rsid w:val="00464FA1"/>
    <w:rsid w:val="00465890"/>
    <w:rsid w:val="00466489"/>
    <w:rsid w:val="00466F9F"/>
    <w:rsid w:val="0046774A"/>
    <w:rsid w:val="00467C28"/>
    <w:rsid w:val="00470E6B"/>
    <w:rsid w:val="00471140"/>
    <w:rsid w:val="004714DD"/>
    <w:rsid w:val="00471D54"/>
    <w:rsid w:val="00473166"/>
    <w:rsid w:val="0047333C"/>
    <w:rsid w:val="004734A4"/>
    <w:rsid w:val="0047391C"/>
    <w:rsid w:val="004744D4"/>
    <w:rsid w:val="00474D83"/>
    <w:rsid w:val="00475220"/>
    <w:rsid w:val="00476815"/>
    <w:rsid w:val="0047686D"/>
    <w:rsid w:val="00480BE1"/>
    <w:rsid w:val="00480FB2"/>
    <w:rsid w:val="004811BE"/>
    <w:rsid w:val="00482180"/>
    <w:rsid w:val="004827D3"/>
    <w:rsid w:val="00482D13"/>
    <w:rsid w:val="00482F82"/>
    <w:rsid w:val="0048343B"/>
    <w:rsid w:val="00483726"/>
    <w:rsid w:val="004859C3"/>
    <w:rsid w:val="00486AC6"/>
    <w:rsid w:val="004876F1"/>
    <w:rsid w:val="00487F29"/>
    <w:rsid w:val="004900AC"/>
    <w:rsid w:val="00490529"/>
    <w:rsid w:val="00491246"/>
    <w:rsid w:val="00491B95"/>
    <w:rsid w:val="00491C74"/>
    <w:rsid w:val="004924ED"/>
    <w:rsid w:val="0049324E"/>
    <w:rsid w:val="00493F49"/>
    <w:rsid w:val="004950C9"/>
    <w:rsid w:val="00495DBF"/>
    <w:rsid w:val="00496297"/>
    <w:rsid w:val="004963F3"/>
    <w:rsid w:val="00496963"/>
    <w:rsid w:val="00496CDE"/>
    <w:rsid w:val="0049755A"/>
    <w:rsid w:val="00497778"/>
    <w:rsid w:val="00497D5B"/>
    <w:rsid w:val="004A0243"/>
    <w:rsid w:val="004A039F"/>
    <w:rsid w:val="004A0E8B"/>
    <w:rsid w:val="004A1772"/>
    <w:rsid w:val="004A178E"/>
    <w:rsid w:val="004A2069"/>
    <w:rsid w:val="004A28D7"/>
    <w:rsid w:val="004A382D"/>
    <w:rsid w:val="004A3A52"/>
    <w:rsid w:val="004A3F25"/>
    <w:rsid w:val="004A3FC0"/>
    <w:rsid w:val="004A4FB8"/>
    <w:rsid w:val="004A583E"/>
    <w:rsid w:val="004A58B3"/>
    <w:rsid w:val="004A5C1F"/>
    <w:rsid w:val="004A5CF4"/>
    <w:rsid w:val="004A635E"/>
    <w:rsid w:val="004A647F"/>
    <w:rsid w:val="004A6915"/>
    <w:rsid w:val="004A6C63"/>
    <w:rsid w:val="004A6CB4"/>
    <w:rsid w:val="004A6F54"/>
    <w:rsid w:val="004A7816"/>
    <w:rsid w:val="004B03D0"/>
    <w:rsid w:val="004B04F5"/>
    <w:rsid w:val="004B0834"/>
    <w:rsid w:val="004B0EFF"/>
    <w:rsid w:val="004B1677"/>
    <w:rsid w:val="004B1BFC"/>
    <w:rsid w:val="004B1CDB"/>
    <w:rsid w:val="004B2680"/>
    <w:rsid w:val="004B350A"/>
    <w:rsid w:val="004B3FCA"/>
    <w:rsid w:val="004B4376"/>
    <w:rsid w:val="004B4780"/>
    <w:rsid w:val="004B4C21"/>
    <w:rsid w:val="004B52A2"/>
    <w:rsid w:val="004B5D42"/>
    <w:rsid w:val="004B648C"/>
    <w:rsid w:val="004B6979"/>
    <w:rsid w:val="004B7FE0"/>
    <w:rsid w:val="004C06AC"/>
    <w:rsid w:val="004C08C3"/>
    <w:rsid w:val="004C1448"/>
    <w:rsid w:val="004C1878"/>
    <w:rsid w:val="004C2049"/>
    <w:rsid w:val="004C268B"/>
    <w:rsid w:val="004C3F97"/>
    <w:rsid w:val="004C48FF"/>
    <w:rsid w:val="004C4C80"/>
    <w:rsid w:val="004C4DA3"/>
    <w:rsid w:val="004C58B1"/>
    <w:rsid w:val="004C59A0"/>
    <w:rsid w:val="004C5CCE"/>
    <w:rsid w:val="004C5DFD"/>
    <w:rsid w:val="004C6EB9"/>
    <w:rsid w:val="004C6EC8"/>
    <w:rsid w:val="004C7C99"/>
    <w:rsid w:val="004C7FC9"/>
    <w:rsid w:val="004C7FD2"/>
    <w:rsid w:val="004D0C08"/>
    <w:rsid w:val="004D1AF4"/>
    <w:rsid w:val="004D2FF6"/>
    <w:rsid w:val="004D4628"/>
    <w:rsid w:val="004D46B8"/>
    <w:rsid w:val="004D471E"/>
    <w:rsid w:val="004D5D4C"/>
    <w:rsid w:val="004D719A"/>
    <w:rsid w:val="004D7A3B"/>
    <w:rsid w:val="004E04C0"/>
    <w:rsid w:val="004E0567"/>
    <w:rsid w:val="004E0903"/>
    <w:rsid w:val="004E0BD7"/>
    <w:rsid w:val="004E0CD5"/>
    <w:rsid w:val="004E189B"/>
    <w:rsid w:val="004E1ABC"/>
    <w:rsid w:val="004E2C25"/>
    <w:rsid w:val="004E2D42"/>
    <w:rsid w:val="004E398F"/>
    <w:rsid w:val="004E39D8"/>
    <w:rsid w:val="004E3F9F"/>
    <w:rsid w:val="004E4EF1"/>
    <w:rsid w:val="004E61C0"/>
    <w:rsid w:val="004E65B3"/>
    <w:rsid w:val="004E6B1E"/>
    <w:rsid w:val="004E6BED"/>
    <w:rsid w:val="004E6CAA"/>
    <w:rsid w:val="004E6D57"/>
    <w:rsid w:val="004E79D7"/>
    <w:rsid w:val="004F08DF"/>
    <w:rsid w:val="004F0DFE"/>
    <w:rsid w:val="004F13DE"/>
    <w:rsid w:val="004F155F"/>
    <w:rsid w:val="004F19EA"/>
    <w:rsid w:val="004F24C6"/>
    <w:rsid w:val="004F3AE2"/>
    <w:rsid w:val="004F4176"/>
    <w:rsid w:val="004F45D6"/>
    <w:rsid w:val="004F56E1"/>
    <w:rsid w:val="004F5730"/>
    <w:rsid w:val="004F5D5A"/>
    <w:rsid w:val="004F6009"/>
    <w:rsid w:val="004F7415"/>
    <w:rsid w:val="004F76A2"/>
    <w:rsid w:val="004F7AB8"/>
    <w:rsid w:val="004F7F61"/>
    <w:rsid w:val="005004F2"/>
    <w:rsid w:val="00500C3D"/>
    <w:rsid w:val="00500D90"/>
    <w:rsid w:val="00502833"/>
    <w:rsid w:val="00502DB2"/>
    <w:rsid w:val="00502E94"/>
    <w:rsid w:val="00503536"/>
    <w:rsid w:val="005037F8"/>
    <w:rsid w:val="00503C07"/>
    <w:rsid w:val="005050CF"/>
    <w:rsid w:val="00505BA4"/>
    <w:rsid w:val="00506402"/>
    <w:rsid w:val="005069E2"/>
    <w:rsid w:val="00506C9E"/>
    <w:rsid w:val="00507242"/>
    <w:rsid w:val="005075A7"/>
    <w:rsid w:val="005103AC"/>
    <w:rsid w:val="00510F41"/>
    <w:rsid w:val="005112E8"/>
    <w:rsid w:val="005117B2"/>
    <w:rsid w:val="00511B5B"/>
    <w:rsid w:val="00512479"/>
    <w:rsid w:val="0051291F"/>
    <w:rsid w:val="00513B87"/>
    <w:rsid w:val="00514018"/>
    <w:rsid w:val="005154D5"/>
    <w:rsid w:val="005160B6"/>
    <w:rsid w:val="00516E1B"/>
    <w:rsid w:val="00520336"/>
    <w:rsid w:val="0052082F"/>
    <w:rsid w:val="00520961"/>
    <w:rsid w:val="00521985"/>
    <w:rsid w:val="00521A28"/>
    <w:rsid w:val="0052389A"/>
    <w:rsid w:val="005247BC"/>
    <w:rsid w:val="00524C7F"/>
    <w:rsid w:val="00525154"/>
    <w:rsid w:val="0052533B"/>
    <w:rsid w:val="0052590B"/>
    <w:rsid w:val="00525D98"/>
    <w:rsid w:val="0052643A"/>
    <w:rsid w:val="005269A9"/>
    <w:rsid w:val="0052769B"/>
    <w:rsid w:val="00527A60"/>
    <w:rsid w:val="00530335"/>
    <w:rsid w:val="005305FC"/>
    <w:rsid w:val="005307B0"/>
    <w:rsid w:val="00530F6A"/>
    <w:rsid w:val="005311F8"/>
    <w:rsid w:val="0053156B"/>
    <w:rsid w:val="00532796"/>
    <w:rsid w:val="00533072"/>
    <w:rsid w:val="005339BF"/>
    <w:rsid w:val="00533B32"/>
    <w:rsid w:val="00533B70"/>
    <w:rsid w:val="005343FB"/>
    <w:rsid w:val="00534B73"/>
    <w:rsid w:val="00534C36"/>
    <w:rsid w:val="00535227"/>
    <w:rsid w:val="0053594F"/>
    <w:rsid w:val="00536001"/>
    <w:rsid w:val="005367E3"/>
    <w:rsid w:val="005372BF"/>
    <w:rsid w:val="005376C9"/>
    <w:rsid w:val="00540505"/>
    <w:rsid w:val="005408BC"/>
    <w:rsid w:val="00540A6D"/>
    <w:rsid w:val="005410D9"/>
    <w:rsid w:val="00541C03"/>
    <w:rsid w:val="005429A9"/>
    <w:rsid w:val="00542AB5"/>
    <w:rsid w:val="00542C03"/>
    <w:rsid w:val="00542D1D"/>
    <w:rsid w:val="00544CF2"/>
    <w:rsid w:val="0054512C"/>
    <w:rsid w:val="00547AEA"/>
    <w:rsid w:val="00547F67"/>
    <w:rsid w:val="00550739"/>
    <w:rsid w:val="0055153B"/>
    <w:rsid w:val="0055223F"/>
    <w:rsid w:val="00552641"/>
    <w:rsid w:val="0055377D"/>
    <w:rsid w:val="00553AFC"/>
    <w:rsid w:val="00553F9B"/>
    <w:rsid w:val="005541B6"/>
    <w:rsid w:val="00554219"/>
    <w:rsid w:val="00554D87"/>
    <w:rsid w:val="00554E91"/>
    <w:rsid w:val="0055521F"/>
    <w:rsid w:val="00555757"/>
    <w:rsid w:val="00555CFC"/>
    <w:rsid w:val="00555E0D"/>
    <w:rsid w:val="00555F09"/>
    <w:rsid w:val="00556260"/>
    <w:rsid w:val="005562A2"/>
    <w:rsid w:val="00556509"/>
    <w:rsid w:val="005567B2"/>
    <w:rsid w:val="00556FAF"/>
    <w:rsid w:val="00560B68"/>
    <w:rsid w:val="00560B69"/>
    <w:rsid w:val="00560C05"/>
    <w:rsid w:val="00561B28"/>
    <w:rsid w:val="00565983"/>
    <w:rsid w:val="005659FF"/>
    <w:rsid w:val="00566130"/>
    <w:rsid w:val="005670E3"/>
    <w:rsid w:val="00570639"/>
    <w:rsid w:val="00570DE0"/>
    <w:rsid w:val="0057123E"/>
    <w:rsid w:val="005722F3"/>
    <w:rsid w:val="005725B6"/>
    <w:rsid w:val="00572ACA"/>
    <w:rsid w:val="00572AFF"/>
    <w:rsid w:val="00572B02"/>
    <w:rsid w:val="005730C4"/>
    <w:rsid w:val="005738F4"/>
    <w:rsid w:val="005742FE"/>
    <w:rsid w:val="00575CEB"/>
    <w:rsid w:val="00575D40"/>
    <w:rsid w:val="00576398"/>
    <w:rsid w:val="0057688C"/>
    <w:rsid w:val="005805BF"/>
    <w:rsid w:val="00580A4A"/>
    <w:rsid w:val="00581430"/>
    <w:rsid w:val="00582E9D"/>
    <w:rsid w:val="0058315F"/>
    <w:rsid w:val="005837E1"/>
    <w:rsid w:val="00583E0D"/>
    <w:rsid w:val="00584211"/>
    <w:rsid w:val="00584825"/>
    <w:rsid w:val="005849B5"/>
    <w:rsid w:val="00584CAF"/>
    <w:rsid w:val="005859D0"/>
    <w:rsid w:val="00585F8A"/>
    <w:rsid w:val="00586CF2"/>
    <w:rsid w:val="00587174"/>
    <w:rsid w:val="005873AD"/>
    <w:rsid w:val="00590570"/>
    <w:rsid w:val="005906A2"/>
    <w:rsid w:val="00591155"/>
    <w:rsid w:val="00592DB3"/>
    <w:rsid w:val="00593241"/>
    <w:rsid w:val="005934F3"/>
    <w:rsid w:val="00594265"/>
    <w:rsid w:val="005944DA"/>
    <w:rsid w:val="00594A7F"/>
    <w:rsid w:val="00595D88"/>
    <w:rsid w:val="005963A5"/>
    <w:rsid w:val="00596E57"/>
    <w:rsid w:val="00597170"/>
    <w:rsid w:val="00597C34"/>
    <w:rsid w:val="005A0BE2"/>
    <w:rsid w:val="005A0DBB"/>
    <w:rsid w:val="005A27A3"/>
    <w:rsid w:val="005A2A67"/>
    <w:rsid w:val="005A2F9B"/>
    <w:rsid w:val="005A3729"/>
    <w:rsid w:val="005A3DCA"/>
    <w:rsid w:val="005A406F"/>
    <w:rsid w:val="005A465F"/>
    <w:rsid w:val="005A4B2B"/>
    <w:rsid w:val="005A5083"/>
    <w:rsid w:val="005A542F"/>
    <w:rsid w:val="005A5A62"/>
    <w:rsid w:val="005A5C60"/>
    <w:rsid w:val="005A6093"/>
    <w:rsid w:val="005A6F9F"/>
    <w:rsid w:val="005A730A"/>
    <w:rsid w:val="005A7703"/>
    <w:rsid w:val="005B0B0B"/>
    <w:rsid w:val="005B118C"/>
    <w:rsid w:val="005B12A2"/>
    <w:rsid w:val="005B17DE"/>
    <w:rsid w:val="005B199C"/>
    <w:rsid w:val="005B2D19"/>
    <w:rsid w:val="005B3872"/>
    <w:rsid w:val="005B3B45"/>
    <w:rsid w:val="005B4332"/>
    <w:rsid w:val="005B482F"/>
    <w:rsid w:val="005B4C08"/>
    <w:rsid w:val="005B4D14"/>
    <w:rsid w:val="005B5E66"/>
    <w:rsid w:val="005B6504"/>
    <w:rsid w:val="005B754E"/>
    <w:rsid w:val="005C03A6"/>
    <w:rsid w:val="005C0759"/>
    <w:rsid w:val="005C1743"/>
    <w:rsid w:val="005C19E0"/>
    <w:rsid w:val="005C2D30"/>
    <w:rsid w:val="005C2D49"/>
    <w:rsid w:val="005C2F4D"/>
    <w:rsid w:val="005C2F6F"/>
    <w:rsid w:val="005C3173"/>
    <w:rsid w:val="005C356A"/>
    <w:rsid w:val="005C4655"/>
    <w:rsid w:val="005C55EE"/>
    <w:rsid w:val="005C6028"/>
    <w:rsid w:val="005C6975"/>
    <w:rsid w:val="005C6B85"/>
    <w:rsid w:val="005C70F6"/>
    <w:rsid w:val="005C7373"/>
    <w:rsid w:val="005D0E46"/>
    <w:rsid w:val="005D2E0E"/>
    <w:rsid w:val="005D3677"/>
    <w:rsid w:val="005D41B3"/>
    <w:rsid w:val="005D4384"/>
    <w:rsid w:val="005D4DAA"/>
    <w:rsid w:val="005D4F44"/>
    <w:rsid w:val="005D5265"/>
    <w:rsid w:val="005D561B"/>
    <w:rsid w:val="005D5845"/>
    <w:rsid w:val="005D59CA"/>
    <w:rsid w:val="005D669F"/>
    <w:rsid w:val="005D74B9"/>
    <w:rsid w:val="005D75C4"/>
    <w:rsid w:val="005D7992"/>
    <w:rsid w:val="005E0060"/>
    <w:rsid w:val="005E153A"/>
    <w:rsid w:val="005E2624"/>
    <w:rsid w:val="005E267C"/>
    <w:rsid w:val="005E2687"/>
    <w:rsid w:val="005E2AA9"/>
    <w:rsid w:val="005E2C04"/>
    <w:rsid w:val="005E3461"/>
    <w:rsid w:val="005E34F9"/>
    <w:rsid w:val="005E4534"/>
    <w:rsid w:val="005E4EDD"/>
    <w:rsid w:val="005E4F46"/>
    <w:rsid w:val="005E5395"/>
    <w:rsid w:val="005E56CB"/>
    <w:rsid w:val="005E5A23"/>
    <w:rsid w:val="005E5C22"/>
    <w:rsid w:val="005E5E4A"/>
    <w:rsid w:val="005E6573"/>
    <w:rsid w:val="005E6616"/>
    <w:rsid w:val="005E6A04"/>
    <w:rsid w:val="005E7583"/>
    <w:rsid w:val="005E79DC"/>
    <w:rsid w:val="005F0487"/>
    <w:rsid w:val="005F2579"/>
    <w:rsid w:val="005F2E47"/>
    <w:rsid w:val="005F3A3F"/>
    <w:rsid w:val="005F4B69"/>
    <w:rsid w:val="005F58CA"/>
    <w:rsid w:val="005F5D76"/>
    <w:rsid w:val="005F61A0"/>
    <w:rsid w:val="005F6571"/>
    <w:rsid w:val="005F66E4"/>
    <w:rsid w:val="005F7703"/>
    <w:rsid w:val="0060082F"/>
    <w:rsid w:val="00601101"/>
    <w:rsid w:val="00601185"/>
    <w:rsid w:val="00601F18"/>
    <w:rsid w:val="00603504"/>
    <w:rsid w:val="00604182"/>
    <w:rsid w:val="00604AF3"/>
    <w:rsid w:val="00604B99"/>
    <w:rsid w:val="006062DB"/>
    <w:rsid w:val="006062F6"/>
    <w:rsid w:val="006068AC"/>
    <w:rsid w:val="0061039A"/>
    <w:rsid w:val="0061112D"/>
    <w:rsid w:val="00611BB5"/>
    <w:rsid w:val="00612805"/>
    <w:rsid w:val="006128F9"/>
    <w:rsid w:val="006131CC"/>
    <w:rsid w:val="00613462"/>
    <w:rsid w:val="00613B3C"/>
    <w:rsid w:val="00614C75"/>
    <w:rsid w:val="00614DBE"/>
    <w:rsid w:val="00614FA5"/>
    <w:rsid w:val="00614FB1"/>
    <w:rsid w:val="00615143"/>
    <w:rsid w:val="006151A6"/>
    <w:rsid w:val="0061676B"/>
    <w:rsid w:val="00616F85"/>
    <w:rsid w:val="0061713E"/>
    <w:rsid w:val="00617D7C"/>
    <w:rsid w:val="00617ED9"/>
    <w:rsid w:val="00620612"/>
    <w:rsid w:val="00621317"/>
    <w:rsid w:val="006213C2"/>
    <w:rsid w:val="00621806"/>
    <w:rsid w:val="006225B9"/>
    <w:rsid w:val="00622765"/>
    <w:rsid w:val="00622A0F"/>
    <w:rsid w:val="00622A7C"/>
    <w:rsid w:val="00623230"/>
    <w:rsid w:val="00624CC6"/>
    <w:rsid w:val="00625282"/>
    <w:rsid w:val="00625289"/>
    <w:rsid w:val="00625505"/>
    <w:rsid w:val="00625B30"/>
    <w:rsid w:val="00625B7E"/>
    <w:rsid w:val="00625F52"/>
    <w:rsid w:val="0062642E"/>
    <w:rsid w:val="00626439"/>
    <w:rsid w:val="00626CD8"/>
    <w:rsid w:val="00627728"/>
    <w:rsid w:val="00627BD2"/>
    <w:rsid w:val="00627FD7"/>
    <w:rsid w:val="00630D19"/>
    <w:rsid w:val="0063138E"/>
    <w:rsid w:val="00631631"/>
    <w:rsid w:val="00631755"/>
    <w:rsid w:val="00631BF4"/>
    <w:rsid w:val="0063237F"/>
    <w:rsid w:val="00632865"/>
    <w:rsid w:val="00634AFC"/>
    <w:rsid w:val="00634FA7"/>
    <w:rsid w:val="0063551B"/>
    <w:rsid w:val="00635AD2"/>
    <w:rsid w:val="0063601A"/>
    <w:rsid w:val="00637FB3"/>
    <w:rsid w:val="006411E5"/>
    <w:rsid w:val="006421DA"/>
    <w:rsid w:val="006428E0"/>
    <w:rsid w:val="00642C65"/>
    <w:rsid w:val="00642DBE"/>
    <w:rsid w:val="00642EE7"/>
    <w:rsid w:val="00643B9E"/>
    <w:rsid w:val="00647A2A"/>
    <w:rsid w:val="006503DF"/>
    <w:rsid w:val="00650503"/>
    <w:rsid w:val="00651928"/>
    <w:rsid w:val="00654FF4"/>
    <w:rsid w:val="006566B7"/>
    <w:rsid w:val="00656A63"/>
    <w:rsid w:val="006571A1"/>
    <w:rsid w:val="00657C02"/>
    <w:rsid w:val="00660173"/>
    <w:rsid w:val="006608B7"/>
    <w:rsid w:val="00660F70"/>
    <w:rsid w:val="00661DDF"/>
    <w:rsid w:val="00662190"/>
    <w:rsid w:val="00662C84"/>
    <w:rsid w:val="00662EDD"/>
    <w:rsid w:val="00663134"/>
    <w:rsid w:val="006633A6"/>
    <w:rsid w:val="006636BF"/>
    <w:rsid w:val="00663A97"/>
    <w:rsid w:val="00663C20"/>
    <w:rsid w:val="0066441A"/>
    <w:rsid w:val="00665877"/>
    <w:rsid w:val="006659FF"/>
    <w:rsid w:val="00666572"/>
    <w:rsid w:val="006671EB"/>
    <w:rsid w:val="00667762"/>
    <w:rsid w:val="006709BA"/>
    <w:rsid w:val="006716C8"/>
    <w:rsid w:val="00671A18"/>
    <w:rsid w:val="00671F05"/>
    <w:rsid w:val="00672038"/>
    <w:rsid w:val="006738A6"/>
    <w:rsid w:val="00673994"/>
    <w:rsid w:val="00674D9F"/>
    <w:rsid w:val="00674F3D"/>
    <w:rsid w:val="00675942"/>
    <w:rsid w:val="00675F8F"/>
    <w:rsid w:val="006760E2"/>
    <w:rsid w:val="00676659"/>
    <w:rsid w:val="006767B4"/>
    <w:rsid w:val="006771D8"/>
    <w:rsid w:val="00677DE5"/>
    <w:rsid w:val="00680D48"/>
    <w:rsid w:val="00681117"/>
    <w:rsid w:val="006819DC"/>
    <w:rsid w:val="00685DE9"/>
    <w:rsid w:val="00686C48"/>
    <w:rsid w:val="00686D12"/>
    <w:rsid w:val="006878AE"/>
    <w:rsid w:val="00687E8D"/>
    <w:rsid w:val="00687FDC"/>
    <w:rsid w:val="006902A1"/>
    <w:rsid w:val="006910C8"/>
    <w:rsid w:val="0069179C"/>
    <w:rsid w:val="00691F01"/>
    <w:rsid w:val="006927ED"/>
    <w:rsid w:val="00692A6A"/>
    <w:rsid w:val="00692C4E"/>
    <w:rsid w:val="00693021"/>
    <w:rsid w:val="0069451D"/>
    <w:rsid w:val="00694C4E"/>
    <w:rsid w:val="00695730"/>
    <w:rsid w:val="0069588E"/>
    <w:rsid w:val="006958C3"/>
    <w:rsid w:val="0069612F"/>
    <w:rsid w:val="00696804"/>
    <w:rsid w:val="006969CA"/>
    <w:rsid w:val="00697C4F"/>
    <w:rsid w:val="006A2640"/>
    <w:rsid w:val="006A2DBA"/>
    <w:rsid w:val="006A3A55"/>
    <w:rsid w:val="006A4105"/>
    <w:rsid w:val="006A4172"/>
    <w:rsid w:val="006A457B"/>
    <w:rsid w:val="006A4AE0"/>
    <w:rsid w:val="006A4B06"/>
    <w:rsid w:val="006A58CE"/>
    <w:rsid w:val="006A601A"/>
    <w:rsid w:val="006A615A"/>
    <w:rsid w:val="006A66E8"/>
    <w:rsid w:val="006A72E1"/>
    <w:rsid w:val="006A731A"/>
    <w:rsid w:val="006A73D2"/>
    <w:rsid w:val="006A7428"/>
    <w:rsid w:val="006A763D"/>
    <w:rsid w:val="006A7A8E"/>
    <w:rsid w:val="006B0905"/>
    <w:rsid w:val="006B19E1"/>
    <w:rsid w:val="006B1FF6"/>
    <w:rsid w:val="006B20AB"/>
    <w:rsid w:val="006B21D0"/>
    <w:rsid w:val="006B226A"/>
    <w:rsid w:val="006B2D7F"/>
    <w:rsid w:val="006B2E4D"/>
    <w:rsid w:val="006B321E"/>
    <w:rsid w:val="006B35CA"/>
    <w:rsid w:val="006B38E4"/>
    <w:rsid w:val="006B3935"/>
    <w:rsid w:val="006B3A89"/>
    <w:rsid w:val="006B3DE9"/>
    <w:rsid w:val="006B4992"/>
    <w:rsid w:val="006B54E5"/>
    <w:rsid w:val="006B58DB"/>
    <w:rsid w:val="006B626D"/>
    <w:rsid w:val="006B692B"/>
    <w:rsid w:val="006B6D02"/>
    <w:rsid w:val="006B726A"/>
    <w:rsid w:val="006C0681"/>
    <w:rsid w:val="006C0774"/>
    <w:rsid w:val="006C0DB0"/>
    <w:rsid w:val="006C13DD"/>
    <w:rsid w:val="006C1C8A"/>
    <w:rsid w:val="006C206A"/>
    <w:rsid w:val="006C2B0E"/>
    <w:rsid w:val="006C3209"/>
    <w:rsid w:val="006C343C"/>
    <w:rsid w:val="006C3450"/>
    <w:rsid w:val="006C34B4"/>
    <w:rsid w:val="006C36C7"/>
    <w:rsid w:val="006C3C7E"/>
    <w:rsid w:val="006C3CCC"/>
    <w:rsid w:val="006C3E1A"/>
    <w:rsid w:val="006C4364"/>
    <w:rsid w:val="006C569D"/>
    <w:rsid w:val="006C5886"/>
    <w:rsid w:val="006C6128"/>
    <w:rsid w:val="006C67DC"/>
    <w:rsid w:val="006C6D72"/>
    <w:rsid w:val="006C7305"/>
    <w:rsid w:val="006C77BA"/>
    <w:rsid w:val="006C7B51"/>
    <w:rsid w:val="006D0B96"/>
    <w:rsid w:val="006D0C7E"/>
    <w:rsid w:val="006D10CB"/>
    <w:rsid w:val="006D1CAD"/>
    <w:rsid w:val="006D1E8E"/>
    <w:rsid w:val="006D2763"/>
    <w:rsid w:val="006D29B5"/>
    <w:rsid w:val="006D2CD2"/>
    <w:rsid w:val="006D2CE3"/>
    <w:rsid w:val="006D3060"/>
    <w:rsid w:val="006D3491"/>
    <w:rsid w:val="006D34C9"/>
    <w:rsid w:val="006D3A15"/>
    <w:rsid w:val="006D5145"/>
    <w:rsid w:val="006D5F05"/>
    <w:rsid w:val="006D63F4"/>
    <w:rsid w:val="006D6C0C"/>
    <w:rsid w:val="006D79BE"/>
    <w:rsid w:val="006D7A16"/>
    <w:rsid w:val="006E044A"/>
    <w:rsid w:val="006E0776"/>
    <w:rsid w:val="006E176C"/>
    <w:rsid w:val="006E1BD2"/>
    <w:rsid w:val="006E22BA"/>
    <w:rsid w:val="006E2CE4"/>
    <w:rsid w:val="006E322B"/>
    <w:rsid w:val="006E4389"/>
    <w:rsid w:val="006E44A5"/>
    <w:rsid w:val="006E6410"/>
    <w:rsid w:val="006E64C3"/>
    <w:rsid w:val="006E70EA"/>
    <w:rsid w:val="006E733B"/>
    <w:rsid w:val="006E7641"/>
    <w:rsid w:val="006F04B5"/>
    <w:rsid w:val="006F0888"/>
    <w:rsid w:val="006F0C02"/>
    <w:rsid w:val="006F1A0D"/>
    <w:rsid w:val="006F1B99"/>
    <w:rsid w:val="006F4A0A"/>
    <w:rsid w:val="006F4DD4"/>
    <w:rsid w:val="006F64E7"/>
    <w:rsid w:val="006F7B2F"/>
    <w:rsid w:val="007006B5"/>
    <w:rsid w:val="007016EE"/>
    <w:rsid w:val="0070178E"/>
    <w:rsid w:val="00701A73"/>
    <w:rsid w:val="00701AEB"/>
    <w:rsid w:val="00701F54"/>
    <w:rsid w:val="00702695"/>
    <w:rsid w:val="00702D53"/>
    <w:rsid w:val="00702E62"/>
    <w:rsid w:val="00704E2C"/>
    <w:rsid w:val="00705111"/>
    <w:rsid w:val="0070558F"/>
    <w:rsid w:val="007067A7"/>
    <w:rsid w:val="00706B4C"/>
    <w:rsid w:val="00706C5E"/>
    <w:rsid w:val="00706F40"/>
    <w:rsid w:val="00707344"/>
    <w:rsid w:val="00707A29"/>
    <w:rsid w:val="00707DC3"/>
    <w:rsid w:val="0071068F"/>
    <w:rsid w:val="00710A2D"/>
    <w:rsid w:val="00711AA4"/>
    <w:rsid w:val="00711B2E"/>
    <w:rsid w:val="00711E5A"/>
    <w:rsid w:val="00712E1C"/>
    <w:rsid w:val="00713DA4"/>
    <w:rsid w:val="00714803"/>
    <w:rsid w:val="00714C4C"/>
    <w:rsid w:val="00715948"/>
    <w:rsid w:val="007166D4"/>
    <w:rsid w:val="00716B6F"/>
    <w:rsid w:val="00716C3F"/>
    <w:rsid w:val="00716DCF"/>
    <w:rsid w:val="00716FEE"/>
    <w:rsid w:val="0071717D"/>
    <w:rsid w:val="00717242"/>
    <w:rsid w:val="00717A5A"/>
    <w:rsid w:val="00717D17"/>
    <w:rsid w:val="00717E54"/>
    <w:rsid w:val="00720071"/>
    <w:rsid w:val="0072073C"/>
    <w:rsid w:val="00720978"/>
    <w:rsid w:val="0072128A"/>
    <w:rsid w:val="00721E7C"/>
    <w:rsid w:val="007220CA"/>
    <w:rsid w:val="0072280C"/>
    <w:rsid w:val="007237D2"/>
    <w:rsid w:val="0072444F"/>
    <w:rsid w:val="00724C4C"/>
    <w:rsid w:val="00724E2D"/>
    <w:rsid w:val="0072701E"/>
    <w:rsid w:val="0072722B"/>
    <w:rsid w:val="00727752"/>
    <w:rsid w:val="00730173"/>
    <w:rsid w:val="00730234"/>
    <w:rsid w:val="0073136E"/>
    <w:rsid w:val="00732AD2"/>
    <w:rsid w:val="00733252"/>
    <w:rsid w:val="00733A16"/>
    <w:rsid w:val="00733C2D"/>
    <w:rsid w:val="0073415E"/>
    <w:rsid w:val="00734F2E"/>
    <w:rsid w:val="0073562B"/>
    <w:rsid w:val="00735B43"/>
    <w:rsid w:val="00735E9B"/>
    <w:rsid w:val="00736FBC"/>
    <w:rsid w:val="007370ED"/>
    <w:rsid w:val="00737EED"/>
    <w:rsid w:val="00737F6C"/>
    <w:rsid w:val="0074071A"/>
    <w:rsid w:val="0074095C"/>
    <w:rsid w:val="00742575"/>
    <w:rsid w:val="007437AD"/>
    <w:rsid w:val="0074394F"/>
    <w:rsid w:val="00743F9C"/>
    <w:rsid w:val="00744617"/>
    <w:rsid w:val="00744715"/>
    <w:rsid w:val="0074591F"/>
    <w:rsid w:val="00745C0D"/>
    <w:rsid w:val="00746F8A"/>
    <w:rsid w:val="00747907"/>
    <w:rsid w:val="00747951"/>
    <w:rsid w:val="007506C9"/>
    <w:rsid w:val="00750774"/>
    <w:rsid w:val="00750B1C"/>
    <w:rsid w:val="00750D17"/>
    <w:rsid w:val="0075112E"/>
    <w:rsid w:val="00751C7F"/>
    <w:rsid w:val="007527AB"/>
    <w:rsid w:val="0075348F"/>
    <w:rsid w:val="007538D8"/>
    <w:rsid w:val="00753F0E"/>
    <w:rsid w:val="007564E7"/>
    <w:rsid w:val="00756FFB"/>
    <w:rsid w:val="0075763E"/>
    <w:rsid w:val="00760253"/>
    <w:rsid w:val="007612CB"/>
    <w:rsid w:val="00763BED"/>
    <w:rsid w:val="0076406E"/>
    <w:rsid w:val="00764CAF"/>
    <w:rsid w:val="00764ED6"/>
    <w:rsid w:val="00765DD5"/>
    <w:rsid w:val="0076727B"/>
    <w:rsid w:val="0077060C"/>
    <w:rsid w:val="007708E3"/>
    <w:rsid w:val="00770955"/>
    <w:rsid w:val="00770B5A"/>
    <w:rsid w:val="00771031"/>
    <w:rsid w:val="007713FB"/>
    <w:rsid w:val="00771989"/>
    <w:rsid w:val="00771A1C"/>
    <w:rsid w:val="00772042"/>
    <w:rsid w:val="007725E3"/>
    <w:rsid w:val="007726EA"/>
    <w:rsid w:val="00773A98"/>
    <w:rsid w:val="00773E8F"/>
    <w:rsid w:val="00774548"/>
    <w:rsid w:val="00774EDE"/>
    <w:rsid w:val="0077570D"/>
    <w:rsid w:val="00775869"/>
    <w:rsid w:val="00775A71"/>
    <w:rsid w:val="00776740"/>
    <w:rsid w:val="00776859"/>
    <w:rsid w:val="007768C4"/>
    <w:rsid w:val="0077750F"/>
    <w:rsid w:val="00777D72"/>
    <w:rsid w:val="00780637"/>
    <w:rsid w:val="0078069B"/>
    <w:rsid w:val="00780CCF"/>
    <w:rsid w:val="00781543"/>
    <w:rsid w:val="00781A36"/>
    <w:rsid w:val="00781AE8"/>
    <w:rsid w:val="00782D83"/>
    <w:rsid w:val="00782EA8"/>
    <w:rsid w:val="00783009"/>
    <w:rsid w:val="0078338C"/>
    <w:rsid w:val="00784796"/>
    <w:rsid w:val="00784D0C"/>
    <w:rsid w:val="00784DF2"/>
    <w:rsid w:val="00785450"/>
    <w:rsid w:val="00785748"/>
    <w:rsid w:val="00785EF7"/>
    <w:rsid w:val="007869D3"/>
    <w:rsid w:val="00786B82"/>
    <w:rsid w:val="00786E11"/>
    <w:rsid w:val="00787717"/>
    <w:rsid w:val="00790713"/>
    <w:rsid w:val="00791A0A"/>
    <w:rsid w:val="0079223F"/>
    <w:rsid w:val="00793474"/>
    <w:rsid w:val="00793BC4"/>
    <w:rsid w:val="00793CBE"/>
    <w:rsid w:val="00793FAA"/>
    <w:rsid w:val="007949B4"/>
    <w:rsid w:val="007964ED"/>
    <w:rsid w:val="007965B4"/>
    <w:rsid w:val="0079684B"/>
    <w:rsid w:val="007A0565"/>
    <w:rsid w:val="007A078B"/>
    <w:rsid w:val="007A0C6A"/>
    <w:rsid w:val="007A107D"/>
    <w:rsid w:val="007A1498"/>
    <w:rsid w:val="007A178B"/>
    <w:rsid w:val="007A207B"/>
    <w:rsid w:val="007A2171"/>
    <w:rsid w:val="007A22B3"/>
    <w:rsid w:val="007A2555"/>
    <w:rsid w:val="007A293D"/>
    <w:rsid w:val="007A2AD2"/>
    <w:rsid w:val="007A48C3"/>
    <w:rsid w:val="007A4CD2"/>
    <w:rsid w:val="007A5182"/>
    <w:rsid w:val="007A58D0"/>
    <w:rsid w:val="007A59AF"/>
    <w:rsid w:val="007A722A"/>
    <w:rsid w:val="007A7459"/>
    <w:rsid w:val="007B0220"/>
    <w:rsid w:val="007B090E"/>
    <w:rsid w:val="007B0ED3"/>
    <w:rsid w:val="007B15F9"/>
    <w:rsid w:val="007B1803"/>
    <w:rsid w:val="007B2ADE"/>
    <w:rsid w:val="007B3405"/>
    <w:rsid w:val="007B3665"/>
    <w:rsid w:val="007B3677"/>
    <w:rsid w:val="007B3D98"/>
    <w:rsid w:val="007B4079"/>
    <w:rsid w:val="007B4137"/>
    <w:rsid w:val="007B4C4D"/>
    <w:rsid w:val="007B5220"/>
    <w:rsid w:val="007B5A28"/>
    <w:rsid w:val="007B5B32"/>
    <w:rsid w:val="007B671A"/>
    <w:rsid w:val="007C0904"/>
    <w:rsid w:val="007C0911"/>
    <w:rsid w:val="007C173D"/>
    <w:rsid w:val="007C22FE"/>
    <w:rsid w:val="007C2309"/>
    <w:rsid w:val="007C248D"/>
    <w:rsid w:val="007C29E7"/>
    <w:rsid w:val="007C3CCE"/>
    <w:rsid w:val="007C475D"/>
    <w:rsid w:val="007C50CC"/>
    <w:rsid w:val="007C5EBE"/>
    <w:rsid w:val="007C6165"/>
    <w:rsid w:val="007C6205"/>
    <w:rsid w:val="007C64BE"/>
    <w:rsid w:val="007C6B83"/>
    <w:rsid w:val="007C7C90"/>
    <w:rsid w:val="007D0ADA"/>
    <w:rsid w:val="007D2462"/>
    <w:rsid w:val="007D2BF4"/>
    <w:rsid w:val="007D2D33"/>
    <w:rsid w:val="007D2E16"/>
    <w:rsid w:val="007D3D29"/>
    <w:rsid w:val="007D4E05"/>
    <w:rsid w:val="007D5698"/>
    <w:rsid w:val="007D5AEF"/>
    <w:rsid w:val="007D631E"/>
    <w:rsid w:val="007D6912"/>
    <w:rsid w:val="007D6D6E"/>
    <w:rsid w:val="007D73DB"/>
    <w:rsid w:val="007D7C3C"/>
    <w:rsid w:val="007E15F2"/>
    <w:rsid w:val="007E1E42"/>
    <w:rsid w:val="007E3253"/>
    <w:rsid w:val="007E38BE"/>
    <w:rsid w:val="007E41FA"/>
    <w:rsid w:val="007E444E"/>
    <w:rsid w:val="007E454E"/>
    <w:rsid w:val="007E4A50"/>
    <w:rsid w:val="007E4CD3"/>
    <w:rsid w:val="007E5350"/>
    <w:rsid w:val="007E62A1"/>
    <w:rsid w:val="007E6559"/>
    <w:rsid w:val="007E6756"/>
    <w:rsid w:val="007E6792"/>
    <w:rsid w:val="007E700E"/>
    <w:rsid w:val="007E73D1"/>
    <w:rsid w:val="007E7630"/>
    <w:rsid w:val="007E7BAA"/>
    <w:rsid w:val="007E7CAB"/>
    <w:rsid w:val="007F00AB"/>
    <w:rsid w:val="007F0118"/>
    <w:rsid w:val="007F043E"/>
    <w:rsid w:val="007F0802"/>
    <w:rsid w:val="007F0DBE"/>
    <w:rsid w:val="007F0E35"/>
    <w:rsid w:val="007F1985"/>
    <w:rsid w:val="007F1A07"/>
    <w:rsid w:val="007F1D7C"/>
    <w:rsid w:val="007F221F"/>
    <w:rsid w:val="007F23C9"/>
    <w:rsid w:val="007F2A75"/>
    <w:rsid w:val="007F2F6D"/>
    <w:rsid w:val="007F3644"/>
    <w:rsid w:val="007F3EB1"/>
    <w:rsid w:val="007F4813"/>
    <w:rsid w:val="007F4B57"/>
    <w:rsid w:val="007F4E18"/>
    <w:rsid w:val="007F5238"/>
    <w:rsid w:val="007F6324"/>
    <w:rsid w:val="007F659F"/>
    <w:rsid w:val="007F6CD2"/>
    <w:rsid w:val="007F7EEC"/>
    <w:rsid w:val="007F7F65"/>
    <w:rsid w:val="00800453"/>
    <w:rsid w:val="00801B0D"/>
    <w:rsid w:val="008020DE"/>
    <w:rsid w:val="008023C3"/>
    <w:rsid w:val="008037B4"/>
    <w:rsid w:val="00803BB6"/>
    <w:rsid w:val="008041DA"/>
    <w:rsid w:val="00805082"/>
    <w:rsid w:val="00806552"/>
    <w:rsid w:val="008065F8"/>
    <w:rsid w:val="00807917"/>
    <w:rsid w:val="00807DEC"/>
    <w:rsid w:val="0081143D"/>
    <w:rsid w:val="0081198A"/>
    <w:rsid w:val="00812CBD"/>
    <w:rsid w:val="00813989"/>
    <w:rsid w:val="00813C91"/>
    <w:rsid w:val="00813E8A"/>
    <w:rsid w:val="00814F56"/>
    <w:rsid w:val="00815C0F"/>
    <w:rsid w:val="0082019A"/>
    <w:rsid w:val="00820B33"/>
    <w:rsid w:val="00820F4B"/>
    <w:rsid w:val="00821635"/>
    <w:rsid w:val="00822FAF"/>
    <w:rsid w:val="00823059"/>
    <w:rsid w:val="00823EDC"/>
    <w:rsid w:val="00824392"/>
    <w:rsid w:val="00824C5A"/>
    <w:rsid w:val="00825B0F"/>
    <w:rsid w:val="00825F77"/>
    <w:rsid w:val="0082627B"/>
    <w:rsid w:val="0082657F"/>
    <w:rsid w:val="0082679A"/>
    <w:rsid w:val="00826C64"/>
    <w:rsid w:val="008270D8"/>
    <w:rsid w:val="00827255"/>
    <w:rsid w:val="00827828"/>
    <w:rsid w:val="00827CFE"/>
    <w:rsid w:val="008308FE"/>
    <w:rsid w:val="00832905"/>
    <w:rsid w:val="00832F7E"/>
    <w:rsid w:val="00833B2D"/>
    <w:rsid w:val="00834B7E"/>
    <w:rsid w:val="008351C4"/>
    <w:rsid w:val="00835F58"/>
    <w:rsid w:val="0083769E"/>
    <w:rsid w:val="008402D0"/>
    <w:rsid w:val="00841410"/>
    <w:rsid w:val="00841760"/>
    <w:rsid w:val="00841D08"/>
    <w:rsid w:val="008429D8"/>
    <w:rsid w:val="008429E3"/>
    <w:rsid w:val="00842AFA"/>
    <w:rsid w:val="00842B11"/>
    <w:rsid w:val="0084383C"/>
    <w:rsid w:val="00843F01"/>
    <w:rsid w:val="00844E1B"/>
    <w:rsid w:val="008452C9"/>
    <w:rsid w:val="0084545E"/>
    <w:rsid w:val="00845476"/>
    <w:rsid w:val="00845E47"/>
    <w:rsid w:val="0084677C"/>
    <w:rsid w:val="00846CCF"/>
    <w:rsid w:val="00846ED4"/>
    <w:rsid w:val="00847F87"/>
    <w:rsid w:val="00850320"/>
    <w:rsid w:val="00850330"/>
    <w:rsid w:val="0085207B"/>
    <w:rsid w:val="008520B4"/>
    <w:rsid w:val="00852B30"/>
    <w:rsid w:val="0085326C"/>
    <w:rsid w:val="00853519"/>
    <w:rsid w:val="008548D9"/>
    <w:rsid w:val="00854CE2"/>
    <w:rsid w:val="00855603"/>
    <w:rsid w:val="00855DC5"/>
    <w:rsid w:val="00855E59"/>
    <w:rsid w:val="00855EBB"/>
    <w:rsid w:val="008561A7"/>
    <w:rsid w:val="0085703C"/>
    <w:rsid w:val="00857FEF"/>
    <w:rsid w:val="008623BA"/>
    <w:rsid w:val="00862748"/>
    <w:rsid w:val="00862944"/>
    <w:rsid w:val="008629BB"/>
    <w:rsid w:val="00863316"/>
    <w:rsid w:val="00863525"/>
    <w:rsid w:val="008639C0"/>
    <w:rsid w:val="00863F7E"/>
    <w:rsid w:val="008647D5"/>
    <w:rsid w:val="00864CF3"/>
    <w:rsid w:val="008650D9"/>
    <w:rsid w:val="0086613D"/>
    <w:rsid w:val="0086642B"/>
    <w:rsid w:val="0086659B"/>
    <w:rsid w:val="00866C55"/>
    <w:rsid w:val="00866CCF"/>
    <w:rsid w:val="00867579"/>
    <w:rsid w:val="00867979"/>
    <w:rsid w:val="008703B4"/>
    <w:rsid w:val="008709FF"/>
    <w:rsid w:val="00871698"/>
    <w:rsid w:val="00871A90"/>
    <w:rsid w:val="00872423"/>
    <w:rsid w:val="0087461A"/>
    <w:rsid w:val="0087477D"/>
    <w:rsid w:val="008752F1"/>
    <w:rsid w:val="008755B8"/>
    <w:rsid w:val="008756A3"/>
    <w:rsid w:val="00875FBD"/>
    <w:rsid w:val="00875FD1"/>
    <w:rsid w:val="008760ED"/>
    <w:rsid w:val="00876793"/>
    <w:rsid w:val="008772A7"/>
    <w:rsid w:val="00877673"/>
    <w:rsid w:val="00877798"/>
    <w:rsid w:val="008779B1"/>
    <w:rsid w:val="0088066F"/>
    <w:rsid w:val="00881B0B"/>
    <w:rsid w:val="00881B1C"/>
    <w:rsid w:val="0088399B"/>
    <w:rsid w:val="00883F0D"/>
    <w:rsid w:val="0088452B"/>
    <w:rsid w:val="008847B4"/>
    <w:rsid w:val="0088480D"/>
    <w:rsid w:val="008852C3"/>
    <w:rsid w:val="00885DCA"/>
    <w:rsid w:val="00885E01"/>
    <w:rsid w:val="00885F9E"/>
    <w:rsid w:val="0088742C"/>
    <w:rsid w:val="00887461"/>
    <w:rsid w:val="00887638"/>
    <w:rsid w:val="00887974"/>
    <w:rsid w:val="008900EE"/>
    <w:rsid w:val="00890DC0"/>
    <w:rsid w:val="008911A3"/>
    <w:rsid w:val="00891BE5"/>
    <w:rsid w:val="00891E3D"/>
    <w:rsid w:val="008928D3"/>
    <w:rsid w:val="00892CCF"/>
    <w:rsid w:val="008933EC"/>
    <w:rsid w:val="00894248"/>
    <w:rsid w:val="00894545"/>
    <w:rsid w:val="00894AEF"/>
    <w:rsid w:val="00895498"/>
    <w:rsid w:val="00896B0C"/>
    <w:rsid w:val="00897109"/>
    <w:rsid w:val="008976C4"/>
    <w:rsid w:val="00897852"/>
    <w:rsid w:val="008979C7"/>
    <w:rsid w:val="00897ED1"/>
    <w:rsid w:val="00897ED7"/>
    <w:rsid w:val="008A011C"/>
    <w:rsid w:val="008A1290"/>
    <w:rsid w:val="008A13EF"/>
    <w:rsid w:val="008A14AC"/>
    <w:rsid w:val="008A1979"/>
    <w:rsid w:val="008A2B9F"/>
    <w:rsid w:val="008A2C58"/>
    <w:rsid w:val="008A39AF"/>
    <w:rsid w:val="008A3A6B"/>
    <w:rsid w:val="008A4EAF"/>
    <w:rsid w:val="008A511A"/>
    <w:rsid w:val="008A70E4"/>
    <w:rsid w:val="008A75E9"/>
    <w:rsid w:val="008A78AC"/>
    <w:rsid w:val="008B0641"/>
    <w:rsid w:val="008B06D9"/>
    <w:rsid w:val="008B0877"/>
    <w:rsid w:val="008B0A9F"/>
    <w:rsid w:val="008B1684"/>
    <w:rsid w:val="008B2E2A"/>
    <w:rsid w:val="008B3291"/>
    <w:rsid w:val="008B4028"/>
    <w:rsid w:val="008B4734"/>
    <w:rsid w:val="008B4CEE"/>
    <w:rsid w:val="008B4E6E"/>
    <w:rsid w:val="008B5C2B"/>
    <w:rsid w:val="008B5F03"/>
    <w:rsid w:val="008B619B"/>
    <w:rsid w:val="008B62BA"/>
    <w:rsid w:val="008B72C0"/>
    <w:rsid w:val="008B7D8C"/>
    <w:rsid w:val="008B7F55"/>
    <w:rsid w:val="008C03B0"/>
    <w:rsid w:val="008C0B59"/>
    <w:rsid w:val="008C0C1F"/>
    <w:rsid w:val="008C286A"/>
    <w:rsid w:val="008C3879"/>
    <w:rsid w:val="008C4607"/>
    <w:rsid w:val="008C4730"/>
    <w:rsid w:val="008C4AAF"/>
    <w:rsid w:val="008C4FE5"/>
    <w:rsid w:val="008C5008"/>
    <w:rsid w:val="008C5153"/>
    <w:rsid w:val="008C5C75"/>
    <w:rsid w:val="008C77F8"/>
    <w:rsid w:val="008C7A1B"/>
    <w:rsid w:val="008C7A70"/>
    <w:rsid w:val="008D0832"/>
    <w:rsid w:val="008D13D2"/>
    <w:rsid w:val="008D2C11"/>
    <w:rsid w:val="008D2C70"/>
    <w:rsid w:val="008D2D95"/>
    <w:rsid w:val="008D3526"/>
    <w:rsid w:val="008D3741"/>
    <w:rsid w:val="008D3B13"/>
    <w:rsid w:val="008D4512"/>
    <w:rsid w:val="008D4557"/>
    <w:rsid w:val="008D4893"/>
    <w:rsid w:val="008D4DEB"/>
    <w:rsid w:val="008D531E"/>
    <w:rsid w:val="008D5920"/>
    <w:rsid w:val="008D5E32"/>
    <w:rsid w:val="008D5E60"/>
    <w:rsid w:val="008D600B"/>
    <w:rsid w:val="008D62B8"/>
    <w:rsid w:val="008D727A"/>
    <w:rsid w:val="008D7442"/>
    <w:rsid w:val="008D7966"/>
    <w:rsid w:val="008D7D53"/>
    <w:rsid w:val="008E1E95"/>
    <w:rsid w:val="008E1F24"/>
    <w:rsid w:val="008E2A66"/>
    <w:rsid w:val="008E33EB"/>
    <w:rsid w:val="008E4121"/>
    <w:rsid w:val="008E4152"/>
    <w:rsid w:val="008E4758"/>
    <w:rsid w:val="008E478A"/>
    <w:rsid w:val="008E4BEC"/>
    <w:rsid w:val="008E5495"/>
    <w:rsid w:val="008E55B6"/>
    <w:rsid w:val="008E5A93"/>
    <w:rsid w:val="008E61E2"/>
    <w:rsid w:val="008E63CE"/>
    <w:rsid w:val="008E6BB2"/>
    <w:rsid w:val="008F072A"/>
    <w:rsid w:val="008F193D"/>
    <w:rsid w:val="008F2166"/>
    <w:rsid w:val="008F28BD"/>
    <w:rsid w:val="008F2CC1"/>
    <w:rsid w:val="008F2F65"/>
    <w:rsid w:val="008F3758"/>
    <w:rsid w:val="008F38AE"/>
    <w:rsid w:val="008F446D"/>
    <w:rsid w:val="008F4720"/>
    <w:rsid w:val="008F5744"/>
    <w:rsid w:val="008F593E"/>
    <w:rsid w:val="008F6CF0"/>
    <w:rsid w:val="008F726C"/>
    <w:rsid w:val="008F7634"/>
    <w:rsid w:val="008F78EC"/>
    <w:rsid w:val="008F7A36"/>
    <w:rsid w:val="009004AD"/>
    <w:rsid w:val="00900788"/>
    <w:rsid w:val="00900A7D"/>
    <w:rsid w:val="009011D6"/>
    <w:rsid w:val="009011EC"/>
    <w:rsid w:val="009022B7"/>
    <w:rsid w:val="00902F28"/>
    <w:rsid w:val="00902FAC"/>
    <w:rsid w:val="009033C2"/>
    <w:rsid w:val="00904598"/>
    <w:rsid w:val="00904A1E"/>
    <w:rsid w:val="00904DB5"/>
    <w:rsid w:val="009051E8"/>
    <w:rsid w:val="00906D3C"/>
    <w:rsid w:val="00910152"/>
    <w:rsid w:val="009102C4"/>
    <w:rsid w:val="00911D61"/>
    <w:rsid w:val="00912684"/>
    <w:rsid w:val="00912CE0"/>
    <w:rsid w:val="009135A7"/>
    <w:rsid w:val="00913E7D"/>
    <w:rsid w:val="009144BA"/>
    <w:rsid w:val="00914B94"/>
    <w:rsid w:val="00914D5D"/>
    <w:rsid w:val="00915776"/>
    <w:rsid w:val="00915929"/>
    <w:rsid w:val="009161A0"/>
    <w:rsid w:val="00916298"/>
    <w:rsid w:val="00916315"/>
    <w:rsid w:val="00920687"/>
    <w:rsid w:val="009213C8"/>
    <w:rsid w:val="00921942"/>
    <w:rsid w:val="0092215D"/>
    <w:rsid w:val="0092248C"/>
    <w:rsid w:val="00922A4B"/>
    <w:rsid w:val="00923791"/>
    <w:rsid w:val="00925136"/>
    <w:rsid w:val="00925F84"/>
    <w:rsid w:val="009266AD"/>
    <w:rsid w:val="00927A6E"/>
    <w:rsid w:val="00927B92"/>
    <w:rsid w:val="00930561"/>
    <w:rsid w:val="00930A08"/>
    <w:rsid w:val="00931B5E"/>
    <w:rsid w:val="00932D85"/>
    <w:rsid w:val="00932F8E"/>
    <w:rsid w:val="0093364A"/>
    <w:rsid w:val="00933A65"/>
    <w:rsid w:val="00933E6D"/>
    <w:rsid w:val="00934775"/>
    <w:rsid w:val="0093685F"/>
    <w:rsid w:val="00936BB4"/>
    <w:rsid w:val="00937082"/>
    <w:rsid w:val="009407D0"/>
    <w:rsid w:val="00940952"/>
    <w:rsid w:val="0094139B"/>
    <w:rsid w:val="00941597"/>
    <w:rsid w:val="00941C11"/>
    <w:rsid w:val="00941F41"/>
    <w:rsid w:val="00943604"/>
    <w:rsid w:val="009477EE"/>
    <w:rsid w:val="0095076C"/>
    <w:rsid w:val="0095083B"/>
    <w:rsid w:val="00950A72"/>
    <w:rsid w:val="00950B08"/>
    <w:rsid w:val="00950DF4"/>
    <w:rsid w:val="0095160A"/>
    <w:rsid w:val="00951973"/>
    <w:rsid w:val="0095245C"/>
    <w:rsid w:val="00953315"/>
    <w:rsid w:val="00953A38"/>
    <w:rsid w:val="009548C4"/>
    <w:rsid w:val="00954CC0"/>
    <w:rsid w:val="00955319"/>
    <w:rsid w:val="00955A3D"/>
    <w:rsid w:val="00955C25"/>
    <w:rsid w:val="0095616D"/>
    <w:rsid w:val="009562A8"/>
    <w:rsid w:val="009562B0"/>
    <w:rsid w:val="0095740F"/>
    <w:rsid w:val="009574C2"/>
    <w:rsid w:val="00960382"/>
    <w:rsid w:val="009603DD"/>
    <w:rsid w:val="00960A85"/>
    <w:rsid w:val="00961A74"/>
    <w:rsid w:val="00961F5A"/>
    <w:rsid w:val="00962002"/>
    <w:rsid w:val="00962ECB"/>
    <w:rsid w:val="00962F01"/>
    <w:rsid w:val="0096335B"/>
    <w:rsid w:val="00964317"/>
    <w:rsid w:val="00965331"/>
    <w:rsid w:val="00966795"/>
    <w:rsid w:val="00966DF1"/>
    <w:rsid w:val="00966E40"/>
    <w:rsid w:val="00967150"/>
    <w:rsid w:val="009674A0"/>
    <w:rsid w:val="0097086E"/>
    <w:rsid w:val="00970F35"/>
    <w:rsid w:val="00971731"/>
    <w:rsid w:val="00971F96"/>
    <w:rsid w:val="009742BF"/>
    <w:rsid w:val="00974E7D"/>
    <w:rsid w:val="009759D5"/>
    <w:rsid w:val="009776DD"/>
    <w:rsid w:val="009778E1"/>
    <w:rsid w:val="00977F57"/>
    <w:rsid w:val="00980A0B"/>
    <w:rsid w:val="00980AD6"/>
    <w:rsid w:val="00981DB7"/>
    <w:rsid w:val="009821E4"/>
    <w:rsid w:val="0098253A"/>
    <w:rsid w:val="0098299A"/>
    <w:rsid w:val="00982AAB"/>
    <w:rsid w:val="009831C5"/>
    <w:rsid w:val="0098401A"/>
    <w:rsid w:val="00984287"/>
    <w:rsid w:val="0098450C"/>
    <w:rsid w:val="00984798"/>
    <w:rsid w:val="00984992"/>
    <w:rsid w:val="009856CC"/>
    <w:rsid w:val="00985869"/>
    <w:rsid w:val="00985A9D"/>
    <w:rsid w:val="00985D56"/>
    <w:rsid w:val="00986017"/>
    <w:rsid w:val="00986E8C"/>
    <w:rsid w:val="00987BDB"/>
    <w:rsid w:val="00987EAE"/>
    <w:rsid w:val="00990E81"/>
    <w:rsid w:val="00991347"/>
    <w:rsid w:val="00991990"/>
    <w:rsid w:val="00991CA8"/>
    <w:rsid w:val="00992151"/>
    <w:rsid w:val="009925B8"/>
    <w:rsid w:val="009938A7"/>
    <w:rsid w:val="009942F0"/>
    <w:rsid w:val="00994C48"/>
    <w:rsid w:val="00994DCC"/>
    <w:rsid w:val="00995990"/>
    <w:rsid w:val="00995C8E"/>
    <w:rsid w:val="0099632B"/>
    <w:rsid w:val="00996374"/>
    <w:rsid w:val="00996A1E"/>
    <w:rsid w:val="009971DE"/>
    <w:rsid w:val="009975E8"/>
    <w:rsid w:val="009A0CE2"/>
    <w:rsid w:val="009A0F8F"/>
    <w:rsid w:val="009A143F"/>
    <w:rsid w:val="009A1670"/>
    <w:rsid w:val="009A18C2"/>
    <w:rsid w:val="009A199D"/>
    <w:rsid w:val="009A1F2B"/>
    <w:rsid w:val="009A22E2"/>
    <w:rsid w:val="009A30E8"/>
    <w:rsid w:val="009A3204"/>
    <w:rsid w:val="009A35F7"/>
    <w:rsid w:val="009A3819"/>
    <w:rsid w:val="009A3F6E"/>
    <w:rsid w:val="009A4227"/>
    <w:rsid w:val="009A4BFC"/>
    <w:rsid w:val="009A6387"/>
    <w:rsid w:val="009A678B"/>
    <w:rsid w:val="009A67B4"/>
    <w:rsid w:val="009A6C9E"/>
    <w:rsid w:val="009A6D25"/>
    <w:rsid w:val="009A6F09"/>
    <w:rsid w:val="009A7004"/>
    <w:rsid w:val="009A7184"/>
    <w:rsid w:val="009A7FC1"/>
    <w:rsid w:val="009B049F"/>
    <w:rsid w:val="009B088D"/>
    <w:rsid w:val="009B0B08"/>
    <w:rsid w:val="009B1B19"/>
    <w:rsid w:val="009B252C"/>
    <w:rsid w:val="009B3589"/>
    <w:rsid w:val="009B638A"/>
    <w:rsid w:val="009C038E"/>
    <w:rsid w:val="009C0422"/>
    <w:rsid w:val="009C0A1E"/>
    <w:rsid w:val="009C0C4F"/>
    <w:rsid w:val="009C4A6A"/>
    <w:rsid w:val="009C5733"/>
    <w:rsid w:val="009C5858"/>
    <w:rsid w:val="009C6880"/>
    <w:rsid w:val="009C7DC6"/>
    <w:rsid w:val="009D02DF"/>
    <w:rsid w:val="009D0323"/>
    <w:rsid w:val="009D09EB"/>
    <w:rsid w:val="009D0F36"/>
    <w:rsid w:val="009D14AC"/>
    <w:rsid w:val="009D2007"/>
    <w:rsid w:val="009D2574"/>
    <w:rsid w:val="009D2860"/>
    <w:rsid w:val="009D2993"/>
    <w:rsid w:val="009D2FB6"/>
    <w:rsid w:val="009D4DA3"/>
    <w:rsid w:val="009D5C0C"/>
    <w:rsid w:val="009D5F68"/>
    <w:rsid w:val="009D6AE5"/>
    <w:rsid w:val="009D7518"/>
    <w:rsid w:val="009E0980"/>
    <w:rsid w:val="009E0A69"/>
    <w:rsid w:val="009E19D5"/>
    <w:rsid w:val="009E25C7"/>
    <w:rsid w:val="009E29AE"/>
    <w:rsid w:val="009E2ADD"/>
    <w:rsid w:val="009E2F71"/>
    <w:rsid w:val="009E392C"/>
    <w:rsid w:val="009E3C28"/>
    <w:rsid w:val="009E3EFA"/>
    <w:rsid w:val="009E40AE"/>
    <w:rsid w:val="009E4137"/>
    <w:rsid w:val="009E5666"/>
    <w:rsid w:val="009E58D4"/>
    <w:rsid w:val="009E6529"/>
    <w:rsid w:val="009E6A98"/>
    <w:rsid w:val="009F0122"/>
    <w:rsid w:val="009F01C2"/>
    <w:rsid w:val="009F0480"/>
    <w:rsid w:val="009F05FA"/>
    <w:rsid w:val="009F09EA"/>
    <w:rsid w:val="009F1421"/>
    <w:rsid w:val="009F15DE"/>
    <w:rsid w:val="009F1F93"/>
    <w:rsid w:val="009F25A7"/>
    <w:rsid w:val="009F3024"/>
    <w:rsid w:val="009F321D"/>
    <w:rsid w:val="009F416D"/>
    <w:rsid w:val="009F49B0"/>
    <w:rsid w:val="009F52A8"/>
    <w:rsid w:val="009F547E"/>
    <w:rsid w:val="009F5613"/>
    <w:rsid w:val="009F5D56"/>
    <w:rsid w:val="009F5FA2"/>
    <w:rsid w:val="009F6EC8"/>
    <w:rsid w:val="009F74DD"/>
    <w:rsid w:val="009F7F70"/>
    <w:rsid w:val="00A00076"/>
    <w:rsid w:val="00A00109"/>
    <w:rsid w:val="00A004DB"/>
    <w:rsid w:val="00A00BD1"/>
    <w:rsid w:val="00A00EA9"/>
    <w:rsid w:val="00A014B7"/>
    <w:rsid w:val="00A017F7"/>
    <w:rsid w:val="00A01837"/>
    <w:rsid w:val="00A019E7"/>
    <w:rsid w:val="00A01DF6"/>
    <w:rsid w:val="00A02F75"/>
    <w:rsid w:val="00A03FF1"/>
    <w:rsid w:val="00A05A1B"/>
    <w:rsid w:val="00A05DF5"/>
    <w:rsid w:val="00A06265"/>
    <w:rsid w:val="00A06B1F"/>
    <w:rsid w:val="00A07073"/>
    <w:rsid w:val="00A10008"/>
    <w:rsid w:val="00A10F85"/>
    <w:rsid w:val="00A11BDD"/>
    <w:rsid w:val="00A12540"/>
    <w:rsid w:val="00A13DB1"/>
    <w:rsid w:val="00A13E60"/>
    <w:rsid w:val="00A14A01"/>
    <w:rsid w:val="00A14C73"/>
    <w:rsid w:val="00A15AE6"/>
    <w:rsid w:val="00A1638C"/>
    <w:rsid w:val="00A16A59"/>
    <w:rsid w:val="00A171C4"/>
    <w:rsid w:val="00A17CAC"/>
    <w:rsid w:val="00A17F50"/>
    <w:rsid w:val="00A17F7A"/>
    <w:rsid w:val="00A20341"/>
    <w:rsid w:val="00A228BE"/>
    <w:rsid w:val="00A2320B"/>
    <w:rsid w:val="00A238B3"/>
    <w:rsid w:val="00A241BC"/>
    <w:rsid w:val="00A24CD6"/>
    <w:rsid w:val="00A2537F"/>
    <w:rsid w:val="00A257B8"/>
    <w:rsid w:val="00A2592D"/>
    <w:rsid w:val="00A25A21"/>
    <w:rsid w:val="00A26063"/>
    <w:rsid w:val="00A2639D"/>
    <w:rsid w:val="00A270B0"/>
    <w:rsid w:val="00A2762C"/>
    <w:rsid w:val="00A30D37"/>
    <w:rsid w:val="00A322D7"/>
    <w:rsid w:val="00A32906"/>
    <w:rsid w:val="00A32E07"/>
    <w:rsid w:val="00A32F8E"/>
    <w:rsid w:val="00A330A4"/>
    <w:rsid w:val="00A33124"/>
    <w:rsid w:val="00A334CC"/>
    <w:rsid w:val="00A34E9C"/>
    <w:rsid w:val="00A34F25"/>
    <w:rsid w:val="00A35CFD"/>
    <w:rsid w:val="00A35FE3"/>
    <w:rsid w:val="00A363D7"/>
    <w:rsid w:val="00A37AD6"/>
    <w:rsid w:val="00A40169"/>
    <w:rsid w:val="00A40866"/>
    <w:rsid w:val="00A40899"/>
    <w:rsid w:val="00A411AB"/>
    <w:rsid w:val="00A4224F"/>
    <w:rsid w:val="00A42300"/>
    <w:rsid w:val="00A42C7C"/>
    <w:rsid w:val="00A42C9A"/>
    <w:rsid w:val="00A42D56"/>
    <w:rsid w:val="00A42DB4"/>
    <w:rsid w:val="00A43A29"/>
    <w:rsid w:val="00A4401C"/>
    <w:rsid w:val="00A44F9A"/>
    <w:rsid w:val="00A45DCE"/>
    <w:rsid w:val="00A45E01"/>
    <w:rsid w:val="00A46AB0"/>
    <w:rsid w:val="00A477A4"/>
    <w:rsid w:val="00A501C4"/>
    <w:rsid w:val="00A508E6"/>
    <w:rsid w:val="00A518DA"/>
    <w:rsid w:val="00A52016"/>
    <w:rsid w:val="00A5206A"/>
    <w:rsid w:val="00A5262B"/>
    <w:rsid w:val="00A52C4C"/>
    <w:rsid w:val="00A52CCD"/>
    <w:rsid w:val="00A5326E"/>
    <w:rsid w:val="00A53476"/>
    <w:rsid w:val="00A537EA"/>
    <w:rsid w:val="00A53B09"/>
    <w:rsid w:val="00A53F6C"/>
    <w:rsid w:val="00A54574"/>
    <w:rsid w:val="00A54C5B"/>
    <w:rsid w:val="00A55009"/>
    <w:rsid w:val="00A55350"/>
    <w:rsid w:val="00A55456"/>
    <w:rsid w:val="00A563C3"/>
    <w:rsid w:val="00A57997"/>
    <w:rsid w:val="00A57B3E"/>
    <w:rsid w:val="00A57F5A"/>
    <w:rsid w:val="00A600AA"/>
    <w:rsid w:val="00A60CDE"/>
    <w:rsid w:val="00A61422"/>
    <w:rsid w:val="00A617F7"/>
    <w:rsid w:val="00A61C79"/>
    <w:rsid w:val="00A620B8"/>
    <w:rsid w:val="00A622D8"/>
    <w:rsid w:val="00A62A41"/>
    <w:rsid w:val="00A62C09"/>
    <w:rsid w:val="00A62D52"/>
    <w:rsid w:val="00A62E32"/>
    <w:rsid w:val="00A62F97"/>
    <w:rsid w:val="00A6334D"/>
    <w:rsid w:val="00A63CBC"/>
    <w:rsid w:val="00A642D5"/>
    <w:rsid w:val="00A64359"/>
    <w:rsid w:val="00A64CA1"/>
    <w:rsid w:val="00A650C3"/>
    <w:rsid w:val="00A6517C"/>
    <w:rsid w:val="00A653EA"/>
    <w:rsid w:val="00A65BD8"/>
    <w:rsid w:val="00A67A51"/>
    <w:rsid w:val="00A67EEF"/>
    <w:rsid w:val="00A70026"/>
    <w:rsid w:val="00A7010B"/>
    <w:rsid w:val="00A7046B"/>
    <w:rsid w:val="00A71188"/>
    <w:rsid w:val="00A7133E"/>
    <w:rsid w:val="00A72388"/>
    <w:rsid w:val="00A7259F"/>
    <w:rsid w:val="00A72A18"/>
    <w:rsid w:val="00A72D02"/>
    <w:rsid w:val="00A732E5"/>
    <w:rsid w:val="00A74021"/>
    <w:rsid w:val="00A74502"/>
    <w:rsid w:val="00A74BE7"/>
    <w:rsid w:val="00A74C16"/>
    <w:rsid w:val="00A75A34"/>
    <w:rsid w:val="00A75BA7"/>
    <w:rsid w:val="00A80759"/>
    <w:rsid w:val="00A80C64"/>
    <w:rsid w:val="00A810F0"/>
    <w:rsid w:val="00A814A8"/>
    <w:rsid w:val="00A81A39"/>
    <w:rsid w:val="00A81C9C"/>
    <w:rsid w:val="00A82750"/>
    <w:rsid w:val="00A82964"/>
    <w:rsid w:val="00A82EAA"/>
    <w:rsid w:val="00A84F8F"/>
    <w:rsid w:val="00A85516"/>
    <w:rsid w:val="00A85D80"/>
    <w:rsid w:val="00A86284"/>
    <w:rsid w:val="00A86520"/>
    <w:rsid w:val="00A87254"/>
    <w:rsid w:val="00A875D7"/>
    <w:rsid w:val="00A876F7"/>
    <w:rsid w:val="00A879F9"/>
    <w:rsid w:val="00A87E39"/>
    <w:rsid w:val="00A90440"/>
    <w:rsid w:val="00A9140D"/>
    <w:rsid w:val="00A9216F"/>
    <w:rsid w:val="00A936AE"/>
    <w:rsid w:val="00A93D8D"/>
    <w:rsid w:val="00A93E6C"/>
    <w:rsid w:val="00A9414F"/>
    <w:rsid w:val="00A95365"/>
    <w:rsid w:val="00A95893"/>
    <w:rsid w:val="00A9655E"/>
    <w:rsid w:val="00A96880"/>
    <w:rsid w:val="00A9791D"/>
    <w:rsid w:val="00AA246E"/>
    <w:rsid w:val="00AA26E1"/>
    <w:rsid w:val="00AA3A3F"/>
    <w:rsid w:val="00AA3A54"/>
    <w:rsid w:val="00AA51A7"/>
    <w:rsid w:val="00AA5C45"/>
    <w:rsid w:val="00AA6854"/>
    <w:rsid w:val="00AA6CA4"/>
    <w:rsid w:val="00AA7E65"/>
    <w:rsid w:val="00AA7EFB"/>
    <w:rsid w:val="00AB01B2"/>
    <w:rsid w:val="00AB0B27"/>
    <w:rsid w:val="00AB15E8"/>
    <w:rsid w:val="00AB170B"/>
    <w:rsid w:val="00AB485C"/>
    <w:rsid w:val="00AB5C30"/>
    <w:rsid w:val="00AB7012"/>
    <w:rsid w:val="00AB7BF3"/>
    <w:rsid w:val="00AC01F8"/>
    <w:rsid w:val="00AC06F9"/>
    <w:rsid w:val="00AC07C7"/>
    <w:rsid w:val="00AC18BE"/>
    <w:rsid w:val="00AC2364"/>
    <w:rsid w:val="00AC27E8"/>
    <w:rsid w:val="00AC2E8E"/>
    <w:rsid w:val="00AC3719"/>
    <w:rsid w:val="00AC4362"/>
    <w:rsid w:val="00AC4C04"/>
    <w:rsid w:val="00AC54A6"/>
    <w:rsid w:val="00AC64FD"/>
    <w:rsid w:val="00AC6639"/>
    <w:rsid w:val="00AC6793"/>
    <w:rsid w:val="00AC6A7F"/>
    <w:rsid w:val="00AC7D3F"/>
    <w:rsid w:val="00AD0182"/>
    <w:rsid w:val="00AD14A1"/>
    <w:rsid w:val="00AD1828"/>
    <w:rsid w:val="00AD275D"/>
    <w:rsid w:val="00AD45CE"/>
    <w:rsid w:val="00AD5671"/>
    <w:rsid w:val="00AD5978"/>
    <w:rsid w:val="00AD6075"/>
    <w:rsid w:val="00AD6084"/>
    <w:rsid w:val="00AD62AB"/>
    <w:rsid w:val="00AD66B6"/>
    <w:rsid w:val="00AD66BB"/>
    <w:rsid w:val="00AD6D82"/>
    <w:rsid w:val="00AD6DAA"/>
    <w:rsid w:val="00AD707A"/>
    <w:rsid w:val="00AD7536"/>
    <w:rsid w:val="00AE0247"/>
    <w:rsid w:val="00AE0401"/>
    <w:rsid w:val="00AE0C17"/>
    <w:rsid w:val="00AE0D0F"/>
    <w:rsid w:val="00AE0F9F"/>
    <w:rsid w:val="00AE16B7"/>
    <w:rsid w:val="00AE1A2F"/>
    <w:rsid w:val="00AE2D27"/>
    <w:rsid w:val="00AE2EB6"/>
    <w:rsid w:val="00AE32D0"/>
    <w:rsid w:val="00AE3E09"/>
    <w:rsid w:val="00AE4A39"/>
    <w:rsid w:val="00AE5742"/>
    <w:rsid w:val="00AE66A2"/>
    <w:rsid w:val="00AE6DA9"/>
    <w:rsid w:val="00AE74F4"/>
    <w:rsid w:val="00AF0CBC"/>
    <w:rsid w:val="00AF0DBA"/>
    <w:rsid w:val="00AF0EF2"/>
    <w:rsid w:val="00AF42A3"/>
    <w:rsid w:val="00AF4749"/>
    <w:rsid w:val="00AF4956"/>
    <w:rsid w:val="00AF525E"/>
    <w:rsid w:val="00AF568E"/>
    <w:rsid w:val="00AF5B50"/>
    <w:rsid w:val="00AF5D4C"/>
    <w:rsid w:val="00AF6704"/>
    <w:rsid w:val="00AF68F0"/>
    <w:rsid w:val="00AF7B08"/>
    <w:rsid w:val="00B002B1"/>
    <w:rsid w:val="00B009D8"/>
    <w:rsid w:val="00B0197F"/>
    <w:rsid w:val="00B04775"/>
    <w:rsid w:val="00B04F52"/>
    <w:rsid w:val="00B05542"/>
    <w:rsid w:val="00B063FF"/>
    <w:rsid w:val="00B07E07"/>
    <w:rsid w:val="00B10392"/>
    <w:rsid w:val="00B1090E"/>
    <w:rsid w:val="00B11916"/>
    <w:rsid w:val="00B11A2E"/>
    <w:rsid w:val="00B11AF1"/>
    <w:rsid w:val="00B126D3"/>
    <w:rsid w:val="00B128D7"/>
    <w:rsid w:val="00B132D0"/>
    <w:rsid w:val="00B14D9D"/>
    <w:rsid w:val="00B151ED"/>
    <w:rsid w:val="00B15AB5"/>
    <w:rsid w:val="00B17303"/>
    <w:rsid w:val="00B17DE3"/>
    <w:rsid w:val="00B17ECA"/>
    <w:rsid w:val="00B20970"/>
    <w:rsid w:val="00B20BA7"/>
    <w:rsid w:val="00B20DFF"/>
    <w:rsid w:val="00B21511"/>
    <w:rsid w:val="00B216A0"/>
    <w:rsid w:val="00B21D3B"/>
    <w:rsid w:val="00B21F63"/>
    <w:rsid w:val="00B221D7"/>
    <w:rsid w:val="00B2354C"/>
    <w:rsid w:val="00B23912"/>
    <w:rsid w:val="00B23FB4"/>
    <w:rsid w:val="00B24775"/>
    <w:rsid w:val="00B24B4B"/>
    <w:rsid w:val="00B24D02"/>
    <w:rsid w:val="00B25B44"/>
    <w:rsid w:val="00B25CBE"/>
    <w:rsid w:val="00B2635D"/>
    <w:rsid w:val="00B275FB"/>
    <w:rsid w:val="00B27FF0"/>
    <w:rsid w:val="00B30C93"/>
    <w:rsid w:val="00B3116A"/>
    <w:rsid w:val="00B313FF"/>
    <w:rsid w:val="00B31906"/>
    <w:rsid w:val="00B31E57"/>
    <w:rsid w:val="00B321DF"/>
    <w:rsid w:val="00B343FC"/>
    <w:rsid w:val="00B3488E"/>
    <w:rsid w:val="00B34F12"/>
    <w:rsid w:val="00B35B25"/>
    <w:rsid w:val="00B3620A"/>
    <w:rsid w:val="00B36F7B"/>
    <w:rsid w:val="00B37479"/>
    <w:rsid w:val="00B41FD1"/>
    <w:rsid w:val="00B42309"/>
    <w:rsid w:val="00B432D4"/>
    <w:rsid w:val="00B43F2D"/>
    <w:rsid w:val="00B456B7"/>
    <w:rsid w:val="00B45D5C"/>
    <w:rsid w:val="00B4695D"/>
    <w:rsid w:val="00B469AB"/>
    <w:rsid w:val="00B4702A"/>
    <w:rsid w:val="00B474AF"/>
    <w:rsid w:val="00B47657"/>
    <w:rsid w:val="00B47F91"/>
    <w:rsid w:val="00B5031F"/>
    <w:rsid w:val="00B511E9"/>
    <w:rsid w:val="00B512FB"/>
    <w:rsid w:val="00B51401"/>
    <w:rsid w:val="00B516B8"/>
    <w:rsid w:val="00B51E4D"/>
    <w:rsid w:val="00B51EFA"/>
    <w:rsid w:val="00B524AB"/>
    <w:rsid w:val="00B531D9"/>
    <w:rsid w:val="00B53256"/>
    <w:rsid w:val="00B53811"/>
    <w:rsid w:val="00B54AC9"/>
    <w:rsid w:val="00B55A70"/>
    <w:rsid w:val="00B56854"/>
    <w:rsid w:val="00B56AF7"/>
    <w:rsid w:val="00B577EB"/>
    <w:rsid w:val="00B579AD"/>
    <w:rsid w:val="00B57B24"/>
    <w:rsid w:val="00B57E27"/>
    <w:rsid w:val="00B61D33"/>
    <w:rsid w:val="00B61F0B"/>
    <w:rsid w:val="00B63019"/>
    <w:rsid w:val="00B64209"/>
    <w:rsid w:val="00B64EEC"/>
    <w:rsid w:val="00B65898"/>
    <w:rsid w:val="00B6616B"/>
    <w:rsid w:val="00B66203"/>
    <w:rsid w:val="00B664F2"/>
    <w:rsid w:val="00B66530"/>
    <w:rsid w:val="00B6747F"/>
    <w:rsid w:val="00B67A32"/>
    <w:rsid w:val="00B700AB"/>
    <w:rsid w:val="00B702FE"/>
    <w:rsid w:val="00B70975"/>
    <w:rsid w:val="00B709D4"/>
    <w:rsid w:val="00B71759"/>
    <w:rsid w:val="00B71F37"/>
    <w:rsid w:val="00B720BA"/>
    <w:rsid w:val="00B720EA"/>
    <w:rsid w:val="00B7248C"/>
    <w:rsid w:val="00B725FB"/>
    <w:rsid w:val="00B7309F"/>
    <w:rsid w:val="00B73463"/>
    <w:rsid w:val="00B7367A"/>
    <w:rsid w:val="00B73C73"/>
    <w:rsid w:val="00B74E46"/>
    <w:rsid w:val="00B74F71"/>
    <w:rsid w:val="00B75EC3"/>
    <w:rsid w:val="00B767F0"/>
    <w:rsid w:val="00B76ABA"/>
    <w:rsid w:val="00B77211"/>
    <w:rsid w:val="00B77836"/>
    <w:rsid w:val="00B7792A"/>
    <w:rsid w:val="00B81036"/>
    <w:rsid w:val="00B814B4"/>
    <w:rsid w:val="00B814DB"/>
    <w:rsid w:val="00B832C8"/>
    <w:rsid w:val="00B834F8"/>
    <w:rsid w:val="00B83872"/>
    <w:rsid w:val="00B8408B"/>
    <w:rsid w:val="00B84A54"/>
    <w:rsid w:val="00B85A5D"/>
    <w:rsid w:val="00B863F7"/>
    <w:rsid w:val="00B87A2E"/>
    <w:rsid w:val="00B87B69"/>
    <w:rsid w:val="00B90579"/>
    <w:rsid w:val="00B9103C"/>
    <w:rsid w:val="00B91147"/>
    <w:rsid w:val="00B91591"/>
    <w:rsid w:val="00B917CB"/>
    <w:rsid w:val="00B920BD"/>
    <w:rsid w:val="00B92673"/>
    <w:rsid w:val="00B935BF"/>
    <w:rsid w:val="00B9442C"/>
    <w:rsid w:val="00B94E7F"/>
    <w:rsid w:val="00B96AB9"/>
    <w:rsid w:val="00B97A80"/>
    <w:rsid w:val="00BA0338"/>
    <w:rsid w:val="00BA0530"/>
    <w:rsid w:val="00BA0C2F"/>
    <w:rsid w:val="00BA0C52"/>
    <w:rsid w:val="00BA0D3D"/>
    <w:rsid w:val="00BA12BF"/>
    <w:rsid w:val="00BA26BA"/>
    <w:rsid w:val="00BA4244"/>
    <w:rsid w:val="00BA4754"/>
    <w:rsid w:val="00BA4BA2"/>
    <w:rsid w:val="00BA52D9"/>
    <w:rsid w:val="00BA6180"/>
    <w:rsid w:val="00BA6E00"/>
    <w:rsid w:val="00BA7E5A"/>
    <w:rsid w:val="00BB00DB"/>
    <w:rsid w:val="00BB089D"/>
    <w:rsid w:val="00BB0BAD"/>
    <w:rsid w:val="00BB0C03"/>
    <w:rsid w:val="00BB277B"/>
    <w:rsid w:val="00BB2B56"/>
    <w:rsid w:val="00BB2D59"/>
    <w:rsid w:val="00BB304C"/>
    <w:rsid w:val="00BB335A"/>
    <w:rsid w:val="00BB3BD3"/>
    <w:rsid w:val="00BB3EC5"/>
    <w:rsid w:val="00BB4586"/>
    <w:rsid w:val="00BB59AD"/>
    <w:rsid w:val="00BB7210"/>
    <w:rsid w:val="00BC024A"/>
    <w:rsid w:val="00BC02D0"/>
    <w:rsid w:val="00BC1A94"/>
    <w:rsid w:val="00BC1B94"/>
    <w:rsid w:val="00BC1D84"/>
    <w:rsid w:val="00BC2707"/>
    <w:rsid w:val="00BC34BD"/>
    <w:rsid w:val="00BC44BF"/>
    <w:rsid w:val="00BC4828"/>
    <w:rsid w:val="00BC49E7"/>
    <w:rsid w:val="00BC586C"/>
    <w:rsid w:val="00BC70F2"/>
    <w:rsid w:val="00BC7253"/>
    <w:rsid w:val="00BD071F"/>
    <w:rsid w:val="00BD1074"/>
    <w:rsid w:val="00BD1674"/>
    <w:rsid w:val="00BD1FE6"/>
    <w:rsid w:val="00BD23CD"/>
    <w:rsid w:val="00BD2CEA"/>
    <w:rsid w:val="00BD4F12"/>
    <w:rsid w:val="00BD4FB8"/>
    <w:rsid w:val="00BD577D"/>
    <w:rsid w:val="00BD5C10"/>
    <w:rsid w:val="00BD659B"/>
    <w:rsid w:val="00BD7C57"/>
    <w:rsid w:val="00BE0AEA"/>
    <w:rsid w:val="00BE0D54"/>
    <w:rsid w:val="00BE1926"/>
    <w:rsid w:val="00BE1ED0"/>
    <w:rsid w:val="00BE1FCE"/>
    <w:rsid w:val="00BE235C"/>
    <w:rsid w:val="00BE271A"/>
    <w:rsid w:val="00BE2E60"/>
    <w:rsid w:val="00BE2E6B"/>
    <w:rsid w:val="00BE3FEE"/>
    <w:rsid w:val="00BE5070"/>
    <w:rsid w:val="00BE5B3D"/>
    <w:rsid w:val="00BE6567"/>
    <w:rsid w:val="00BE6F3B"/>
    <w:rsid w:val="00BE7229"/>
    <w:rsid w:val="00BE7EF5"/>
    <w:rsid w:val="00BF05A6"/>
    <w:rsid w:val="00BF14B8"/>
    <w:rsid w:val="00BF2233"/>
    <w:rsid w:val="00BF31DB"/>
    <w:rsid w:val="00BF3749"/>
    <w:rsid w:val="00BF4D14"/>
    <w:rsid w:val="00BF4F11"/>
    <w:rsid w:val="00BF5B62"/>
    <w:rsid w:val="00BF5D86"/>
    <w:rsid w:val="00BF67CC"/>
    <w:rsid w:val="00BF6C54"/>
    <w:rsid w:val="00C00B79"/>
    <w:rsid w:val="00C00BC8"/>
    <w:rsid w:val="00C014EA"/>
    <w:rsid w:val="00C018C4"/>
    <w:rsid w:val="00C01B4D"/>
    <w:rsid w:val="00C01CF4"/>
    <w:rsid w:val="00C01DAB"/>
    <w:rsid w:val="00C038C0"/>
    <w:rsid w:val="00C03EF1"/>
    <w:rsid w:val="00C04978"/>
    <w:rsid w:val="00C05008"/>
    <w:rsid w:val="00C053AB"/>
    <w:rsid w:val="00C06223"/>
    <w:rsid w:val="00C068C4"/>
    <w:rsid w:val="00C06A3E"/>
    <w:rsid w:val="00C06BDC"/>
    <w:rsid w:val="00C06C92"/>
    <w:rsid w:val="00C10A42"/>
    <w:rsid w:val="00C111E2"/>
    <w:rsid w:val="00C11CFF"/>
    <w:rsid w:val="00C12D45"/>
    <w:rsid w:val="00C13420"/>
    <w:rsid w:val="00C13EE7"/>
    <w:rsid w:val="00C147FF"/>
    <w:rsid w:val="00C14CB6"/>
    <w:rsid w:val="00C151F0"/>
    <w:rsid w:val="00C155A6"/>
    <w:rsid w:val="00C15B21"/>
    <w:rsid w:val="00C1603D"/>
    <w:rsid w:val="00C1732D"/>
    <w:rsid w:val="00C2032B"/>
    <w:rsid w:val="00C208D7"/>
    <w:rsid w:val="00C20A79"/>
    <w:rsid w:val="00C211EB"/>
    <w:rsid w:val="00C2147F"/>
    <w:rsid w:val="00C2230D"/>
    <w:rsid w:val="00C226F0"/>
    <w:rsid w:val="00C22B08"/>
    <w:rsid w:val="00C23506"/>
    <w:rsid w:val="00C23D0C"/>
    <w:rsid w:val="00C250D0"/>
    <w:rsid w:val="00C25C3D"/>
    <w:rsid w:val="00C26920"/>
    <w:rsid w:val="00C279A2"/>
    <w:rsid w:val="00C27ABE"/>
    <w:rsid w:val="00C27B30"/>
    <w:rsid w:val="00C301E8"/>
    <w:rsid w:val="00C309F3"/>
    <w:rsid w:val="00C30A0E"/>
    <w:rsid w:val="00C311EE"/>
    <w:rsid w:val="00C313B0"/>
    <w:rsid w:val="00C317FB"/>
    <w:rsid w:val="00C31F6D"/>
    <w:rsid w:val="00C325CD"/>
    <w:rsid w:val="00C3296A"/>
    <w:rsid w:val="00C32B76"/>
    <w:rsid w:val="00C35887"/>
    <w:rsid w:val="00C36643"/>
    <w:rsid w:val="00C41724"/>
    <w:rsid w:val="00C44406"/>
    <w:rsid w:val="00C4691B"/>
    <w:rsid w:val="00C46AE8"/>
    <w:rsid w:val="00C47113"/>
    <w:rsid w:val="00C475B0"/>
    <w:rsid w:val="00C47800"/>
    <w:rsid w:val="00C47B4C"/>
    <w:rsid w:val="00C50C74"/>
    <w:rsid w:val="00C52A65"/>
    <w:rsid w:val="00C52E9B"/>
    <w:rsid w:val="00C537E9"/>
    <w:rsid w:val="00C53E05"/>
    <w:rsid w:val="00C54AB9"/>
    <w:rsid w:val="00C54BD5"/>
    <w:rsid w:val="00C54BDB"/>
    <w:rsid w:val="00C54DB3"/>
    <w:rsid w:val="00C55C97"/>
    <w:rsid w:val="00C56676"/>
    <w:rsid w:val="00C56B07"/>
    <w:rsid w:val="00C575A9"/>
    <w:rsid w:val="00C576A2"/>
    <w:rsid w:val="00C601D4"/>
    <w:rsid w:val="00C60CC4"/>
    <w:rsid w:val="00C61703"/>
    <w:rsid w:val="00C61C9F"/>
    <w:rsid w:val="00C61D5C"/>
    <w:rsid w:val="00C624BE"/>
    <w:rsid w:val="00C6277E"/>
    <w:rsid w:val="00C62D90"/>
    <w:rsid w:val="00C635C5"/>
    <w:rsid w:val="00C64061"/>
    <w:rsid w:val="00C648A2"/>
    <w:rsid w:val="00C64A0A"/>
    <w:rsid w:val="00C654C4"/>
    <w:rsid w:val="00C65896"/>
    <w:rsid w:val="00C6658F"/>
    <w:rsid w:val="00C66C41"/>
    <w:rsid w:val="00C66D07"/>
    <w:rsid w:val="00C66EC2"/>
    <w:rsid w:val="00C67383"/>
    <w:rsid w:val="00C67639"/>
    <w:rsid w:val="00C67A57"/>
    <w:rsid w:val="00C72384"/>
    <w:rsid w:val="00C72B41"/>
    <w:rsid w:val="00C732B1"/>
    <w:rsid w:val="00C73698"/>
    <w:rsid w:val="00C73CDC"/>
    <w:rsid w:val="00C74037"/>
    <w:rsid w:val="00C74455"/>
    <w:rsid w:val="00C7454A"/>
    <w:rsid w:val="00C751DE"/>
    <w:rsid w:val="00C7544D"/>
    <w:rsid w:val="00C760E7"/>
    <w:rsid w:val="00C774DE"/>
    <w:rsid w:val="00C77698"/>
    <w:rsid w:val="00C776C5"/>
    <w:rsid w:val="00C803BB"/>
    <w:rsid w:val="00C8111D"/>
    <w:rsid w:val="00C8199B"/>
    <w:rsid w:val="00C8270E"/>
    <w:rsid w:val="00C8271C"/>
    <w:rsid w:val="00C82A80"/>
    <w:rsid w:val="00C84009"/>
    <w:rsid w:val="00C84357"/>
    <w:rsid w:val="00C8438B"/>
    <w:rsid w:val="00C84979"/>
    <w:rsid w:val="00C850CA"/>
    <w:rsid w:val="00C856E8"/>
    <w:rsid w:val="00C85E02"/>
    <w:rsid w:val="00C86002"/>
    <w:rsid w:val="00C86ED1"/>
    <w:rsid w:val="00C87429"/>
    <w:rsid w:val="00C87437"/>
    <w:rsid w:val="00C902DB"/>
    <w:rsid w:val="00C90856"/>
    <w:rsid w:val="00C90E21"/>
    <w:rsid w:val="00C9185D"/>
    <w:rsid w:val="00C921C0"/>
    <w:rsid w:val="00C928EC"/>
    <w:rsid w:val="00C940B9"/>
    <w:rsid w:val="00C942F7"/>
    <w:rsid w:val="00C94940"/>
    <w:rsid w:val="00C94CEE"/>
    <w:rsid w:val="00C950F0"/>
    <w:rsid w:val="00C95A42"/>
    <w:rsid w:val="00C9669D"/>
    <w:rsid w:val="00C977F1"/>
    <w:rsid w:val="00C97893"/>
    <w:rsid w:val="00C978C8"/>
    <w:rsid w:val="00C97918"/>
    <w:rsid w:val="00C97C57"/>
    <w:rsid w:val="00CA0177"/>
    <w:rsid w:val="00CA039A"/>
    <w:rsid w:val="00CA05E9"/>
    <w:rsid w:val="00CA0737"/>
    <w:rsid w:val="00CA092F"/>
    <w:rsid w:val="00CA19AB"/>
    <w:rsid w:val="00CA1AD4"/>
    <w:rsid w:val="00CA2359"/>
    <w:rsid w:val="00CA2D27"/>
    <w:rsid w:val="00CA315E"/>
    <w:rsid w:val="00CA33E0"/>
    <w:rsid w:val="00CA3971"/>
    <w:rsid w:val="00CA5690"/>
    <w:rsid w:val="00CA5819"/>
    <w:rsid w:val="00CA5C88"/>
    <w:rsid w:val="00CA5E2F"/>
    <w:rsid w:val="00CA62CA"/>
    <w:rsid w:val="00CA6695"/>
    <w:rsid w:val="00CA68E6"/>
    <w:rsid w:val="00CA6AFE"/>
    <w:rsid w:val="00CB0267"/>
    <w:rsid w:val="00CB03B6"/>
    <w:rsid w:val="00CB1247"/>
    <w:rsid w:val="00CB1AD7"/>
    <w:rsid w:val="00CB1C31"/>
    <w:rsid w:val="00CB1DEF"/>
    <w:rsid w:val="00CB1ED7"/>
    <w:rsid w:val="00CB2140"/>
    <w:rsid w:val="00CB2290"/>
    <w:rsid w:val="00CB304A"/>
    <w:rsid w:val="00CB3156"/>
    <w:rsid w:val="00CB35B0"/>
    <w:rsid w:val="00CB45E3"/>
    <w:rsid w:val="00CB4691"/>
    <w:rsid w:val="00CB5160"/>
    <w:rsid w:val="00CB53F8"/>
    <w:rsid w:val="00CB5B95"/>
    <w:rsid w:val="00CB5F52"/>
    <w:rsid w:val="00CB79CD"/>
    <w:rsid w:val="00CC0524"/>
    <w:rsid w:val="00CC2F09"/>
    <w:rsid w:val="00CC3194"/>
    <w:rsid w:val="00CC38D2"/>
    <w:rsid w:val="00CC39B4"/>
    <w:rsid w:val="00CC3B97"/>
    <w:rsid w:val="00CC4427"/>
    <w:rsid w:val="00CC55E0"/>
    <w:rsid w:val="00CC57C9"/>
    <w:rsid w:val="00CC6882"/>
    <w:rsid w:val="00CC6C31"/>
    <w:rsid w:val="00CC6CA8"/>
    <w:rsid w:val="00CC7272"/>
    <w:rsid w:val="00CC773E"/>
    <w:rsid w:val="00CC7A9C"/>
    <w:rsid w:val="00CC7B21"/>
    <w:rsid w:val="00CD217A"/>
    <w:rsid w:val="00CD218B"/>
    <w:rsid w:val="00CD368B"/>
    <w:rsid w:val="00CD3A6B"/>
    <w:rsid w:val="00CD5682"/>
    <w:rsid w:val="00CD61BE"/>
    <w:rsid w:val="00CD63A1"/>
    <w:rsid w:val="00CD6D48"/>
    <w:rsid w:val="00CD7375"/>
    <w:rsid w:val="00CE14E7"/>
    <w:rsid w:val="00CE22A2"/>
    <w:rsid w:val="00CE22F6"/>
    <w:rsid w:val="00CE2E6F"/>
    <w:rsid w:val="00CE39B9"/>
    <w:rsid w:val="00CE4296"/>
    <w:rsid w:val="00CE4616"/>
    <w:rsid w:val="00CE470A"/>
    <w:rsid w:val="00CE52E6"/>
    <w:rsid w:val="00CE5708"/>
    <w:rsid w:val="00CE5779"/>
    <w:rsid w:val="00CE5A32"/>
    <w:rsid w:val="00CE6644"/>
    <w:rsid w:val="00CE71A0"/>
    <w:rsid w:val="00CE7721"/>
    <w:rsid w:val="00CF0AB4"/>
    <w:rsid w:val="00CF1099"/>
    <w:rsid w:val="00CF28B7"/>
    <w:rsid w:val="00CF28C1"/>
    <w:rsid w:val="00CF2F25"/>
    <w:rsid w:val="00CF398A"/>
    <w:rsid w:val="00CF3E07"/>
    <w:rsid w:val="00CF45D7"/>
    <w:rsid w:val="00CF46DD"/>
    <w:rsid w:val="00CF508C"/>
    <w:rsid w:val="00CF53A0"/>
    <w:rsid w:val="00CF540D"/>
    <w:rsid w:val="00CF5689"/>
    <w:rsid w:val="00CF64AC"/>
    <w:rsid w:val="00CF696C"/>
    <w:rsid w:val="00CF6BF6"/>
    <w:rsid w:val="00CF6F87"/>
    <w:rsid w:val="00CF73DD"/>
    <w:rsid w:val="00CF7452"/>
    <w:rsid w:val="00CF779F"/>
    <w:rsid w:val="00CF798B"/>
    <w:rsid w:val="00CF7B7C"/>
    <w:rsid w:val="00D006A0"/>
    <w:rsid w:val="00D007E4"/>
    <w:rsid w:val="00D008CD"/>
    <w:rsid w:val="00D0114C"/>
    <w:rsid w:val="00D013DA"/>
    <w:rsid w:val="00D02653"/>
    <w:rsid w:val="00D029E9"/>
    <w:rsid w:val="00D05251"/>
    <w:rsid w:val="00D065DA"/>
    <w:rsid w:val="00D06AC1"/>
    <w:rsid w:val="00D06B1D"/>
    <w:rsid w:val="00D10700"/>
    <w:rsid w:val="00D10C19"/>
    <w:rsid w:val="00D11B75"/>
    <w:rsid w:val="00D11F88"/>
    <w:rsid w:val="00D125DB"/>
    <w:rsid w:val="00D1282A"/>
    <w:rsid w:val="00D129A5"/>
    <w:rsid w:val="00D1305B"/>
    <w:rsid w:val="00D1324C"/>
    <w:rsid w:val="00D14CBF"/>
    <w:rsid w:val="00D14F9C"/>
    <w:rsid w:val="00D150A9"/>
    <w:rsid w:val="00D1510C"/>
    <w:rsid w:val="00D159B0"/>
    <w:rsid w:val="00D173FC"/>
    <w:rsid w:val="00D17426"/>
    <w:rsid w:val="00D20413"/>
    <w:rsid w:val="00D20A78"/>
    <w:rsid w:val="00D2263B"/>
    <w:rsid w:val="00D23556"/>
    <w:rsid w:val="00D2467B"/>
    <w:rsid w:val="00D246AC"/>
    <w:rsid w:val="00D24A8F"/>
    <w:rsid w:val="00D2523C"/>
    <w:rsid w:val="00D2693B"/>
    <w:rsid w:val="00D31343"/>
    <w:rsid w:val="00D3175C"/>
    <w:rsid w:val="00D319BF"/>
    <w:rsid w:val="00D32213"/>
    <w:rsid w:val="00D324E5"/>
    <w:rsid w:val="00D32500"/>
    <w:rsid w:val="00D3268C"/>
    <w:rsid w:val="00D32B30"/>
    <w:rsid w:val="00D33197"/>
    <w:rsid w:val="00D34691"/>
    <w:rsid w:val="00D34755"/>
    <w:rsid w:val="00D35C60"/>
    <w:rsid w:val="00D36EE0"/>
    <w:rsid w:val="00D36FF1"/>
    <w:rsid w:val="00D400AE"/>
    <w:rsid w:val="00D406DB"/>
    <w:rsid w:val="00D40A10"/>
    <w:rsid w:val="00D414E1"/>
    <w:rsid w:val="00D423AD"/>
    <w:rsid w:val="00D42A56"/>
    <w:rsid w:val="00D4399E"/>
    <w:rsid w:val="00D43A37"/>
    <w:rsid w:val="00D43E30"/>
    <w:rsid w:val="00D44BB2"/>
    <w:rsid w:val="00D45005"/>
    <w:rsid w:val="00D4529D"/>
    <w:rsid w:val="00D453B6"/>
    <w:rsid w:val="00D46372"/>
    <w:rsid w:val="00D46B04"/>
    <w:rsid w:val="00D46E3B"/>
    <w:rsid w:val="00D46F8C"/>
    <w:rsid w:val="00D46FBE"/>
    <w:rsid w:val="00D47FC3"/>
    <w:rsid w:val="00D5036B"/>
    <w:rsid w:val="00D51755"/>
    <w:rsid w:val="00D51C6D"/>
    <w:rsid w:val="00D51EF4"/>
    <w:rsid w:val="00D5271F"/>
    <w:rsid w:val="00D52AE8"/>
    <w:rsid w:val="00D52BB3"/>
    <w:rsid w:val="00D52F00"/>
    <w:rsid w:val="00D53283"/>
    <w:rsid w:val="00D53D61"/>
    <w:rsid w:val="00D540F9"/>
    <w:rsid w:val="00D552B6"/>
    <w:rsid w:val="00D56A91"/>
    <w:rsid w:val="00D57667"/>
    <w:rsid w:val="00D57BA2"/>
    <w:rsid w:val="00D57BEA"/>
    <w:rsid w:val="00D57FEB"/>
    <w:rsid w:val="00D602D1"/>
    <w:rsid w:val="00D6048A"/>
    <w:rsid w:val="00D60A06"/>
    <w:rsid w:val="00D61879"/>
    <w:rsid w:val="00D61C30"/>
    <w:rsid w:val="00D61ECA"/>
    <w:rsid w:val="00D62880"/>
    <w:rsid w:val="00D62925"/>
    <w:rsid w:val="00D62A39"/>
    <w:rsid w:val="00D63A4A"/>
    <w:rsid w:val="00D64396"/>
    <w:rsid w:val="00D64858"/>
    <w:rsid w:val="00D64969"/>
    <w:rsid w:val="00D65178"/>
    <w:rsid w:val="00D65B7E"/>
    <w:rsid w:val="00D67557"/>
    <w:rsid w:val="00D6777F"/>
    <w:rsid w:val="00D677A1"/>
    <w:rsid w:val="00D67970"/>
    <w:rsid w:val="00D67A50"/>
    <w:rsid w:val="00D67B03"/>
    <w:rsid w:val="00D70175"/>
    <w:rsid w:val="00D709C6"/>
    <w:rsid w:val="00D71955"/>
    <w:rsid w:val="00D73BF9"/>
    <w:rsid w:val="00D75152"/>
    <w:rsid w:val="00D757C5"/>
    <w:rsid w:val="00D75A19"/>
    <w:rsid w:val="00D77679"/>
    <w:rsid w:val="00D81092"/>
    <w:rsid w:val="00D81179"/>
    <w:rsid w:val="00D828AD"/>
    <w:rsid w:val="00D8374E"/>
    <w:rsid w:val="00D84524"/>
    <w:rsid w:val="00D84828"/>
    <w:rsid w:val="00D853D0"/>
    <w:rsid w:val="00D85F12"/>
    <w:rsid w:val="00D865E9"/>
    <w:rsid w:val="00D86621"/>
    <w:rsid w:val="00D916F2"/>
    <w:rsid w:val="00D91B55"/>
    <w:rsid w:val="00D92E51"/>
    <w:rsid w:val="00D93485"/>
    <w:rsid w:val="00D93AD8"/>
    <w:rsid w:val="00D93CE5"/>
    <w:rsid w:val="00D93E8F"/>
    <w:rsid w:val="00D942B1"/>
    <w:rsid w:val="00D955AC"/>
    <w:rsid w:val="00D95948"/>
    <w:rsid w:val="00D964A9"/>
    <w:rsid w:val="00D96A72"/>
    <w:rsid w:val="00D97473"/>
    <w:rsid w:val="00D9763B"/>
    <w:rsid w:val="00DA0B99"/>
    <w:rsid w:val="00DA1968"/>
    <w:rsid w:val="00DA1CE4"/>
    <w:rsid w:val="00DA1DCB"/>
    <w:rsid w:val="00DA2CE6"/>
    <w:rsid w:val="00DA302E"/>
    <w:rsid w:val="00DA3FF5"/>
    <w:rsid w:val="00DA4296"/>
    <w:rsid w:val="00DA5003"/>
    <w:rsid w:val="00DA5477"/>
    <w:rsid w:val="00DA67A0"/>
    <w:rsid w:val="00DA7968"/>
    <w:rsid w:val="00DA7CF4"/>
    <w:rsid w:val="00DA7DD6"/>
    <w:rsid w:val="00DB0B22"/>
    <w:rsid w:val="00DB14E1"/>
    <w:rsid w:val="00DB1AB7"/>
    <w:rsid w:val="00DB1B0E"/>
    <w:rsid w:val="00DB29A5"/>
    <w:rsid w:val="00DB2CAD"/>
    <w:rsid w:val="00DB3D8D"/>
    <w:rsid w:val="00DB4045"/>
    <w:rsid w:val="00DB420F"/>
    <w:rsid w:val="00DB6B53"/>
    <w:rsid w:val="00DB6C7F"/>
    <w:rsid w:val="00DB6E1F"/>
    <w:rsid w:val="00DB7A58"/>
    <w:rsid w:val="00DB7BF2"/>
    <w:rsid w:val="00DB7C35"/>
    <w:rsid w:val="00DB7EE6"/>
    <w:rsid w:val="00DC1888"/>
    <w:rsid w:val="00DC1B0E"/>
    <w:rsid w:val="00DC2A06"/>
    <w:rsid w:val="00DC2DC7"/>
    <w:rsid w:val="00DC32BF"/>
    <w:rsid w:val="00DC36E3"/>
    <w:rsid w:val="00DC3C56"/>
    <w:rsid w:val="00DC4A49"/>
    <w:rsid w:val="00DC50EA"/>
    <w:rsid w:val="00DC55DF"/>
    <w:rsid w:val="00DC56D1"/>
    <w:rsid w:val="00DC58DF"/>
    <w:rsid w:val="00DC6075"/>
    <w:rsid w:val="00DC617C"/>
    <w:rsid w:val="00DC7016"/>
    <w:rsid w:val="00DC7889"/>
    <w:rsid w:val="00DC7AC4"/>
    <w:rsid w:val="00DD0691"/>
    <w:rsid w:val="00DD06F4"/>
    <w:rsid w:val="00DD14B5"/>
    <w:rsid w:val="00DD1531"/>
    <w:rsid w:val="00DD21C6"/>
    <w:rsid w:val="00DD2886"/>
    <w:rsid w:val="00DD3194"/>
    <w:rsid w:val="00DD3921"/>
    <w:rsid w:val="00DD3965"/>
    <w:rsid w:val="00DD3ECC"/>
    <w:rsid w:val="00DD4838"/>
    <w:rsid w:val="00DD4B0C"/>
    <w:rsid w:val="00DD50F7"/>
    <w:rsid w:val="00DD52FD"/>
    <w:rsid w:val="00DD55FC"/>
    <w:rsid w:val="00DD587E"/>
    <w:rsid w:val="00DD5D88"/>
    <w:rsid w:val="00DD64DC"/>
    <w:rsid w:val="00DD65BD"/>
    <w:rsid w:val="00DD68EB"/>
    <w:rsid w:val="00DD7221"/>
    <w:rsid w:val="00DE0BCF"/>
    <w:rsid w:val="00DE1601"/>
    <w:rsid w:val="00DE1B35"/>
    <w:rsid w:val="00DE2824"/>
    <w:rsid w:val="00DE2A00"/>
    <w:rsid w:val="00DE2B8E"/>
    <w:rsid w:val="00DE2BCC"/>
    <w:rsid w:val="00DE33EF"/>
    <w:rsid w:val="00DE3665"/>
    <w:rsid w:val="00DE3A5F"/>
    <w:rsid w:val="00DE4864"/>
    <w:rsid w:val="00DE4ED9"/>
    <w:rsid w:val="00DE51C7"/>
    <w:rsid w:val="00DE5BC1"/>
    <w:rsid w:val="00DE6D2F"/>
    <w:rsid w:val="00DF1043"/>
    <w:rsid w:val="00DF10FF"/>
    <w:rsid w:val="00DF1B02"/>
    <w:rsid w:val="00DF1C35"/>
    <w:rsid w:val="00DF1EF3"/>
    <w:rsid w:val="00DF29F5"/>
    <w:rsid w:val="00DF373A"/>
    <w:rsid w:val="00DF38E1"/>
    <w:rsid w:val="00DF44D0"/>
    <w:rsid w:val="00DF4580"/>
    <w:rsid w:val="00DF5391"/>
    <w:rsid w:val="00DF594B"/>
    <w:rsid w:val="00DF6AF9"/>
    <w:rsid w:val="00DF6D38"/>
    <w:rsid w:val="00DF6D58"/>
    <w:rsid w:val="00DF79CC"/>
    <w:rsid w:val="00E000B5"/>
    <w:rsid w:val="00E00EFE"/>
    <w:rsid w:val="00E025F3"/>
    <w:rsid w:val="00E03686"/>
    <w:rsid w:val="00E045E1"/>
    <w:rsid w:val="00E045E7"/>
    <w:rsid w:val="00E05062"/>
    <w:rsid w:val="00E061FC"/>
    <w:rsid w:val="00E063A9"/>
    <w:rsid w:val="00E065A1"/>
    <w:rsid w:val="00E07673"/>
    <w:rsid w:val="00E07C09"/>
    <w:rsid w:val="00E07CD4"/>
    <w:rsid w:val="00E1187B"/>
    <w:rsid w:val="00E11B93"/>
    <w:rsid w:val="00E1213E"/>
    <w:rsid w:val="00E136E0"/>
    <w:rsid w:val="00E13D60"/>
    <w:rsid w:val="00E13E89"/>
    <w:rsid w:val="00E141D4"/>
    <w:rsid w:val="00E14E77"/>
    <w:rsid w:val="00E14F8C"/>
    <w:rsid w:val="00E152EE"/>
    <w:rsid w:val="00E15A9A"/>
    <w:rsid w:val="00E1614B"/>
    <w:rsid w:val="00E162A1"/>
    <w:rsid w:val="00E16381"/>
    <w:rsid w:val="00E16509"/>
    <w:rsid w:val="00E16C59"/>
    <w:rsid w:val="00E16D80"/>
    <w:rsid w:val="00E16E7A"/>
    <w:rsid w:val="00E17273"/>
    <w:rsid w:val="00E17385"/>
    <w:rsid w:val="00E17B5D"/>
    <w:rsid w:val="00E20602"/>
    <w:rsid w:val="00E208C4"/>
    <w:rsid w:val="00E21053"/>
    <w:rsid w:val="00E21910"/>
    <w:rsid w:val="00E222E6"/>
    <w:rsid w:val="00E23106"/>
    <w:rsid w:val="00E231EF"/>
    <w:rsid w:val="00E24E62"/>
    <w:rsid w:val="00E252F4"/>
    <w:rsid w:val="00E25828"/>
    <w:rsid w:val="00E2638B"/>
    <w:rsid w:val="00E264BB"/>
    <w:rsid w:val="00E26BD1"/>
    <w:rsid w:val="00E26BD5"/>
    <w:rsid w:val="00E270D0"/>
    <w:rsid w:val="00E27139"/>
    <w:rsid w:val="00E27194"/>
    <w:rsid w:val="00E274F0"/>
    <w:rsid w:val="00E27546"/>
    <w:rsid w:val="00E27BD1"/>
    <w:rsid w:val="00E27F59"/>
    <w:rsid w:val="00E30DA8"/>
    <w:rsid w:val="00E314A4"/>
    <w:rsid w:val="00E319D1"/>
    <w:rsid w:val="00E32931"/>
    <w:rsid w:val="00E32A3F"/>
    <w:rsid w:val="00E331FF"/>
    <w:rsid w:val="00E33A78"/>
    <w:rsid w:val="00E3410B"/>
    <w:rsid w:val="00E351E4"/>
    <w:rsid w:val="00E36C82"/>
    <w:rsid w:val="00E3759F"/>
    <w:rsid w:val="00E378A3"/>
    <w:rsid w:val="00E37C86"/>
    <w:rsid w:val="00E37E23"/>
    <w:rsid w:val="00E4070A"/>
    <w:rsid w:val="00E408C8"/>
    <w:rsid w:val="00E40A33"/>
    <w:rsid w:val="00E41631"/>
    <w:rsid w:val="00E42584"/>
    <w:rsid w:val="00E427D7"/>
    <w:rsid w:val="00E42B13"/>
    <w:rsid w:val="00E4381F"/>
    <w:rsid w:val="00E43C62"/>
    <w:rsid w:val="00E43EED"/>
    <w:rsid w:val="00E45626"/>
    <w:rsid w:val="00E457B6"/>
    <w:rsid w:val="00E458FA"/>
    <w:rsid w:val="00E46CFF"/>
    <w:rsid w:val="00E46D46"/>
    <w:rsid w:val="00E46DCD"/>
    <w:rsid w:val="00E4756C"/>
    <w:rsid w:val="00E479FB"/>
    <w:rsid w:val="00E47D17"/>
    <w:rsid w:val="00E501EE"/>
    <w:rsid w:val="00E50249"/>
    <w:rsid w:val="00E507B5"/>
    <w:rsid w:val="00E511B3"/>
    <w:rsid w:val="00E516A0"/>
    <w:rsid w:val="00E51836"/>
    <w:rsid w:val="00E52EB5"/>
    <w:rsid w:val="00E52FEA"/>
    <w:rsid w:val="00E535E5"/>
    <w:rsid w:val="00E54C2F"/>
    <w:rsid w:val="00E55722"/>
    <w:rsid w:val="00E55BD7"/>
    <w:rsid w:val="00E56ADD"/>
    <w:rsid w:val="00E571F3"/>
    <w:rsid w:val="00E57F0E"/>
    <w:rsid w:val="00E61118"/>
    <w:rsid w:val="00E61394"/>
    <w:rsid w:val="00E6202C"/>
    <w:rsid w:val="00E6241C"/>
    <w:rsid w:val="00E6297D"/>
    <w:rsid w:val="00E63DDC"/>
    <w:rsid w:val="00E64371"/>
    <w:rsid w:val="00E646BD"/>
    <w:rsid w:val="00E646EF"/>
    <w:rsid w:val="00E649A7"/>
    <w:rsid w:val="00E64D7D"/>
    <w:rsid w:val="00E65179"/>
    <w:rsid w:val="00E652BE"/>
    <w:rsid w:val="00E65C58"/>
    <w:rsid w:val="00E66990"/>
    <w:rsid w:val="00E6761B"/>
    <w:rsid w:val="00E679C4"/>
    <w:rsid w:val="00E706C0"/>
    <w:rsid w:val="00E71AB9"/>
    <w:rsid w:val="00E7224B"/>
    <w:rsid w:val="00E728FA"/>
    <w:rsid w:val="00E72C04"/>
    <w:rsid w:val="00E72E34"/>
    <w:rsid w:val="00E73028"/>
    <w:rsid w:val="00E73A5B"/>
    <w:rsid w:val="00E73EC6"/>
    <w:rsid w:val="00E748B8"/>
    <w:rsid w:val="00E754AD"/>
    <w:rsid w:val="00E7646E"/>
    <w:rsid w:val="00E76A90"/>
    <w:rsid w:val="00E76B7B"/>
    <w:rsid w:val="00E77922"/>
    <w:rsid w:val="00E808E7"/>
    <w:rsid w:val="00E80E0E"/>
    <w:rsid w:val="00E80E7B"/>
    <w:rsid w:val="00E80F7E"/>
    <w:rsid w:val="00E81911"/>
    <w:rsid w:val="00E831CC"/>
    <w:rsid w:val="00E83A65"/>
    <w:rsid w:val="00E843B3"/>
    <w:rsid w:val="00E84D10"/>
    <w:rsid w:val="00E84EEF"/>
    <w:rsid w:val="00E860C9"/>
    <w:rsid w:val="00E86338"/>
    <w:rsid w:val="00E864C0"/>
    <w:rsid w:val="00E87207"/>
    <w:rsid w:val="00E87C7F"/>
    <w:rsid w:val="00E9163C"/>
    <w:rsid w:val="00E918E1"/>
    <w:rsid w:val="00E92345"/>
    <w:rsid w:val="00E92347"/>
    <w:rsid w:val="00E926A5"/>
    <w:rsid w:val="00E93084"/>
    <w:rsid w:val="00E93436"/>
    <w:rsid w:val="00E9394A"/>
    <w:rsid w:val="00E9424F"/>
    <w:rsid w:val="00E9437E"/>
    <w:rsid w:val="00E94D6D"/>
    <w:rsid w:val="00E94E6C"/>
    <w:rsid w:val="00E9548C"/>
    <w:rsid w:val="00E95984"/>
    <w:rsid w:val="00E95FC7"/>
    <w:rsid w:val="00E9613E"/>
    <w:rsid w:val="00E961C1"/>
    <w:rsid w:val="00E9711F"/>
    <w:rsid w:val="00EA05FD"/>
    <w:rsid w:val="00EA0BBF"/>
    <w:rsid w:val="00EA1CC2"/>
    <w:rsid w:val="00EA2156"/>
    <w:rsid w:val="00EA21BF"/>
    <w:rsid w:val="00EA2A92"/>
    <w:rsid w:val="00EA2C04"/>
    <w:rsid w:val="00EA36CB"/>
    <w:rsid w:val="00EA3DB1"/>
    <w:rsid w:val="00EA4577"/>
    <w:rsid w:val="00EA6871"/>
    <w:rsid w:val="00EA7216"/>
    <w:rsid w:val="00EA7822"/>
    <w:rsid w:val="00EB02C5"/>
    <w:rsid w:val="00EB02D3"/>
    <w:rsid w:val="00EB0763"/>
    <w:rsid w:val="00EB096B"/>
    <w:rsid w:val="00EB1416"/>
    <w:rsid w:val="00EB266C"/>
    <w:rsid w:val="00EB26BE"/>
    <w:rsid w:val="00EB27B5"/>
    <w:rsid w:val="00EB287C"/>
    <w:rsid w:val="00EB29E3"/>
    <w:rsid w:val="00EB2B3D"/>
    <w:rsid w:val="00EB48D0"/>
    <w:rsid w:val="00EB4AF5"/>
    <w:rsid w:val="00EB54E2"/>
    <w:rsid w:val="00EB5575"/>
    <w:rsid w:val="00EB69F6"/>
    <w:rsid w:val="00EB7E92"/>
    <w:rsid w:val="00EB7F88"/>
    <w:rsid w:val="00EC0056"/>
    <w:rsid w:val="00EC0866"/>
    <w:rsid w:val="00EC1C86"/>
    <w:rsid w:val="00EC1D58"/>
    <w:rsid w:val="00EC37C3"/>
    <w:rsid w:val="00EC3936"/>
    <w:rsid w:val="00EC4200"/>
    <w:rsid w:val="00EC5020"/>
    <w:rsid w:val="00EC58AC"/>
    <w:rsid w:val="00EC6B58"/>
    <w:rsid w:val="00EC6CE5"/>
    <w:rsid w:val="00EC71BB"/>
    <w:rsid w:val="00EC7458"/>
    <w:rsid w:val="00EC78F6"/>
    <w:rsid w:val="00ED02B9"/>
    <w:rsid w:val="00ED0AF6"/>
    <w:rsid w:val="00ED148B"/>
    <w:rsid w:val="00ED1AA5"/>
    <w:rsid w:val="00ED1DFB"/>
    <w:rsid w:val="00ED25DA"/>
    <w:rsid w:val="00ED3D1F"/>
    <w:rsid w:val="00ED3DF7"/>
    <w:rsid w:val="00ED3FEA"/>
    <w:rsid w:val="00ED479B"/>
    <w:rsid w:val="00ED51DB"/>
    <w:rsid w:val="00ED555F"/>
    <w:rsid w:val="00ED5CD1"/>
    <w:rsid w:val="00ED67A6"/>
    <w:rsid w:val="00ED70E3"/>
    <w:rsid w:val="00EE10DA"/>
    <w:rsid w:val="00EE17B5"/>
    <w:rsid w:val="00EE36B8"/>
    <w:rsid w:val="00EE3972"/>
    <w:rsid w:val="00EE3A96"/>
    <w:rsid w:val="00EE3DED"/>
    <w:rsid w:val="00EE417E"/>
    <w:rsid w:val="00EE45FB"/>
    <w:rsid w:val="00EE5AED"/>
    <w:rsid w:val="00EE5AFF"/>
    <w:rsid w:val="00EE5D15"/>
    <w:rsid w:val="00EE5EAF"/>
    <w:rsid w:val="00EE5FB1"/>
    <w:rsid w:val="00EE5FF4"/>
    <w:rsid w:val="00EE6AB8"/>
    <w:rsid w:val="00EF0744"/>
    <w:rsid w:val="00EF1106"/>
    <w:rsid w:val="00EF132D"/>
    <w:rsid w:val="00EF14CD"/>
    <w:rsid w:val="00EF1711"/>
    <w:rsid w:val="00EF1993"/>
    <w:rsid w:val="00EF2E1E"/>
    <w:rsid w:val="00EF352F"/>
    <w:rsid w:val="00EF3793"/>
    <w:rsid w:val="00EF4CC9"/>
    <w:rsid w:val="00EF4F56"/>
    <w:rsid w:val="00EF4FCB"/>
    <w:rsid w:val="00EF5325"/>
    <w:rsid w:val="00EF53C8"/>
    <w:rsid w:val="00EF5736"/>
    <w:rsid w:val="00EF5970"/>
    <w:rsid w:val="00EF5D72"/>
    <w:rsid w:val="00EF66D7"/>
    <w:rsid w:val="00EF7034"/>
    <w:rsid w:val="00EF70B5"/>
    <w:rsid w:val="00EF7168"/>
    <w:rsid w:val="00EF7D1F"/>
    <w:rsid w:val="00F001A8"/>
    <w:rsid w:val="00F00599"/>
    <w:rsid w:val="00F00769"/>
    <w:rsid w:val="00F00BC6"/>
    <w:rsid w:val="00F00C09"/>
    <w:rsid w:val="00F00F5E"/>
    <w:rsid w:val="00F01D2C"/>
    <w:rsid w:val="00F01EB3"/>
    <w:rsid w:val="00F02CBB"/>
    <w:rsid w:val="00F03DB5"/>
    <w:rsid w:val="00F03E33"/>
    <w:rsid w:val="00F0424C"/>
    <w:rsid w:val="00F048C5"/>
    <w:rsid w:val="00F0541D"/>
    <w:rsid w:val="00F055A2"/>
    <w:rsid w:val="00F07F3A"/>
    <w:rsid w:val="00F07F74"/>
    <w:rsid w:val="00F103D9"/>
    <w:rsid w:val="00F10627"/>
    <w:rsid w:val="00F107CF"/>
    <w:rsid w:val="00F1101B"/>
    <w:rsid w:val="00F117BC"/>
    <w:rsid w:val="00F11931"/>
    <w:rsid w:val="00F11C32"/>
    <w:rsid w:val="00F11F65"/>
    <w:rsid w:val="00F1221A"/>
    <w:rsid w:val="00F13A91"/>
    <w:rsid w:val="00F13BDC"/>
    <w:rsid w:val="00F1480A"/>
    <w:rsid w:val="00F1561B"/>
    <w:rsid w:val="00F15662"/>
    <w:rsid w:val="00F157DD"/>
    <w:rsid w:val="00F15C84"/>
    <w:rsid w:val="00F15CEA"/>
    <w:rsid w:val="00F168F0"/>
    <w:rsid w:val="00F16B4D"/>
    <w:rsid w:val="00F17473"/>
    <w:rsid w:val="00F17B6D"/>
    <w:rsid w:val="00F17C21"/>
    <w:rsid w:val="00F17EF9"/>
    <w:rsid w:val="00F20B90"/>
    <w:rsid w:val="00F210EA"/>
    <w:rsid w:val="00F227C8"/>
    <w:rsid w:val="00F22CB2"/>
    <w:rsid w:val="00F22E31"/>
    <w:rsid w:val="00F238C6"/>
    <w:rsid w:val="00F23926"/>
    <w:rsid w:val="00F24696"/>
    <w:rsid w:val="00F24941"/>
    <w:rsid w:val="00F24AB0"/>
    <w:rsid w:val="00F24C30"/>
    <w:rsid w:val="00F24FC9"/>
    <w:rsid w:val="00F25625"/>
    <w:rsid w:val="00F257E0"/>
    <w:rsid w:val="00F25DB1"/>
    <w:rsid w:val="00F263C5"/>
    <w:rsid w:val="00F264F8"/>
    <w:rsid w:val="00F30330"/>
    <w:rsid w:val="00F30C6A"/>
    <w:rsid w:val="00F317EE"/>
    <w:rsid w:val="00F323B7"/>
    <w:rsid w:val="00F331CD"/>
    <w:rsid w:val="00F3333E"/>
    <w:rsid w:val="00F3338B"/>
    <w:rsid w:val="00F33BAB"/>
    <w:rsid w:val="00F33F9A"/>
    <w:rsid w:val="00F3490C"/>
    <w:rsid w:val="00F34944"/>
    <w:rsid w:val="00F3494D"/>
    <w:rsid w:val="00F34AEE"/>
    <w:rsid w:val="00F34BD3"/>
    <w:rsid w:val="00F34E19"/>
    <w:rsid w:val="00F3596A"/>
    <w:rsid w:val="00F37266"/>
    <w:rsid w:val="00F40174"/>
    <w:rsid w:val="00F40751"/>
    <w:rsid w:val="00F41454"/>
    <w:rsid w:val="00F41B0B"/>
    <w:rsid w:val="00F41D1F"/>
    <w:rsid w:val="00F4288D"/>
    <w:rsid w:val="00F42978"/>
    <w:rsid w:val="00F42EA3"/>
    <w:rsid w:val="00F43FD5"/>
    <w:rsid w:val="00F43FE2"/>
    <w:rsid w:val="00F44853"/>
    <w:rsid w:val="00F44A0E"/>
    <w:rsid w:val="00F46599"/>
    <w:rsid w:val="00F46D3D"/>
    <w:rsid w:val="00F47304"/>
    <w:rsid w:val="00F47442"/>
    <w:rsid w:val="00F47576"/>
    <w:rsid w:val="00F47E79"/>
    <w:rsid w:val="00F50401"/>
    <w:rsid w:val="00F50E8F"/>
    <w:rsid w:val="00F51176"/>
    <w:rsid w:val="00F51FB0"/>
    <w:rsid w:val="00F522DA"/>
    <w:rsid w:val="00F526AD"/>
    <w:rsid w:val="00F52C9B"/>
    <w:rsid w:val="00F53606"/>
    <w:rsid w:val="00F53A4A"/>
    <w:rsid w:val="00F540F1"/>
    <w:rsid w:val="00F542A9"/>
    <w:rsid w:val="00F5438B"/>
    <w:rsid w:val="00F54BF1"/>
    <w:rsid w:val="00F55251"/>
    <w:rsid w:val="00F55417"/>
    <w:rsid w:val="00F55BA1"/>
    <w:rsid w:val="00F56B35"/>
    <w:rsid w:val="00F56E76"/>
    <w:rsid w:val="00F576F7"/>
    <w:rsid w:val="00F5789A"/>
    <w:rsid w:val="00F57EA6"/>
    <w:rsid w:val="00F60022"/>
    <w:rsid w:val="00F60853"/>
    <w:rsid w:val="00F6117E"/>
    <w:rsid w:val="00F61463"/>
    <w:rsid w:val="00F61B0C"/>
    <w:rsid w:val="00F620A1"/>
    <w:rsid w:val="00F62B5E"/>
    <w:rsid w:val="00F62C0D"/>
    <w:rsid w:val="00F62D49"/>
    <w:rsid w:val="00F62E97"/>
    <w:rsid w:val="00F632E0"/>
    <w:rsid w:val="00F65299"/>
    <w:rsid w:val="00F65951"/>
    <w:rsid w:val="00F6656B"/>
    <w:rsid w:val="00F665C7"/>
    <w:rsid w:val="00F668BD"/>
    <w:rsid w:val="00F66A4D"/>
    <w:rsid w:val="00F670AC"/>
    <w:rsid w:val="00F67856"/>
    <w:rsid w:val="00F67A84"/>
    <w:rsid w:val="00F67C83"/>
    <w:rsid w:val="00F70372"/>
    <w:rsid w:val="00F70548"/>
    <w:rsid w:val="00F7136F"/>
    <w:rsid w:val="00F71B0B"/>
    <w:rsid w:val="00F72162"/>
    <w:rsid w:val="00F73021"/>
    <w:rsid w:val="00F73A8F"/>
    <w:rsid w:val="00F73D68"/>
    <w:rsid w:val="00F73F0A"/>
    <w:rsid w:val="00F741B9"/>
    <w:rsid w:val="00F74A61"/>
    <w:rsid w:val="00F7559E"/>
    <w:rsid w:val="00F758B9"/>
    <w:rsid w:val="00F76650"/>
    <w:rsid w:val="00F77304"/>
    <w:rsid w:val="00F775D7"/>
    <w:rsid w:val="00F80279"/>
    <w:rsid w:val="00F80CAD"/>
    <w:rsid w:val="00F810E9"/>
    <w:rsid w:val="00F8116A"/>
    <w:rsid w:val="00F81352"/>
    <w:rsid w:val="00F815EB"/>
    <w:rsid w:val="00F81826"/>
    <w:rsid w:val="00F81A41"/>
    <w:rsid w:val="00F81AFC"/>
    <w:rsid w:val="00F81C6E"/>
    <w:rsid w:val="00F82F31"/>
    <w:rsid w:val="00F83359"/>
    <w:rsid w:val="00F83E1D"/>
    <w:rsid w:val="00F83F50"/>
    <w:rsid w:val="00F8436A"/>
    <w:rsid w:val="00F848A5"/>
    <w:rsid w:val="00F84BED"/>
    <w:rsid w:val="00F85095"/>
    <w:rsid w:val="00F865AB"/>
    <w:rsid w:val="00F86C6D"/>
    <w:rsid w:val="00F87000"/>
    <w:rsid w:val="00F904BE"/>
    <w:rsid w:val="00F908D0"/>
    <w:rsid w:val="00F909E1"/>
    <w:rsid w:val="00F9194D"/>
    <w:rsid w:val="00F91E39"/>
    <w:rsid w:val="00F920FC"/>
    <w:rsid w:val="00F92161"/>
    <w:rsid w:val="00F92398"/>
    <w:rsid w:val="00F93172"/>
    <w:rsid w:val="00F945B7"/>
    <w:rsid w:val="00F94E41"/>
    <w:rsid w:val="00F95808"/>
    <w:rsid w:val="00F95B23"/>
    <w:rsid w:val="00F95C02"/>
    <w:rsid w:val="00F97605"/>
    <w:rsid w:val="00FA1873"/>
    <w:rsid w:val="00FA1B5C"/>
    <w:rsid w:val="00FA1E19"/>
    <w:rsid w:val="00FA2189"/>
    <w:rsid w:val="00FA2330"/>
    <w:rsid w:val="00FA2C82"/>
    <w:rsid w:val="00FA316D"/>
    <w:rsid w:val="00FA36CD"/>
    <w:rsid w:val="00FA3BEE"/>
    <w:rsid w:val="00FA4439"/>
    <w:rsid w:val="00FA4494"/>
    <w:rsid w:val="00FA45BD"/>
    <w:rsid w:val="00FA4604"/>
    <w:rsid w:val="00FA4707"/>
    <w:rsid w:val="00FA4845"/>
    <w:rsid w:val="00FA49BA"/>
    <w:rsid w:val="00FA5290"/>
    <w:rsid w:val="00FA5304"/>
    <w:rsid w:val="00FA589F"/>
    <w:rsid w:val="00FA70D2"/>
    <w:rsid w:val="00FB04A6"/>
    <w:rsid w:val="00FB0FAA"/>
    <w:rsid w:val="00FB1861"/>
    <w:rsid w:val="00FB1C66"/>
    <w:rsid w:val="00FB2196"/>
    <w:rsid w:val="00FB21A5"/>
    <w:rsid w:val="00FB2839"/>
    <w:rsid w:val="00FB2E26"/>
    <w:rsid w:val="00FB36CD"/>
    <w:rsid w:val="00FB3953"/>
    <w:rsid w:val="00FB494E"/>
    <w:rsid w:val="00FB50FB"/>
    <w:rsid w:val="00FB6616"/>
    <w:rsid w:val="00FC056A"/>
    <w:rsid w:val="00FC1114"/>
    <w:rsid w:val="00FC142A"/>
    <w:rsid w:val="00FC3040"/>
    <w:rsid w:val="00FC3356"/>
    <w:rsid w:val="00FC43D3"/>
    <w:rsid w:val="00FC4417"/>
    <w:rsid w:val="00FC4CFE"/>
    <w:rsid w:val="00FC5F3E"/>
    <w:rsid w:val="00FC60D6"/>
    <w:rsid w:val="00FC6988"/>
    <w:rsid w:val="00FC6BE3"/>
    <w:rsid w:val="00FC73F2"/>
    <w:rsid w:val="00FD06A9"/>
    <w:rsid w:val="00FD087A"/>
    <w:rsid w:val="00FD0C8B"/>
    <w:rsid w:val="00FD0CBE"/>
    <w:rsid w:val="00FD0E11"/>
    <w:rsid w:val="00FD2314"/>
    <w:rsid w:val="00FD23C2"/>
    <w:rsid w:val="00FD2A0C"/>
    <w:rsid w:val="00FD2CFB"/>
    <w:rsid w:val="00FD3D33"/>
    <w:rsid w:val="00FD3E7C"/>
    <w:rsid w:val="00FD4134"/>
    <w:rsid w:val="00FD4C57"/>
    <w:rsid w:val="00FD50D2"/>
    <w:rsid w:val="00FD5C79"/>
    <w:rsid w:val="00FD5E04"/>
    <w:rsid w:val="00FD5F3F"/>
    <w:rsid w:val="00FD77B5"/>
    <w:rsid w:val="00FE0844"/>
    <w:rsid w:val="00FE0AA6"/>
    <w:rsid w:val="00FE0C39"/>
    <w:rsid w:val="00FE0DFC"/>
    <w:rsid w:val="00FE12B2"/>
    <w:rsid w:val="00FE16F4"/>
    <w:rsid w:val="00FE2148"/>
    <w:rsid w:val="00FE2CDB"/>
    <w:rsid w:val="00FE2E77"/>
    <w:rsid w:val="00FE377F"/>
    <w:rsid w:val="00FE39EF"/>
    <w:rsid w:val="00FE45EE"/>
    <w:rsid w:val="00FE4766"/>
    <w:rsid w:val="00FE4BAC"/>
    <w:rsid w:val="00FE5143"/>
    <w:rsid w:val="00FE51A6"/>
    <w:rsid w:val="00FE5708"/>
    <w:rsid w:val="00FE5FE1"/>
    <w:rsid w:val="00FE6567"/>
    <w:rsid w:val="00FE65B9"/>
    <w:rsid w:val="00FE7063"/>
    <w:rsid w:val="00FE7238"/>
    <w:rsid w:val="00FF0515"/>
    <w:rsid w:val="00FF08E5"/>
    <w:rsid w:val="00FF16F4"/>
    <w:rsid w:val="00FF1AB4"/>
    <w:rsid w:val="00FF278A"/>
    <w:rsid w:val="00FF3401"/>
    <w:rsid w:val="00FF3539"/>
    <w:rsid w:val="00FF3C8B"/>
    <w:rsid w:val="00FF3F0C"/>
    <w:rsid w:val="00FF3F5B"/>
    <w:rsid w:val="00FF4207"/>
    <w:rsid w:val="00FF4732"/>
    <w:rsid w:val="00FF4AAC"/>
    <w:rsid w:val="00FF60B7"/>
    <w:rsid w:val="00FF67E3"/>
    <w:rsid w:val="00FF7BB1"/>
    <w:rsid w:val="00FF7C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0D81C0"/>
  <w15:docId w15:val="{2FA1C4A2-6775-4ED8-B6D6-F675A002B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6DA9"/>
    <w:pPr>
      <w:ind w:leftChars="200" w:left="480"/>
    </w:pPr>
  </w:style>
  <w:style w:type="paragraph" w:styleId="a4">
    <w:name w:val="header"/>
    <w:basedOn w:val="a"/>
    <w:link w:val="a5"/>
    <w:uiPriority w:val="99"/>
    <w:unhideWhenUsed/>
    <w:rsid w:val="00A74502"/>
    <w:pPr>
      <w:tabs>
        <w:tab w:val="center" w:pos="4153"/>
        <w:tab w:val="right" w:pos="8306"/>
      </w:tabs>
      <w:snapToGrid w:val="0"/>
    </w:pPr>
    <w:rPr>
      <w:sz w:val="20"/>
      <w:szCs w:val="20"/>
      <w:lang w:val="x-none" w:eastAsia="x-none"/>
    </w:rPr>
  </w:style>
  <w:style w:type="character" w:customStyle="1" w:styleId="a5">
    <w:name w:val="頁首 字元"/>
    <w:link w:val="a4"/>
    <w:uiPriority w:val="99"/>
    <w:rsid w:val="00A74502"/>
    <w:rPr>
      <w:kern w:val="2"/>
    </w:rPr>
  </w:style>
  <w:style w:type="paragraph" w:styleId="a6">
    <w:name w:val="footer"/>
    <w:basedOn w:val="a"/>
    <w:link w:val="a7"/>
    <w:uiPriority w:val="99"/>
    <w:unhideWhenUsed/>
    <w:rsid w:val="00A74502"/>
    <w:pPr>
      <w:tabs>
        <w:tab w:val="center" w:pos="4153"/>
        <w:tab w:val="right" w:pos="8306"/>
      </w:tabs>
      <w:snapToGrid w:val="0"/>
    </w:pPr>
    <w:rPr>
      <w:sz w:val="20"/>
      <w:szCs w:val="20"/>
      <w:lang w:val="x-none" w:eastAsia="x-none"/>
    </w:rPr>
  </w:style>
  <w:style w:type="character" w:customStyle="1" w:styleId="a7">
    <w:name w:val="頁尾 字元"/>
    <w:link w:val="a6"/>
    <w:uiPriority w:val="99"/>
    <w:rsid w:val="00A74502"/>
    <w:rPr>
      <w:kern w:val="2"/>
    </w:rPr>
  </w:style>
  <w:style w:type="table" w:styleId="a8">
    <w:name w:val="Table Grid"/>
    <w:basedOn w:val="a1"/>
    <w:uiPriority w:val="59"/>
    <w:rsid w:val="009963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5D41B3"/>
    <w:rPr>
      <w:rFonts w:ascii="Cambria" w:hAnsi="Cambria"/>
      <w:sz w:val="18"/>
      <w:szCs w:val="18"/>
      <w:lang w:val="x-none" w:eastAsia="x-none"/>
    </w:rPr>
  </w:style>
  <w:style w:type="character" w:customStyle="1" w:styleId="aa">
    <w:name w:val="註解方塊文字 字元"/>
    <w:link w:val="a9"/>
    <w:uiPriority w:val="99"/>
    <w:semiHidden/>
    <w:rsid w:val="005D41B3"/>
    <w:rPr>
      <w:rFonts w:ascii="Cambria" w:eastAsia="新細明體" w:hAnsi="Cambria" w:cs="Times New Roman"/>
      <w:kern w:val="2"/>
      <w:sz w:val="18"/>
      <w:szCs w:val="18"/>
    </w:rPr>
  </w:style>
  <w:style w:type="paragraph" w:styleId="ab">
    <w:name w:val="Plain Text"/>
    <w:aliases w:val="內文壹,一般文字 字元,一般文字 字元 字元,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1,一般文字 字元1 字元 字元1,一般文字 字元1 字元 字元1 字元 字元,內文壹 字元 字元 字元1"/>
    <w:basedOn w:val="a"/>
    <w:link w:val="ac"/>
    <w:rsid w:val="00881B1C"/>
    <w:rPr>
      <w:rFonts w:ascii="細明體" w:eastAsia="細明體" w:hAnsi="Courier New"/>
      <w:sz w:val="28"/>
      <w:szCs w:val="20"/>
      <w:lang w:val="x-none" w:eastAsia="x-none"/>
    </w:rPr>
  </w:style>
  <w:style w:type="character" w:customStyle="1" w:styleId="ac">
    <w:name w:val="純文字 字元"/>
    <w:aliases w:val="內文壹 字元,一般文字 字元 字元1,一般文字 字元 字元 字元1,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1 字元,一般文字 字元1 字元 字元1 字元"/>
    <w:link w:val="ab"/>
    <w:rsid w:val="00881B1C"/>
    <w:rPr>
      <w:rFonts w:ascii="細明體" w:eastAsia="細明體" w:hAnsi="Courier New"/>
      <w:kern w:val="2"/>
      <w:sz w:val="28"/>
      <w:lang w:val="x-none" w:eastAsia="x-none"/>
    </w:rPr>
  </w:style>
  <w:style w:type="paragraph" w:customStyle="1" w:styleId="ad">
    <w:name w:val="甲篇、一二三"/>
    <w:autoRedefine/>
    <w:rsid w:val="00881B1C"/>
    <w:pPr>
      <w:widowControl w:val="0"/>
      <w:topLinePunct/>
      <w:autoSpaceDN w:val="0"/>
      <w:spacing w:line="500" w:lineRule="exact"/>
      <w:ind w:firstLineChars="200" w:firstLine="560"/>
      <w:jc w:val="both"/>
    </w:pPr>
    <w:rPr>
      <w:rFonts w:ascii="新細明體" w:eastAsia="標楷體" w:hAnsi="新細明體"/>
      <w:kern w:val="2"/>
      <w:sz w:val="28"/>
      <w:szCs w:val="28"/>
    </w:rPr>
  </w:style>
  <w:style w:type="paragraph" w:customStyle="1" w:styleId="ae">
    <w:name w:val="甲篇、內文"/>
    <w:autoRedefine/>
    <w:rsid w:val="00042F31"/>
    <w:pPr>
      <w:tabs>
        <w:tab w:val="left" w:pos="540"/>
      </w:tabs>
      <w:spacing w:line="600" w:lineRule="exact"/>
      <w:ind w:leftChars="200" w:left="1040" w:hangingChars="200" w:hanging="560"/>
      <w:jc w:val="both"/>
    </w:pPr>
    <w:rPr>
      <w:rFonts w:ascii="新細明體" w:eastAsia="標楷體" w:hAnsi="新細明體"/>
      <w:kern w:val="2"/>
      <w:sz w:val="28"/>
      <w:szCs w:val="28"/>
    </w:rPr>
  </w:style>
  <w:style w:type="paragraph" w:customStyle="1" w:styleId="af">
    <w:name w:val="甲篇、內文粗體 字元 字元 字元"/>
    <w:link w:val="af0"/>
    <w:autoRedefine/>
    <w:rsid w:val="00881B1C"/>
    <w:pPr>
      <w:spacing w:line="500" w:lineRule="exact"/>
      <w:ind w:firstLineChars="200" w:firstLine="200"/>
      <w:jc w:val="both"/>
    </w:pPr>
    <w:rPr>
      <w:rFonts w:ascii="新細明體" w:eastAsia="標楷體" w:hAnsi="新細明體"/>
      <w:b/>
      <w:kern w:val="2"/>
      <w:sz w:val="28"/>
      <w:szCs w:val="28"/>
    </w:rPr>
  </w:style>
  <w:style w:type="character" w:customStyle="1" w:styleId="af0">
    <w:name w:val="甲篇、內文粗體 字元 字元 字元 字元"/>
    <w:link w:val="af"/>
    <w:rsid w:val="00881B1C"/>
    <w:rPr>
      <w:rFonts w:ascii="新細明體" w:eastAsia="標楷體" w:hAnsi="新細明體"/>
      <w:b/>
      <w:kern w:val="2"/>
      <w:sz w:val="28"/>
      <w:szCs w:val="28"/>
      <w:lang w:bidi="ar-SA"/>
    </w:rPr>
  </w:style>
  <w:style w:type="paragraph" w:styleId="af1">
    <w:name w:val="No Spacing"/>
    <w:uiPriority w:val="1"/>
    <w:qFormat/>
    <w:rsid w:val="009B3589"/>
    <w:pPr>
      <w:widowControl w:val="0"/>
    </w:pPr>
    <w:rPr>
      <w:kern w:val="2"/>
      <w:sz w:val="24"/>
      <w:szCs w:val="22"/>
    </w:rPr>
  </w:style>
  <w:style w:type="paragraph" w:styleId="Web">
    <w:name w:val="Normal (Web)"/>
    <w:basedOn w:val="a"/>
    <w:uiPriority w:val="99"/>
    <w:unhideWhenUsed/>
    <w:rsid w:val="00F50401"/>
    <w:pPr>
      <w:widowControl/>
      <w:spacing w:before="100" w:beforeAutospacing="1" w:after="100" w:afterAutospacing="1"/>
    </w:pPr>
    <w:rPr>
      <w:rFonts w:ascii="新細明體" w:hAnsi="新細明體" w:cs="新細明體"/>
      <w:kern w:val="0"/>
      <w:szCs w:val="24"/>
    </w:rPr>
  </w:style>
  <w:style w:type="paragraph" w:customStyle="1" w:styleId="af2">
    <w:name w:val="乙篇、(一)(二)(三)"/>
    <w:autoRedefine/>
    <w:rsid w:val="00677DE5"/>
    <w:pPr>
      <w:spacing w:before="40" w:line="580" w:lineRule="exact"/>
      <w:ind w:firstLineChars="100" w:firstLine="280"/>
      <w:jc w:val="both"/>
    </w:pPr>
    <w:rPr>
      <w:rFonts w:ascii="標楷體" w:eastAsia="標楷體" w:hAnsi="新細明體"/>
      <w:b/>
      <w:noProof/>
      <w:kern w:val="32"/>
      <w:sz w:val="28"/>
      <w:szCs w:val="28"/>
    </w:rPr>
  </w:style>
  <w:style w:type="paragraph" w:customStyle="1" w:styleId="Default">
    <w:name w:val="Default"/>
    <w:rsid w:val="0039251B"/>
    <w:pPr>
      <w:widowControl w:val="0"/>
      <w:autoSpaceDE w:val="0"/>
      <w:autoSpaceDN w:val="0"/>
      <w:adjustRightInd w:val="0"/>
    </w:pPr>
    <w:rPr>
      <w:rFonts w:ascii="標楷體$...." w:eastAsia="標楷體$...." w:hAnsiTheme="minorHAnsi" w:cs="標楷體$...."/>
      <w:color w:val="000000"/>
      <w:sz w:val="24"/>
      <w:szCs w:val="24"/>
    </w:rPr>
  </w:style>
  <w:style w:type="paragraph" w:customStyle="1" w:styleId="af3">
    <w:name w:val="乙篇、內文"/>
    <w:link w:val="af4"/>
    <w:rsid w:val="006C6128"/>
    <w:pPr>
      <w:widowControl w:val="0"/>
      <w:spacing w:line="460" w:lineRule="exact"/>
      <w:ind w:firstLineChars="200" w:firstLine="480"/>
      <w:jc w:val="both"/>
    </w:pPr>
    <w:rPr>
      <w:rFonts w:ascii="標楷體" w:eastAsia="標楷體" w:hAnsi="標楷體"/>
      <w:kern w:val="2"/>
      <w:sz w:val="24"/>
      <w:szCs w:val="24"/>
    </w:rPr>
  </w:style>
  <w:style w:type="character" w:customStyle="1" w:styleId="af4">
    <w:name w:val="乙篇、內文 字元"/>
    <w:link w:val="af3"/>
    <w:rsid w:val="006C6128"/>
    <w:rPr>
      <w:rFonts w:ascii="標楷體" w:eastAsia="標楷體" w:hAnsi="標楷體"/>
      <w:kern w:val="2"/>
      <w:sz w:val="24"/>
      <w:szCs w:val="24"/>
    </w:rPr>
  </w:style>
  <w:style w:type="paragraph" w:customStyle="1" w:styleId="af5">
    <w:name w:val="甲篇、甲乙丙"/>
    <w:autoRedefine/>
    <w:rsid w:val="0095076C"/>
    <w:pPr>
      <w:jc w:val="center"/>
    </w:pPr>
    <w:rPr>
      <w:rFonts w:ascii="標楷體" w:eastAsia="標楷體" w:hAnsi="標楷體"/>
      <w:b/>
      <w:kern w:val="2"/>
      <w:sz w:val="40"/>
      <w:szCs w:val="40"/>
    </w:rPr>
  </w:style>
  <w:style w:type="table" w:customStyle="1" w:styleId="7">
    <w:name w:val="表格格線7"/>
    <w:basedOn w:val="a1"/>
    <w:rsid w:val="00FA2C82"/>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a1"/>
    <w:next w:val="a8"/>
    <w:uiPriority w:val="59"/>
    <w:rsid w:val="001525D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8"/>
    <w:uiPriority w:val="59"/>
    <w:rsid w:val="001525D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mphasis"/>
    <w:uiPriority w:val="20"/>
    <w:qFormat/>
    <w:rsid w:val="001525DD"/>
    <w:rPr>
      <w:i/>
      <w:iCs/>
    </w:rPr>
  </w:style>
  <w:style w:type="character" w:customStyle="1" w:styleId="fontstyle01">
    <w:name w:val="fontstyle01"/>
    <w:basedOn w:val="a0"/>
    <w:rsid w:val="001525DD"/>
    <w:rPr>
      <w:rFonts w:ascii="標楷體" w:eastAsia="標楷體" w:hAnsi="標楷體" w:hint="eastAsia"/>
      <w:b w:val="0"/>
      <w:bCs w:val="0"/>
      <w:i w:val="0"/>
      <w:iCs w:val="0"/>
      <w:color w:val="000000"/>
      <w:sz w:val="28"/>
      <w:szCs w:val="28"/>
    </w:rPr>
  </w:style>
  <w:style w:type="table" w:customStyle="1" w:styleId="3">
    <w:name w:val="表格格線3"/>
    <w:basedOn w:val="a1"/>
    <w:next w:val="a8"/>
    <w:uiPriority w:val="59"/>
    <w:rsid w:val="001525DD"/>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Title"/>
    <w:basedOn w:val="a"/>
    <w:link w:val="af8"/>
    <w:uiPriority w:val="10"/>
    <w:qFormat/>
    <w:rsid w:val="001525DD"/>
    <w:pPr>
      <w:tabs>
        <w:tab w:val="left" w:pos="1276"/>
      </w:tabs>
      <w:snapToGrid w:val="0"/>
      <w:spacing w:before="240" w:after="60"/>
      <w:jc w:val="center"/>
      <w:outlineLvl w:val="0"/>
    </w:pPr>
    <w:rPr>
      <w:rFonts w:ascii="Arial" w:hAnsi="Arial"/>
      <w:b/>
      <w:sz w:val="32"/>
      <w:szCs w:val="32"/>
      <w:lang w:val="x-none" w:eastAsia="x-none"/>
    </w:rPr>
  </w:style>
  <w:style w:type="character" w:customStyle="1" w:styleId="af8">
    <w:name w:val="標題 字元"/>
    <w:basedOn w:val="a0"/>
    <w:link w:val="af7"/>
    <w:uiPriority w:val="10"/>
    <w:rsid w:val="001525DD"/>
    <w:rPr>
      <w:rFonts w:ascii="Arial" w:hAnsi="Arial"/>
      <w:b/>
      <w:kern w:val="2"/>
      <w:sz w:val="32"/>
      <w:szCs w:val="32"/>
      <w:lang w:val="x-none" w:eastAsia="x-none"/>
    </w:rPr>
  </w:style>
  <w:style w:type="paragraph" w:styleId="20">
    <w:name w:val="Body Text Indent 2"/>
    <w:basedOn w:val="a"/>
    <w:link w:val="21"/>
    <w:rsid w:val="001525DD"/>
    <w:pPr>
      <w:spacing w:line="600" w:lineRule="exact"/>
      <w:ind w:left="840" w:hanging="840"/>
      <w:jc w:val="both"/>
    </w:pPr>
    <w:rPr>
      <w:rFonts w:ascii="標楷體" w:eastAsia="標楷體" w:hAnsi="Times New Roman"/>
      <w:spacing w:val="40"/>
      <w:sz w:val="32"/>
      <w:szCs w:val="20"/>
      <w:lang w:val="x-none" w:eastAsia="x-none"/>
    </w:rPr>
  </w:style>
  <w:style w:type="character" w:customStyle="1" w:styleId="21">
    <w:name w:val="本文縮排 2 字元"/>
    <w:basedOn w:val="a0"/>
    <w:link w:val="20"/>
    <w:rsid w:val="001525DD"/>
    <w:rPr>
      <w:rFonts w:ascii="標楷體" w:eastAsia="標楷體" w:hAnsi="Times New Roman"/>
      <w:spacing w:val="40"/>
      <w:kern w:val="2"/>
      <w:sz w:val="32"/>
      <w:lang w:val="x-none" w:eastAsia="x-none"/>
    </w:rPr>
  </w:style>
  <w:style w:type="paragraph" w:styleId="af9">
    <w:name w:val="annotation text"/>
    <w:basedOn w:val="a"/>
    <w:link w:val="afa"/>
    <w:semiHidden/>
    <w:rsid w:val="001525DD"/>
    <w:pPr>
      <w:adjustRightInd w:val="0"/>
      <w:spacing w:line="360" w:lineRule="atLeast"/>
      <w:textAlignment w:val="baseline"/>
    </w:pPr>
    <w:rPr>
      <w:rFonts w:ascii="Times New Roman" w:eastAsia="細明體" w:hAnsi="Times New Roman"/>
      <w:kern w:val="0"/>
      <w:sz w:val="28"/>
      <w:szCs w:val="20"/>
      <w:lang w:val="x-none" w:eastAsia="x-none"/>
    </w:rPr>
  </w:style>
  <w:style w:type="character" w:customStyle="1" w:styleId="afa">
    <w:name w:val="註解文字 字元"/>
    <w:basedOn w:val="a0"/>
    <w:link w:val="af9"/>
    <w:semiHidden/>
    <w:rsid w:val="001525DD"/>
    <w:rPr>
      <w:rFonts w:ascii="Times New Roman" w:eastAsia="細明體" w:hAnsi="Times New Roman"/>
      <w:sz w:val="28"/>
      <w:lang w:val="x-none" w:eastAsia="x-none"/>
    </w:rPr>
  </w:style>
  <w:style w:type="paragraph" w:customStyle="1" w:styleId="8">
    <w:name w:val="樣式8"/>
    <w:basedOn w:val="a"/>
    <w:autoRedefine/>
    <w:rsid w:val="001525DD"/>
    <w:pPr>
      <w:overflowPunct w:val="0"/>
      <w:spacing w:line="480" w:lineRule="exact"/>
      <w:ind w:firstLineChars="200" w:firstLine="537"/>
      <w:jc w:val="both"/>
    </w:pPr>
    <w:rPr>
      <w:rFonts w:ascii="新細明體" w:eastAsia="標楷體" w:hAnsi="新細明體"/>
      <w:b/>
      <w:bCs/>
      <w:snapToGrid w:val="0"/>
      <w:spacing w:val="-6"/>
      <w:kern w:val="0"/>
      <w:sz w:val="28"/>
      <w:szCs w:val="28"/>
    </w:rPr>
  </w:style>
  <w:style w:type="paragraph" w:customStyle="1" w:styleId="CharCharCharChar">
    <w:name w:val="字元 字元 字元 Char Char 字元 Char Char 字元 字元"/>
    <w:basedOn w:val="a"/>
    <w:rsid w:val="001525DD"/>
    <w:pPr>
      <w:widowControl/>
      <w:spacing w:after="160" w:line="240" w:lineRule="exact"/>
    </w:pPr>
    <w:rPr>
      <w:rFonts w:ascii="Verdana" w:hAnsi="Verdana"/>
      <w:kern w:val="0"/>
      <w:sz w:val="20"/>
      <w:szCs w:val="20"/>
      <w:lang w:val="en-GB" w:eastAsia="en-US"/>
    </w:rPr>
  </w:style>
  <w:style w:type="paragraph" w:customStyle="1" w:styleId="afb">
    <w:name w:val="文"/>
    <w:basedOn w:val="20"/>
    <w:rsid w:val="001525DD"/>
    <w:pPr>
      <w:autoSpaceDE w:val="0"/>
      <w:autoSpaceDN w:val="0"/>
      <w:adjustRightInd w:val="0"/>
      <w:snapToGrid w:val="0"/>
      <w:spacing w:line="460" w:lineRule="exact"/>
      <w:ind w:left="0" w:firstLineChars="200" w:firstLine="200"/>
    </w:pPr>
    <w:rPr>
      <w:rFonts w:ascii="Times New Roman"/>
      <w:spacing w:val="0"/>
      <w:sz w:val="22"/>
    </w:rPr>
  </w:style>
  <w:style w:type="paragraph" w:customStyle="1" w:styleId="30">
    <w:name w:val="樣式3"/>
    <w:basedOn w:val="a"/>
    <w:rsid w:val="001525DD"/>
    <w:pPr>
      <w:autoSpaceDE w:val="0"/>
      <w:autoSpaceDN w:val="0"/>
      <w:spacing w:beforeLines="50" w:before="156" w:afterLines="50" w:after="156" w:line="500" w:lineRule="exact"/>
      <w:ind w:firstLine="737"/>
      <w:jc w:val="both"/>
      <w:textAlignment w:val="baseline"/>
    </w:pPr>
    <w:rPr>
      <w:rFonts w:ascii="Times New Roman" w:eastAsia="華康楷書體W5" w:hAnsi="標楷體"/>
      <w:szCs w:val="20"/>
    </w:rPr>
  </w:style>
  <w:style w:type="paragraph" w:styleId="afc">
    <w:name w:val="Body Text"/>
    <w:basedOn w:val="a"/>
    <w:link w:val="afd"/>
    <w:rsid w:val="001525DD"/>
    <w:pPr>
      <w:spacing w:line="200" w:lineRule="exact"/>
      <w:jc w:val="both"/>
    </w:pPr>
    <w:rPr>
      <w:rFonts w:ascii="Times New Roman" w:hAnsi="Times New Roman"/>
      <w:b/>
      <w:bCs/>
      <w:sz w:val="20"/>
      <w:szCs w:val="24"/>
      <w:lang w:val="x-none" w:eastAsia="x-none"/>
    </w:rPr>
  </w:style>
  <w:style w:type="character" w:customStyle="1" w:styleId="afd">
    <w:name w:val="本文 字元"/>
    <w:basedOn w:val="a0"/>
    <w:link w:val="afc"/>
    <w:rsid w:val="001525DD"/>
    <w:rPr>
      <w:rFonts w:ascii="Times New Roman" w:hAnsi="Times New Roman"/>
      <w:b/>
      <w:bCs/>
      <w:kern w:val="2"/>
      <w:szCs w:val="24"/>
      <w:lang w:val="x-none" w:eastAsia="x-none"/>
    </w:rPr>
  </w:style>
  <w:style w:type="paragraph" w:customStyle="1" w:styleId="10">
    <w:name w:val="字元 字元1"/>
    <w:basedOn w:val="a"/>
    <w:semiHidden/>
    <w:rsid w:val="001525DD"/>
    <w:pPr>
      <w:widowControl/>
      <w:spacing w:after="160" w:line="240" w:lineRule="exact"/>
    </w:pPr>
    <w:rPr>
      <w:rFonts w:ascii="Verdana" w:eastAsia="Times New Roman" w:hAnsi="Verdana"/>
      <w:kern w:val="0"/>
      <w:sz w:val="20"/>
      <w:szCs w:val="20"/>
      <w:lang w:eastAsia="en-US"/>
    </w:rPr>
  </w:style>
  <w:style w:type="paragraph" w:customStyle="1" w:styleId="11">
    <w:name w:val="樣式1"/>
    <w:basedOn w:val="a"/>
    <w:next w:val="a"/>
    <w:autoRedefine/>
    <w:rsid w:val="001525DD"/>
    <w:pPr>
      <w:autoSpaceDN w:val="0"/>
      <w:spacing w:line="520" w:lineRule="exact"/>
      <w:ind w:leftChars="11" w:left="22" w:firstLine="454"/>
      <w:jc w:val="both"/>
    </w:pPr>
    <w:rPr>
      <w:rFonts w:ascii="標楷體" w:eastAsia="標楷體" w:hAnsi="標楷體"/>
      <w:bCs/>
      <w:szCs w:val="24"/>
    </w:rPr>
  </w:style>
  <w:style w:type="paragraph" w:customStyle="1" w:styleId="afe">
    <w:name w:val="標題（一）"/>
    <w:basedOn w:val="a"/>
    <w:link w:val="aff"/>
    <w:rsid w:val="001525DD"/>
    <w:pPr>
      <w:spacing w:beforeLines="20" w:before="20" w:afterLines="20" w:after="20" w:line="400" w:lineRule="exact"/>
      <w:ind w:left="480" w:firstLineChars="200" w:firstLine="200"/>
      <w:jc w:val="both"/>
    </w:pPr>
    <w:rPr>
      <w:rFonts w:ascii="新細明體" w:eastAsia="標楷體" w:hAnsi="新細明體"/>
      <w:b/>
      <w:bCs/>
      <w:sz w:val="28"/>
      <w:szCs w:val="28"/>
      <w:lang w:val="x-none" w:eastAsia="x-none"/>
    </w:rPr>
  </w:style>
  <w:style w:type="character" w:customStyle="1" w:styleId="aff">
    <w:name w:val="標題（一） 字元"/>
    <w:link w:val="afe"/>
    <w:rsid w:val="001525DD"/>
    <w:rPr>
      <w:rFonts w:ascii="新細明體" w:eastAsia="標楷體" w:hAnsi="新細明體"/>
      <w:b/>
      <w:bCs/>
      <w:kern w:val="2"/>
      <w:sz w:val="28"/>
      <w:szCs w:val="28"/>
      <w:lang w:val="x-none" w:eastAsia="x-none"/>
    </w:rPr>
  </w:style>
  <w:style w:type="paragraph" w:customStyle="1" w:styleId="aff0">
    <w:name w:val="字元 字元 字元 字元 字元 字元 字元 字元 字元 字元 字元 字元 字元 字元 字元"/>
    <w:basedOn w:val="a"/>
    <w:rsid w:val="001525DD"/>
    <w:pPr>
      <w:widowControl/>
      <w:spacing w:after="160" w:line="240" w:lineRule="exact"/>
    </w:pPr>
    <w:rPr>
      <w:rFonts w:ascii="Verdana" w:hAnsi="Verdana"/>
      <w:kern w:val="0"/>
      <w:sz w:val="20"/>
      <w:szCs w:val="20"/>
      <w:lang w:val="en-GB" w:eastAsia="en-US"/>
    </w:rPr>
  </w:style>
  <w:style w:type="paragraph" w:customStyle="1" w:styleId="aff1">
    <w:name w:val="標題(一)"/>
    <w:basedOn w:val="a"/>
    <w:qFormat/>
    <w:rsid w:val="001525DD"/>
    <w:pPr>
      <w:spacing w:line="520" w:lineRule="exact"/>
      <w:ind w:leftChars="450" w:left="650" w:hangingChars="200" w:hanging="200"/>
      <w:jc w:val="both"/>
    </w:pPr>
    <w:rPr>
      <w:rFonts w:ascii="標楷體" w:eastAsia="標楷體" w:hAnsi="標楷體"/>
      <w:sz w:val="32"/>
      <w:szCs w:val="32"/>
    </w:rPr>
  </w:style>
  <w:style w:type="paragraph" w:customStyle="1" w:styleId="225">
    <w:name w:val="乙篇、內文行距22.5"/>
    <w:autoRedefine/>
    <w:rsid w:val="001525DD"/>
    <w:pPr>
      <w:widowControl w:val="0"/>
      <w:spacing w:line="450" w:lineRule="exact"/>
      <w:ind w:firstLineChars="200" w:firstLine="480"/>
    </w:pPr>
    <w:rPr>
      <w:rFonts w:ascii="新細明體" w:eastAsia="標楷體" w:hAnsi="新細明體"/>
      <w:kern w:val="2"/>
      <w:sz w:val="24"/>
      <w:szCs w:val="24"/>
    </w:rPr>
  </w:style>
  <w:style w:type="paragraph" w:customStyle="1" w:styleId="aff2">
    <w:name w:val="乙篇、內文粗體"/>
    <w:link w:val="aff3"/>
    <w:rsid w:val="001525DD"/>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f3">
    <w:name w:val="乙篇、內文粗體 字元"/>
    <w:link w:val="aff2"/>
    <w:rsid w:val="001525DD"/>
    <w:rPr>
      <w:rFonts w:ascii="新細明體" w:eastAsia="標楷體" w:hAnsi="新細明體"/>
      <w:b/>
      <w:kern w:val="2"/>
      <w:sz w:val="24"/>
      <w:szCs w:val="24"/>
    </w:rPr>
  </w:style>
  <w:style w:type="paragraph" w:customStyle="1" w:styleId="25">
    <w:name w:val="乙篇、內文行距25"/>
    <w:autoRedefine/>
    <w:rsid w:val="001525DD"/>
    <w:pPr>
      <w:widowControl w:val="0"/>
      <w:spacing w:line="520" w:lineRule="exact"/>
      <w:ind w:firstLineChars="200" w:firstLine="480"/>
      <w:jc w:val="both"/>
    </w:pPr>
    <w:rPr>
      <w:rFonts w:ascii="新細明體" w:eastAsia="標楷體" w:hAnsi="新細明體"/>
      <w:kern w:val="2"/>
      <w:sz w:val="24"/>
      <w:szCs w:val="24"/>
    </w:rPr>
  </w:style>
  <w:style w:type="character" w:styleId="aff4">
    <w:name w:val="Hyperlink"/>
    <w:uiPriority w:val="99"/>
    <w:rsid w:val="001525DD"/>
    <w:rPr>
      <w:color w:val="0000FF"/>
      <w:u w:val="single"/>
    </w:rPr>
  </w:style>
  <w:style w:type="paragraph" w:customStyle="1" w:styleId="aff5">
    <w:name w:val="甲篇、(一)(二)(三)"/>
    <w:autoRedefine/>
    <w:rsid w:val="001525DD"/>
    <w:pPr>
      <w:spacing w:beforeLines="69" w:before="248" w:line="520" w:lineRule="exact"/>
      <w:ind w:firstLineChars="200" w:firstLine="561"/>
      <w:jc w:val="both"/>
    </w:pPr>
    <w:rPr>
      <w:rFonts w:ascii="新細明體" w:eastAsia="標楷體" w:hAnsi="新細明體"/>
      <w:b/>
      <w:kern w:val="2"/>
      <w:sz w:val="28"/>
      <w:szCs w:val="28"/>
    </w:rPr>
  </w:style>
  <w:style w:type="paragraph" w:styleId="HTML">
    <w:name w:val="HTML Preformatted"/>
    <w:basedOn w:val="a"/>
    <w:link w:val="HTML0"/>
    <w:rsid w:val="001525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Cs w:val="24"/>
      <w:lang w:val="x-none" w:eastAsia="x-none"/>
    </w:rPr>
  </w:style>
  <w:style w:type="character" w:customStyle="1" w:styleId="HTML0">
    <w:name w:val="HTML 預設格式 字元"/>
    <w:basedOn w:val="a0"/>
    <w:link w:val="HTML"/>
    <w:rsid w:val="001525DD"/>
    <w:rPr>
      <w:rFonts w:ascii="細明體" w:eastAsia="細明體" w:hAnsi="細明體"/>
      <w:sz w:val="24"/>
      <w:szCs w:val="24"/>
      <w:lang w:val="x-none" w:eastAsia="x-none"/>
    </w:rPr>
  </w:style>
  <w:style w:type="paragraph" w:styleId="aff6">
    <w:name w:val="Body Text Indent"/>
    <w:basedOn w:val="a"/>
    <w:link w:val="aff7"/>
    <w:rsid w:val="001525DD"/>
    <w:pPr>
      <w:spacing w:after="120"/>
      <w:ind w:leftChars="200" w:left="480"/>
    </w:pPr>
    <w:rPr>
      <w:rFonts w:ascii="Times New Roman" w:hAnsi="Times New Roman"/>
      <w:szCs w:val="24"/>
      <w:lang w:val="x-none" w:eastAsia="x-none"/>
    </w:rPr>
  </w:style>
  <w:style w:type="character" w:customStyle="1" w:styleId="aff7">
    <w:name w:val="本文縮排 字元"/>
    <w:basedOn w:val="a0"/>
    <w:link w:val="aff6"/>
    <w:rsid w:val="001525DD"/>
    <w:rPr>
      <w:rFonts w:ascii="Times New Roman" w:hAnsi="Times New Roman"/>
      <w:kern w:val="2"/>
      <w:sz w:val="24"/>
      <w:szCs w:val="24"/>
      <w:lang w:val="x-none" w:eastAsia="x-none"/>
    </w:rPr>
  </w:style>
  <w:style w:type="paragraph" w:styleId="aff8">
    <w:name w:val="Date"/>
    <w:basedOn w:val="a"/>
    <w:next w:val="a"/>
    <w:link w:val="aff9"/>
    <w:rsid w:val="001525DD"/>
    <w:pPr>
      <w:jc w:val="right"/>
    </w:pPr>
    <w:rPr>
      <w:rFonts w:ascii="Times New Roman" w:eastAsia="標楷體" w:hAnsi="Times New Roman"/>
      <w:szCs w:val="24"/>
      <w:lang w:val="x-none" w:eastAsia="x-none"/>
    </w:rPr>
  </w:style>
  <w:style w:type="character" w:customStyle="1" w:styleId="aff9">
    <w:name w:val="日期 字元"/>
    <w:basedOn w:val="a0"/>
    <w:link w:val="aff8"/>
    <w:rsid w:val="001525DD"/>
    <w:rPr>
      <w:rFonts w:ascii="Times New Roman" w:eastAsia="標楷體" w:hAnsi="Times New Roman"/>
      <w:kern w:val="2"/>
      <w:sz w:val="24"/>
      <w:szCs w:val="24"/>
      <w:lang w:val="x-none" w:eastAsia="x-none"/>
    </w:rPr>
  </w:style>
  <w:style w:type="paragraph" w:customStyle="1" w:styleId="affa">
    <w:name w:val="表頭"/>
    <w:basedOn w:val="a"/>
    <w:rsid w:val="001525DD"/>
    <w:pPr>
      <w:ind w:leftChars="30" w:left="30" w:rightChars="30" w:right="30"/>
      <w:jc w:val="distribute"/>
    </w:pPr>
    <w:rPr>
      <w:rFonts w:ascii="華康楷書體W5" w:eastAsia="標楷體" w:hAnsi="Times New Roman"/>
      <w:sz w:val="20"/>
      <w:szCs w:val="20"/>
    </w:rPr>
  </w:style>
  <w:style w:type="paragraph" w:customStyle="1" w:styleId="22">
    <w:name w:val="樣式2 字元"/>
    <w:basedOn w:val="a"/>
    <w:autoRedefine/>
    <w:rsid w:val="001525DD"/>
    <w:pPr>
      <w:overflowPunct w:val="0"/>
      <w:spacing w:line="480" w:lineRule="exact"/>
      <w:ind w:firstLineChars="200" w:firstLine="560"/>
      <w:jc w:val="both"/>
    </w:pPr>
    <w:rPr>
      <w:rFonts w:ascii="新細明體" w:eastAsia="標楷體" w:hAnsi="新細明體"/>
      <w:bCs/>
      <w:sz w:val="28"/>
      <w:szCs w:val="28"/>
    </w:rPr>
  </w:style>
  <w:style w:type="paragraph" w:customStyle="1" w:styleId="affb">
    <w:name w:val="標題壹"/>
    <w:basedOn w:val="a"/>
    <w:rsid w:val="001525DD"/>
    <w:pPr>
      <w:spacing w:before="360" w:after="240" w:line="480" w:lineRule="exact"/>
      <w:jc w:val="both"/>
    </w:pPr>
    <w:rPr>
      <w:rFonts w:ascii="標楷體" w:eastAsia="標楷體" w:hAnsi="Times New Roman"/>
      <w:sz w:val="32"/>
      <w:szCs w:val="20"/>
    </w:rPr>
  </w:style>
  <w:style w:type="paragraph" w:customStyle="1" w:styleId="affc">
    <w:name w:val="小計"/>
    <w:basedOn w:val="a"/>
    <w:rsid w:val="001525DD"/>
    <w:pPr>
      <w:ind w:leftChars="250" w:left="250" w:rightChars="100" w:right="100"/>
      <w:jc w:val="distribute"/>
    </w:pPr>
    <w:rPr>
      <w:rFonts w:ascii="Times New Roman" w:eastAsia="標楷體" w:hAnsi="Times New Roman" w:cs="新細明體"/>
      <w:b/>
      <w:sz w:val="18"/>
      <w:szCs w:val="18"/>
    </w:rPr>
  </w:style>
  <w:style w:type="paragraph" w:customStyle="1" w:styleId="affd">
    <w:name w:val="甲篇內文"/>
    <w:basedOn w:val="a"/>
    <w:link w:val="23"/>
    <w:qFormat/>
    <w:rsid w:val="001525DD"/>
    <w:pPr>
      <w:spacing w:line="460" w:lineRule="exact"/>
      <w:ind w:firstLineChars="200" w:firstLine="200"/>
      <w:jc w:val="both"/>
    </w:pPr>
    <w:rPr>
      <w:rFonts w:ascii="標楷體" w:eastAsia="標楷體" w:hAnsi="Times New Roman"/>
      <w:sz w:val="28"/>
      <w:szCs w:val="28"/>
    </w:rPr>
  </w:style>
  <w:style w:type="character" w:customStyle="1" w:styleId="23">
    <w:name w:val="甲篇內文 字元2"/>
    <w:basedOn w:val="a0"/>
    <w:link w:val="affd"/>
    <w:rsid w:val="001525DD"/>
    <w:rPr>
      <w:rFonts w:ascii="標楷體" w:eastAsia="標楷體" w:hAnsi="Times New Roman"/>
      <w:kern w:val="2"/>
      <w:sz w:val="28"/>
      <w:szCs w:val="28"/>
    </w:rPr>
  </w:style>
  <w:style w:type="numbering" w:customStyle="1" w:styleId="12">
    <w:name w:val="無清單1"/>
    <w:next w:val="a2"/>
    <w:uiPriority w:val="99"/>
    <w:semiHidden/>
    <w:unhideWhenUsed/>
    <w:rsid w:val="001525DD"/>
  </w:style>
  <w:style w:type="table" w:customStyle="1" w:styleId="4">
    <w:name w:val="表格格線4"/>
    <w:basedOn w:val="a1"/>
    <w:next w:val="a8"/>
    <w:uiPriority w:val="59"/>
    <w:rsid w:val="001525DD"/>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8"/>
    <w:uiPriority w:val="59"/>
    <w:rsid w:val="001525D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1"/>
    <w:next w:val="a8"/>
    <w:uiPriority w:val="59"/>
    <w:rsid w:val="001525D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無清單2"/>
    <w:next w:val="a2"/>
    <w:uiPriority w:val="99"/>
    <w:semiHidden/>
    <w:unhideWhenUsed/>
    <w:rsid w:val="001525DD"/>
  </w:style>
  <w:style w:type="table" w:customStyle="1" w:styleId="80">
    <w:name w:val="表格格線8"/>
    <w:basedOn w:val="a1"/>
    <w:next w:val="a8"/>
    <w:uiPriority w:val="59"/>
    <w:rsid w:val="001525DD"/>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空2格內文"/>
    <w:basedOn w:val="a"/>
    <w:link w:val="27"/>
    <w:uiPriority w:val="99"/>
    <w:rsid w:val="001525DD"/>
    <w:pPr>
      <w:spacing w:line="480" w:lineRule="exact"/>
      <w:ind w:firstLine="720"/>
      <w:jc w:val="both"/>
    </w:pPr>
    <w:rPr>
      <w:rFonts w:ascii="標楷體" w:eastAsia="標楷體" w:hAnsi="標楷體"/>
      <w:spacing w:val="10"/>
      <w:sz w:val="28"/>
      <w:szCs w:val="28"/>
    </w:rPr>
  </w:style>
  <w:style w:type="character" w:customStyle="1" w:styleId="27">
    <w:name w:val="空2格內文 字元"/>
    <w:link w:val="26"/>
    <w:uiPriority w:val="99"/>
    <w:rsid w:val="001525DD"/>
    <w:rPr>
      <w:rFonts w:ascii="標楷體" w:eastAsia="標楷體" w:hAnsi="標楷體"/>
      <w:spacing w:val="10"/>
      <w:kern w:val="2"/>
      <w:sz w:val="28"/>
      <w:szCs w:val="28"/>
    </w:rPr>
  </w:style>
  <w:style w:type="paragraph" w:customStyle="1" w:styleId="50">
    <w:name w:val="樣式5"/>
    <w:basedOn w:val="a"/>
    <w:rsid w:val="001525DD"/>
    <w:pPr>
      <w:adjustRightInd w:val="0"/>
      <w:spacing w:line="360" w:lineRule="auto"/>
      <w:ind w:left="960" w:firstLine="480"/>
      <w:jc w:val="both"/>
    </w:pPr>
    <w:rPr>
      <w:rFonts w:ascii="華康楷書體W5" w:eastAsia="華康楷書體W5" w:hAnsi="Times New Roman"/>
      <w:kern w:val="0"/>
      <w:sz w:val="26"/>
      <w:szCs w:val="20"/>
    </w:rPr>
  </w:style>
  <w:style w:type="paragraph" w:customStyle="1" w:styleId="affe">
    <w:name w:val="乙篇主文"/>
    <w:basedOn w:val="a"/>
    <w:link w:val="afff"/>
    <w:rsid w:val="001525DD"/>
    <w:pPr>
      <w:spacing w:line="400" w:lineRule="exact"/>
      <w:ind w:firstLineChars="200" w:firstLine="200"/>
      <w:jc w:val="both"/>
    </w:pPr>
    <w:rPr>
      <w:rFonts w:ascii="標楷體" w:eastAsia="標楷體" w:hAnsi="Times New Roman"/>
      <w:szCs w:val="24"/>
    </w:rPr>
  </w:style>
  <w:style w:type="character" w:customStyle="1" w:styleId="afff">
    <w:name w:val="乙篇主文 字元"/>
    <w:link w:val="affe"/>
    <w:rsid w:val="001525DD"/>
    <w:rPr>
      <w:rFonts w:ascii="標楷體" w:eastAsia="標楷體" w:hAnsi="Times New Roman"/>
      <w:kern w:val="2"/>
      <w:sz w:val="24"/>
      <w:szCs w:val="24"/>
    </w:rPr>
  </w:style>
  <w:style w:type="character" w:styleId="afff0">
    <w:name w:val="annotation reference"/>
    <w:basedOn w:val="a0"/>
    <w:uiPriority w:val="99"/>
    <w:semiHidden/>
    <w:unhideWhenUsed/>
    <w:rsid w:val="001525DD"/>
    <w:rPr>
      <w:sz w:val="18"/>
      <w:szCs w:val="18"/>
    </w:rPr>
  </w:style>
  <w:style w:type="paragraph" w:styleId="afff1">
    <w:name w:val="annotation subject"/>
    <w:basedOn w:val="af9"/>
    <w:next w:val="af9"/>
    <w:link w:val="afff2"/>
    <w:uiPriority w:val="99"/>
    <w:semiHidden/>
    <w:unhideWhenUsed/>
    <w:rsid w:val="001525DD"/>
    <w:pPr>
      <w:adjustRightInd/>
      <w:spacing w:line="240" w:lineRule="auto"/>
      <w:textAlignment w:val="auto"/>
    </w:pPr>
    <w:rPr>
      <w:rFonts w:eastAsia="標楷體"/>
      <w:b/>
      <w:bCs/>
      <w:kern w:val="2"/>
      <w:lang w:val="en-US" w:eastAsia="zh-TW"/>
    </w:rPr>
  </w:style>
  <w:style w:type="character" w:customStyle="1" w:styleId="afff2">
    <w:name w:val="註解主旨 字元"/>
    <w:basedOn w:val="afa"/>
    <w:link w:val="afff1"/>
    <w:uiPriority w:val="99"/>
    <w:semiHidden/>
    <w:rsid w:val="001525DD"/>
    <w:rPr>
      <w:rFonts w:ascii="Times New Roman" w:eastAsia="標楷體" w:hAnsi="Times New Roman"/>
      <w:b/>
      <w:bCs/>
      <w:kern w:val="2"/>
      <w:sz w:val="28"/>
      <w:lang w:val="x-none" w:eastAsia="x-none"/>
    </w:rPr>
  </w:style>
  <w:style w:type="table" w:customStyle="1" w:styleId="9">
    <w:name w:val="表格格線9"/>
    <w:basedOn w:val="a1"/>
    <w:next w:val="a8"/>
    <w:uiPriority w:val="59"/>
    <w:rsid w:val="001525DD"/>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5457">
      <w:bodyDiv w:val="1"/>
      <w:marLeft w:val="0"/>
      <w:marRight w:val="0"/>
      <w:marTop w:val="0"/>
      <w:marBottom w:val="0"/>
      <w:divBdr>
        <w:top w:val="none" w:sz="0" w:space="0" w:color="auto"/>
        <w:left w:val="none" w:sz="0" w:space="0" w:color="auto"/>
        <w:bottom w:val="none" w:sz="0" w:space="0" w:color="auto"/>
        <w:right w:val="none" w:sz="0" w:space="0" w:color="auto"/>
      </w:divBdr>
    </w:div>
    <w:div w:id="136461129">
      <w:bodyDiv w:val="1"/>
      <w:marLeft w:val="0"/>
      <w:marRight w:val="0"/>
      <w:marTop w:val="0"/>
      <w:marBottom w:val="0"/>
      <w:divBdr>
        <w:top w:val="none" w:sz="0" w:space="0" w:color="auto"/>
        <w:left w:val="none" w:sz="0" w:space="0" w:color="auto"/>
        <w:bottom w:val="none" w:sz="0" w:space="0" w:color="auto"/>
        <w:right w:val="none" w:sz="0" w:space="0" w:color="auto"/>
      </w:divBdr>
    </w:div>
    <w:div w:id="210310794">
      <w:bodyDiv w:val="1"/>
      <w:marLeft w:val="0"/>
      <w:marRight w:val="0"/>
      <w:marTop w:val="0"/>
      <w:marBottom w:val="0"/>
      <w:divBdr>
        <w:top w:val="none" w:sz="0" w:space="0" w:color="auto"/>
        <w:left w:val="none" w:sz="0" w:space="0" w:color="auto"/>
        <w:bottom w:val="none" w:sz="0" w:space="0" w:color="auto"/>
        <w:right w:val="none" w:sz="0" w:space="0" w:color="auto"/>
      </w:divBdr>
    </w:div>
    <w:div w:id="321742487">
      <w:bodyDiv w:val="1"/>
      <w:marLeft w:val="0"/>
      <w:marRight w:val="0"/>
      <w:marTop w:val="0"/>
      <w:marBottom w:val="0"/>
      <w:divBdr>
        <w:top w:val="none" w:sz="0" w:space="0" w:color="auto"/>
        <w:left w:val="none" w:sz="0" w:space="0" w:color="auto"/>
        <w:bottom w:val="none" w:sz="0" w:space="0" w:color="auto"/>
        <w:right w:val="none" w:sz="0" w:space="0" w:color="auto"/>
      </w:divBdr>
    </w:div>
    <w:div w:id="409616542">
      <w:bodyDiv w:val="1"/>
      <w:marLeft w:val="0"/>
      <w:marRight w:val="0"/>
      <w:marTop w:val="0"/>
      <w:marBottom w:val="0"/>
      <w:divBdr>
        <w:top w:val="none" w:sz="0" w:space="0" w:color="auto"/>
        <w:left w:val="none" w:sz="0" w:space="0" w:color="auto"/>
        <w:bottom w:val="none" w:sz="0" w:space="0" w:color="auto"/>
        <w:right w:val="none" w:sz="0" w:space="0" w:color="auto"/>
      </w:divBdr>
    </w:div>
    <w:div w:id="502672717">
      <w:bodyDiv w:val="1"/>
      <w:marLeft w:val="0"/>
      <w:marRight w:val="0"/>
      <w:marTop w:val="0"/>
      <w:marBottom w:val="0"/>
      <w:divBdr>
        <w:top w:val="none" w:sz="0" w:space="0" w:color="auto"/>
        <w:left w:val="none" w:sz="0" w:space="0" w:color="auto"/>
        <w:bottom w:val="none" w:sz="0" w:space="0" w:color="auto"/>
        <w:right w:val="none" w:sz="0" w:space="0" w:color="auto"/>
      </w:divBdr>
    </w:div>
    <w:div w:id="969090647">
      <w:bodyDiv w:val="1"/>
      <w:marLeft w:val="0"/>
      <w:marRight w:val="0"/>
      <w:marTop w:val="0"/>
      <w:marBottom w:val="0"/>
      <w:divBdr>
        <w:top w:val="none" w:sz="0" w:space="0" w:color="auto"/>
        <w:left w:val="none" w:sz="0" w:space="0" w:color="auto"/>
        <w:bottom w:val="none" w:sz="0" w:space="0" w:color="auto"/>
        <w:right w:val="none" w:sz="0" w:space="0" w:color="auto"/>
      </w:divBdr>
    </w:div>
    <w:div w:id="1273247821">
      <w:bodyDiv w:val="1"/>
      <w:marLeft w:val="0"/>
      <w:marRight w:val="0"/>
      <w:marTop w:val="0"/>
      <w:marBottom w:val="0"/>
      <w:divBdr>
        <w:top w:val="none" w:sz="0" w:space="0" w:color="auto"/>
        <w:left w:val="none" w:sz="0" w:space="0" w:color="auto"/>
        <w:bottom w:val="none" w:sz="0" w:space="0" w:color="auto"/>
        <w:right w:val="none" w:sz="0" w:space="0" w:color="auto"/>
      </w:divBdr>
    </w:div>
    <w:div w:id="1320497277">
      <w:bodyDiv w:val="1"/>
      <w:marLeft w:val="0"/>
      <w:marRight w:val="0"/>
      <w:marTop w:val="0"/>
      <w:marBottom w:val="0"/>
      <w:divBdr>
        <w:top w:val="none" w:sz="0" w:space="0" w:color="auto"/>
        <w:left w:val="none" w:sz="0" w:space="0" w:color="auto"/>
        <w:bottom w:val="none" w:sz="0" w:space="0" w:color="auto"/>
        <w:right w:val="none" w:sz="0" w:space="0" w:color="auto"/>
      </w:divBdr>
    </w:div>
    <w:div w:id="1455102625">
      <w:bodyDiv w:val="1"/>
      <w:marLeft w:val="0"/>
      <w:marRight w:val="0"/>
      <w:marTop w:val="0"/>
      <w:marBottom w:val="0"/>
      <w:divBdr>
        <w:top w:val="none" w:sz="0" w:space="0" w:color="auto"/>
        <w:left w:val="none" w:sz="0" w:space="0" w:color="auto"/>
        <w:bottom w:val="none" w:sz="0" w:space="0" w:color="auto"/>
        <w:right w:val="none" w:sz="0" w:space="0" w:color="auto"/>
      </w:divBdr>
    </w:div>
    <w:div w:id="1527212560">
      <w:bodyDiv w:val="1"/>
      <w:marLeft w:val="0"/>
      <w:marRight w:val="0"/>
      <w:marTop w:val="0"/>
      <w:marBottom w:val="0"/>
      <w:divBdr>
        <w:top w:val="none" w:sz="0" w:space="0" w:color="auto"/>
        <w:left w:val="none" w:sz="0" w:space="0" w:color="auto"/>
        <w:bottom w:val="none" w:sz="0" w:space="0" w:color="auto"/>
        <w:right w:val="none" w:sz="0" w:space="0" w:color="auto"/>
      </w:divBdr>
    </w:div>
    <w:div w:id="1552427604">
      <w:bodyDiv w:val="1"/>
      <w:marLeft w:val="0"/>
      <w:marRight w:val="0"/>
      <w:marTop w:val="0"/>
      <w:marBottom w:val="0"/>
      <w:divBdr>
        <w:top w:val="none" w:sz="0" w:space="0" w:color="auto"/>
        <w:left w:val="none" w:sz="0" w:space="0" w:color="auto"/>
        <w:bottom w:val="none" w:sz="0" w:space="0" w:color="auto"/>
        <w:right w:val="none" w:sz="0" w:space="0" w:color="auto"/>
      </w:divBdr>
    </w:div>
    <w:div w:id="1570966902">
      <w:bodyDiv w:val="1"/>
      <w:marLeft w:val="0"/>
      <w:marRight w:val="0"/>
      <w:marTop w:val="0"/>
      <w:marBottom w:val="0"/>
      <w:divBdr>
        <w:top w:val="none" w:sz="0" w:space="0" w:color="auto"/>
        <w:left w:val="none" w:sz="0" w:space="0" w:color="auto"/>
        <w:bottom w:val="none" w:sz="0" w:space="0" w:color="auto"/>
        <w:right w:val="none" w:sz="0" w:space="0" w:color="auto"/>
      </w:divBdr>
    </w:div>
    <w:div w:id="1587231285">
      <w:bodyDiv w:val="1"/>
      <w:marLeft w:val="0"/>
      <w:marRight w:val="0"/>
      <w:marTop w:val="0"/>
      <w:marBottom w:val="0"/>
      <w:divBdr>
        <w:top w:val="none" w:sz="0" w:space="0" w:color="auto"/>
        <w:left w:val="none" w:sz="0" w:space="0" w:color="auto"/>
        <w:bottom w:val="none" w:sz="0" w:space="0" w:color="auto"/>
        <w:right w:val="none" w:sz="0" w:space="0" w:color="auto"/>
      </w:divBdr>
    </w:div>
    <w:div w:id="1759790148">
      <w:bodyDiv w:val="1"/>
      <w:marLeft w:val="0"/>
      <w:marRight w:val="0"/>
      <w:marTop w:val="0"/>
      <w:marBottom w:val="0"/>
      <w:divBdr>
        <w:top w:val="none" w:sz="0" w:space="0" w:color="auto"/>
        <w:left w:val="none" w:sz="0" w:space="0" w:color="auto"/>
        <w:bottom w:val="none" w:sz="0" w:space="0" w:color="auto"/>
        <w:right w:val="none" w:sz="0" w:space="0" w:color="auto"/>
      </w:divBdr>
    </w:div>
    <w:div w:id="1811484511">
      <w:bodyDiv w:val="1"/>
      <w:marLeft w:val="0"/>
      <w:marRight w:val="0"/>
      <w:marTop w:val="0"/>
      <w:marBottom w:val="0"/>
      <w:divBdr>
        <w:top w:val="none" w:sz="0" w:space="0" w:color="auto"/>
        <w:left w:val="none" w:sz="0" w:space="0" w:color="auto"/>
        <w:bottom w:val="none" w:sz="0" w:space="0" w:color="auto"/>
        <w:right w:val="none" w:sz="0" w:space="0" w:color="auto"/>
      </w:divBdr>
    </w:div>
    <w:div w:id="1836535157">
      <w:bodyDiv w:val="1"/>
      <w:marLeft w:val="0"/>
      <w:marRight w:val="0"/>
      <w:marTop w:val="0"/>
      <w:marBottom w:val="0"/>
      <w:divBdr>
        <w:top w:val="none" w:sz="0" w:space="0" w:color="auto"/>
        <w:left w:val="none" w:sz="0" w:space="0" w:color="auto"/>
        <w:bottom w:val="none" w:sz="0" w:space="0" w:color="auto"/>
        <w:right w:val="none" w:sz="0" w:space="0" w:color="auto"/>
      </w:divBdr>
    </w:div>
    <w:div w:id="1927300164">
      <w:bodyDiv w:val="1"/>
      <w:marLeft w:val="0"/>
      <w:marRight w:val="0"/>
      <w:marTop w:val="0"/>
      <w:marBottom w:val="0"/>
      <w:divBdr>
        <w:top w:val="none" w:sz="0" w:space="0" w:color="auto"/>
        <w:left w:val="none" w:sz="0" w:space="0" w:color="auto"/>
        <w:bottom w:val="none" w:sz="0" w:space="0" w:color="auto"/>
        <w:right w:val="none" w:sz="0" w:space="0" w:color="auto"/>
      </w:divBdr>
    </w:div>
    <w:div w:id="1967465861">
      <w:bodyDiv w:val="1"/>
      <w:marLeft w:val="0"/>
      <w:marRight w:val="0"/>
      <w:marTop w:val="0"/>
      <w:marBottom w:val="0"/>
      <w:divBdr>
        <w:top w:val="none" w:sz="0" w:space="0" w:color="auto"/>
        <w:left w:val="none" w:sz="0" w:space="0" w:color="auto"/>
        <w:bottom w:val="none" w:sz="0" w:space="0" w:color="auto"/>
        <w:right w:val="none" w:sz="0" w:space="0" w:color="auto"/>
      </w:divBdr>
    </w:div>
    <w:div w:id="1975403302">
      <w:bodyDiv w:val="1"/>
      <w:marLeft w:val="0"/>
      <w:marRight w:val="0"/>
      <w:marTop w:val="0"/>
      <w:marBottom w:val="0"/>
      <w:divBdr>
        <w:top w:val="none" w:sz="0" w:space="0" w:color="auto"/>
        <w:left w:val="none" w:sz="0" w:space="0" w:color="auto"/>
        <w:bottom w:val="none" w:sz="0" w:space="0" w:color="auto"/>
        <w:right w:val="none" w:sz="0" w:space="0" w:color="auto"/>
      </w:divBdr>
    </w:div>
    <w:div w:id="1998217554">
      <w:bodyDiv w:val="1"/>
      <w:marLeft w:val="0"/>
      <w:marRight w:val="0"/>
      <w:marTop w:val="0"/>
      <w:marBottom w:val="0"/>
      <w:divBdr>
        <w:top w:val="none" w:sz="0" w:space="0" w:color="auto"/>
        <w:left w:val="none" w:sz="0" w:space="0" w:color="auto"/>
        <w:bottom w:val="none" w:sz="0" w:space="0" w:color="auto"/>
        <w:right w:val="none" w:sz="0" w:space="0" w:color="auto"/>
      </w:divBdr>
    </w:div>
    <w:div w:id="201683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Microsoft_Excel_Chart.xls"/><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968075200426493"/>
          <c:y val="3.6417093285108566E-2"/>
          <c:w val="0.82857244459957136"/>
          <c:h val="0.89681823569219243"/>
        </c:manualLayout>
      </c:layout>
      <c:barChart>
        <c:barDir val="col"/>
        <c:grouping val="clustered"/>
        <c:varyColors val="0"/>
        <c:ser>
          <c:idx val="0"/>
          <c:order val="0"/>
          <c:tx>
            <c:strRef>
              <c:f>工作表1!$B$1</c:f>
              <c:strCache>
                <c:ptCount val="1"/>
                <c:pt idx="0">
                  <c:v>預算數</c:v>
                </c:pt>
              </c:strCache>
            </c:strRef>
          </c:tx>
          <c:spPr>
            <a:solidFill>
              <a:srgbClr val="99CCFF"/>
            </a:solidFill>
            <a:ln>
              <a:solidFill>
                <a:schemeClr val="bg1"/>
              </a:solidFill>
            </a:ln>
          </c:spPr>
          <c:invertIfNegative val="0"/>
          <c:dLbls>
            <c:dLbl>
              <c:idx val="0"/>
              <c:spPr>
                <a:noFill/>
              </c:spPr>
              <c:txPr>
                <a:bodyPr/>
                <a:lstStyle/>
                <a:p>
                  <a:pPr>
                    <a:defRPr sz="700" baseline="0">
                      <a:latin typeface="標楷體" pitchFamily="65" charset="-120"/>
                    </a:defRPr>
                  </a:pPr>
                  <a:endParaRPr lang="zh-TW"/>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04B-40DA-A0E7-62345D664344}"/>
                </c:ext>
              </c:extLst>
            </c:dLbl>
            <c:dLbl>
              <c:idx val="1"/>
              <c:layout>
                <c:manualLayout>
                  <c:x val="-5.2427927539609544E-17"/>
                  <c:y val="2.7743432233936115E-2"/>
                </c:manualLayout>
              </c:layout>
              <c:spPr>
                <a:noFill/>
              </c:spPr>
              <c:txPr>
                <a:bodyPr/>
                <a:lstStyle/>
                <a:p>
                  <a:pPr>
                    <a:defRPr sz="700" baseline="0">
                      <a:latin typeface="標楷體" pitchFamily="65" charset="-120"/>
                    </a:defRPr>
                  </a:pPr>
                  <a:endParaRPr lang="zh-TW"/>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04B-40DA-A0E7-62345D664344}"/>
                </c:ext>
              </c:extLst>
            </c:dLbl>
            <c:dLbl>
              <c:idx val="2"/>
              <c:layout>
                <c:manualLayout>
                  <c:x val="0"/>
                  <c:y val="1.6646933149250927E-2"/>
                </c:manualLayout>
              </c:layout>
              <c:tx>
                <c:rich>
                  <a:bodyPr/>
                  <a:lstStyle/>
                  <a:p>
                    <a:pPr>
                      <a:defRPr sz="700" baseline="0">
                        <a:latin typeface="標楷體" pitchFamily="65" charset="-120"/>
                      </a:defRPr>
                    </a:pPr>
                    <a:r>
                      <a:rPr lang="en-US" altLang="en-US"/>
                      <a:t>0.</a:t>
                    </a:r>
                    <a:r>
                      <a:rPr lang="en-US" altLang="zh-TW"/>
                      <a:t>08</a:t>
                    </a:r>
                    <a:endParaRPr lang="en-US" altLang="en-US"/>
                  </a:p>
                </c:rich>
              </c:tx>
              <c:spPr>
                <a:noFill/>
              </c:spP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C04B-40DA-A0E7-62345D664344}"/>
                </c:ext>
              </c:extLst>
            </c:dLbl>
            <c:spPr>
              <a:solidFill>
                <a:srgbClr val="FFFFF0"/>
              </a:solidFill>
            </c:spPr>
            <c:txPr>
              <a:bodyPr/>
              <a:lstStyle/>
              <a:p>
                <a:pPr>
                  <a:defRPr sz="700" baseline="0">
                    <a:latin typeface="標楷體"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工作表1!$A$2:$A$4</c:f>
              <c:strCache>
                <c:ptCount val="3"/>
                <c:pt idx="0">
                  <c:v>收入</c:v>
                </c:pt>
                <c:pt idx="1">
                  <c:v>支出</c:v>
                </c:pt>
                <c:pt idx="2">
                  <c:v>淨損</c:v>
                </c:pt>
              </c:strCache>
            </c:strRef>
          </c:cat>
          <c:val>
            <c:numRef>
              <c:f>工作表1!$B$2:$B$4</c:f>
              <c:numCache>
                <c:formatCode>General</c:formatCode>
                <c:ptCount val="3"/>
                <c:pt idx="0">
                  <c:v>19.71</c:v>
                </c:pt>
                <c:pt idx="1">
                  <c:v>19.62</c:v>
                </c:pt>
                <c:pt idx="2">
                  <c:v>0.4</c:v>
                </c:pt>
              </c:numCache>
            </c:numRef>
          </c:val>
          <c:extLst>
            <c:ext xmlns:c16="http://schemas.microsoft.com/office/drawing/2014/chart" uri="{C3380CC4-5D6E-409C-BE32-E72D297353CC}">
              <c16:uniqueId val="{00000003-C04B-40DA-A0E7-62345D664344}"/>
            </c:ext>
          </c:extLst>
        </c:ser>
        <c:ser>
          <c:idx val="1"/>
          <c:order val="1"/>
          <c:tx>
            <c:strRef>
              <c:f>工作表1!$C$1</c:f>
              <c:strCache>
                <c:ptCount val="1"/>
                <c:pt idx="0">
                  <c:v>決算數</c:v>
                </c:pt>
              </c:strCache>
            </c:strRef>
          </c:tx>
          <c:spPr>
            <a:solidFill>
              <a:srgbClr val="FFBF3F"/>
            </a:solidFill>
            <a:ln>
              <a:solidFill>
                <a:schemeClr val="bg1"/>
              </a:solidFill>
            </a:ln>
          </c:spPr>
          <c:invertIfNegative val="0"/>
          <c:dLbls>
            <c:dLbl>
              <c:idx val="0"/>
              <c:layout>
                <c:manualLayout>
                  <c:x val="0"/>
                  <c:y val="2.340369209857861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04B-40DA-A0E7-62345D664344}"/>
                </c:ext>
              </c:extLst>
            </c:dLbl>
            <c:dLbl>
              <c:idx val="1"/>
              <c:layout>
                <c:manualLayout>
                  <c:x val="2.8597381740820501E-3"/>
                  <c:y val="1.109737289357444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04B-40DA-A0E7-62345D664344}"/>
                </c:ext>
              </c:extLst>
            </c:dLbl>
            <c:dLbl>
              <c:idx val="2"/>
              <c:layout>
                <c:manualLayout>
                  <c:x val="-1.0485585507921909E-16"/>
                  <c:y val="1.664605934036167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C04B-40DA-A0E7-62345D664344}"/>
                </c:ext>
              </c:extLst>
            </c:dLbl>
            <c:spPr>
              <a:noFill/>
            </c:spPr>
            <c:txPr>
              <a:bodyPr/>
              <a:lstStyle/>
              <a:p>
                <a:pPr>
                  <a:defRPr sz="700" baseline="0">
                    <a:latin typeface="標楷體"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工作表1!$A$2:$A$4</c:f>
              <c:strCache>
                <c:ptCount val="3"/>
                <c:pt idx="0">
                  <c:v>收入</c:v>
                </c:pt>
                <c:pt idx="1">
                  <c:v>支出</c:v>
                </c:pt>
                <c:pt idx="2">
                  <c:v>淨損</c:v>
                </c:pt>
              </c:strCache>
            </c:strRef>
          </c:cat>
          <c:val>
            <c:numRef>
              <c:f>工作表1!$C$2:$C$4</c:f>
              <c:numCache>
                <c:formatCode>General</c:formatCode>
                <c:ptCount val="3"/>
                <c:pt idx="0">
                  <c:v>14.77</c:v>
                </c:pt>
                <c:pt idx="1">
                  <c:v>14.09</c:v>
                </c:pt>
                <c:pt idx="2">
                  <c:v>0.68</c:v>
                </c:pt>
              </c:numCache>
            </c:numRef>
          </c:val>
          <c:extLst>
            <c:ext xmlns:c16="http://schemas.microsoft.com/office/drawing/2014/chart" uri="{C3380CC4-5D6E-409C-BE32-E72D297353CC}">
              <c16:uniqueId val="{00000007-C04B-40DA-A0E7-62345D664344}"/>
            </c:ext>
          </c:extLst>
        </c:ser>
        <c:ser>
          <c:idx val="2"/>
          <c:order val="2"/>
          <c:tx>
            <c:strRef>
              <c:f>工作表1!$D$1</c:f>
              <c:strCache>
                <c:ptCount val="1"/>
                <c:pt idx="0">
                  <c:v>決算審定數</c:v>
                </c:pt>
              </c:strCache>
            </c:strRef>
          </c:tx>
          <c:spPr>
            <a:solidFill>
              <a:srgbClr val="B6DC90"/>
            </a:solidFill>
            <a:ln>
              <a:solidFill>
                <a:schemeClr val="bg1"/>
              </a:solidFill>
            </a:ln>
          </c:spPr>
          <c:invertIfNegative val="0"/>
          <c:dPt>
            <c:idx val="0"/>
            <c:invertIfNegative val="0"/>
            <c:bubble3D val="0"/>
            <c:extLst>
              <c:ext xmlns:c16="http://schemas.microsoft.com/office/drawing/2014/chart" uri="{C3380CC4-5D6E-409C-BE32-E72D297353CC}">
                <c16:uniqueId val="{00000008-C04B-40DA-A0E7-62345D664344}"/>
              </c:ext>
            </c:extLst>
          </c:dPt>
          <c:dPt>
            <c:idx val="1"/>
            <c:invertIfNegative val="0"/>
            <c:bubble3D val="0"/>
            <c:extLst>
              <c:ext xmlns:c16="http://schemas.microsoft.com/office/drawing/2014/chart" uri="{C3380CC4-5D6E-409C-BE32-E72D297353CC}">
                <c16:uniqueId val="{00000009-C04B-40DA-A0E7-62345D664344}"/>
              </c:ext>
            </c:extLst>
          </c:dPt>
          <c:dPt>
            <c:idx val="2"/>
            <c:invertIfNegative val="0"/>
            <c:bubble3D val="0"/>
            <c:extLst>
              <c:ext xmlns:c16="http://schemas.microsoft.com/office/drawing/2014/chart" uri="{C3380CC4-5D6E-409C-BE32-E72D297353CC}">
                <c16:uniqueId val="{0000000A-C04B-40DA-A0E7-62345D664344}"/>
              </c:ext>
            </c:extLst>
          </c:dPt>
          <c:dLbls>
            <c:dLbl>
              <c:idx val="0"/>
              <c:layout>
                <c:manualLayout>
                  <c:x val="0"/>
                  <c:y val="2.340369209857861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C04B-40DA-A0E7-62345D664344}"/>
                </c:ext>
              </c:extLst>
            </c:dLbl>
            <c:dLbl>
              <c:idx val="1"/>
              <c:layout>
                <c:manualLayout>
                  <c:x val="-1.0485585507921909E-16"/>
                  <c:y val="1.109737289357444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C04B-40DA-A0E7-62345D664344}"/>
                </c:ext>
              </c:extLst>
            </c:dLbl>
            <c:dLbl>
              <c:idx val="2"/>
              <c:layout>
                <c:manualLayout>
                  <c:x val="0"/>
                  <c:y val="1.664605934036167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C04B-40DA-A0E7-62345D664344}"/>
                </c:ext>
              </c:extLst>
            </c:dLbl>
            <c:spPr>
              <a:noFill/>
            </c:spPr>
            <c:txPr>
              <a:bodyPr/>
              <a:lstStyle/>
              <a:p>
                <a:pPr>
                  <a:defRPr sz="700" baseline="0">
                    <a:latin typeface="標楷體"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工作表1!$A$2:$A$4</c:f>
              <c:strCache>
                <c:ptCount val="3"/>
                <c:pt idx="0">
                  <c:v>收入</c:v>
                </c:pt>
                <c:pt idx="1">
                  <c:v>支出</c:v>
                </c:pt>
                <c:pt idx="2">
                  <c:v>淨損</c:v>
                </c:pt>
              </c:strCache>
            </c:strRef>
          </c:cat>
          <c:val>
            <c:numRef>
              <c:f>工作表1!$D$2:$D$4</c:f>
              <c:numCache>
                <c:formatCode>General</c:formatCode>
                <c:ptCount val="3"/>
                <c:pt idx="0">
                  <c:v>14.77</c:v>
                </c:pt>
                <c:pt idx="1">
                  <c:v>14.09</c:v>
                </c:pt>
                <c:pt idx="2">
                  <c:v>0.68</c:v>
                </c:pt>
              </c:numCache>
            </c:numRef>
          </c:val>
          <c:extLst>
            <c:ext xmlns:c16="http://schemas.microsoft.com/office/drawing/2014/chart" uri="{C3380CC4-5D6E-409C-BE32-E72D297353CC}">
              <c16:uniqueId val="{0000000B-C04B-40DA-A0E7-62345D664344}"/>
            </c:ext>
          </c:extLst>
        </c:ser>
        <c:dLbls>
          <c:showLegendKey val="0"/>
          <c:showVal val="0"/>
          <c:showCatName val="0"/>
          <c:showSerName val="0"/>
          <c:showPercent val="0"/>
          <c:showBubbleSize val="0"/>
        </c:dLbls>
        <c:gapWidth val="40"/>
        <c:axId val="204353920"/>
        <c:axId val="204355456"/>
      </c:barChart>
      <c:catAx>
        <c:axId val="204353920"/>
        <c:scaling>
          <c:orientation val="minMax"/>
        </c:scaling>
        <c:delete val="1"/>
        <c:axPos val="b"/>
        <c:numFmt formatCode="General" sourceLinked="0"/>
        <c:majorTickMark val="none"/>
        <c:minorTickMark val="none"/>
        <c:tickLblPos val="nextTo"/>
        <c:crossAx val="204355456"/>
        <c:crosses val="autoZero"/>
        <c:auto val="1"/>
        <c:lblAlgn val="ctr"/>
        <c:lblOffset val="100"/>
        <c:noMultiLvlLbl val="0"/>
      </c:catAx>
      <c:valAx>
        <c:axId val="204355456"/>
        <c:scaling>
          <c:orientation val="minMax"/>
          <c:max val="30"/>
          <c:min val="0"/>
        </c:scaling>
        <c:delete val="0"/>
        <c:axPos val="l"/>
        <c:majorGridlines>
          <c:spPr>
            <a:ln w="6350">
              <a:solidFill>
                <a:schemeClr val="bg2"/>
              </a:solidFill>
              <a:prstDash val="solid"/>
            </a:ln>
          </c:spPr>
        </c:majorGridlines>
        <c:numFmt formatCode="General" sourceLinked="1"/>
        <c:majorTickMark val="none"/>
        <c:minorTickMark val="none"/>
        <c:tickLblPos val="nextTo"/>
        <c:spPr>
          <a:ln w="9525">
            <a:noFill/>
          </a:ln>
        </c:spPr>
        <c:txPr>
          <a:bodyPr/>
          <a:lstStyle/>
          <a:p>
            <a:pPr>
              <a:defRPr sz="1000" baseline="0">
                <a:latin typeface="標楷體" pitchFamily="65" charset="-120"/>
              </a:defRPr>
            </a:pPr>
            <a:endParaRPr lang="zh-TW"/>
          </a:p>
        </c:txPr>
        <c:crossAx val="204353920"/>
        <c:crosses val="autoZero"/>
        <c:crossBetween val="between"/>
        <c:majorUnit val="10"/>
      </c:valAx>
      <c:spPr>
        <a:noFill/>
        <a:ln w="9525">
          <a:solidFill>
            <a:schemeClr val="tx1"/>
          </a:solidFill>
          <a:prstDash val="solid"/>
        </a:ln>
      </c:spPr>
    </c:plotArea>
    <c:plotVisOnly val="1"/>
    <c:dispBlanksAs val="gap"/>
    <c:showDLblsOverMax val="0"/>
  </c:chart>
  <c:spPr>
    <a:noFill/>
    <a:ln>
      <a:noFill/>
    </a:ln>
  </c:spPr>
  <c:txPr>
    <a:bodyPr/>
    <a:lstStyle/>
    <a:p>
      <a:pPr>
        <a:defRPr sz="1800"/>
      </a:pPr>
      <a:endParaRPr lang="zh-TW"/>
    </a:p>
  </c:txPr>
  <c:externalData r:id="rId1">
    <c:autoUpdate val="0"/>
  </c:externalData>
</c:chartSpac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7482A-B88F-4909-8EE8-2FEC0AA22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246</Words>
  <Characters>1408</Characters>
  <Application>Microsoft Office Word</Application>
  <DocSecurity>0</DocSecurity>
  <Lines>11</Lines>
  <Paragraphs>3</Paragraphs>
  <ScaleCrop>false</ScaleCrop>
  <Company>npad</Company>
  <LinksUpToDate>false</LinksUpToDate>
  <CharactersWithSpaces>1651</CharactersWithSpaces>
  <SharedDoc>false</SharedDoc>
  <HLinks>
    <vt:vector size="6" baseType="variant">
      <vt:variant>
        <vt:i4>65619</vt:i4>
      </vt:variant>
      <vt:variant>
        <vt:i4>28</vt:i4>
      </vt:variant>
      <vt:variant>
        <vt:i4>0</vt:i4>
      </vt:variant>
      <vt:variant>
        <vt:i4>5</vt:i4>
      </vt:variant>
      <vt:variant>
        <vt:lpwstr>http://www.clur.com.tw/a1.aspx?id=34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林審計秀宜</dc:creator>
  <cp:lastModifiedBy>徐偉誌</cp:lastModifiedBy>
  <cp:revision>8</cp:revision>
  <cp:lastPrinted>2025-06-23T06:01:00Z</cp:lastPrinted>
  <dcterms:created xsi:type="dcterms:W3CDTF">2025-06-24T01:45:00Z</dcterms:created>
  <dcterms:modified xsi:type="dcterms:W3CDTF">2025-07-08T09:20:00Z</dcterms:modified>
</cp:coreProperties>
</file>