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5256" w:rsidRPr="00D13610" w:rsidRDefault="00A25256" w:rsidP="00B2553E">
      <w:pPr>
        <w:widowControl/>
        <w:overflowPunct w:val="0"/>
        <w:jc w:val="center"/>
        <w:rPr>
          <w:rFonts w:ascii="標楷體" w:eastAsia="標楷體" w:hAnsi="標楷體" w:cs="Courier New"/>
          <w:b/>
          <w:color w:val="000000" w:themeColor="text1"/>
          <w:sz w:val="40"/>
          <w:szCs w:val="40"/>
        </w:rPr>
      </w:pPr>
      <w:bookmarkStart w:id="0" w:name="_GoBack"/>
      <w:bookmarkEnd w:id="0"/>
      <w:r w:rsidRPr="00D13610">
        <w:rPr>
          <w:rFonts w:ascii="標楷體" w:eastAsia="標楷體" w:hAnsi="標楷體" w:cs="Courier New" w:hint="eastAsia"/>
          <w:b/>
          <w:color w:val="000000" w:themeColor="text1"/>
          <w:sz w:val="40"/>
          <w:szCs w:val="40"/>
        </w:rPr>
        <w:t>乙、決算審核結果</w:t>
      </w:r>
    </w:p>
    <w:p w:rsidR="00A25256" w:rsidRPr="00D13610" w:rsidRDefault="00A25256" w:rsidP="00B2553E">
      <w:pPr>
        <w:tabs>
          <w:tab w:val="left" w:leader="hyphen" w:pos="8505"/>
          <w:tab w:val="left" w:pos="9356"/>
        </w:tabs>
        <w:overflowPunct w:val="0"/>
        <w:spacing w:line="520" w:lineRule="exact"/>
        <w:jc w:val="center"/>
        <w:rPr>
          <w:rFonts w:ascii="細明體" w:eastAsia="標楷體" w:hAnsi="Courier New"/>
          <w:b/>
          <w:color w:val="000000" w:themeColor="text1"/>
          <w:sz w:val="32"/>
          <w:szCs w:val="32"/>
        </w:rPr>
      </w:pPr>
      <w:r w:rsidRPr="00D13610">
        <w:rPr>
          <w:rFonts w:ascii="標楷體" w:eastAsia="標楷體" w:hAnsi="標楷體" w:cs="Courier New" w:hint="eastAsia"/>
          <w:b/>
          <w:color w:val="000000" w:themeColor="text1"/>
          <w:sz w:val="32"/>
          <w:szCs w:val="32"/>
        </w:rPr>
        <w:t>決算審核結果重要審核意見彙總索引</w:t>
      </w:r>
    </w:p>
    <w:p w:rsidR="00A25256" w:rsidRPr="00D13610" w:rsidRDefault="004D0746" w:rsidP="00224169">
      <w:pPr>
        <w:tabs>
          <w:tab w:val="left" w:leader="hyphen" w:pos="8505"/>
        </w:tabs>
        <w:overflowPunct w:val="0"/>
        <w:spacing w:line="540" w:lineRule="exact"/>
        <w:jc w:val="both"/>
        <w:rPr>
          <w:rFonts w:ascii="標楷體" w:eastAsia="標楷體" w:hAnsi="標楷體"/>
          <w:b/>
          <w:color w:val="000000" w:themeColor="text1"/>
          <w:sz w:val="28"/>
          <w:szCs w:val="28"/>
        </w:rPr>
      </w:pPr>
      <w:r w:rsidRPr="00D13610">
        <w:rPr>
          <w:rFonts w:ascii="標楷體" w:eastAsia="標楷體" w:hAnsi="標楷體" w:hint="eastAsia"/>
          <w:b/>
          <w:color w:val="000000" w:themeColor="text1"/>
          <w:sz w:val="28"/>
          <w:szCs w:val="28"/>
        </w:rPr>
        <w:t>貳、</w:t>
      </w:r>
      <w:r w:rsidR="00A25256" w:rsidRPr="00D13610">
        <w:rPr>
          <w:rFonts w:ascii="標楷體" w:eastAsia="標楷體" w:hAnsi="標楷體" w:hint="eastAsia"/>
          <w:b/>
          <w:color w:val="000000" w:themeColor="text1"/>
          <w:sz w:val="28"/>
          <w:szCs w:val="28"/>
        </w:rPr>
        <w:t>市政府主管</w:t>
      </w:r>
    </w:p>
    <w:p w:rsidR="0078241D" w:rsidRPr="00D13610" w:rsidRDefault="0078241D" w:rsidP="00224169">
      <w:pPr>
        <w:tabs>
          <w:tab w:val="left" w:pos="709"/>
          <w:tab w:val="left" w:pos="1276"/>
          <w:tab w:val="left" w:leader="middleDot" w:pos="8880"/>
        </w:tabs>
        <w:overflowPunct w:val="0"/>
        <w:spacing w:line="540" w:lineRule="exact"/>
        <w:ind w:leftChars="100" w:left="1133" w:rightChars="471" w:right="1130" w:hangingChars="319" w:hanging="893"/>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（一）</w:t>
      </w:r>
      <w:r w:rsidR="002A6ADF" w:rsidRPr="00D13610">
        <w:rPr>
          <w:rFonts w:ascii="標楷體" w:eastAsia="標楷體" w:hAnsi="標楷體"/>
          <w:color w:val="000000" w:themeColor="text1"/>
          <w:sz w:val="28"/>
          <w:szCs w:val="28"/>
        </w:rPr>
        <w:tab/>
      </w:r>
      <w:r w:rsidR="00995489" w:rsidRPr="00D13610">
        <w:rPr>
          <w:rFonts w:ascii="標楷體" w:eastAsia="標楷體" w:hAnsi="標楷體" w:hint="eastAsia"/>
          <w:color w:val="000000" w:themeColor="text1"/>
          <w:sz w:val="28"/>
          <w:szCs w:val="28"/>
        </w:rPr>
        <w:t>連續6年歲計賸餘，且呈增長趨勢，惟自籌財源未明顯成長，開源措施成效尚未顯著，又獎補助費及自訂社會福利等消耗性支出持</w:t>
      </w:r>
      <w:r w:rsidR="00D13610" w:rsidRPr="00D13610">
        <w:rPr>
          <w:rFonts w:ascii="標楷體" w:eastAsia="標楷體" w:hAnsi="標楷體" w:hint="eastAsia"/>
          <w:color w:val="000000" w:themeColor="text1"/>
          <w:sz w:val="28"/>
          <w:szCs w:val="28"/>
        </w:rPr>
        <w:t>續擴張，排擠設備及投資等市政建設預算，亟待增進自主財源，檢討衡酌</w:t>
      </w:r>
      <w:r w:rsidR="00995489" w:rsidRPr="00D13610">
        <w:rPr>
          <w:rFonts w:ascii="標楷體" w:eastAsia="標楷體" w:hAnsi="標楷體" w:hint="eastAsia"/>
          <w:color w:val="000000" w:themeColor="text1"/>
          <w:sz w:val="28"/>
          <w:szCs w:val="28"/>
        </w:rPr>
        <w:t>財政量能，妥適配置政府有限資源</w:t>
      </w:r>
      <w:r w:rsidRPr="00D13610">
        <w:rPr>
          <w:rFonts w:ascii="標楷體" w:eastAsia="標楷體" w:hAnsi="標楷體" w:hint="eastAsia"/>
          <w:color w:val="000000" w:themeColor="text1"/>
          <w:sz w:val="28"/>
          <w:szCs w:val="28"/>
        </w:rPr>
        <w:tab/>
      </w:r>
      <w:r w:rsidRPr="00D13610">
        <w:rPr>
          <w:rFonts w:ascii="標楷體" w:eastAsia="標楷體" w:hAnsi="標楷體"/>
          <w:color w:val="000000" w:themeColor="text1"/>
          <w:sz w:val="28"/>
          <w:szCs w:val="28"/>
        </w:rPr>
        <w:t>乙</w:t>
      </w:r>
      <w:r w:rsidRPr="00D13610">
        <w:rPr>
          <w:rFonts w:ascii="標楷體" w:eastAsia="標楷體" w:hAnsi="標楷體" w:hint="eastAsia"/>
          <w:color w:val="000000" w:themeColor="text1"/>
          <w:sz w:val="28"/>
          <w:szCs w:val="28"/>
        </w:rPr>
        <w:t>-</w:t>
      </w:r>
      <w:r w:rsidR="00777AF4" w:rsidRPr="00D13610">
        <w:rPr>
          <w:rFonts w:ascii="標楷體" w:eastAsia="標楷體" w:hAnsi="標楷體" w:hint="eastAsia"/>
          <w:color w:val="000000" w:themeColor="text1"/>
          <w:sz w:val="28"/>
          <w:szCs w:val="28"/>
        </w:rPr>
        <w:t>10</w:t>
      </w:r>
    </w:p>
    <w:p w:rsidR="0078241D" w:rsidRPr="00D13610" w:rsidRDefault="002A6ADF" w:rsidP="00224169">
      <w:pPr>
        <w:tabs>
          <w:tab w:val="left" w:pos="709"/>
          <w:tab w:val="left" w:pos="993"/>
          <w:tab w:val="left" w:leader="middleDot" w:pos="8880"/>
        </w:tabs>
        <w:overflowPunct w:val="0"/>
        <w:spacing w:line="540" w:lineRule="exact"/>
        <w:ind w:leftChars="100" w:left="1133" w:rightChars="471" w:right="1130" w:hangingChars="319" w:hanging="893"/>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（二）</w:t>
      </w:r>
      <w:r w:rsidRPr="00D13610">
        <w:rPr>
          <w:rFonts w:ascii="標楷體" w:eastAsia="標楷體" w:hAnsi="標楷體"/>
          <w:color w:val="000000" w:themeColor="text1"/>
          <w:sz w:val="28"/>
          <w:szCs w:val="28"/>
        </w:rPr>
        <w:tab/>
      </w:r>
      <w:r w:rsidR="00995489" w:rsidRPr="00D13610">
        <w:rPr>
          <w:rFonts w:ascii="標楷體" w:eastAsia="標楷體" w:hAnsi="標楷體" w:hint="eastAsia"/>
          <w:color w:val="000000" w:themeColor="text1"/>
          <w:sz w:val="28"/>
          <w:szCs w:val="28"/>
        </w:rPr>
        <w:t>賡續推動各項開源措施，以提升自籌財源，惟整體執行成果較112年度下降，開源項目涵蓋範圍未臻完整，又部分規費檢討作業未具體分析相關成本費用，另有半數機關學校節電措施執行結果未達目標，逾5成執行單位尚未導入能源管理系統，有待研謀改善，以提升執行績效，並強化財政結構</w:t>
      </w:r>
      <w:r w:rsidR="0078241D" w:rsidRPr="00D13610">
        <w:rPr>
          <w:rFonts w:ascii="標楷體" w:eastAsia="標楷體" w:hAnsi="標楷體"/>
          <w:color w:val="000000" w:themeColor="text1"/>
          <w:sz w:val="28"/>
          <w:szCs w:val="28"/>
        </w:rPr>
        <w:tab/>
      </w:r>
      <w:r w:rsidR="0078241D" w:rsidRPr="00D13610">
        <w:rPr>
          <w:rFonts w:ascii="標楷體" w:eastAsia="標楷體" w:hAnsi="標楷體"/>
          <w:color w:val="000000" w:themeColor="text1"/>
          <w:sz w:val="28"/>
          <w:szCs w:val="28"/>
          <w:shd w:val="clear" w:color="auto" w:fill="FFFFFF"/>
        </w:rPr>
        <w:t>乙</w:t>
      </w:r>
      <w:r w:rsidR="0078241D" w:rsidRPr="00D13610">
        <w:rPr>
          <w:rFonts w:ascii="標楷體" w:eastAsia="標楷體" w:hAnsi="標楷體" w:hint="eastAsia"/>
          <w:color w:val="000000" w:themeColor="text1"/>
          <w:sz w:val="28"/>
          <w:szCs w:val="28"/>
        </w:rPr>
        <w:t>-</w:t>
      </w:r>
      <w:r w:rsidR="00777AF4" w:rsidRPr="00D13610">
        <w:rPr>
          <w:rFonts w:ascii="標楷體" w:eastAsia="標楷體" w:hAnsi="標楷體" w:hint="eastAsia"/>
          <w:color w:val="000000" w:themeColor="text1"/>
          <w:sz w:val="28"/>
          <w:szCs w:val="28"/>
        </w:rPr>
        <w:t>12</w:t>
      </w:r>
    </w:p>
    <w:p w:rsidR="0078241D" w:rsidRPr="00D13610" w:rsidRDefault="0078241D" w:rsidP="00224169">
      <w:pPr>
        <w:tabs>
          <w:tab w:val="left" w:pos="709"/>
          <w:tab w:val="left" w:pos="993"/>
          <w:tab w:val="left" w:leader="middleDot" w:pos="8880"/>
        </w:tabs>
        <w:overflowPunct w:val="0"/>
        <w:spacing w:line="540" w:lineRule="exact"/>
        <w:ind w:leftChars="100" w:left="1133" w:rightChars="471" w:right="1130" w:hangingChars="319" w:hanging="893"/>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w:t>
      </w:r>
      <w:r w:rsidR="006C5347" w:rsidRPr="00D13610">
        <w:rPr>
          <w:rFonts w:ascii="標楷體" w:eastAsia="標楷體" w:hAnsi="標楷體" w:hint="eastAsia"/>
          <w:color w:val="000000" w:themeColor="text1"/>
          <w:sz w:val="28"/>
          <w:szCs w:val="28"/>
        </w:rPr>
        <w:t>三</w:t>
      </w:r>
      <w:r w:rsidRPr="00D13610">
        <w:rPr>
          <w:rFonts w:ascii="標楷體" w:eastAsia="標楷體" w:hAnsi="標楷體" w:hint="eastAsia"/>
          <w:color w:val="000000" w:themeColor="text1"/>
          <w:sz w:val="28"/>
          <w:szCs w:val="28"/>
        </w:rPr>
        <w:t>）</w:t>
      </w:r>
      <w:r w:rsidR="002A6ADF" w:rsidRPr="00D13610">
        <w:rPr>
          <w:rFonts w:ascii="標楷體" w:eastAsia="標楷體" w:hAnsi="標楷體"/>
          <w:color w:val="000000" w:themeColor="text1"/>
          <w:sz w:val="28"/>
          <w:szCs w:val="28"/>
        </w:rPr>
        <w:tab/>
      </w:r>
      <w:r w:rsidR="00995489" w:rsidRPr="00D13610">
        <w:rPr>
          <w:rFonts w:ascii="標楷體" w:eastAsia="標楷體" w:hAnsi="標楷體" w:hint="eastAsia"/>
          <w:color w:val="000000" w:themeColor="text1"/>
          <w:sz w:val="28"/>
          <w:szCs w:val="28"/>
        </w:rPr>
        <w:t>部分機關歲出預算執行成效欠佳，工作計畫進度落後，部分計畫保留多年仍未執行完竣，亟待檢討續予保留之必要性，或督促強化計畫執行，以提升施政績效與財政資源使用效能</w:t>
      </w:r>
      <w:r w:rsidRPr="00D13610">
        <w:rPr>
          <w:rFonts w:ascii="標楷體" w:eastAsia="標楷體" w:hAnsi="標楷體"/>
          <w:color w:val="000000" w:themeColor="text1"/>
          <w:sz w:val="28"/>
          <w:szCs w:val="28"/>
        </w:rPr>
        <w:tab/>
        <w:t>乙</w:t>
      </w:r>
      <w:r w:rsidRPr="00D13610">
        <w:rPr>
          <w:rFonts w:ascii="標楷體" w:eastAsia="標楷體" w:hAnsi="標楷體" w:hint="eastAsia"/>
          <w:color w:val="000000" w:themeColor="text1"/>
          <w:sz w:val="28"/>
          <w:szCs w:val="28"/>
        </w:rPr>
        <w:t>-</w:t>
      </w:r>
      <w:r w:rsidR="00777AF4" w:rsidRPr="00D13610">
        <w:rPr>
          <w:rFonts w:ascii="標楷體" w:eastAsia="標楷體" w:hAnsi="標楷體" w:hint="eastAsia"/>
          <w:color w:val="000000" w:themeColor="text1"/>
          <w:sz w:val="28"/>
          <w:szCs w:val="28"/>
        </w:rPr>
        <w:t>14</w:t>
      </w:r>
    </w:p>
    <w:p w:rsidR="0078241D" w:rsidRPr="00D13610" w:rsidRDefault="0078241D" w:rsidP="00224169">
      <w:pPr>
        <w:tabs>
          <w:tab w:val="left" w:pos="709"/>
          <w:tab w:val="left" w:pos="993"/>
          <w:tab w:val="left" w:leader="middleDot" w:pos="8880"/>
        </w:tabs>
        <w:overflowPunct w:val="0"/>
        <w:spacing w:line="540" w:lineRule="exact"/>
        <w:ind w:leftChars="100" w:left="1133" w:rightChars="471" w:right="1130" w:hangingChars="319" w:hanging="893"/>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w:t>
      </w:r>
      <w:r w:rsidR="006C5347" w:rsidRPr="00D13610">
        <w:rPr>
          <w:rFonts w:ascii="標楷體" w:eastAsia="標楷體" w:hAnsi="標楷體" w:hint="eastAsia"/>
          <w:color w:val="000000" w:themeColor="text1"/>
          <w:sz w:val="28"/>
          <w:szCs w:val="28"/>
        </w:rPr>
        <w:t>四</w:t>
      </w:r>
      <w:r w:rsidRPr="00D13610">
        <w:rPr>
          <w:rFonts w:ascii="標楷體" w:eastAsia="標楷體" w:hAnsi="標楷體" w:hint="eastAsia"/>
          <w:color w:val="000000" w:themeColor="text1"/>
          <w:sz w:val="28"/>
          <w:szCs w:val="28"/>
        </w:rPr>
        <w:t>）</w:t>
      </w:r>
      <w:r w:rsidR="002A6ADF" w:rsidRPr="00D13610">
        <w:rPr>
          <w:rFonts w:ascii="標楷體" w:eastAsia="標楷體" w:hAnsi="標楷體"/>
          <w:color w:val="000000" w:themeColor="text1"/>
          <w:sz w:val="28"/>
          <w:szCs w:val="28"/>
        </w:rPr>
        <w:tab/>
      </w:r>
      <w:r w:rsidR="00995489" w:rsidRPr="00D13610">
        <w:rPr>
          <w:rFonts w:ascii="標楷體" w:eastAsia="標楷體" w:hAnsi="標楷體" w:hint="eastAsia"/>
          <w:color w:val="000000" w:themeColor="text1"/>
          <w:sz w:val="28"/>
          <w:szCs w:val="28"/>
        </w:rPr>
        <w:t>推動施政計畫並管制進度成效，惟交通改善等施政項目民眾滿意度</w:t>
      </w:r>
      <w:r w:rsidR="00D13610">
        <w:rPr>
          <w:rFonts w:ascii="標楷體" w:eastAsia="標楷體" w:hAnsi="標楷體" w:hint="eastAsia"/>
          <w:color w:val="000000" w:themeColor="text1"/>
          <w:sz w:val="28"/>
          <w:szCs w:val="28"/>
        </w:rPr>
        <w:t>不高，又詐欺案件比率及財損金額為全國最高，間有部分計畫進度落後或</w:t>
      </w:r>
      <w:r w:rsidR="00995489" w:rsidRPr="00D13610">
        <w:rPr>
          <w:rFonts w:ascii="標楷體" w:eastAsia="標楷體" w:hAnsi="標楷體" w:hint="eastAsia"/>
          <w:color w:val="000000" w:themeColor="text1"/>
          <w:sz w:val="28"/>
          <w:szCs w:val="28"/>
        </w:rPr>
        <w:t>施政績效衡量指標執行率未達8成，有待研謀改善，以增進施政效能</w:t>
      </w:r>
      <w:r w:rsidRPr="00D13610">
        <w:rPr>
          <w:rFonts w:ascii="標楷體" w:eastAsia="標楷體" w:hAnsi="標楷體"/>
          <w:color w:val="000000" w:themeColor="text1"/>
          <w:sz w:val="28"/>
          <w:szCs w:val="28"/>
        </w:rPr>
        <w:tab/>
      </w:r>
      <w:r w:rsidRPr="00D13610">
        <w:rPr>
          <w:rFonts w:ascii="標楷體" w:eastAsia="標楷體" w:hAnsi="標楷體"/>
          <w:color w:val="000000" w:themeColor="text1"/>
          <w:sz w:val="28"/>
          <w:szCs w:val="28"/>
          <w:shd w:val="clear" w:color="auto" w:fill="FFFFFF"/>
        </w:rPr>
        <w:t>乙</w:t>
      </w:r>
      <w:r w:rsidRPr="00D13610">
        <w:rPr>
          <w:rFonts w:ascii="標楷體" w:eastAsia="標楷體" w:hAnsi="標楷體" w:hint="eastAsia"/>
          <w:color w:val="000000" w:themeColor="text1"/>
          <w:sz w:val="28"/>
          <w:szCs w:val="28"/>
        </w:rPr>
        <w:t>-</w:t>
      </w:r>
      <w:r w:rsidR="00777AF4" w:rsidRPr="00D13610">
        <w:rPr>
          <w:rFonts w:ascii="標楷體" w:eastAsia="標楷體" w:hAnsi="標楷體" w:hint="eastAsia"/>
          <w:color w:val="000000" w:themeColor="text1"/>
          <w:sz w:val="28"/>
          <w:szCs w:val="28"/>
        </w:rPr>
        <w:t>15</w:t>
      </w:r>
    </w:p>
    <w:p w:rsidR="00A25256" w:rsidRPr="00D13610" w:rsidRDefault="00A25256" w:rsidP="00224169">
      <w:pPr>
        <w:tabs>
          <w:tab w:val="left" w:pos="709"/>
          <w:tab w:val="left" w:leader="middleDot" w:pos="8880"/>
        </w:tabs>
        <w:overflowPunct w:val="0"/>
        <w:spacing w:line="540" w:lineRule="exact"/>
        <w:ind w:leftChars="100" w:left="1133" w:rightChars="471" w:right="1130" w:hangingChars="319" w:hanging="893"/>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w:t>
      </w:r>
      <w:r w:rsidR="006C5347" w:rsidRPr="00D13610">
        <w:rPr>
          <w:rFonts w:ascii="標楷體" w:eastAsia="標楷體" w:hAnsi="標楷體" w:hint="eastAsia"/>
          <w:color w:val="000000" w:themeColor="text1"/>
          <w:sz w:val="28"/>
          <w:szCs w:val="28"/>
        </w:rPr>
        <w:t>五</w:t>
      </w:r>
      <w:r w:rsidR="00685FE7" w:rsidRPr="00D13610">
        <w:rPr>
          <w:rFonts w:ascii="標楷體" w:eastAsia="標楷體" w:hAnsi="標楷體" w:hint="eastAsia"/>
          <w:color w:val="000000" w:themeColor="text1"/>
          <w:sz w:val="28"/>
          <w:szCs w:val="28"/>
        </w:rPr>
        <w:t>）</w:t>
      </w:r>
      <w:r w:rsidR="002A6ADF" w:rsidRPr="00D13610">
        <w:rPr>
          <w:rFonts w:ascii="標楷體" w:eastAsia="標楷體" w:hAnsi="標楷體"/>
          <w:color w:val="000000" w:themeColor="text1"/>
          <w:sz w:val="28"/>
          <w:szCs w:val="28"/>
        </w:rPr>
        <w:tab/>
      </w:r>
      <w:r w:rsidR="00995489" w:rsidRPr="00D13610">
        <w:rPr>
          <w:rFonts w:ascii="標楷體" w:eastAsia="標楷體" w:hAnsi="標楷體" w:hint="eastAsia"/>
          <w:color w:val="000000" w:themeColor="text1"/>
          <w:sz w:val="28"/>
          <w:szCs w:val="28"/>
        </w:rPr>
        <w:t>申請中央政府計畫型補助款，推動施政及重大公共工程，惟部分計畫前置作業及執行未臻周妥，致</w:t>
      </w:r>
      <w:r w:rsidR="00D13610">
        <w:rPr>
          <w:rFonts w:ascii="標楷體" w:eastAsia="標楷體" w:hAnsi="標楷體" w:hint="eastAsia"/>
          <w:color w:val="000000" w:themeColor="text1"/>
          <w:sz w:val="28"/>
          <w:szCs w:val="28"/>
        </w:rPr>
        <w:t>完工期程</w:t>
      </w:r>
      <w:r w:rsidR="00995489" w:rsidRPr="00D13610">
        <w:rPr>
          <w:rFonts w:ascii="標楷體" w:eastAsia="標楷體" w:hAnsi="標楷體" w:hint="eastAsia"/>
          <w:color w:val="000000" w:themeColor="text1"/>
          <w:sz w:val="28"/>
          <w:szCs w:val="28"/>
        </w:rPr>
        <w:t>延遲，補助經費全額保留或預算賸餘比率偏高，間有辦理撤案或廢止計畫，亟待強化管控機制，以提升計畫效益，俾達施政目標</w:t>
      </w:r>
      <w:r w:rsidR="009F7248" w:rsidRPr="00D13610">
        <w:rPr>
          <w:rFonts w:ascii="標楷體" w:eastAsia="標楷體" w:hAnsi="標楷體"/>
          <w:color w:val="000000" w:themeColor="text1"/>
          <w:sz w:val="28"/>
          <w:szCs w:val="28"/>
        </w:rPr>
        <w:tab/>
      </w:r>
      <w:r w:rsidRPr="00D13610">
        <w:rPr>
          <w:rFonts w:ascii="標楷體" w:eastAsia="標楷體" w:hAnsi="標楷體"/>
          <w:color w:val="000000" w:themeColor="text1"/>
          <w:sz w:val="28"/>
          <w:szCs w:val="28"/>
          <w:shd w:val="clear" w:color="auto" w:fill="FFFFFF"/>
        </w:rPr>
        <w:t>乙</w:t>
      </w:r>
      <w:r w:rsidRPr="00D13610">
        <w:rPr>
          <w:rFonts w:ascii="標楷體" w:eastAsia="標楷體" w:hAnsi="標楷體" w:hint="eastAsia"/>
          <w:color w:val="000000" w:themeColor="text1"/>
          <w:sz w:val="28"/>
          <w:szCs w:val="28"/>
        </w:rPr>
        <w:t>-</w:t>
      </w:r>
      <w:r w:rsidR="00777AF4" w:rsidRPr="00D13610">
        <w:rPr>
          <w:rFonts w:ascii="標楷體" w:eastAsia="標楷體" w:hAnsi="標楷體" w:hint="eastAsia"/>
          <w:color w:val="000000" w:themeColor="text1"/>
          <w:sz w:val="28"/>
          <w:szCs w:val="28"/>
        </w:rPr>
        <w:t>17</w:t>
      </w:r>
    </w:p>
    <w:p w:rsidR="0078241D" w:rsidRPr="00D13610" w:rsidRDefault="0078241D" w:rsidP="00224169">
      <w:pPr>
        <w:tabs>
          <w:tab w:val="left" w:pos="709"/>
          <w:tab w:val="left" w:leader="middleDot" w:pos="8880"/>
        </w:tabs>
        <w:overflowPunct w:val="0"/>
        <w:spacing w:line="560" w:lineRule="exact"/>
        <w:ind w:leftChars="100" w:left="1133" w:rightChars="471" w:right="1130" w:hangingChars="319" w:hanging="893"/>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w:t>
      </w:r>
      <w:r w:rsidR="006C5347" w:rsidRPr="00D13610">
        <w:rPr>
          <w:rFonts w:ascii="標楷體" w:eastAsia="標楷體" w:hAnsi="標楷體" w:hint="eastAsia"/>
          <w:color w:val="000000" w:themeColor="text1"/>
          <w:sz w:val="28"/>
          <w:szCs w:val="28"/>
        </w:rPr>
        <w:t>六</w:t>
      </w:r>
      <w:r w:rsidRPr="00D13610">
        <w:rPr>
          <w:rFonts w:ascii="標楷體" w:eastAsia="標楷體" w:hAnsi="標楷體" w:hint="eastAsia"/>
          <w:color w:val="000000" w:themeColor="text1"/>
          <w:sz w:val="28"/>
          <w:szCs w:val="28"/>
        </w:rPr>
        <w:t>）</w:t>
      </w:r>
      <w:r w:rsidR="00EA0839" w:rsidRPr="00D13610">
        <w:rPr>
          <w:rFonts w:ascii="標楷體" w:eastAsia="標楷體" w:hAnsi="標楷體"/>
          <w:color w:val="000000" w:themeColor="text1"/>
          <w:sz w:val="28"/>
          <w:szCs w:val="28"/>
        </w:rPr>
        <w:tab/>
      </w:r>
      <w:r w:rsidR="00995489" w:rsidRPr="00D13610">
        <w:rPr>
          <w:rFonts w:ascii="標楷體" w:eastAsia="標楷體" w:hAnsi="標楷體" w:hint="eastAsia"/>
          <w:color w:val="000000" w:themeColor="text1"/>
          <w:sz w:val="28"/>
          <w:szCs w:val="28"/>
        </w:rPr>
        <w:t>為推動各項施政，積極爭取一般性補助款以減輕財政負擔，113年度考核成績較上年度提升，惟整體執行成效仍有精進空間，允</w:t>
      </w:r>
      <w:r w:rsidR="00995489" w:rsidRPr="00D13610">
        <w:rPr>
          <w:rFonts w:ascii="標楷體" w:eastAsia="標楷體" w:hAnsi="標楷體" w:hint="eastAsia"/>
          <w:color w:val="000000" w:themeColor="text1"/>
          <w:sz w:val="28"/>
          <w:szCs w:val="28"/>
        </w:rPr>
        <w:lastRenderedPageBreak/>
        <w:t>待探究問題癥結</w:t>
      </w:r>
      <w:r w:rsidR="00D13610">
        <w:rPr>
          <w:rFonts w:ascii="標楷體" w:eastAsia="標楷體" w:hAnsi="標楷體" w:hint="eastAsia"/>
          <w:color w:val="000000" w:themeColor="text1"/>
          <w:sz w:val="28"/>
          <w:szCs w:val="28"/>
        </w:rPr>
        <w:t>並</w:t>
      </w:r>
      <w:r w:rsidR="00995489" w:rsidRPr="00D13610">
        <w:rPr>
          <w:rFonts w:ascii="標楷體" w:eastAsia="標楷體" w:hAnsi="標楷體" w:hint="eastAsia"/>
          <w:color w:val="000000" w:themeColor="text1"/>
          <w:sz w:val="28"/>
          <w:szCs w:val="28"/>
        </w:rPr>
        <w:t>妥謀改善</w:t>
      </w:r>
      <w:r w:rsidRPr="00D13610">
        <w:rPr>
          <w:rFonts w:ascii="標楷體" w:eastAsia="標楷體" w:hAnsi="標楷體" w:hint="eastAsia"/>
          <w:color w:val="000000" w:themeColor="text1"/>
          <w:sz w:val="28"/>
          <w:szCs w:val="28"/>
        </w:rPr>
        <w:tab/>
      </w:r>
      <w:r w:rsidRPr="00D13610">
        <w:rPr>
          <w:rFonts w:ascii="標楷體" w:eastAsia="標楷體" w:hAnsi="標楷體"/>
          <w:color w:val="000000" w:themeColor="text1"/>
          <w:sz w:val="28"/>
          <w:szCs w:val="28"/>
        </w:rPr>
        <w:t>乙</w:t>
      </w:r>
      <w:r w:rsidRPr="00D13610">
        <w:rPr>
          <w:rFonts w:ascii="標楷體" w:eastAsia="標楷體" w:hAnsi="標楷體" w:hint="eastAsia"/>
          <w:color w:val="000000" w:themeColor="text1"/>
          <w:sz w:val="28"/>
          <w:szCs w:val="28"/>
        </w:rPr>
        <w:t>-</w:t>
      </w:r>
      <w:r w:rsidR="00777AF4" w:rsidRPr="00D13610">
        <w:rPr>
          <w:rFonts w:ascii="標楷體" w:eastAsia="標楷體" w:hAnsi="標楷體" w:hint="eastAsia"/>
          <w:color w:val="000000" w:themeColor="text1"/>
          <w:sz w:val="28"/>
          <w:szCs w:val="28"/>
        </w:rPr>
        <w:t>19</w:t>
      </w:r>
    </w:p>
    <w:p w:rsidR="000D4896" w:rsidRPr="00D13610" w:rsidRDefault="000D4896" w:rsidP="00A06F79">
      <w:pPr>
        <w:tabs>
          <w:tab w:val="left" w:pos="709"/>
          <w:tab w:val="left" w:leader="middleDot" w:pos="8880"/>
        </w:tabs>
        <w:overflowPunct w:val="0"/>
        <w:spacing w:line="570" w:lineRule="exact"/>
        <w:ind w:leftChars="100" w:left="1133" w:rightChars="471" w:right="1130" w:hangingChars="319" w:hanging="893"/>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（七）</w:t>
      </w:r>
      <w:r w:rsidR="00EA0839" w:rsidRPr="00D13610">
        <w:rPr>
          <w:rFonts w:ascii="標楷體" w:eastAsia="標楷體" w:hAnsi="標楷體"/>
          <w:color w:val="000000" w:themeColor="text1"/>
          <w:sz w:val="28"/>
          <w:szCs w:val="28"/>
        </w:rPr>
        <w:tab/>
      </w:r>
      <w:r w:rsidR="00995489" w:rsidRPr="00D13610">
        <w:rPr>
          <w:rFonts w:ascii="標楷體" w:eastAsia="標楷體" w:hAnsi="標楷體" w:hint="eastAsia"/>
          <w:color w:val="000000" w:themeColor="text1"/>
          <w:sz w:val="28"/>
          <w:szCs w:val="28"/>
        </w:rPr>
        <w:t>賡續推動永續發展，獲致優良評比，並發布2050淨零排放白皮書，提出淨零排放路徑，惟尚未研</w:t>
      </w:r>
      <w:r w:rsidR="00D13610">
        <w:rPr>
          <w:rFonts w:ascii="標楷體" w:eastAsia="標楷體" w:hAnsi="標楷體" w:hint="eastAsia"/>
          <w:color w:val="000000" w:themeColor="text1"/>
          <w:sz w:val="28"/>
          <w:szCs w:val="28"/>
        </w:rPr>
        <w:t>謀制定淨零自治條例，又間有溫室氣體減量執行方案目標訂定過於寬鬆，或</w:t>
      </w:r>
      <w:r w:rsidR="00995489" w:rsidRPr="00D13610">
        <w:rPr>
          <w:rFonts w:ascii="標楷體" w:eastAsia="標楷體" w:hAnsi="標楷體" w:hint="eastAsia"/>
          <w:color w:val="000000" w:themeColor="text1"/>
          <w:sz w:val="28"/>
          <w:szCs w:val="28"/>
        </w:rPr>
        <w:t>部分推動策略未達預計目標，溫室氣體排放量下降幅度低於全國平均，有待研謀改善，以強化氣候治理</w:t>
      </w:r>
      <w:r w:rsidRPr="00D13610">
        <w:rPr>
          <w:rFonts w:ascii="標楷體" w:eastAsia="標楷體" w:hAnsi="標楷體" w:hint="eastAsia"/>
          <w:color w:val="000000" w:themeColor="text1"/>
          <w:sz w:val="28"/>
          <w:szCs w:val="28"/>
        </w:rPr>
        <w:tab/>
      </w:r>
      <w:r w:rsidRPr="00D13610">
        <w:rPr>
          <w:rFonts w:ascii="標楷體" w:eastAsia="標楷體" w:hAnsi="標楷體"/>
          <w:color w:val="000000" w:themeColor="text1"/>
          <w:sz w:val="28"/>
          <w:szCs w:val="28"/>
        </w:rPr>
        <w:t>乙</w:t>
      </w:r>
      <w:r w:rsidRPr="00D13610">
        <w:rPr>
          <w:rFonts w:ascii="標楷體" w:eastAsia="標楷體" w:hAnsi="標楷體" w:hint="eastAsia"/>
          <w:color w:val="000000" w:themeColor="text1"/>
          <w:sz w:val="28"/>
          <w:szCs w:val="28"/>
        </w:rPr>
        <w:t>-</w:t>
      </w:r>
      <w:r w:rsidR="00E03A37" w:rsidRPr="00D13610">
        <w:rPr>
          <w:rFonts w:ascii="標楷體" w:eastAsia="標楷體" w:hAnsi="標楷體" w:hint="eastAsia"/>
          <w:color w:val="000000" w:themeColor="text1"/>
          <w:sz w:val="28"/>
          <w:szCs w:val="28"/>
        </w:rPr>
        <w:t>20</w:t>
      </w:r>
    </w:p>
    <w:p w:rsidR="0078241D" w:rsidRPr="00D13610" w:rsidRDefault="0078241D" w:rsidP="00A06F79">
      <w:pPr>
        <w:tabs>
          <w:tab w:val="left" w:pos="709"/>
          <w:tab w:val="left" w:leader="middleDot" w:pos="8880"/>
        </w:tabs>
        <w:overflowPunct w:val="0"/>
        <w:spacing w:line="570" w:lineRule="exact"/>
        <w:ind w:leftChars="100" w:left="1133" w:rightChars="471" w:right="1130" w:hangingChars="319" w:hanging="893"/>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w:t>
      </w:r>
      <w:r w:rsidR="000D4896" w:rsidRPr="00D13610">
        <w:rPr>
          <w:rFonts w:ascii="標楷體" w:eastAsia="標楷體" w:hAnsi="標楷體" w:hint="eastAsia"/>
          <w:color w:val="000000" w:themeColor="text1"/>
          <w:sz w:val="28"/>
          <w:szCs w:val="28"/>
        </w:rPr>
        <w:t>八</w:t>
      </w:r>
      <w:r w:rsidRPr="00D13610">
        <w:rPr>
          <w:rFonts w:ascii="標楷體" w:eastAsia="標楷體" w:hAnsi="標楷體" w:hint="eastAsia"/>
          <w:color w:val="000000" w:themeColor="text1"/>
          <w:sz w:val="28"/>
          <w:szCs w:val="28"/>
        </w:rPr>
        <w:t>）</w:t>
      </w:r>
      <w:r w:rsidR="00EA0839" w:rsidRPr="00D13610">
        <w:rPr>
          <w:rFonts w:ascii="標楷體" w:eastAsia="標楷體" w:hAnsi="標楷體"/>
          <w:color w:val="000000" w:themeColor="text1"/>
          <w:sz w:val="28"/>
          <w:szCs w:val="28"/>
        </w:rPr>
        <w:tab/>
      </w:r>
      <w:r w:rsidR="00995489" w:rsidRPr="00D13610">
        <w:rPr>
          <w:rFonts w:ascii="標楷體" w:eastAsia="標楷體" w:hAnsi="標楷體" w:hint="eastAsia"/>
          <w:color w:val="000000" w:themeColor="text1"/>
          <w:sz w:val="28"/>
          <w:szCs w:val="28"/>
        </w:rPr>
        <w:t>響應綠色運輸推動共享電動機車及設置全國首座電動公車公共充電樁，惟共享電動機車服務量能有限，又公務車及營運公車電動化比率偏低，且高油耗之老舊垃圾清潔車占比達3成，影響空氣品質甚巨，允宜輔導民間業者擴大共享電動機車服務範圍及提升營運公車電動化比率，並由公部門率先汰換老舊車輛，以加速交通運具淨零轉型及落實低碳城市目標</w:t>
      </w:r>
      <w:r w:rsidRPr="00D13610">
        <w:rPr>
          <w:rFonts w:ascii="標楷體" w:eastAsia="標楷體" w:hAnsi="標楷體" w:hint="eastAsia"/>
          <w:color w:val="000000" w:themeColor="text1"/>
          <w:sz w:val="28"/>
          <w:szCs w:val="28"/>
        </w:rPr>
        <w:tab/>
      </w:r>
      <w:r w:rsidRPr="00D13610">
        <w:rPr>
          <w:rFonts w:ascii="標楷體" w:eastAsia="標楷體" w:hAnsi="標楷體"/>
          <w:color w:val="000000" w:themeColor="text1"/>
          <w:sz w:val="28"/>
          <w:szCs w:val="28"/>
        </w:rPr>
        <w:t>乙</w:t>
      </w:r>
      <w:r w:rsidRPr="00D13610">
        <w:rPr>
          <w:rFonts w:ascii="標楷體" w:eastAsia="標楷體" w:hAnsi="標楷體" w:hint="eastAsia"/>
          <w:color w:val="000000" w:themeColor="text1"/>
          <w:sz w:val="28"/>
          <w:szCs w:val="28"/>
        </w:rPr>
        <w:t>-</w:t>
      </w:r>
      <w:r w:rsidR="00E03A37" w:rsidRPr="00D13610">
        <w:rPr>
          <w:rFonts w:ascii="標楷體" w:eastAsia="標楷體" w:hAnsi="標楷體" w:hint="eastAsia"/>
          <w:color w:val="000000" w:themeColor="text1"/>
          <w:sz w:val="28"/>
          <w:szCs w:val="28"/>
        </w:rPr>
        <w:t>22</w:t>
      </w:r>
    </w:p>
    <w:p w:rsidR="006C5347" w:rsidRPr="00D13610" w:rsidRDefault="006C5347" w:rsidP="00A06F79">
      <w:pPr>
        <w:tabs>
          <w:tab w:val="left" w:pos="709"/>
          <w:tab w:val="left" w:leader="middleDot" w:pos="8880"/>
        </w:tabs>
        <w:overflowPunct w:val="0"/>
        <w:spacing w:line="570" w:lineRule="exact"/>
        <w:ind w:leftChars="100" w:left="1133" w:rightChars="471" w:right="1130" w:hangingChars="319" w:hanging="893"/>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（九）</w:t>
      </w:r>
      <w:r w:rsidR="00EA0839" w:rsidRPr="00D13610">
        <w:rPr>
          <w:rFonts w:ascii="標楷體" w:eastAsia="標楷體" w:hAnsi="標楷體"/>
          <w:color w:val="000000" w:themeColor="text1"/>
          <w:sz w:val="28"/>
          <w:szCs w:val="28"/>
        </w:rPr>
        <w:tab/>
      </w:r>
      <w:r w:rsidR="00995489" w:rsidRPr="00D13610">
        <w:rPr>
          <w:rFonts w:ascii="標楷體" w:eastAsia="標楷體" w:hAnsi="標楷體" w:hint="eastAsia"/>
          <w:color w:val="000000" w:themeColor="text1"/>
          <w:sz w:val="28"/>
          <w:szCs w:val="28"/>
        </w:rPr>
        <w:t>為改善市區交通</w:t>
      </w:r>
      <w:r w:rsidR="00D13610">
        <w:rPr>
          <w:rFonts w:ascii="標楷體" w:eastAsia="標楷體" w:hAnsi="標楷體" w:hint="eastAsia"/>
          <w:color w:val="000000" w:themeColor="text1"/>
          <w:sz w:val="28"/>
          <w:szCs w:val="28"/>
        </w:rPr>
        <w:t>，</w:t>
      </w:r>
      <w:r w:rsidR="00995489" w:rsidRPr="00D13610">
        <w:rPr>
          <w:rFonts w:ascii="標楷體" w:eastAsia="標楷體" w:hAnsi="標楷體" w:hint="eastAsia"/>
          <w:color w:val="000000" w:themeColor="text1"/>
          <w:sz w:val="28"/>
          <w:szCs w:val="28"/>
        </w:rPr>
        <w:t>提升大眾運輸效能，爭取中央政府前瞻基礎建設計畫軌道建設款項挹注建設，惟環線輕軌計畫可行性研究及大車站平台計畫綜合規劃尚未依交通部審查意見完成修正，影響預算執行與施政成果展現，亟待檢討改進</w:t>
      </w:r>
      <w:r w:rsidRPr="00D13610">
        <w:rPr>
          <w:rFonts w:ascii="標楷體" w:eastAsia="標楷體" w:hAnsi="標楷體" w:hint="eastAsia"/>
          <w:color w:val="000000" w:themeColor="text1"/>
          <w:sz w:val="28"/>
          <w:szCs w:val="28"/>
        </w:rPr>
        <w:tab/>
      </w:r>
      <w:r w:rsidRPr="00D13610">
        <w:rPr>
          <w:rFonts w:ascii="標楷體" w:eastAsia="標楷體" w:hAnsi="標楷體"/>
          <w:color w:val="000000" w:themeColor="text1"/>
          <w:sz w:val="28"/>
          <w:szCs w:val="28"/>
        </w:rPr>
        <w:t>乙</w:t>
      </w:r>
      <w:r w:rsidRPr="00D13610">
        <w:rPr>
          <w:rFonts w:ascii="標楷體" w:eastAsia="標楷體" w:hAnsi="標楷體" w:hint="eastAsia"/>
          <w:color w:val="000000" w:themeColor="text1"/>
          <w:sz w:val="28"/>
          <w:szCs w:val="28"/>
        </w:rPr>
        <w:t>-</w:t>
      </w:r>
      <w:r w:rsidR="00E03A37" w:rsidRPr="00D13610">
        <w:rPr>
          <w:rFonts w:ascii="標楷體" w:eastAsia="標楷體" w:hAnsi="標楷體" w:hint="eastAsia"/>
          <w:color w:val="000000" w:themeColor="text1"/>
          <w:sz w:val="28"/>
          <w:szCs w:val="28"/>
        </w:rPr>
        <w:t>25</w:t>
      </w:r>
    </w:p>
    <w:p w:rsidR="0078241D" w:rsidRPr="00D13610" w:rsidRDefault="0078241D" w:rsidP="00A06F79">
      <w:pPr>
        <w:tabs>
          <w:tab w:val="left" w:pos="709"/>
          <w:tab w:val="left" w:leader="middleDot" w:pos="8880"/>
        </w:tabs>
        <w:overflowPunct w:val="0"/>
        <w:spacing w:line="570" w:lineRule="exact"/>
        <w:ind w:leftChars="100" w:left="1133" w:rightChars="471" w:right="1130" w:hangingChars="319" w:hanging="893"/>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w:t>
      </w:r>
      <w:r w:rsidR="006C5347" w:rsidRPr="00D13610">
        <w:rPr>
          <w:rFonts w:ascii="標楷體" w:eastAsia="標楷體" w:hAnsi="標楷體" w:hint="eastAsia"/>
          <w:color w:val="000000" w:themeColor="text1"/>
          <w:sz w:val="28"/>
          <w:szCs w:val="28"/>
        </w:rPr>
        <w:t>十</w:t>
      </w:r>
      <w:r w:rsidRPr="00D13610">
        <w:rPr>
          <w:rFonts w:ascii="標楷體" w:eastAsia="標楷體" w:hAnsi="標楷體" w:hint="eastAsia"/>
          <w:color w:val="000000" w:themeColor="text1"/>
          <w:sz w:val="28"/>
          <w:szCs w:val="28"/>
        </w:rPr>
        <w:t>）</w:t>
      </w:r>
      <w:r w:rsidR="00EA0839" w:rsidRPr="00D13610">
        <w:rPr>
          <w:rFonts w:ascii="標楷體" w:eastAsia="標楷體" w:hAnsi="標楷體"/>
          <w:color w:val="000000" w:themeColor="text1"/>
          <w:sz w:val="28"/>
          <w:szCs w:val="28"/>
        </w:rPr>
        <w:tab/>
      </w:r>
      <w:r w:rsidR="00995489" w:rsidRPr="00D13610">
        <w:rPr>
          <w:rFonts w:ascii="標楷體" w:eastAsia="標楷體" w:hAnsi="標楷體" w:hint="eastAsia"/>
          <w:color w:val="000000" w:themeColor="text1"/>
          <w:sz w:val="28"/>
          <w:szCs w:val="28"/>
        </w:rPr>
        <w:t>配合中央政府推動多元居住支持政策，並辦理新竹市青年租金加碼補貼計畫，惟包租代管媒合戶數與執行率未如預期，青年租金加碼補貼申請案件數亦偏低，執行成效欠佳，有待研謀改善，強化推動策略，精進配套措施，以落實安居宜居之政策目標</w:t>
      </w:r>
      <w:r w:rsidRPr="00D13610">
        <w:rPr>
          <w:rFonts w:ascii="標楷體" w:eastAsia="標楷體" w:hAnsi="標楷體"/>
          <w:color w:val="000000" w:themeColor="text1"/>
          <w:sz w:val="28"/>
          <w:szCs w:val="28"/>
        </w:rPr>
        <w:tab/>
        <w:t>乙</w:t>
      </w:r>
      <w:r w:rsidRPr="00D13610">
        <w:rPr>
          <w:rFonts w:ascii="標楷體" w:eastAsia="標楷體" w:hAnsi="標楷體" w:hint="eastAsia"/>
          <w:color w:val="000000" w:themeColor="text1"/>
          <w:sz w:val="28"/>
          <w:szCs w:val="28"/>
        </w:rPr>
        <w:t>-</w:t>
      </w:r>
      <w:r w:rsidR="00E03A37" w:rsidRPr="00D13610">
        <w:rPr>
          <w:rFonts w:ascii="標楷體" w:eastAsia="標楷體" w:hAnsi="標楷體" w:hint="eastAsia"/>
          <w:color w:val="000000" w:themeColor="text1"/>
          <w:sz w:val="28"/>
          <w:szCs w:val="28"/>
        </w:rPr>
        <w:t>26</w:t>
      </w:r>
    </w:p>
    <w:p w:rsidR="006C5347" w:rsidRPr="00D13610" w:rsidRDefault="006C5347" w:rsidP="00A06F79">
      <w:pPr>
        <w:tabs>
          <w:tab w:val="left" w:pos="709"/>
          <w:tab w:val="left" w:pos="1418"/>
          <w:tab w:val="left" w:leader="middleDot" w:pos="8880"/>
        </w:tabs>
        <w:overflowPunct w:val="0"/>
        <w:spacing w:line="570" w:lineRule="exact"/>
        <w:ind w:leftChars="100" w:left="1416" w:rightChars="471" w:right="1130" w:hangingChars="420" w:hanging="1176"/>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（十一）</w:t>
      </w:r>
      <w:r w:rsidR="00EA0839" w:rsidRPr="00D13610">
        <w:rPr>
          <w:rFonts w:ascii="標楷體" w:eastAsia="標楷體" w:hAnsi="標楷體"/>
          <w:color w:val="000000" w:themeColor="text1"/>
          <w:sz w:val="28"/>
          <w:szCs w:val="28"/>
        </w:rPr>
        <w:tab/>
      </w:r>
      <w:r w:rsidR="00995489" w:rsidRPr="00D13610">
        <w:rPr>
          <w:rFonts w:ascii="標楷體" w:eastAsia="標楷體" w:hAnsi="標楷體" w:hint="eastAsia"/>
          <w:color w:val="000000" w:themeColor="text1"/>
          <w:sz w:val="28"/>
          <w:szCs w:val="28"/>
        </w:rPr>
        <w:t>賡續推動「0-6歲市府養」各項友善育兒政策，惟公共化教保與托育服務量能及近便性不足，臨時托育照護亦未臻周延，間有托嬰中心稽查缺失頻仍，有待因應區域需求強化資源配置，妥為研謀改善，以營造友善育兒環境</w:t>
      </w:r>
      <w:r w:rsidRPr="00D13610">
        <w:rPr>
          <w:rFonts w:ascii="標楷體" w:eastAsia="標楷體" w:hAnsi="標楷體" w:hint="eastAsia"/>
          <w:color w:val="000000" w:themeColor="text1"/>
          <w:sz w:val="28"/>
          <w:szCs w:val="28"/>
        </w:rPr>
        <w:tab/>
      </w:r>
      <w:r w:rsidRPr="00D13610">
        <w:rPr>
          <w:rFonts w:ascii="標楷體" w:eastAsia="標楷體" w:hAnsi="標楷體"/>
          <w:color w:val="000000" w:themeColor="text1"/>
          <w:sz w:val="28"/>
          <w:szCs w:val="28"/>
          <w:shd w:val="clear" w:color="auto" w:fill="FFFFFF"/>
        </w:rPr>
        <w:t>乙</w:t>
      </w:r>
      <w:r w:rsidRPr="00D13610">
        <w:rPr>
          <w:rFonts w:ascii="標楷體" w:eastAsia="標楷體" w:hAnsi="標楷體" w:hint="eastAsia"/>
          <w:color w:val="000000" w:themeColor="text1"/>
          <w:sz w:val="28"/>
          <w:szCs w:val="28"/>
        </w:rPr>
        <w:t>-</w:t>
      </w:r>
      <w:r w:rsidR="00E03A37" w:rsidRPr="00D13610">
        <w:rPr>
          <w:rFonts w:ascii="標楷體" w:eastAsia="標楷體" w:hAnsi="標楷體" w:hint="eastAsia"/>
          <w:color w:val="000000" w:themeColor="text1"/>
          <w:sz w:val="28"/>
          <w:szCs w:val="28"/>
        </w:rPr>
        <w:t>27</w:t>
      </w:r>
    </w:p>
    <w:p w:rsidR="005554DB" w:rsidRPr="00D13610" w:rsidRDefault="005554DB" w:rsidP="00224169">
      <w:pPr>
        <w:tabs>
          <w:tab w:val="left" w:pos="709"/>
          <w:tab w:val="left" w:pos="1418"/>
          <w:tab w:val="left" w:leader="middleDot" w:pos="8880"/>
        </w:tabs>
        <w:overflowPunct w:val="0"/>
        <w:spacing w:line="560" w:lineRule="exact"/>
        <w:ind w:leftChars="100" w:left="1416" w:rightChars="471" w:right="1130" w:hangingChars="420" w:hanging="1176"/>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lastRenderedPageBreak/>
        <w:t>（十二）</w:t>
      </w:r>
      <w:r w:rsidR="00EA0839" w:rsidRPr="00D13610">
        <w:rPr>
          <w:rFonts w:ascii="標楷體" w:eastAsia="標楷體" w:hAnsi="標楷體"/>
          <w:color w:val="000000" w:themeColor="text1"/>
          <w:sz w:val="28"/>
          <w:szCs w:val="28"/>
        </w:rPr>
        <w:tab/>
      </w:r>
      <w:r w:rsidR="00995489" w:rsidRPr="00D13610">
        <w:rPr>
          <w:rFonts w:ascii="標楷體" w:eastAsia="標楷體" w:hAnsi="標楷體" w:hint="eastAsia"/>
          <w:color w:val="000000" w:themeColor="text1"/>
          <w:sz w:val="28"/>
          <w:szCs w:val="28"/>
        </w:rPr>
        <w:t>興辦各項重大建設計畫，以提升市民福祉，惟多件工程基地遭掩埋營建廢棄物，又營建剩餘土石方及營建事業廢棄物管理機制建置進度遲緩，土方交換及再利用比率連年低於全國平均值，土方管理作業有待運用創新技術精進改善，並向權責義務人求償移除費用</w:t>
      </w:r>
      <w:r w:rsidRPr="00D13610">
        <w:rPr>
          <w:rFonts w:ascii="標楷體" w:eastAsia="標楷體" w:hAnsi="標楷體" w:hint="eastAsia"/>
          <w:color w:val="000000" w:themeColor="text1"/>
          <w:sz w:val="28"/>
          <w:szCs w:val="28"/>
        </w:rPr>
        <w:tab/>
      </w:r>
      <w:r w:rsidRPr="00D13610">
        <w:rPr>
          <w:rFonts w:ascii="標楷體" w:eastAsia="標楷體" w:hAnsi="標楷體"/>
          <w:color w:val="000000" w:themeColor="text1"/>
          <w:sz w:val="28"/>
          <w:szCs w:val="28"/>
        </w:rPr>
        <w:t>乙</w:t>
      </w:r>
      <w:r w:rsidRPr="00D13610">
        <w:rPr>
          <w:rFonts w:ascii="標楷體" w:eastAsia="標楷體" w:hAnsi="標楷體" w:hint="eastAsia"/>
          <w:color w:val="000000" w:themeColor="text1"/>
          <w:sz w:val="28"/>
          <w:szCs w:val="28"/>
        </w:rPr>
        <w:t>-</w:t>
      </w:r>
      <w:r w:rsidR="00E03A37" w:rsidRPr="00D13610">
        <w:rPr>
          <w:rFonts w:ascii="標楷體" w:eastAsia="標楷體" w:hAnsi="標楷體" w:hint="eastAsia"/>
          <w:color w:val="000000" w:themeColor="text1"/>
          <w:sz w:val="28"/>
          <w:szCs w:val="28"/>
        </w:rPr>
        <w:t>31</w:t>
      </w:r>
    </w:p>
    <w:p w:rsidR="006C5347" w:rsidRPr="00D13610" w:rsidRDefault="006C5347" w:rsidP="007D7CB9">
      <w:pPr>
        <w:tabs>
          <w:tab w:val="left" w:pos="709"/>
          <w:tab w:val="left" w:pos="1418"/>
          <w:tab w:val="left" w:leader="middleDot" w:pos="8880"/>
        </w:tabs>
        <w:overflowPunct w:val="0"/>
        <w:spacing w:line="570" w:lineRule="exact"/>
        <w:ind w:leftChars="100" w:left="1388" w:rightChars="471" w:right="1130" w:hangingChars="410" w:hanging="1148"/>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（十</w:t>
      </w:r>
      <w:r w:rsidR="005554DB" w:rsidRPr="00D13610">
        <w:rPr>
          <w:rFonts w:ascii="標楷體" w:eastAsia="標楷體" w:hAnsi="標楷體" w:hint="eastAsia"/>
          <w:color w:val="000000" w:themeColor="text1"/>
          <w:sz w:val="28"/>
          <w:szCs w:val="28"/>
        </w:rPr>
        <w:t>三</w:t>
      </w:r>
      <w:r w:rsidRPr="00D13610">
        <w:rPr>
          <w:rFonts w:ascii="標楷體" w:eastAsia="標楷體" w:hAnsi="標楷體" w:hint="eastAsia"/>
          <w:color w:val="000000" w:themeColor="text1"/>
          <w:sz w:val="28"/>
          <w:szCs w:val="28"/>
        </w:rPr>
        <w:t>）</w:t>
      </w:r>
      <w:r w:rsidR="00995489" w:rsidRPr="007D7CB9">
        <w:rPr>
          <w:rFonts w:ascii="標楷體" w:eastAsia="標楷體" w:hAnsi="標楷體" w:hint="eastAsia"/>
          <w:color w:val="000000" w:themeColor="text1"/>
          <w:spacing w:val="2"/>
          <w:sz w:val="28"/>
          <w:szCs w:val="28"/>
        </w:rPr>
        <w:t>為提供民眾學習活動與空間服務，推動新竹市圖書館新總館暨停車場興建工程計畫，惟工程進度明顯落後，部分工項施工品質欠佳，亟待檢討改進，加強控管與督導，以確保如期如質完工</w:t>
      </w:r>
      <w:r w:rsidR="009F7248" w:rsidRPr="00D13610">
        <w:rPr>
          <w:rFonts w:ascii="標楷體" w:eastAsia="標楷體" w:hAnsi="標楷體"/>
          <w:color w:val="000000" w:themeColor="text1"/>
          <w:sz w:val="28"/>
          <w:szCs w:val="28"/>
        </w:rPr>
        <w:tab/>
      </w:r>
      <w:r w:rsidRPr="00D13610">
        <w:rPr>
          <w:rFonts w:ascii="標楷體" w:eastAsia="標楷體" w:hAnsi="標楷體"/>
          <w:color w:val="000000" w:themeColor="text1"/>
          <w:sz w:val="28"/>
          <w:szCs w:val="28"/>
        </w:rPr>
        <w:t>乙</w:t>
      </w:r>
      <w:r w:rsidRPr="00D13610">
        <w:rPr>
          <w:rFonts w:ascii="標楷體" w:eastAsia="標楷體" w:hAnsi="標楷體" w:hint="eastAsia"/>
          <w:color w:val="000000" w:themeColor="text1"/>
          <w:sz w:val="28"/>
          <w:szCs w:val="28"/>
        </w:rPr>
        <w:t>-</w:t>
      </w:r>
      <w:r w:rsidR="00E03A37" w:rsidRPr="00D13610">
        <w:rPr>
          <w:rFonts w:ascii="標楷體" w:eastAsia="標楷體" w:hAnsi="標楷體" w:hint="eastAsia"/>
          <w:color w:val="000000" w:themeColor="text1"/>
          <w:sz w:val="28"/>
          <w:szCs w:val="28"/>
        </w:rPr>
        <w:t>33</w:t>
      </w:r>
    </w:p>
    <w:p w:rsidR="006C5347" w:rsidRPr="00D13610" w:rsidRDefault="006C5347" w:rsidP="007D7CB9">
      <w:pPr>
        <w:tabs>
          <w:tab w:val="left" w:pos="709"/>
          <w:tab w:val="left" w:pos="1418"/>
          <w:tab w:val="left" w:leader="middleDot" w:pos="8880"/>
        </w:tabs>
        <w:overflowPunct w:val="0"/>
        <w:spacing w:line="570" w:lineRule="exact"/>
        <w:ind w:leftChars="100" w:left="1416" w:rightChars="471" w:right="1130" w:hangingChars="420" w:hanging="1176"/>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（十</w:t>
      </w:r>
      <w:r w:rsidR="005554DB" w:rsidRPr="00D13610">
        <w:rPr>
          <w:rFonts w:ascii="標楷體" w:eastAsia="標楷體" w:hAnsi="標楷體" w:hint="eastAsia"/>
          <w:color w:val="000000" w:themeColor="text1"/>
          <w:sz w:val="28"/>
          <w:szCs w:val="28"/>
        </w:rPr>
        <w:t>四</w:t>
      </w:r>
      <w:r w:rsidRPr="00D13610">
        <w:rPr>
          <w:rFonts w:ascii="標楷體" w:eastAsia="標楷體" w:hAnsi="標楷體" w:hint="eastAsia"/>
          <w:color w:val="000000" w:themeColor="text1"/>
          <w:sz w:val="28"/>
          <w:szCs w:val="28"/>
        </w:rPr>
        <w:t>）</w:t>
      </w:r>
      <w:r w:rsidR="00EA0839" w:rsidRPr="00D13610">
        <w:rPr>
          <w:rFonts w:ascii="標楷體" w:eastAsia="標楷體" w:hAnsi="標楷體"/>
          <w:color w:val="000000" w:themeColor="text1"/>
          <w:sz w:val="28"/>
          <w:szCs w:val="28"/>
        </w:rPr>
        <w:tab/>
      </w:r>
      <w:r w:rsidR="00995489" w:rsidRPr="00D13610">
        <w:rPr>
          <w:rFonts w:ascii="標楷體" w:eastAsia="標楷體" w:hAnsi="標楷體" w:hint="eastAsia"/>
          <w:color w:val="000000" w:themeColor="text1"/>
          <w:sz w:val="28"/>
          <w:szCs w:val="28"/>
        </w:rPr>
        <w:t>為提升市民運動設施品質，辦理新竹市立自由車場暨周邊環境設施改善工程，惟賽道平整度未符2025年雙北世界壯年運動會需求，又審核工程預算書欠周延，且工程進度落後，未達原定績效目標，亟待檢討改善</w:t>
      </w:r>
      <w:r w:rsidR="009F7248" w:rsidRPr="00D13610">
        <w:rPr>
          <w:rFonts w:ascii="標楷體" w:eastAsia="標楷體" w:hAnsi="標楷體"/>
          <w:color w:val="000000" w:themeColor="text1"/>
          <w:sz w:val="28"/>
          <w:szCs w:val="28"/>
        </w:rPr>
        <w:tab/>
      </w:r>
      <w:r w:rsidRPr="00D13610">
        <w:rPr>
          <w:rFonts w:ascii="標楷體" w:eastAsia="標楷體" w:hAnsi="標楷體"/>
          <w:color w:val="000000" w:themeColor="text1"/>
          <w:sz w:val="28"/>
          <w:szCs w:val="28"/>
        </w:rPr>
        <w:t>乙</w:t>
      </w:r>
      <w:r w:rsidRPr="00D13610">
        <w:rPr>
          <w:rFonts w:ascii="標楷體" w:eastAsia="標楷體" w:hAnsi="標楷體" w:hint="eastAsia"/>
          <w:color w:val="000000" w:themeColor="text1"/>
          <w:sz w:val="28"/>
          <w:szCs w:val="28"/>
        </w:rPr>
        <w:t>-</w:t>
      </w:r>
      <w:r w:rsidR="00E03A37" w:rsidRPr="00D13610">
        <w:rPr>
          <w:rFonts w:ascii="標楷體" w:eastAsia="標楷體" w:hAnsi="標楷體" w:hint="eastAsia"/>
          <w:color w:val="000000" w:themeColor="text1"/>
          <w:sz w:val="28"/>
          <w:szCs w:val="28"/>
        </w:rPr>
        <w:t>34</w:t>
      </w:r>
    </w:p>
    <w:p w:rsidR="00A25256" w:rsidRPr="00D13610" w:rsidRDefault="00A25256" w:rsidP="007D7CB9">
      <w:pPr>
        <w:tabs>
          <w:tab w:val="left" w:pos="709"/>
          <w:tab w:val="left" w:pos="1418"/>
          <w:tab w:val="left" w:leader="middleDot" w:pos="8880"/>
        </w:tabs>
        <w:overflowPunct w:val="0"/>
        <w:spacing w:line="570" w:lineRule="exact"/>
        <w:ind w:leftChars="100" w:left="1416" w:rightChars="471" w:right="1130" w:hangingChars="420" w:hanging="1176"/>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w:t>
      </w:r>
      <w:r w:rsidR="006C5347" w:rsidRPr="00D13610">
        <w:rPr>
          <w:rFonts w:ascii="標楷體" w:eastAsia="標楷體" w:hAnsi="標楷體" w:hint="eastAsia"/>
          <w:color w:val="000000" w:themeColor="text1"/>
          <w:sz w:val="28"/>
          <w:szCs w:val="28"/>
        </w:rPr>
        <w:t>十</w:t>
      </w:r>
      <w:r w:rsidR="005554DB" w:rsidRPr="00D13610">
        <w:rPr>
          <w:rFonts w:ascii="標楷體" w:eastAsia="標楷體" w:hAnsi="標楷體" w:hint="eastAsia"/>
          <w:color w:val="000000" w:themeColor="text1"/>
          <w:sz w:val="28"/>
          <w:szCs w:val="28"/>
        </w:rPr>
        <w:t>五</w:t>
      </w:r>
      <w:r w:rsidRPr="00D13610">
        <w:rPr>
          <w:rFonts w:ascii="標楷體" w:eastAsia="標楷體" w:hAnsi="標楷體" w:hint="eastAsia"/>
          <w:color w:val="000000" w:themeColor="text1"/>
          <w:sz w:val="28"/>
          <w:szCs w:val="28"/>
        </w:rPr>
        <w:t>）</w:t>
      </w:r>
      <w:r w:rsidR="00EA0839" w:rsidRPr="00D13610">
        <w:rPr>
          <w:rFonts w:ascii="標楷體" w:eastAsia="標楷體" w:hAnsi="標楷體"/>
          <w:color w:val="000000" w:themeColor="text1"/>
          <w:sz w:val="28"/>
          <w:szCs w:val="28"/>
        </w:rPr>
        <w:tab/>
      </w:r>
      <w:r w:rsidR="00995489" w:rsidRPr="00D13610">
        <w:rPr>
          <w:rFonts w:ascii="標楷體" w:eastAsia="標楷體" w:hAnsi="標楷體" w:hint="eastAsia"/>
          <w:color w:val="000000" w:themeColor="text1"/>
          <w:sz w:val="28"/>
          <w:szCs w:val="28"/>
        </w:rPr>
        <w:t>督導所轄各級學校辦理校園安全防護，惟部分學校監視器未正常運作，或未於校園安全地圖標示安全死角，或未訂定校園門禁管理規範，潛藏校園危安風險，有待研謀改善，以強化校園安全</w:t>
      </w:r>
      <w:r w:rsidR="009F7248" w:rsidRPr="00D13610">
        <w:rPr>
          <w:rFonts w:ascii="標楷體" w:eastAsia="標楷體" w:hAnsi="標楷體"/>
          <w:color w:val="000000" w:themeColor="text1"/>
          <w:sz w:val="28"/>
          <w:szCs w:val="28"/>
        </w:rPr>
        <w:tab/>
      </w:r>
      <w:r w:rsidRPr="00D13610">
        <w:rPr>
          <w:rFonts w:ascii="標楷體" w:eastAsia="標楷體" w:hAnsi="標楷體"/>
          <w:color w:val="000000" w:themeColor="text1"/>
          <w:sz w:val="28"/>
          <w:szCs w:val="28"/>
        </w:rPr>
        <w:t>乙</w:t>
      </w:r>
      <w:r w:rsidRPr="00D13610">
        <w:rPr>
          <w:rFonts w:ascii="標楷體" w:eastAsia="標楷體" w:hAnsi="標楷體" w:hint="eastAsia"/>
          <w:color w:val="000000" w:themeColor="text1"/>
          <w:sz w:val="28"/>
          <w:szCs w:val="28"/>
        </w:rPr>
        <w:t>-</w:t>
      </w:r>
      <w:r w:rsidR="00E03A37" w:rsidRPr="00D13610">
        <w:rPr>
          <w:rFonts w:ascii="標楷體" w:eastAsia="標楷體" w:hAnsi="標楷體" w:hint="eastAsia"/>
          <w:color w:val="000000" w:themeColor="text1"/>
          <w:sz w:val="28"/>
          <w:szCs w:val="28"/>
        </w:rPr>
        <w:t>35</w:t>
      </w:r>
    </w:p>
    <w:p w:rsidR="006C5347" w:rsidRPr="00D13610" w:rsidRDefault="006C5347" w:rsidP="007D7CB9">
      <w:pPr>
        <w:tabs>
          <w:tab w:val="left" w:pos="709"/>
          <w:tab w:val="left" w:pos="1418"/>
          <w:tab w:val="left" w:leader="middleDot" w:pos="8880"/>
        </w:tabs>
        <w:overflowPunct w:val="0"/>
        <w:spacing w:line="570" w:lineRule="exact"/>
        <w:ind w:leftChars="100" w:left="1416" w:rightChars="471" w:right="1130" w:hangingChars="420" w:hanging="1176"/>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（十</w:t>
      </w:r>
      <w:r w:rsidR="005554DB" w:rsidRPr="00D13610">
        <w:rPr>
          <w:rFonts w:ascii="標楷體" w:eastAsia="標楷體" w:hAnsi="標楷體" w:hint="eastAsia"/>
          <w:color w:val="000000" w:themeColor="text1"/>
          <w:sz w:val="28"/>
          <w:szCs w:val="28"/>
        </w:rPr>
        <w:t>六</w:t>
      </w:r>
      <w:r w:rsidRPr="00D13610">
        <w:rPr>
          <w:rFonts w:ascii="標楷體" w:eastAsia="標楷體" w:hAnsi="標楷體" w:hint="eastAsia"/>
          <w:color w:val="000000" w:themeColor="text1"/>
          <w:sz w:val="28"/>
          <w:szCs w:val="28"/>
        </w:rPr>
        <w:t>）</w:t>
      </w:r>
      <w:r w:rsidR="00EA0839" w:rsidRPr="00D13610">
        <w:rPr>
          <w:rFonts w:ascii="標楷體" w:eastAsia="標楷體" w:hAnsi="標楷體"/>
          <w:color w:val="000000" w:themeColor="text1"/>
          <w:sz w:val="28"/>
          <w:szCs w:val="28"/>
        </w:rPr>
        <w:tab/>
      </w:r>
      <w:r w:rsidR="00995489" w:rsidRPr="00D13610">
        <w:rPr>
          <w:rFonts w:ascii="標楷體" w:eastAsia="標楷體" w:hAnsi="標楷體" w:hint="eastAsia"/>
          <w:color w:val="000000" w:themeColor="text1"/>
          <w:sz w:val="28"/>
          <w:szCs w:val="28"/>
        </w:rPr>
        <w:t>受理調查職場霸凌申訴案件，維護員工權益，惟部分機關尚未完備職場霸凌防治及處理作業規定，間有申訴管道設置未盡多元及外部專業人士參與調查比率仍待提升，有待研謀改善，以建構友善職場環境</w:t>
      </w:r>
      <w:r w:rsidRPr="00D13610">
        <w:rPr>
          <w:rFonts w:ascii="標楷體" w:eastAsia="標楷體" w:hAnsi="標楷體" w:hint="eastAsia"/>
          <w:color w:val="000000" w:themeColor="text1"/>
          <w:sz w:val="28"/>
          <w:szCs w:val="28"/>
        </w:rPr>
        <w:tab/>
      </w:r>
      <w:r w:rsidRPr="00D13610">
        <w:rPr>
          <w:rFonts w:ascii="標楷體" w:eastAsia="標楷體" w:hAnsi="標楷體"/>
          <w:color w:val="000000" w:themeColor="text1"/>
          <w:sz w:val="28"/>
          <w:szCs w:val="28"/>
          <w:shd w:val="clear" w:color="auto" w:fill="FFFFFF"/>
        </w:rPr>
        <w:t>乙</w:t>
      </w:r>
      <w:r w:rsidRPr="00D13610">
        <w:rPr>
          <w:rFonts w:ascii="標楷體" w:eastAsia="標楷體" w:hAnsi="標楷體" w:hint="eastAsia"/>
          <w:color w:val="000000" w:themeColor="text1"/>
          <w:sz w:val="28"/>
          <w:szCs w:val="28"/>
        </w:rPr>
        <w:t>-</w:t>
      </w:r>
      <w:r w:rsidR="00E03A37" w:rsidRPr="00D13610">
        <w:rPr>
          <w:rFonts w:ascii="標楷體" w:eastAsia="標楷體" w:hAnsi="標楷體" w:hint="eastAsia"/>
          <w:color w:val="000000" w:themeColor="text1"/>
          <w:sz w:val="28"/>
          <w:szCs w:val="28"/>
        </w:rPr>
        <w:t>36</w:t>
      </w:r>
    </w:p>
    <w:p w:rsidR="00A25256" w:rsidRPr="00D13610" w:rsidRDefault="00A25256" w:rsidP="007D7CB9">
      <w:pPr>
        <w:tabs>
          <w:tab w:val="left" w:pos="709"/>
          <w:tab w:val="left" w:pos="1418"/>
          <w:tab w:val="left" w:leader="middleDot" w:pos="8880"/>
        </w:tabs>
        <w:overflowPunct w:val="0"/>
        <w:spacing w:line="570" w:lineRule="exact"/>
        <w:ind w:leftChars="100" w:left="1416" w:rightChars="471" w:right="1130" w:hangingChars="420" w:hanging="1176"/>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w:t>
      </w:r>
      <w:r w:rsidR="006C5347" w:rsidRPr="00D13610">
        <w:rPr>
          <w:rFonts w:ascii="標楷體" w:eastAsia="標楷體" w:hAnsi="標楷體" w:hint="eastAsia"/>
          <w:color w:val="000000" w:themeColor="text1"/>
          <w:sz w:val="28"/>
          <w:szCs w:val="28"/>
        </w:rPr>
        <w:t>十</w:t>
      </w:r>
      <w:r w:rsidR="005554DB" w:rsidRPr="00D13610">
        <w:rPr>
          <w:rFonts w:ascii="標楷體" w:eastAsia="標楷體" w:hAnsi="標楷體" w:hint="eastAsia"/>
          <w:color w:val="000000" w:themeColor="text1"/>
          <w:sz w:val="28"/>
          <w:szCs w:val="28"/>
        </w:rPr>
        <w:t>七</w:t>
      </w:r>
      <w:r w:rsidRPr="00D13610">
        <w:rPr>
          <w:rFonts w:ascii="標楷體" w:eastAsia="標楷體" w:hAnsi="標楷體" w:hint="eastAsia"/>
          <w:color w:val="000000" w:themeColor="text1"/>
          <w:sz w:val="28"/>
          <w:szCs w:val="28"/>
        </w:rPr>
        <w:t>）</w:t>
      </w:r>
      <w:r w:rsidR="00EA0839" w:rsidRPr="00D13610">
        <w:rPr>
          <w:rFonts w:ascii="標楷體" w:eastAsia="標楷體" w:hAnsi="標楷體"/>
          <w:color w:val="000000" w:themeColor="text1"/>
          <w:sz w:val="28"/>
          <w:szCs w:val="28"/>
        </w:rPr>
        <w:tab/>
      </w:r>
      <w:r w:rsidR="00995489" w:rsidRPr="00D13610">
        <w:rPr>
          <w:rFonts w:ascii="標楷體" w:eastAsia="標楷體" w:hAnsi="標楷體" w:hint="eastAsia"/>
          <w:color w:val="000000" w:themeColor="text1"/>
          <w:sz w:val="28"/>
          <w:szCs w:val="28"/>
        </w:rPr>
        <w:t>持續推動兒童及少年保護性業務，惟受虐數及結案後再通報案件未能有效減緩，間有社區支持計畫目標服務對象參加意願低落，有待研謀改善，以維護兒少身心健全發展</w:t>
      </w:r>
      <w:r w:rsidRPr="00D13610">
        <w:rPr>
          <w:rFonts w:ascii="標楷體" w:eastAsia="標楷體" w:hAnsi="標楷體" w:hint="eastAsia"/>
          <w:color w:val="000000" w:themeColor="text1"/>
          <w:sz w:val="28"/>
          <w:szCs w:val="28"/>
        </w:rPr>
        <w:tab/>
      </w:r>
      <w:r w:rsidRPr="00D13610">
        <w:rPr>
          <w:rFonts w:ascii="標楷體" w:eastAsia="標楷體" w:hAnsi="標楷體"/>
          <w:color w:val="000000" w:themeColor="text1"/>
          <w:sz w:val="28"/>
          <w:szCs w:val="28"/>
        </w:rPr>
        <w:t>乙</w:t>
      </w:r>
      <w:r w:rsidRPr="00D13610">
        <w:rPr>
          <w:rFonts w:ascii="標楷體" w:eastAsia="標楷體" w:hAnsi="標楷體" w:hint="eastAsia"/>
          <w:color w:val="000000" w:themeColor="text1"/>
          <w:sz w:val="28"/>
          <w:szCs w:val="28"/>
        </w:rPr>
        <w:t>-</w:t>
      </w:r>
      <w:r w:rsidR="00E03A37" w:rsidRPr="00D13610">
        <w:rPr>
          <w:rFonts w:ascii="標楷體" w:eastAsia="標楷體" w:hAnsi="標楷體" w:hint="eastAsia"/>
          <w:color w:val="000000" w:themeColor="text1"/>
          <w:sz w:val="28"/>
          <w:szCs w:val="28"/>
        </w:rPr>
        <w:t>37</w:t>
      </w:r>
    </w:p>
    <w:p w:rsidR="00A25256" w:rsidRPr="00D13610" w:rsidRDefault="00A25256" w:rsidP="007D7CB9">
      <w:pPr>
        <w:tabs>
          <w:tab w:val="left" w:pos="709"/>
          <w:tab w:val="left" w:pos="1418"/>
          <w:tab w:val="left" w:leader="middleDot" w:pos="8880"/>
        </w:tabs>
        <w:overflowPunct w:val="0"/>
        <w:spacing w:line="570" w:lineRule="exact"/>
        <w:ind w:leftChars="100" w:left="1416" w:rightChars="471" w:right="1130" w:hangingChars="420" w:hanging="1176"/>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lastRenderedPageBreak/>
        <w:t>（</w:t>
      </w:r>
      <w:r w:rsidR="006C5347" w:rsidRPr="00D13610">
        <w:rPr>
          <w:rFonts w:ascii="標楷體" w:eastAsia="標楷體" w:hAnsi="標楷體" w:hint="eastAsia"/>
          <w:color w:val="000000" w:themeColor="text1"/>
          <w:sz w:val="28"/>
          <w:szCs w:val="28"/>
        </w:rPr>
        <w:t>十</w:t>
      </w:r>
      <w:r w:rsidR="005554DB" w:rsidRPr="00D13610">
        <w:rPr>
          <w:rFonts w:ascii="標楷體" w:eastAsia="標楷體" w:hAnsi="標楷體" w:hint="eastAsia"/>
          <w:color w:val="000000" w:themeColor="text1"/>
          <w:sz w:val="28"/>
          <w:szCs w:val="28"/>
        </w:rPr>
        <w:t>八</w:t>
      </w:r>
      <w:r w:rsidRPr="00D13610">
        <w:rPr>
          <w:rFonts w:ascii="標楷體" w:eastAsia="標楷體" w:hAnsi="標楷體" w:hint="eastAsia"/>
          <w:color w:val="000000" w:themeColor="text1"/>
          <w:sz w:val="28"/>
          <w:szCs w:val="28"/>
        </w:rPr>
        <w:t>）</w:t>
      </w:r>
      <w:r w:rsidR="00EA0839" w:rsidRPr="00D13610">
        <w:rPr>
          <w:rFonts w:ascii="標楷體" w:eastAsia="標楷體" w:hAnsi="標楷體"/>
          <w:color w:val="000000" w:themeColor="text1"/>
          <w:sz w:val="28"/>
          <w:szCs w:val="28"/>
        </w:rPr>
        <w:tab/>
      </w:r>
      <w:r w:rsidR="00995489" w:rsidRPr="00D13610">
        <w:rPr>
          <w:rFonts w:ascii="標楷體" w:eastAsia="標楷體" w:hAnsi="標楷體" w:hint="eastAsia"/>
          <w:color w:val="000000" w:themeColor="text1"/>
          <w:sz w:val="28"/>
          <w:szCs w:val="28"/>
        </w:rPr>
        <w:t>營造友善人本環境及打造城市休閒綠廊，規劃公私協力推動關埔地區空橋建設，並申辦城鎮風貌及創生環境營造等補助計畫，惟慈雲路空橋工程進度延遲，經費鉅額保留，及部分公園改善工程亦</w:t>
      </w:r>
      <w:r w:rsidR="00D13610">
        <w:rPr>
          <w:rFonts w:ascii="標楷體" w:eastAsia="標楷體" w:hAnsi="標楷體" w:hint="eastAsia"/>
          <w:color w:val="000000" w:themeColor="text1"/>
          <w:sz w:val="28"/>
          <w:szCs w:val="28"/>
        </w:rPr>
        <w:t>執行落後，補助計畫未依限發包，致補助款流失，亟待檢討改善，以完備</w:t>
      </w:r>
      <w:r w:rsidR="00995489" w:rsidRPr="00D13610">
        <w:rPr>
          <w:rFonts w:ascii="標楷體" w:eastAsia="標楷體" w:hAnsi="標楷體" w:hint="eastAsia"/>
          <w:color w:val="000000" w:themeColor="text1"/>
          <w:sz w:val="28"/>
          <w:szCs w:val="28"/>
        </w:rPr>
        <w:t>友善行人環境</w:t>
      </w:r>
      <w:r w:rsidRPr="00D13610">
        <w:rPr>
          <w:rFonts w:ascii="標楷體" w:eastAsia="標楷體" w:hAnsi="標楷體" w:hint="eastAsia"/>
          <w:color w:val="000000" w:themeColor="text1"/>
          <w:sz w:val="28"/>
          <w:szCs w:val="28"/>
        </w:rPr>
        <w:tab/>
      </w:r>
      <w:r w:rsidRPr="00D13610">
        <w:rPr>
          <w:rFonts w:ascii="標楷體" w:eastAsia="標楷體" w:hAnsi="標楷體"/>
          <w:color w:val="000000" w:themeColor="text1"/>
          <w:sz w:val="28"/>
          <w:szCs w:val="28"/>
        </w:rPr>
        <w:t>乙</w:t>
      </w:r>
      <w:r w:rsidRPr="00D13610">
        <w:rPr>
          <w:rFonts w:ascii="標楷體" w:eastAsia="標楷體" w:hAnsi="標楷體" w:hint="eastAsia"/>
          <w:color w:val="000000" w:themeColor="text1"/>
          <w:sz w:val="28"/>
          <w:szCs w:val="28"/>
        </w:rPr>
        <w:t>-</w:t>
      </w:r>
      <w:r w:rsidR="00E03A37" w:rsidRPr="00D13610">
        <w:rPr>
          <w:rFonts w:ascii="標楷體" w:eastAsia="標楷體" w:hAnsi="標楷體" w:hint="eastAsia"/>
          <w:color w:val="000000" w:themeColor="text1"/>
          <w:sz w:val="28"/>
          <w:szCs w:val="28"/>
        </w:rPr>
        <w:t>38</w:t>
      </w:r>
    </w:p>
    <w:p w:rsidR="00A25256" w:rsidRPr="00D13610" w:rsidRDefault="00A25256" w:rsidP="00A06F79">
      <w:pPr>
        <w:tabs>
          <w:tab w:val="left" w:pos="709"/>
          <w:tab w:val="left" w:pos="1418"/>
          <w:tab w:val="left" w:leader="middleDot" w:pos="8880"/>
        </w:tabs>
        <w:overflowPunct w:val="0"/>
        <w:spacing w:line="570" w:lineRule="exact"/>
        <w:ind w:leftChars="120" w:left="1408" w:rightChars="471" w:right="1130" w:hangingChars="400" w:hanging="1120"/>
        <w:jc w:val="both"/>
        <w:rPr>
          <w:rFonts w:ascii="標楷體" w:eastAsia="標楷體" w:hAnsi="標楷體"/>
          <w:color w:val="000000" w:themeColor="text1"/>
          <w:sz w:val="28"/>
          <w:szCs w:val="28"/>
          <w:highlight w:val="yellow"/>
        </w:rPr>
      </w:pPr>
      <w:r w:rsidRPr="00A06F79">
        <w:rPr>
          <w:rFonts w:ascii="標楷體" w:eastAsia="標楷體" w:hAnsi="標楷體" w:hint="eastAsia"/>
          <w:color w:val="000000" w:themeColor="text1"/>
          <w:sz w:val="28"/>
          <w:szCs w:val="28"/>
        </w:rPr>
        <w:t>（</w:t>
      </w:r>
      <w:r w:rsidR="005554DB" w:rsidRPr="00A06F79">
        <w:rPr>
          <w:rFonts w:ascii="標楷體" w:eastAsia="標楷體" w:hAnsi="標楷體" w:hint="eastAsia"/>
          <w:color w:val="000000" w:themeColor="text1"/>
          <w:sz w:val="28"/>
          <w:szCs w:val="28"/>
        </w:rPr>
        <w:t>十九</w:t>
      </w:r>
      <w:r w:rsidRPr="00A06F79">
        <w:rPr>
          <w:rFonts w:ascii="標楷體" w:eastAsia="標楷體" w:hAnsi="標楷體" w:hint="eastAsia"/>
          <w:color w:val="000000" w:themeColor="text1"/>
          <w:sz w:val="28"/>
          <w:szCs w:val="28"/>
        </w:rPr>
        <w:t>）</w:t>
      </w:r>
      <w:r w:rsidR="00995489" w:rsidRPr="00A06F79">
        <w:rPr>
          <w:rFonts w:ascii="標楷體" w:eastAsia="標楷體" w:hAnsi="標楷體" w:hint="eastAsia"/>
          <w:color w:val="000000" w:themeColor="text1"/>
          <w:spacing w:val="2"/>
          <w:sz w:val="28"/>
          <w:szCs w:val="28"/>
        </w:rPr>
        <w:t>推動公園綠地改造計畫，打造宜居城市休憩空間，惟監視錄影系統設置涵蓋率偏低，且公園認養參與程度不足，間有部分環境清潔維護作業未臻落實，有待強化公園監視系統布建，檢討優化認養政策並精進清潔維護機制，以提供民眾安心和諧之公共環境</w:t>
      </w:r>
      <w:r w:rsidRPr="00D13610">
        <w:rPr>
          <w:rFonts w:ascii="標楷體" w:eastAsia="標楷體" w:hAnsi="標楷體" w:hint="eastAsia"/>
          <w:color w:val="000000" w:themeColor="text1"/>
          <w:sz w:val="28"/>
          <w:szCs w:val="28"/>
        </w:rPr>
        <w:tab/>
      </w:r>
      <w:r w:rsidRPr="00D13610">
        <w:rPr>
          <w:rFonts w:ascii="標楷體" w:eastAsia="標楷體" w:hAnsi="標楷體"/>
          <w:color w:val="000000" w:themeColor="text1"/>
          <w:sz w:val="28"/>
          <w:szCs w:val="28"/>
          <w:shd w:val="clear" w:color="auto" w:fill="FFFFFF"/>
        </w:rPr>
        <w:t>乙</w:t>
      </w:r>
      <w:r w:rsidRPr="00D13610">
        <w:rPr>
          <w:rFonts w:ascii="標楷體" w:eastAsia="標楷體" w:hAnsi="標楷體" w:hint="eastAsia"/>
          <w:color w:val="000000" w:themeColor="text1"/>
          <w:sz w:val="28"/>
          <w:szCs w:val="28"/>
        </w:rPr>
        <w:t>-</w:t>
      </w:r>
      <w:r w:rsidR="00E03A37" w:rsidRPr="00D13610">
        <w:rPr>
          <w:rFonts w:ascii="標楷體" w:eastAsia="標楷體" w:hAnsi="標楷體" w:hint="eastAsia"/>
          <w:color w:val="000000" w:themeColor="text1"/>
          <w:sz w:val="28"/>
          <w:szCs w:val="28"/>
        </w:rPr>
        <w:t>41</w:t>
      </w:r>
    </w:p>
    <w:p w:rsidR="00834AE0" w:rsidRPr="00D13610" w:rsidRDefault="00834AE0" w:rsidP="00A06F79">
      <w:pPr>
        <w:tabs>
          <w:tab w:val="left" w:pos="709"/>
          <w:tab w:val="left" w:pos="1418"/>
          <w:tab w:val="left" w:leader="middleDot" w:pos="8880"/>
        </w:tabs>
        <w:overflowPunct w:val="0"/>
        <w:spacing w:line="570" w:lineRule="exact"/>
        <w:ind w:leftChars="120" w:left="1408" w:rightChars="471" w:right="1130" w:hangingChars="400" w:hanging="1120"/>
        <w:jc w:val="both"/>
        <w:rPr>
          <w:rFonts w:ascii="標楷體" w:eastAsia="標楷體" w:hAnsi="標楷體"/>
          <w:color w:val="000000" w:themeColor="text1"/>
          <w:sz w:val="28"/>
          <w:szCs w:val="28"/>
          <w:highlight w:val="yellow"/>
        </w:rPr>
      </w:pPr>
      <w:r w:rsidRPr="00A06F79">
        <w:rPr>
          <w:rFonts w:ascii="標楷體" w:eastAsia="標楷體" w:hAnsi="標楷體" w:hint="eastAsia"/>
          <w:color w:val="000000" w:themeColor="text1"/>
          <w:sz w:val="28"/>
          <w:szCs w:val="28"/>
        </w:rPr>
        <w:t>（二十）</w:t>
      </w:r>
      <w:r w:rsidR="00995489" w:rsidRPr="00A06F79">
        <w:rPr>
          <w:rFonts w:ascii="標楷體" w:eastAsia="標楷體" w:hAnsi="標楷體" w:hint="eastAsia"/>
          <w:color w:val="000000" w:themeColor="text1"/>
          <w:spacing w:val="2"/>
          <w:sz w:val="28"/>
          <w:szCs w:val="28"/>
        </w:rPr>
        <w:t>為發揚地方傳統特色產業，申請撥用國有不動產建置米粉體驗館，惟委託管理作業程序未符規定，且場館獲撥用已逾13年，長期閒置未達成預期目標，亟待研謀改善，以發揮應有之財物效能</w:t>
      </w:r>
      <w:r w:rsidRPr="00D13610">
        <w:rPr>
          <w:rFonts w:ascii="標楷體" w:eastAsia="標楷體" w:hAnsi="標楷體" w:hint="eastAsia"/>
          <w:color w:val="000000" w:themeColor="text1"/>
          <w:sz w:val="28"/>
          <w:szCs w:val="28"/>
        </w:rPr>
        <w:tab/>
      </w:r>
      <w:r w:rsidRPr="00D13610">
        <w:rPr>
          <w:rFonts w:ascii="標楷體" w:eastAsia="標楷體" w:hAnsi="標楷體"/>
          <w:color w:val="000000" w:themeColor="text1"/>
          <w:sz w:val="28"/>
          <w:szCs w:val="28"/>
        </w:rPr>
        <w:t>乙</w:t>
      </w:r>
      <w:r w:rsidRPr="00D13610">
        <w:rPr>
          <w:rFonts w:ascii="標楷體" w:eastAsia="標楷體" w:hAnsi="標楷體" w:hint="eastAsia"/>
          <w:color w:val="000000" w:themeColor="text1"/>
          <w:sz w:val="28"/>
          <w:szCs w:val="28"/>
        </w:rPr>
        <w:t>-</w:t>
      </w:r>
      <w:r w:rsidR="00E03A37" w:rsidRPr="00D13610">
        <w:rPr>
          <w:rFonts w:ascii="標楷體" w:eastAsia="標楷體" w:hAnsi="標楷體" w:hint="eastAsia"/>
          <w:color w:val="000000" w:themeColor="text1"/>
          <w:sz w:val="28"/>
          <w:szCs w:val="28"/>
        </w:rPr>
        <w:t>42</w:t>
      </w:r>
    </w:p>
    <w:p w:rsidR="005554DB" w:rsidRPr="00D13610" w:rsidRDefault="005554DB" w:rsidP="007D7CB9">
      <w:pPr>
        <w:tabs>
          <w:tab w:val="left" w:pos="709"/>
          <w:tab w:val="left" w:leader="middleDot" w:pos="8880"/>
        </w:tabs>
        <w:overflowPunct w:val="0"/>
        <w:spacing w:line="570" w:lineRule="exact"/>
        <w:ind w:leftChars="100" w:left="1699" w:rightChars="471" w:right="1130" w:hangingChars="521" w:hanging="1459"/>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（二十一）</w:t>
      </w:r>
      <w:r w:rsidR="00EA0839" w:rsidRPr="00D13610">
        <w:rPr>
          <w:rFonts w:ascii="標楷體" w:eastAsia="標楷體" w:hAnsi="標楷體"/>
          <w:color w:val="000000" w:themeColor="text1"/>
          <w:sz w:val="28"/>
          <w:szCs w:val="28"/>
        </w:rPr>
        <w:tab/>
      </w:r>
      <w:r w:rsidR="00995489" w:rsidRPr="00D13610">
        <w:rPr>
          <w:rFonts w:ascii="標楷體" w:eastAsia="標楷體" w:hAnsi="標楷體" w:hint="eastAsia"/>
          <w:color w:val="000000" w:themeColor="text1"/>
          <w:sz w:val="28"/>
          <w:szCs w:val="28"/>
        </w:rPr>
        <w:t>設置香山客運站，以強化香山區及周邊大專校院之公共運輸服務功能，惟近年行駛班次減少、客運業者退場及候車月臺使用效益下滑，有待研謀改善，以兼顧基本民行需求及提升公共資源運用效益</w:t>
      </w:r>
      <w:r w:rsidRPr="00D13610">
        <w:rPr>
          <w:rFonts w:ascii="標楷體" w:eastAsia="標楷體" w:hAnsi="標楷體" w:hint="eastAsia"/>
          <w:color w:val="000000" w:themeColor="text1"/>
          <w:sz w:val="28"/>
          <w:szCs w:val="28"/>
        </w:rPr>
        <w:tab/>
      </w:r>
      <w:r w:rsidRPr="00D13610">
        <w:rPr>
          <w:rFonts w:ascii="標楷體" w:eastAsia="標楷體" w:hAnsi="標楷體"/>
          <w:color w:val="000000" w:themeColor="text1"/>
          <w:sz w:val="28"/>
          <w:szCs w:val="28"/>
          <w:shd w:val="clear" w:color="auto" w:fill="FFFFFF"/>
        </w:rPr>
        <w:t>乙</w:t>
      </w:r>
      <w:r w:rsidRPr="00D13610">
        <w:rPr>
          <w:rFonts w:ascii="標楷體" w:eastAsia="標楷體" w:hAnsi="標楷體" w:hint="eastAsia"/>
          <w:color w:val="000000" w:themeColor="text1"/>
          <w:sz w:val="28"/>
          <w:szCs w:val="28"/>
        </w:rPr>
        <w:t>-</w:t>
      </w:r>
      <w:r w:rsidR="00E03A37" w:rsidRPr="00D13610">
        <w:rPr>
          <w:rFonts w:ascii="標楷體" w:eastAsia="標楷體" w:hAnsi="標楷體" w:hint="eastAsia"/>
          <w:color w:val="000000" w:themeColor="text1"/>
          <w:sz w:val="28"/>
          <w:szCs w:val="28"/>
        </w:rPr>
        <w:t>44</w:t>
      </w:r>
    </w:p>
    <w:p w:rsidR="005554DB" w:rsidRPr="00D13610" w:rsidRDefault="005554DB" w:rsidP="007D7CB9">
      <w:pPr>
        <w:tabs>
          <w:tab w:val="left" w:pos="709"/>
          <w:tab w:val="left" w:leader="middleDot" w:pos="8880"/>
        </w:tabs>
        <w:overflowPunct w:val="0"/>
        <w:spacing w:line="570" w:lineRule="exact"/>
        <w:ind w:leftChars="100" w:left="1699" w:rightChars="471" w:right="1130" w:hangingChars="521" w:hanging="1459"/>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（二十二）</w:t>
      </w:r>
      <w:r w:rsidR="00C37C6B" w:rsidRPr="00D13610">
        <w:rPr>
          <w:rFonts w:ascii="標楷體" w:eastAsia="標楷體" w:hAnsi="標楷體"/>
          <w:color w:val="000000" w:themeColor="text1"/>
          <w:sz w:val="28"/>
          <w:szCs w:val="28"/>
        </w:rPr>
        <w:tab/>
      </w:r>
      <w:r w:rsidR="00995489" w:rsidRPr="00D13610">
        <w:rPr>
          <w:rFonts w:ascii="標楷體" w:eastAsia="標楷體" w:hAnsi="標楷體" w:hint="eastAsia"/>
          <w:color w:val="000000" w:themeColor="text1"/>
          <w:sz w:val="28"/>
          <w:szCs w:val="28"/>
        </w:rPr>
        <w:t>積極爭取中央政府前瞻基礎建設計畫經費補助辦理新竹漁人碼頭水環境改善計畫，有助完善遊憩設施及提升服務功能，惟部分工程未落實品質管理、計畫執行成果未如預期；波光市集及南寮旅遊服務中心委託營運管理，間有履約管理未盡周妥，亟待檢討改善</w:t>
      </w:r>
      <w:r w:rsidRPr="00D13610">
        <w:rPr>
          <w:rFonts w:ascii="標楷體" w:eastAsia="標楷體" w:hAnsi="標楷體" w:hint="eastAsia"/>
          <w:color w:val="000000" w:themeColor="text1"/>
          <w:sz w:val="28"/>
          <w:szCs w:val="28"/>
        </w:rPr>
        <w:tab/>
      </w:r>
      <w:r w:rsidRPr="00D13610">
        <w:rPr>
          <w:rFonts w:ascii="標楷體" w:eastAsia="標楷體" w:hAnsi="標楷體"/>
          <w:color w:val="000000" w:themeColor="text1"/>
          <w:sz w:val="28"/>
          <w:szCs w:val="28"/>
        </w:rPr>
        <w:t>乙</w:t>
      </w:r>
      <w:r w:rsidRPr="00D13610">
        <w:rPr>
          <w:rFonts w:ascii="標楷體" w:eastAsia="標楷體" w:hAnsi="標楷體" w:hint="eastAsia"/>
          <w:color w:val="000000" w:themeColor="text1"/>
          <w:sz w:val="28"/>
          <w:szCs w:val="28"/>
        </w:rPr>
        <w:t>-</w:t>
      </w:r>
      <w:r w:rsidR="00E03A37" w:rsidRPr="00D13610">
        <w:rPr>
          <w:rFonts w:ascii="標楷體" w:eastAsia="標楷體" w:hAnsi="標楷體" w:hint="eastAsia"/>
          <w:color w:val="000000" w:themeColor="text1"/>
          <w:sz w:val="28"/>
          <w:szCs w:val="28"/>
        </w:rPr>
        <w:t>45</w:t>
      </w:r>
    </w:p>
    <w:p w:rsidR="005554DB" w:rsidRPr="00D13610" w:rsidRDefault="005554DB" w:rsidP="007D7CB9">
      <w:pPr>
        <w:tabs>
          <w:tab w:val="left" w:pos="709"/>
          <w:tab w:val="left" w:leader="middleDot" w:pos="8880"/>
        </w:tabs>
        <w:overflowPunct w:val="0"/>
        <w:spacing w:line="570" w:lineRule="exact"/>
        <w:ind w:leftChars="100" w:left="1699" w:rightChars="471" w:right="1130" w:hangingChars="521" w:hanging="1459"/>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（二十三）</w:t>
      </w:r>
      <w:r w:rsidR="00C37C6B" w:rsidRPr="00D13610">
        <w:rPr>
          <w:rFonts w:ascii="標楷體" w:eastAsia="標楷體" w:hAnsi="標楷體"/>
          <w:color w:val="000000" w:themeColor="text1"/>
          <w:sz w:val="28"/>
          <w:szCs w:val="28"/>
        </w:rPr>
        <w:tab/>
      </w:r>
      <w:r w:rsidR="00995489" w:rsidRPr="00D13610">
        <w:rPr>
          <w:rFonts w:ascii="標楷體" w:eastAsia="標楷體" w:hAnsi="標楷體" w:hint="eastAsia"/>
          <w:color w:val="000000" w:themeColor="text1"/>
          <w:sz w:val="28"/>
          <w:szCs w:val="28"/>
        </w:rPr>
        <w:t>為配合行政院非核家園政策，持續推動公有土地標租設置</w:t>
      </w:r>
      <w:r w:rsidR="00995489" w:rsidRPr="00D13610">
        <w:rPr>
          <w:rFonts w:ascii="標楷體" w:eastAsia="標楷體" w:hAnsi="標楷體" w:hint="eastAsia"/>
          <w:color w:val="000000" w:themeColor="text1"/>
          <w:sz w:val="28"/>
          <w:szCs w:val="28"/>
        </w:rPr>
        <w:lastRenderedPageBreak/>
        <w:t>太陽光電設備，惟部分太陽光電案場具高致災風險，管理維護亦未臻周延，又學校光電球場標租案歷時逾2年仍未完成發包，且市轄學校風雨球場設置率未及2成，有待研謀改善</w:t>
      </w:r>
      <w:r w:rsidRPr="00D13610">
        <w:rPr>
          <w:rFonts w:ascii="標楷體" w:eastAsia="標楷體" w:hAnsi="標楷體" w:hint="eastAsia"/>
          <w:color w:val="000000" w:themeColor="text1"/>
          <w:sz w:val="28"/>
          <w:szCs w:val="28"/>
        </w:rPr>
        <w:tab/>
      </w:r>
      <w:r w:rsidRPr="00D13610">
        <w:rPr>
          <w:rFonts w:ascii="標楷體" w:eastAsia="標楷體" w:hAnsi="標楷體"/>
          <w:color w:val="000000" w:themeColor="text1"/>
          <w:sz w:val="28"/>
          <w:szCs w:val="28"/>
        </w:rPr>
        <w:t>乙</w:t>
      </w:r>
      <w:r w:rsidRPr="00D13610">
        <w:rPr>
          <w:rFonts w:ascii="標楷體" w:eastAsia="標楷體" w:hAnsi="標楷體" w:hint="eastAsia"/>
          <w:color w:val="000000" w:themeColor="text1"/>
          <w:sz w:val="28"/>
          <w:szCs w:val="28"/>
        </w:rPr>
        <w:t>-</w:t>
      </w:r>
      <w:r w:rsidR="00E03A37" w:rsidRPr="00D13610">
        <w:rPr>
          <w:rFonts w:ascii="標楷體" w:eastAsia="標楷體" w:hAnsi="標楷體" w:hint="eastAsia"/>
          <w:color w:val="000000" w:themeColor="text1"/>
          <w:sz w:val="28"/>
          <w:szCs w:val="28"/>
        </w:rPr>
        <w:t>47</w:t>
      </w:r>
    </w:p>
    <w:p w:rsidR="005554DB" w:rsidRPr="00D13610" w:rsidRDefault="005554DB" w:rsidP="007D7CB9">
      <w:pPr>
        <w:tabs>
          <w:tab w:val="left" w:pos="709"/>
          <w:tab w:val="left" w:leader="middleDot" w:pos="8880"/>
        </w:tabs>
        <w:overflowPunct w:val="0"/>
        <w:spacing w:line="570" w:lineRule="exact"/>
        <w:ind w:leftChars="100" w:left="1699" w:rightChars="471" w:right="1130" w:hangingChars="521" w:hanging="1459"/>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（二十四）</w:t>
      </w:r>
      <w:r w:rsidR="00C37C6B" w:rsidRPr="00D13610">
        <w:rPr>
          <w:rFonts w:ascii="標楷體" w:eastAsia="標楷體" w:hAnsi="標楷體"/>
          <w:color w:val="000000" w:themeColor="text1"/>
          <w:sz w:val="28"/>
          <w:szCs w:val="28"/>
        </w:rPr>
        <w:tab/>
      </w:r>
      <w:r w:rsidR="00995489" w:rsidRPr="00D13610">
        <w:rPr>
          <w:rFonts w:ascii="標楷體" w:eastAsia="標楷體" w:hAnsi="標楷體" w:hint="eastAsia"/>
          <w:color w:val="000000" w:themeColor="text1"/>
          <w:sz w:val="28"/>
          <w:szCs w:val="28"/>
        </w:rPr>
        <w:t>推動校園周邊道路改善計畫，並提供弱勢學生午餐補助，惟</w:t>
      </w:r>
      <w:r w:rsidR="00995489" w:rsidRPr="00AE15F0">
        <w:rPr>
          <w:rFonts w:ascii="標楷體" w:eastAsia="標楷體" w:hAnsi="標楷體" w:hint="eastAsia"/>
          <w:color w:val="000000" w:themeColor="text1"/>
          <w:spacing w:val="-4"/>
          <w:sz w:val="28"/>
          <w:szCs w:val="28"/>
        </w:rPr>
        <w:t>整體學校通學步道改善工程採購發包及施工進度未如預期，</w:t>
      </w:r>
      <w:r w:rsidR="00D13610" w:rsidRPr="00AE15F0">
        <w:rPr>
          <w:rFonts w:ascii="標楷體" w:eastAsia="標楷體" w:hAnsi="標楷體" w:hint="eastAsia"/>
          <w:color w:val="000000" w:themeColor="text1"/>
          <w:spacing w:val="-4"/>
          <w:sz w:val="28"/>
          <w:szCs w:val="28"/>
        </w:rPr>
        <w:t>另</w:t>
      </w:r>
      <w:r w:rsidR="00995489" w:rsidRPr="00AE15F0">
        <w:rPr>
          <w:rFonts w:ascii="標楷體" w:eastAsia="標楷體" w:hAnsi="標楷體" w:hint="eastAsia"/>
          <w:color w:val="000000" w:themeColor="text1"/>
          <w:spacing w:val="-4"/>
          <w:sz w:val="28"/>
          <w:szCs w:val="28"/>
        </w:rPr>
        <w:t>弱勢學生採行紙本餐劵供餐方式，兌餐便利性及可近性不足，有待研謀改善，以維護學童通行安全及健康權益</w:t>
      </w:r>
      <w:r w:rsidRPr="00D13610">
        <w:rPr>
          <w:rFonts w:ascii="標楷體" w:eastAsia="標楷體" w:hAnsi="標楷體" w:hint="eastAsia"/>
          <w:color w:val="000000" w:themeColor="text1"/>
          <w:sz w:val="28"/>
          <w:szCs w:val="28"/>
        </w:rPr>
        <w:tab/>
      </w:r>
      <w:r w:rsidRPr="00D13610">
        <w:rPr>
          <w:rFonts w:ascii="標楷體" w:eastAsia="標楷體" w:hAnsi="標楷體"/>
          <w:color w:val="000000" w:themeColor="text1"/>
          <w:sz w:val="28"/>
          <w:szCs w:val="28"/>
        </w:rPr>
        <w:t>乙</w:t>
      </w:r>
      <w:r w:rsidRPr="00D13610">
        <w:rPr>
          <w:rFonts w:ascii="標楷體" w:eastAsia="標楷體" w:hAnsi="標楷體" w:hint="eastAsia"/>
          <w:color w:val="000000" w:themeColor="text1"/>
          <w:sz w:val="28"/>
          <w:szCs w:val="28"/>
        </w:rPr>
        <w:t>-</w:t>
      </w:r>
      <w:r w:rsidR="00E03A37" w:rsidRPr="00D13610">
        <w:rPr>
          <w:rFonts w:ascii="標楷體" w:eastAsia="標楷體" w:hAnsi="標楷體" w:hint="eastAsia"/>
          <w:color w:val="000000" w:themeColor="text1"/>
          <w:sz w:val="28"/>
          <w:szCs w:val="28"/>
        </w:rPr>
        <w:t>49</w:t>
      </w:r>
    </w:p>
    <w:p w:rsidR="005554DB" w:rsidRPr="00D13610" w:rsidRDefault="005554DB" w:rsidP="007D7CB9">
      <w:pPr>
        <w:tabs>
          <w:tab w:val="left" w:pos="709"/>
          <w:tab w:val="left" w:leader="middleDot" w:pos="8880"/>
        </w:tabs>
        <w:overflowPunct w:val="0"/>
        <w:spacing w:line="570" w:lineRule="exact"/>
        <w:ind w:leftChars="100" w:left="1699" w:rightChars="471" w:right="1130" w:hangingChars="521" w:hanging="1459"/>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（二十五）</w:t>
      </w:r>
      <w:r w:rsidR="00C37C6B" w:rsidRPr="00D13610">
        <w:rPr>
          <w:rFonts w:ascii="標楷體" w:eastAsia="標楷體" w:hAnsi="標楷體"/>
          <w:color w:val="000000" w:themeColor="text1"/>
          <w:sz w:val="28"/>
          <w:szCs w:val="28"/>
        </w:rPr>
        <w:tab/>
      </w:r>
      <w:r w:rsidR="00D13610">
        <w:rPr>
          <w:rFonts w:ascii="標楷體" w:eastAsia="標楷體" w:hAnsi="標楷體" w:hint="eastAsia"/>
          <w:color w:val="000000" w:themeColor="text1"/>
          <w:sz w:val="28"/>
          <w:szCs w:val="28"/>
        </w:rPr>
        <w:t>為降低地震造成</w:t>
      </w:r>
      <w:r w:rsidR="00995489" w:rsidRPr="00D13610">
        <w:rPr>
          <w:rFonts w:ascii="標楷體" w:eastAsia="標楷體" w:hAnsi="標楷體" w:hint="eastAsia"/>
          <w:color w:val="000000" w:themeColor="text1"/>
          <w:sz w:val="28"/>
          <w:szCs w:val="28"/>
        </w:rPr>
        <w:t>危害，持續推動校舍耐震能力提升，惟部分校舍氯離子含量偏高、具混凝土中性化現象或前次辦理耐震能力評估已逾15年，又耐震能力未符合現行耐震設計規範，規劃以先建後拆方式辦理，惟新建校舍完工前仍持續使用既有建築物作為教學用途，允宜落實巡檢機制與耐震評估，以確保教學環境安全無虞</w:t>
      </w:r>
      <w:r w:rsidRPr="00D13610">
        <w:rPr>
          <w:rFonts w:ascii="標楷體" w:eastAsia="標楷體" w:hAnsi="標楷體" w:hint="eastAsia"/>
          <w:color w:val="000000" w:themeColor="text1"/>
          <w:sz w:val="28"/>
          <w:szCs w:val="28"/>
        </w:rPr>
        <w:tab/>
      </w:r>
      <w:r w:rsidRPr="00D13610">
        <w:rPr>
          <w:rFonts w:ascii="標楷體" w:eastAsia="標楷體" w:hAnsi="標楷體"/>
          <w:color w:val="000000" w:themeColor="text1"/>
          <w:sz w:val="28"/>
          <w:szCs w:val="28"/>
          <w:shd w:val="clear" w:color="auto" w:fill="FFFFFF"/>
        </w:rPr>
        <w:t>乙</w:t>
      </w:r>
      <w:r w:rsidRPr="00D13610">
        <w:rPr>
          <w:rFonts w:ascii="標楷體" w:eastAsia="標楷體" w:hAnsi="標楷體" w:hint="eastAsia"/>
          <w:color w:val="000000" w:themeColor="text1"/>
          <w:sz w:val="28"/>
          <w:szCs w:val="28"/>
        </w:rPr>
        <w:t>-</w:t>
      </w:r>
      <w:r w:rsidR="00E03A37" w:rsidRPr="00D13610">
        <w:rPr>
          <w:rFonts w:ascii="標楷體" w:eastAsia="標楷體" w:hAnsi="標楷體" w:hint="eastAsia"/>
          <w:color w:val="000000" w:themeColor="text1"/>
          <w:sz w:val="28"/>
          <w:szCs w:val="28"/>
        </w:rPr>
        <w:t>51</w:t>
      </w:r>
    </w:p>
    <w:p w:rsidR="005554DB" w:rsidRPr="00D13610" w:rsidRDefault="005554DB" w:rsidP="007D7CB9">
      <w:pPr>
        <w:tabs>
          <w:tab w:val="left" w:pos="709"/>
          <w:tab w:val="left" w:leader="middleDot" w:pos="8880"/>
        </w:tabs>
        <w:overflowPunct w:val="0"/>
        <w:spacing w:line="570" w:lineRule="exact"/>
        <w:ind w:leftChars="100" w:left="1699" w:rightChars="471" w:right="1130" w:hangingChars="521" w:hanging="1459"/>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（二十六）</w:t>
      </w:r>
      <w:r w:rsidR="00C37C6B" w:rsidRPr="00D13610">
        <w:rPr>
          <w:rFonts w:ascii="標楷體" w:eastAsia="標楷體" w:hAnsi="標楷體"/>
          <w:color w:val="000000" w:themeColor="text1"/>
          <w:sz w:val="28"/>
          <w:szCs w:val="28"/>
        </w:rPr>
        <w:tab/>
      </w:r>
      <w:r w:rsidR="00995489" w:rsidRPr="00D13610">
        <w:rPr>
          <w:rFonts w:ascii="標楷體" w:eastAsia="標楷體" w:hAnsi="標楷體" w:hint="eastAsia"/>
          <w:color w:val="000000" w:themeColor="text1"/>
          <w:sz w:val="28"/>
          <w:szCs w:val="28"/>
        </w:rPr>
        <w:t>為打造永續發展的宜居城市，持續推動國土計畫業務，惟部分應辦事項進度較預計完成時程落後，又所提送新竹市國土功能分區繪製說明書（草案），劃設海洋資源地區及農業發展地區面積，較原公告計畫減少，允宜加強兼顧農業、海洋資源保育及城鄉發展需求，妥為劃設國土功能分區，以落實土地永續利用目標，並促進糧食安全與海洋生態保育</w:t>
      </w:r>
      <w:r w:rsidRPr="00D13610">
        <w:rPr>
          <w:rFonts w:ascii="標楷體" w:eastAsia="標楷體" w:hAnsi="標楷體" w:hint="eastAsia"/>
          <w:color w:val="000000" w:themeColor="text1"/>
          <w:sz w:val="28"/>
          <w:szCs w:val="28"/>
        </w:rPr>
        <w:tab/>
      </w:r>
      <w:r w:rsidRPr="00D13610">
        <w:rPr>
          <w:rFonts w:ascii="標楷體" w:eastAsia="標楷體" w:hAnsi="標楷體"/>
          <w:color w:val="000000" w:themeColor="text1"/>
          <w:sz w:val="28"/>
          <w:szCs w:val="28"/>
          <w:shd w:val="clear" w:color="auto" w:fill="FFFFFF"/>
        </w:rPr>
        <w:t>乙</w:t>
      </w:r>
      <w:r w:rsidRPr="00D13610">
        <w:rPr>
          <w:rFonts w:ascii="標楷體" w:eastAsia="標楷體" w:hAnsi="標楷體" w:hint="eastAsia"/>
          <w:color w:val="000000" w:themeColor="text1"/>
          <w:sz w:val="28"/>
          <w:szCs w:val="28"/>
        </w:rPr>
        <w:t>-</w:t>
      </w:r>
      <w:r w:rsidR="00E03A37" w:rsidRPr="00D13610">
        <w:rPr>
          <w:rFonts w:ascii="標楷體" w:eastAsia="標楷體" w:hAnsi="標楷體" w:hint="eastAsia"/>
          <w:color w:val="000000" w:themeColor="text1"/>
          <w:sz w:val="28"/>
          <w:szCs w:val="28"/>
        </w:rPr>
        <w:t>52</w:t>
      </w:r>
    </w:p>
    <w:p w:rsidR="009207C0" w:rsidRPr="00D13610" w:rsidRDefault="009207C0" w:rsidP="007D7CB9">
      <w:pPr>
        <w:tabs>
          <w:tab w:val="left" w:pos="709"/>
          <w:tab w:val="left" w:leader="middleDot" w:pos="8880"/>
        </w:tabs>
        <w:overflowPunct w:val="0"/>
        <w:spacing w:line="570" w:lineRule="exact"/>
        <w:ind w:leftChars="100" w:left="1699" w:rightChars="471" w:right="1130" w:hangingChars="521" w:hanging="1459"/>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（二十七）</w:t>
      </w:r>
      <w:r w:rsidR="00C37C6B" w:rsidRPr="00D13610">
        <w:rPr>
          <w:rFonts w:ascii="標楷體" w:eastAsia="標楷體" w:hAnsi="標楷體"/>
          <w:color w:val="000000" w:themeColor="text1"/>
          <w:sz w:val="28"/>
          <w:szCs w:val="28"/>
        </w:rPr>
        <w:tab/>
      </w:r>
      <w:r w:rsidR="00995489" w:rsidRPr="00D13610">
        <w:rPr>
          <w:rFonts w:ascii="標楷體" w:eastAsia="標楷體" w:hAnsi="標楷體" w:hint="eastAsia"/>
          <w:color w:val="000000" w:themeColor="text1"/>
          <w:sz w:val="28"/>
          <w:szCs w:val="28"/>
        </w:rPr>
        <w:t>持續清查公有房地，惟間有部分土地盤點作業未臻落實，閒置土地資訊未公告於媒合專區，轄管外市縣非公用土地逾9成未妥擬管理運用計畫，抵費地閒置未規劃多元用途，有待檢討妥處，以健全公有財產管理</w:t>
      </w:r>
      <w:r w:rsidRPr="00D13610">
        <w:rPr>
          <w:rFonts w:ascii="標楷體" w:eastAsia="標楷體" w:hAnsi="標楷體" w:hint="eastAsia"/>
          <w:color w:val="000000" w:themeColor="text1"/>
          <w:sz w:val="28"/>
          <w:szCs w:val="28"/>
        </w:rPr>
        <w:tab/>
      </w:r>
      <w:r w:rsidRPr="00D13610">
        <w:rPr>
          <w:rFonts w:ascii="標楷體" w:eastAsia="標楷體" w:hAnsi="標楷體"/>
          <w:color w:val="000000" w:themeColor="text1"/>
          <w:sz w:val="28"/>
          <w:szCs w:val="28"/>
          <w:shd w:val="clear" w:color="auto" w:fill="FFFFFF"/>
        </w:rPr>
        <w:t>乙</w:t>
      </w:r>
      <w:r w:rsidRPr="00D13610">
        <w:rPr>
          <w:rFonts w:ascii="標楷體" w:eastAsia="標楷體" w:hAnsi="標楷體" w:hint="eastAsia"/>
          <w:color w:val="000000" w:themeColor="text1"/>
          <w:sz w:val="28"/>
          <w:szCs w:val="28"/>
        </w:rPr>
        <w:t>-</w:t>
      </w:r>
      <w:r w:rsidR="00E03A37" w:rsidRPr="00D13610">
        <w:rPr>
          <w:rFonts w:ascii="標楷體" w:eastAsia="標楷體" w:hAnsi="標楷體" w:hint="eastAsia"/>
          <w:color w:val="000000" w:themeColor="text1"/>
          <w:sz w:val="28"/>
          <w:szCs w:val="28"/>
        </w:rPr>
        <w:t>54</w:t>
      </w:r>
    </w:p>
    <w:p w:rsidR="009207C0" w:rsidRPr="00D13610" w:rsidRDefault="009207C0" w:rsidP="00224169">
      <w:pPr>
        <w:tabs>
          <w:tab w:val="left" w:pos="709"/>
          <w:tab w:val="left" w:leader="middleDot" w:pos="8880"/>
        </w:tabs>
        <w:overflowPunct w:val="0"/>
        <w:spacing w:line="560" w:lineRule="exact"/>
        <w:ind w:leftChars="100" w:left="1699" w:rightChars="471" w:right="1130" w:hangingChars="521" w:hanging="1459"/>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lastRenderedPageBreak/>
        <w:t>（二十八）</w:t>
      </w:r>
      <w:r w:rsidR="00C37C6B" w:rsidRPr="00D13610">
        <w:rPr>
          <w:rFonts w:ascii="標楷體" w:eastAsia="標楷體" w:hAnsi="標楷體"/>
          <w:color w:val="000000" w:themeColor="text1"/>
          <w:sz w:val="28"/>
          <w:szCs w:val="28"/>
        </w:rPr>
        <w:tab/>
      </w:r>
      <w:r w:rsidR="00995489" w:rsidRPr="00D13610">
        <w:rPr>
          <w:rFonts w:ascii="標楷體" w:eastAsia="標楷體" w:hAnsi="標楷體" w:hint="eastAsia"/>
          <w:color w:val="000000" w:themeColor="text1"/>
          <w:sz w:val="28"/>
          <w:szCs w:val="28"/>
        </w:rPr>
        <w:t>推動市政建設辦理各項建築工程，惟部分工程未落實材料數量實質審查作業，</w:t>
      </w:r>
      <w:r w:rsidR="00D13610">
        <w:rPr>
          <w:rFonts w:ascii="標楷體" w:eastAsia="標楷體" w:hAnsi="標楷體" w:hint="eastAsia"/>
          <w:color w:val="000000" w:themeColor="text1"/>
          <w:sz w:val="28"/>
          <w:szCs w:val="28"/>
        </w:rPr>
        <w:t>或</w:t>
      </w:r>
      <w:r w:rsidR="00995489" w:rsidRPr="00D13610">
        <w:rPr>
          <w:rFonts w:ascii="標楷體" w:eastAsia="標楷體" w:hAnsi="標楷體" w:hint="eastAsia"/>
          <w:color w:val="000000" w:themeColor="text1"/>
          <w:sz w:val="28"/>
          <w:szCs w:val="28"/>
        </w:rPr>
        <w:t>未明列損耗已包括在單價內，存有審核及溢付風險，有待加強宣導程序遵循及數量審核</w:t>
      </w:r>
      <w:r w:rsidR="00D13610">
        <w:rPr>
          <w:rFonts w:ascii="標楷體" w:eastAsia="標楷體" w:hAnsi="標楷體" w:hint="eastAsia"/>
          <w:color w:val="000000" w:themeColor="text1"/>
          <w:sz w:val="28"/>
          <w:szCs w:val="28"/>
        </w:rPr>
        <w:t>規範</w:t>
      </w:r>
      <w:r w:rsidR="00995489" w:rsidRPr="00D13610">
        <w:rPr>
          <w:rFonts w:ascii="標楷體" w:eastAsia="標楷體" w:hAnsi="標楷體" w:hint="eastAsia"/>
          <w:color w:val="000000" w:themeColor="text1"/>
          <w:sz w:val="28"/>
          <w:szCs w:val="28"/>
        </w:rPr>
        <w:t>，以提升公共投資效益</w:t>
      </w:r>
      <w:r w:rsidRPr="00D13610">
        <w:rPr>
          <w:rFonts w:ascii="標楷體" w:eastAsia="標楷體" w:hAnsi="標楷體" w:hint="eastAsia"/>
          <w:color w:val="000000" w:themeColor="text1"/>
          <w:sz w:val="28"/>
          <w:szCs w:val="28"/>
        </w:rPr>
        <w:tab/>
      </w:r>
      <w:r w:rsidRPr="00D13610">
        <w:rPr>
          <w:rFonts w:ascii="標楷體" w:eastAsia="標楷體" w:hAnsi="標楷體"/>
          <w:color w:val="000000" w:themeColor="text1"/>
          <w:sz w:val="28"/>
          <w:szCs w:val="28"/>
          <w:shd w:val="clear" w:color="auto" w:fill="FFFFFF"/>
        </w:rPr>
        <w:t>乙</w:t>
      </w:r>
      <w:r w:rsidRPr="00D13610">
        <w:rPr>
          <w:rFonts w:ascii="標楷體" w:eastAsia="標楷體" w:hAnsi="標楷體" w:hint="eastAsia"/>
          <w:color w:val="000000" w:themeColor="text1"/>
          <w:sz w:val="28"/>
          <w:szCs w:val="28"/>
        </w:rPr>
        <w:t>-</w:t>
      </w:r>
      <w:r w:rsidR="00E03A37" w:rsidRPr="00D13610">
        <w:rPr>
          <w:rFonts w:ascii="標楷體" w:eastAsia="標楷體" w:hAnsi="標楷體" w:hint="eastAsia"/>
          <w:color w:val="000000" w:themeColor="text1"/>
          <w:sz w:val="28"/>
          <w:szCs w:val="28"/>
        </w:rPr>
        <w:t>55</w:t>
      </w:r>
    </w:p>
    <w:p w:rsidR="009207C0" w:rsidRPr="00D13610" w:rsidRDefault="009207C0" w:rsidP="007D7CB9">
      <w:pPr>
        <w:tabs>
          <w:tab w:val="left" w:pos="709"/>
          <w:tab w:val="left" w:leader="middleDot" w:pos="8880"/>
        </w:tabs>
        <w:overflowPunct w:val="0"/>
        <w:spacing w:line="580" w:lineRule="exact"/>
        <w:ind w:leftChars="100" w:left="1699" w:rightChars="471" w:right="1130" w:hangingChars="521" w:hanging="1459"/>
        <w:jc w:val="both"/>
        <w:rPr>
          <w:rFonts w:ascii="標楷體" w:eastAsia="標楷體" w:hAnsi="標楷體"/>
          <w:color w:val="000000" w:themeColor="text1"/>
          <w:sz w:val="28"/>
          <w:szCs w:val="28"/>
        </w:rPr>
      </w:pPr>
      <w:r w:rsidRPr="00D13610">
        <w:rPr>
          <w:rFonts w:ascii="標楷體" w:eastAsia="標楷體" w:hAnsi="標楷體" w:hint="eastAsia"/>
          <w:color w:val="000000" w:themeColor="text1"/>
          <w:sz w:val="28"/>
          <w:szCs w:val="28"/>
        </w:rPr>
        <w:t>（二十九</w:t>
      </w:r>
      <w:r w:rsidR="000B764A" w:rsidRPr="00D13610">
        <w:rPr>
          <w:rFonts w:ascii="標楷體" w:eastAsia="標楷體" w:hAnsi="標楷體" w:hint="eastAsia"/>
          <w:color w:val="000000" w:themeColor="text1"/>
          <w:sz w:val="28"/>
          <w:szCs w:val="28"/>
        </w:rPr>
        <w:t>）</w:t>
      </w:r>
      <w:r w:rsidR="00C37C6B" w:rsidRPr="009A5DCB">
        <w:rPr>
          <w:rFonts w:ascii="標楷體" w:eastAsia="標楷體" w:hAnsi="標楷體"/>
          <w:color w:val="000000" w:themeColor="text1"/>
          <w:spacing w:val="-4"/>
          <w:sz w:val="28"/>
          <w:szCs w:val="28"/>
        </w:rPr>
        <w:tab/>
      </w:r>
      <w:r w:rsidR="00995489" w:rsidRPr="009A5DCB">
        <w:rPr>
          <w:rFonts w:ascii="標楷體" w:eastAsia="標楷體" w:hAnsi="標楷體" w:hint="eastAsia"/>
          <w:color w:val="000000" w:themeColor="text1"/>
          <w:spacing w:val="-4"/>
          <w:sz w:val="28"/>
          <w:szCs w:val="28"/>
        </w:rPr>
        <w:t>辦理工程施工查核，有助強化公共建設品質管理機制，惟查核選案尚未納入</w:t>
      </w:r>
      <w:r w:rsidR="00D13610" w:rsidRPr="009A5DCB">
        <w:rPr>
          <w:rFonts w:ascii="標楷體" w:eastAsia="標楷體" w:hAnsi="標楷體" w:hint="eastAsia"/>
          <w:color w:val="000000" w:themeColor="text1"/>
          <w:spacing w:val="-4"/>
          <w:sz w:val="28"/>
          <w:szCs w:val="28"/>
        </w:rPr>
        <w:t>輿情關注</w:t>
      </w:r>
      <w:r w:rsidR="00995489" w:rsidRPr="009A5DCB">
        <w:rPr>
          <w:rFonts w:ascii="標楷體" w:eastAsia="標楷體" w:hAnsi="標楷體" w:hint="eastAsia"/>
          <w:color w:val="000000" w:themeColor="text1"/>
          <w:spacing w:val="-4"/>
          <w:sz w:val="28"/>
          <w:szCs w:val="28"/>
        </w:rPr>
        <w:t>事項，或部分工程品質管理制度仍有精進空間，允宜研謀改善，以提升公共建設之品質與效益</w:t>
      </w:r>
      <w:r w:rsidRPr="00D13610">
        <w:rPr>
          <w:rFonts w:ascii="標楷體" w:eastAsia="標楷體" w:hAnsi="標楷體" w:hint="eastAsia"/>
          <w:color w:val="000000" w:themeColor="text1"/>
          <w:sz w:val="28"/>
          <w:szCs w:val="28"/>
        </w:rPr>
        <w:tab/>
      </w:r>
      <w:r w:rsidRPr="00D13610">
        <w:rPr>
          <w:rFonts w:ascii="標楷體" w:eastAsia="標楷體" w:hAnsi="標楷體"/>
          <w:color w:val="000000" w:themeColor="text1"/>
          <w:sz w:val="28"/>
          <w:szCs w:val="28"/>
          <w:shd w:val="clear" w:color="auto" w:fill="FFFFFF"/>
        </w:rPr>
        <w:t>乙</w:t>
      </w:r>
      <w:r w:rsidRPr="00D13610">
        <w:rPr>
          <w:rFonts w:ascii="標楷體" w:eastAsia="標楷體" w:hAnsi="標楷體" w:hint="eastAsia"/>
          <w:color w:val="000000" w:themeColor="text1"/>
          <w:sz w:val="28"/>
          <w:szCs w:val="28"/>
        </w:rPr>
        <w:t>-</w:t>
      </w:r>
      <w:r w:rsidR="00E03A37" w:rsidRPr="00D13610">
        <w:rPr>
          <w:rFonts w:ascii="標楷體" w:eastAsia="標楷體" w:hAnsi="標楷體" w:hint="eastAsia"/>
          <w:color w:val="000000" w:themeColor="text1"/>
          <w:sz w:val="28"/>
          <w:szCs w:val="28"/>
        </w:rPr>
        <w:t>56</w:t>
      </w:r>
    </w:p>
    <w:p w:rsidR="00E03A37" w:rsidRPr="00D13610" w:rsidRDefault="00E03A37" w:rsidP="00A06F79">
      <w:pPr>
        <w:tabs>
          <w:tab w:val="left" w:pos="709"/>
          <w:tab w:val="left" w:pos="1418"/>
          <w:tab w:val="left" w:leader="middleDot" w:pos="8880"/>
        </w:tabs>
        <w:overflowPunct w:val="0"/>
        <w:spacing w:line="570" w:lineRule="exact"/>
        <w:ind w:leftChars="120" w:left="1408" w:rightChars="471" w:right="1130" w:hangingChars="400" w:hanging="1120"/>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（三十）</w:t>
      </w:r>
      <w:r w:rsidRPr="00D13610">
        <w:rPr>
          <w:rFonts w:ascii="標楷體" w:eastAsia="標楷體" w:hAnsi="標楷體"/>
          <w:color w:val="000000" w:themeColor="text1"/>
          <w:sz w:val="28"/>
          <w:szCs w:val="28"/>
        </w:rPr>
        <w:tab/>
      </w:r>
      <w:r w:rsidR="00995489" w:rsidRPr="00D13610">
        <w:rPr>
          <w:rFonts w:ascii="標楷體" w:eastAsia="標楷體" w:hAnsi="標楷體" w:hint="eastAsia"/>
          <w:color w:val="000000" w:themeColor="text1"/>
          <w:sz w:val="28"/>
          <w:szCs w:val="28"/>
        </w:rPr>
        <w:t>為改善都市環境與提升市民休憩品質，辦理公園廣場及人行空間等改善工程，並增設專責維護管理中心，惟部分公園管理制度規章未及配套修正，致管理權責混淆，又部分工程完工後，未落實辦理財產產籍登記及設施管理維護未臻周延，亟待檢討改善</w:t>
      </w:r>
      <w:r w:rsidRPr="00D13610">
        <w:rPr>
          <w:rFonts w:ascii="標楷體" w:eastAsia="標楷體" w:hAnsi="標楷體" w:hint="eastAsia"/>
          <w:color w:val="000000" w:themeColor="text1"/>
          <w:sz w:val="28"/>
          <w:szCs w:val="28"/>
        </w:rPr>
        <w:tab/>
      </w:r>
      <w:r w:rsidRPr="00D13610">
        <w:rPr>
          <w:rFonts w:ascii="標楷體" w:eastAsia="標楷體" w:hAnsi="標楷體"/>
          <w:color w:val="000000" w:themeColor="text1"/>
          <w:sz w:val="28"/>
          <w:szCs w:val="28"/>
          <w:shd w:val="clear" w:color="auto" w:fill="FFFFFF"/>
        </w:rPr>
        <w:t>乙</w:t>
      </w:r>
      <w:r w:rsidRPr="00D13610">
        <w:rPr>
          <w:rFonts w:ascii="標楷體" w:eastAsia="標楷體" w:hAnsi="標楷體" w:hint="eastAsia"/>
          <w:color w:val="000000" w:themeColor="text1"/>
          <w:sz w:val="28"/>
          <w:szCs w:val="28"/>
        </w:rPr>
        <w:t>-57</w:t>
      </w:r>
    </w:p>
    <w:p w:rsidR="00A25256" w:rsidRPr="00D13610" w:rsidRDefault="004D0746" w:rsidP="00224169">
      <w:pPr>
        <w:tabs>
          <w:tab w:val="left" w:leader="hyphen" w:pos="8505"/>
        </w:tabs>
        <w:overflowPunct w:val="0"/>
        <w:spacing w:line="560" w:lineRule="exact"/>
        <w:jc w:val="both"/>
        <w:rPr>
          <w:rFonts w:ascii="標楷體" w:eastAsia="標楷體" w:hAnsi="標楷體"/>
          <w:b/>
          <w:color w:val="000000" w:themeColor="text1"/>
          <w:sz w:val="28"/>
          <w:szCs w:val="28"/>
        </w:rPr>
      </w:pPr>
      <w:r w:rsidRPr="00D13610">
        <w:rPr>
          <w:rFonts w:ascii="標楷體" w:eastAsia="標楷體" w:hAnsi="標楷體" w:hint="eastAsia"/>
          <w:b/>
          <w:color w:val="000000" w:themeColor="text1"/>
          <w:sz w:val="28"/>
          <w:szCs w:val="28"/>
        </w:rPr>
        <w:t>參、</w:t>
      </w:r>
      <w:r w:rsidR="00A25256" w:rsidRPr="00D13610">
        <w:rPr>
          <w:rFonts w:ascii="標楷體" w:eastAsia="標楷體" w:hAnsi="標楷體" w:hint="eastAsia"/>
          <w:b/>
          <w:color w:val="000000" w:themeColor="text1"/>
          <w:sz w:val="28"/>
          <w:szCs w:val="28"/>
        </w:rPr>
        <w:t>民政處主管</w:t>
      </w:r>
    </w:p>
    <w:p w:rsidR="00A25256" w:rsidRPr="00D13610" w:rsidRDefault="00A25256" w:rsidP="00A06F79">
      <w:pPr>
        <w:tabs>
          <w:tab w:val="left" w:leader="middleDot" w:pos="8880"/>
        </w:tabs>
        <w:overflowPunct w:val="0"/>
        <w:spacing w:line="560" w:lineRule="exact"/>
        <w:ind w:leftChars="100" w:left="520" w:rightChars="471" w:right="1130" w:hangingChars="100" w:hanging="280"/>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1.</w:t>
      </w:r>
      <w:r w:rsidR="00556580" w:rsidRPr="00D13610">
        <w:rPr>
          <w:rFonts w:ascii="標楷體" w:eastAsia="標楷體" w:hAnsi="標楷體" w:hint="eastAsia"/>
          <w:color w:val="000000" w:themeColor="text1"/>
          <w:sz w:val="28"/>
          <w:szCs w:val="28"/>
        </w:rPr>
        <w:t>為提升殯葬服務品質，制定自治條例，並定期辦理評鑑作業，惟部分業者違法提供殯葬設施或禮儀服務，且間有業者連年未參與評鑑，評鑑方式未臻周妥，另有管理基金提撥不足及制度規章未盡完備，亟待檢討改善</w:t>
      </w:r>
      <w:r w:rsidRPr="00D13610">
        <w:rPr>
          <w:rFonts w:ascii="標楷體" w:eastAsia="標楷體" w:hAnsi="標楷體"/>
          <w:color w:val="000000" w:themeColor="text1"/>
          <w:sz w:val="28"/>
          <w:szCs w:val="28"/>
        </w:rPr>
        <w:tab/>
      </w:r>
      <w:r w:rsidRPr="00D13610">
        <w:rPr>
          <w:rFonts w:ascii="標楷體" w:eastAsia="標楷體" w:hAnsi="標楷體"/>
          <w:color w:val="000000" w:themeColor="text1"/>
          <w:sz w:val="28"/>
          <w:szCs w:val="28"/>
          <w:shd w:val="clear" w:color="auto" w:fill="FFFFFF"/>
        </w:rPr>
        <w:t>乙</w:t>
      </w:r>
      <w:r w:rsidRPr="00D13610">
        <w:rPr>
          <w:rFonts w:ascii="標楷體" w:eastAsia="標楷體" w:hAnsi="標楷體" w:hint="eastAsia"/>
          <w:color w:val="000000" w:themeColor="text1"/>
          <w:sz w:val="28"/>
          <w:szCs w:val="28"/>
        </w:rPr>
        <w:t>-</w:t>
      </w:r>
      <w:r w:rsidR="00556580" w:rsidRPr="00D13610">
        <w:rPr>
          <w:rFonts w:ascii="標楷體" w:eastAsia="標楷體" w:hAnsi="標楷體" w:hint="eastAsia"/>
          <w:color w:val="000000" w:themeColor="text1"/>
          <w:sz w:val="28"/>
          <w:szCs w:val="28"/>
        </w:rPr>
        <w:t>62</w:t>
      </w:r>
    </w:p>
    <w:p w:rsidR="00A25256" w:rsidRPr="00D13610" w:rsidRDefault="00A25256" w:rsidP="00A06F79">
      <w:pPr>
        <w:tabs>
          <w:tab w:val="left" w:leader="middleDot" w:pos="8880"/>
        </w:tabs>
        <w:overflowPunct w:val="0"/>
        <w:spacing w:line="560" w:lineRule="exact"/>
        <w:ind w:leftChars="100" w:left="520" w:rightChars="471" w:right="1130" w:hangingChars="100" w:hanging="280"/>
        <w:jc w:val="both"/>
        <w:rPr>
          <w:rFonts w:ascii="標楷體" w:eastAsia="標楷體" w:hAnsi="標楷體"/>
          <w:color w:val="000000" w:themeColor="text1"/>
          <w:sz w:val="28"/>
          <w:szCs w:val="28"/>
        </w:rPr>
      </w:pPr>
      <w:r w:rsidRPr="00D13610">
        <w:rPr>
          <w:rFonts w:ascii="標楷體" w:eastAsia="標楷體" w:hAnsi="標楷體" w:hint="eastAsia"/>
          <w:color w:val="000000" w:themeColor="text1"/>
          <w:sz w:val="28"/>
          <w:szCs w:val="28"/>
        </w:rPr>
        <w:t>2.</w:t>
      </w:r>
      <w:r w:rsidR="00556580" w:rsidRPr="00D13610">
        <w:rPr>
          <w:rFonts w:ascii="標楷體" w:eastAsia="標楷體" w:hAnsi="標楷體" w:hint="eastAsia"/>
          <w:color w:val="000000" w:themeColor="text1"/>
          <w:sz w:val="28"/>
          <w:szCs w:val="28"/>
        </w:rPr>
        <w:t>設置多元殯葬設施，並提供殯葬服務，以滿足民眾需求，惟相關規費多以現金收繳，且內部控制機制未妥設高風險因子，尚待研參標竿作法，強化管理機制及制度規章，以降低潛存管理風險</w:t>
      </w:r>
      <w:r w:rsidRPr="00D13610">
        <w:rPr>
          <w:rFonts w:ascii="標楷體" w:eastAsia="標楷體" w:hAnsi="標楷體"/>
          <w:color w:val="000000" w:themeColor="text1"/>
          <w:sz w:val="28"/>
          <w:szCs w:val="28"/>
        </w:rPr>
        <w:tab/>
      </w:r>
      <w:r w:rsidRPr="00D13610">
        <w:rPr>
          <w:rFonts w:ascii="標楷體" w:eastAsia="標楷體" w:hAnsi="標楷體"/>
          <w:color w:val="000000" w:themeColor="text1"/>
          <w:sz w:val="28"/>
          <w:szCs w:val="28"/>
          <w:shd w:val="clear" w:color="auto" w:fill="FFFFFF"/>
        </w:rPr>
        <w:t>乙</w:t>
      </w:r>
      <w:r w:rsidRPr="00D13610">
        <w:rPr>
          <w:rFonts w:ascii="標楷體" w:eastAsia="標楷體" w:hAnsi="標楷體" w:hint="eastAsia"/>
          <w:color w:val="000000" w:themeColor="text1"/>
          <w:sz w:val="28"/>
          <w:szCs w:val="28"/>
        </w:rPr>
        <w:t>-</w:t>
      </w:r>
      <w:r w:rsidR="00556580" w:rsidRPr="00D13610">
        <w:rPr>
          <w:rFonts w:ascii="標楷體" w:eastAsia="標楷體" w:hAnsi="標楷體" w:hint="eastAsia"/>
          <w:color w:val="000000" w:themeColor="text1"/>
          <w:sz w:val="28"/>
          <w:szCs w:val="28"/>
        </w:rPr>
        <w:t>64</w:t>
      </w:r>
    </w:p>
    <w:p w:rsidR="00A25256" w:rsidRPr="00D13610" w:rsidRDefault="00A25256" w:rsidP="00A06F79">
      <w:pPr>
        <w:tabs>
          <w:tab w:val="left" w:leader="middleDot" w:pos="8880"/>
        </w:tabs>
        <w:overflowPunct w:val="0"/>
        <w:spacing w:line="560" w:lineRule="exact"/>
        <w:ind w:leftChars="100" w:left="520" w:rightChars="471" w:right="1130" w:hangingChars="100" w:hanging="280"/>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3.</w:t>
      </w:r>
      <w:r w:rsidR="00556580" w:rsidRPr="00D13610">
        <w:rPr>
          <w:rFonts w:ascii="標楷體" w:eastAsia="標楷體" w:hAnsi="標楷體" w:hint="eastAsia"/>
          <w:color w:val="000000" w:themeColor="text1"/>
          <w:sz w:val="28"/>
          <w:szCs w:val="28"/>
        </w:rPr>
        <w:t>持續擴充火化爐運轉量能，惟</w:t>
      </w:r>
      <w:r w:rsidR="00D13610">
        <w:rPr>
          <w:rFonts w:ascii="標楷體" w:eastAsia="標楷體" w:hAnsi="標楷體" w:hint="eastAsia"/>
          <w:color w:val="000000" w:themeColor="text1"/>
          <w:sz w:val="28"/>
          <w:szCs w:val="28"/>
        </w:rPr>
        <w:t>整修完成</w:t>
      </w:r>
      <w:r w:rsidR="00556580" w:rsidRPr="00D13610">
        <w:rPr>
          <w:rFonts w:ascii="標楷體" w:eastAsia="標楷體" w:hAnsi="標楷體" w:hint="eastAsia"/>
          <w:color w:val="000000" w:themeColor="text1"/>
          <w:sz w:val="28"/>
          <w:szCs w:val="28"/>
        </w:rPr>
        <w:t>未即時取消施工期間設限火化數之管制措施，影響設施運轉量能；委託代操作廠商採人工作業致管制報表疏漏</w:t>
      </w:r>
      <w:r w:rsidR="00D13610">
        <w:rPr>
          <w:rFonts w:ascii="標楷體" w:eastAsia="標楷體" w:hAnsi="標楷體" w:hint="eastAsia"/>
          <w:color w:val="000000" w:themeColor="text1"/>
          <w:sz w:val="28"/>
          <w:szCs w:val="28"/>
        </w:rPr>
        <w:t>，及部分月份水電瓦斯費偏高，回饋金發放實施計畫未滾動調整內容</w:t>
      </w:r>
      <w:r w:rsidR="00556580" w:rsidRPr="00D13610">
        <w:rPr>
          <w:rFonts w:ascii="標楷體" w:eastAsia="標楷體" w:hAnsi="標楷體" w:hint="eastAsia"/>
          <w:color w:val="000000" w:themeColor="text1"/>
          <w:sz w:val="28"/>
          <w:szCs w:val="28"/>
        </w:rPr>
        <w:t>，有待檢討改善</w:t>
      </w:r>
      <w:r w:rsidRPr="00D13610">
        <w:rPr>
          <w:rFonts w:ascii="標楷體" w:eastAsia="標楷體" w:hAnsi="標楷體"/>
          <w:color w:val="000000" w:themeColor="text1"/>
          <w:sz w:val="28"/>
          <w:szCs w:val="28"/>
        </w:rPr>
        <w:tab/>
      </w:r>
      <w:r w:rsidRPr="00D13610">
        <w:rPr>
          <w:rFonts w:ascii="標楷體" w:eastAsia="標楷體" w:hAnsi="標楷體"/>
          <w:color w:val="000000" w:themeColor="text1"/>
          <w:sz w:val="28"/>
          <w:szCs w:val="28"/>
          <w:shd w:val="clear" w:color="auto" w:fill="FFFFFF"/>
        </w:rPr>
        <w:t>乙</w:t>
      </w:r>
      <w:r w:rsidRPr="00D13610">
        <w:rPr>
          <w:rFonts w:ascii="標楷體" w:eastAsia="標楷體" w:hAnsi="標楷體" w:hint="eastAsia"/>
          <w:color w:val="000000" w:themeColor="text1"/>
          <w:sz w:val="28"/>
          <w:szCs w:val="28"/>
        </w:rPr>
        <w:t>-</w:t>
      </w:r>
      <w:r w:rsidR="00556580" w:rsidRPr="00D13610">
        <w:rPr>
          <w:rFonts w:ascii="標楷體" w:eastAsia="標楷體" w:hAnsi="標楷體" w:hint="eastAsia"/>
          <w:color w:val="000000" w:themeColor="text1"/>
          <w:sz w:val="28"/>
          <w:szCs w:val="28"/>
        </w:rPr>
        <w:t>65</w:t>
      </w:r>
    </w:p>
    <w:p w:rsidR="00CD02DD" w:rsidRPr="00D13610" w:rsidRDefault="004D0746" w:rsidP="00CD371D">
      <w:pPr>
        <w:tabs>
          <w:tab w:val="left" w:leader="hyphen" w:pos="8505"/>
        </w:tabs>
        <w:overflowPunct w:val="0"/>
        <w:spacing w:line="580" w:lineRule="exact"/>
        <w:jc w:val="both"/>
        <w:rPr>
          <w:rFonts w:ascii="標楷體" w:eastAsia="標楷體" w:hAnsi="標楷體"/>
          <w:b/>
          <w:color w:val="000000" w:themeColor="text1"/>
          <w:sz w:val="28"/>
          <w:szCs w:val="28"/>
        </w:rPr>
      </w:pPr>
      <w:r w:rsidRPr="00D13610">
        <w:rPr>
          <w:rFonts w:ascii="標楷體" w:eastAsia="標楷體" w:hAnsi="標楷體" w:hint="eastAsia"/>
          <w:b/>
          <w:color w:val="000000" w:themeColor="text1"/>
          <w:sz w:val="28"/>
          <w:szCs w:val="28"/>
        </w:rPr>
        <w:lastRenderedPageBreak/>
        <w:t>肆、</w:t>
      </w:r>
      <w:r w:rsidR="00CD02DD" w:rsidRPr="00D13610">
        <w:rPr>
          <w:rFonts w:ascii="標楷體" w:eastAsia="標楷體" w:hAnsi="標楷體" w:hint="eastAsia"/>
          <w:b/>
          <w:color w:val="000000" w:themeColor="text1"/>
          <w:sz w:val="28"/>
          <w:szCs w:val="28"/>
        </w:rPr>
        <w:t>地政處主管</w:t>
      </w:r>
    </w:p>
    <w:p w:rsidR="001D35F4" w:rsidRPr="00D13610" w:rsidRDefault="00770F64" w:rsidP="00CD371D">
      <w:pPr>
        <w:tabs>
          <w:tab w:val="left" w:pos="709"/>
          <w:tab w:val="left" w:pos="1276"/>
          <w:tab w:val="left" w:leader="middleDot" w:pos="8880"/>
        </w:tabs>
        <w:overflowPunct w:val="0"/>
        <w:spacing w:line="580" w:lineRule="exact"/>
        <w:ind w:leftChars="100" w:left="1038" w:rightChars="471" w:right="1130" w:hangingChars="285" w:hanging="798"/>
        <w:jc w:val="both"/>
        <w:rPr>
          <w:rFonts w:ascii="標楷體" w:eastAsia="標楷體" w:hAnsi="標楷體"/>
          <w:color w:val="000000" w:themeColor="text1"/>
          <w:sz w:val="28"/>
          <w:szCs w:val="27"/>
          <w:highlight w:val="yellow"/>
        </w:rPr>
      </w:pPr>
      <w:r w:rsidRPr="00D13610">
        <w:rPr>
          <w:rFonts w:ascii="標楷體" w:eastAsia="標楷體" w:hAnsi="標楷體" w:hint="eastAsia"/>
          <w:color w:val="000000" w:themeColor="text1"/>
          <w:sz w:val="28"/>
          <w:szCs w:val="27"/>
        </w:rPr>
        <w:t>（一）</w:t>
      </w:r>
      <w:r w:rsidR="00556580" w:rsidRPr="00D13610">
        <w:rPr>
          <w:rFonts w:ascii="標楷體" w:eastAsia="標楷體" w:hAnsi="標楷體" w:hint="eastAsia"/>
          <w:color w:val="000000" w:themeColor="text1"/>
          <w:sz w:val="28"/>
          <w:szCs w:val="27"/>
        </w:rPr>
        <w:t>為提升土地價值及促進城市發展，辦理市地重劃，惟實際辦理期程落後多年，且迄未依原訂計畫進行後續土地利用，部分重劃作業程序亦未臻周妥，尚待研謀改善，建置及落實內控機制，以降低潛存管理風險</w:t>
      </w:r>
      <w:r w:rsidRPr="00D13610">
        <w:rPr>
          <w:rFonts w:ascii="標楷體" w:eastAsia="標楷體" w:hAnsi="標楷體"/>
          <w:color w:val="000000" w:themeColor="text1"/>
          <w:sz w:val="28"/>
          <w:szCs w:val="27"/>
        </w:rPr>
        <w:tab/>
        <w:t>乙</w:t>
      </w:r>
      <w:r w:rsidRPr="00D13610">
        <w:rPr>
          <w:rFonts w:ascii="標楷體" w:eastAsia="標楷體" w:hAnsi="標楷體" w:hint="eastAsia"/>
          <w:color w:val="000000" w:themeColor="text1"/>
          <w:sz w:val="28"/>
          <w:szCs w:val="27"/>
        </w:rPr>
        <w:t>-</w:t>
      </w:r>
      <w:r w:rsidR="00556580" w:rsidRPr="00D13610">
        <w:rPr>
          <w:rFonts w:ascii="標楷體" w:eastAsia="標楷體" w:hAnsi="標楷體" w:hint="eastAsia"/>
          <w:color w:val="000000" w:themeColor="text1"/>
          <w:sz w:val="28"/>
          <w:szCs w:val="27"/>
        </w:rPr>
        <w:t>68</w:t>
      </w:r>
    </w:p>
    <w:p w:rsidR="00770F64" w:rsidRPr="00D13610" w:rsidRDefault="00770F64" w:rsidP="00CD371D">
      <w:pPr>
        <w:tabs>
          <w:tab w:val="left" w:pos="709"/>
          <w:tab w:val="left" w:pos="1276"/>
          <w:tab w:val="left" w:leader="middleDot" w:pos="8880"/>
        </w:tabs>
        <w:overflowPunct w:val="0"/>
        <w:spacing w:line="580" w:lineRule="exact"/>
        <w:ind w:leftChars="100" w:left="1038" w:rightChars="471" w:right="1130" w:hangingChars="285" w:hanging="798"/>
        <w:jc w:val="both"/>
        <w:rPr>
          <w:rFonts w:ascii="標楷體" w:eastAsia="標楷體" w:hAnsi="標楷體"/>
          <w:color w:val="000000" w:themeColor="text1"/>
          <w:sz w:val="28"/>
          <w:szCs w:val="27"/>
          <w:highlight w:val="yellow"/>
        </w:rPr>
      </w:pPr>
      <w:r w:rsidRPr="00D13610">
        <w:rPr>
          <w:rFonts w:ascii="標楷體" w:eastAsia="標楷體" w:hAnsi="標楷體" w:hint="eastAsia"/>
          <w:color w:val="000000" w:themeColor="text1"/>
          <w:sz w:val="28"/>
          <w:szCs w:val="27"/>
        </w:rPr>
        <w:t>（二）</w:t>
      </w:r>
      <w:r w:rsidR="00556580" w:rsidRPr="00D13610">
        <w:rPr>
          <w:rFonts w:ascii="標楷體" w:eastAsia="標楷體" w:hAnsi="標楷體" w:hint="eastAsia"/>
          <w:color w:val="000000" w:themeColor="text1"/>
          <w:sz w:val="28"/>
          <w:szCs w:val="27"/>
        </w:rPr>
        <w:t>升級幸福宜居網系統功能，並獲頒多項獎項，惟滿意度調查內容未滾動調整且回應率偏低，亦未即時與廠商召開啟始需求訪談會議，系統加值功能未充分發揮，允宜研議改善，以提升系統效能及落實安居科技城願景</w:t>
      </w:r>
      <w:r w:rsidRPr="00D13610">
        <w:rPr>
          <w:rFonts w:ascii="標楷體" w:eastAsia="標楷體" w:hAnsi="標楷體"/>
          <w:color w:val="000000" w:themeColor="text1"/>
          <w:sz w:val="28"/>
          <w:szCs w:val="27"/>
        </w:rPr>
        <w:tab/>
        <w:t>乙</w:t>
      </w:r>
      <w:r w:rsidRPr="00D13610">
        <w:rPr>
          <w:rFonts w:ascii="標楷體" w:eastAsia="標楷體" w:hAnsi="標楷體" w:hint="eastAsia"/>
          <w:color w:val="000000" w:themeColor="text1"/>
          <w:sz w:val="28"/>
          <w:szCs w:val="27"/>
        </w:rPr>
        <w:t>-</w:t>
      </w:r>
      <w:r w:rsidR="00556580" w:rsidRPr="00D13610">
        <w:rPr>
          <w:rFonts w:ascii="標楷體" w:eastAsia="標楷體" w:hAnsi="標楷體" w:hint="eastAsia"/>
          <w:color w:val="000000" w:themeColor="text1"/>
          <w:sz w:val="28"/>
          <w:szCs w:val="27"/>
        </w:rPr>
        <w:t>69</w:t>
      </w:r>
    </w:p>
    <w:p w:rsidR="00A25256" w:rsidRPr="00D13610" w:rsidRDefault="004D0746" w:rsidP="00CD371D">
      <w:pPr>
        <w:tabs>
          <w:tab w:val="left" w:leader="hyphen" w:pos="8505"/>
        </w:tabs>
        <w:overflowPunct w:val="0"/>
        <w:spacing w:line="580" w:lineRule="exact"/>
        <w:jc w:val="both"/>
        <w:rPr>
          <w:rFonts w:ascii="標楷體" w:eastAsia="標楷體" w:hAnsi="標楷體"/>
          <w:b/>
          <w:color w:val="000000" w:themeColor="text1"/>
          <w:sz w:val="28"/>
          <w:szCs w:val="28"/>
        </w:rPr>
      </w:pPr>
      <w:r w:rsidRPr="00D13610">
        <w:rPr>
          <w:rFonts w:ascii="標楷體" w:eastAsia="標楷體" w:hAnsi="標楷體" w:hint="eastAsia"/>
          <w:b/>
          <w:color w:val="000000" w:themeColor="text1"/>
          <w:sz w:val="28"/>
          <w:szCs w:val="28"/>
        </w:rPr>
        <w:t>伍、</w:t>
      </w:r>
      <w:r w:rsidR="00A25256" w:rsidRPr="00D13610">
        <w:rPr>
          <w:rFonts w:ascii="標楷體" w:eastAsia="標楷體" w:hAnsi="標楷體" w:hint="eastAsia"/>
          <w:b/>
          <w:color w:val="000000" w:themeColor="text1"/>
          <w:sz w:val="28"/>
          <w:szCs w:val="28"/>
        </w:rPr>
        <w:t>稅務局主管</w:t>
      </w:r>
    </w:p>
    <w:p w:rsidR="00A25256" w:rsidRPr="00D13610" w:rsidRDefault="00A25256" w:rsidP="00CD371D">
      <w:pPr>
        <w:tabs>
          <w:tab w:val="left" w:leader="middleDot" w:pos="8880"/>
        </w:tabs>
        <w:overflowPunct w:val="0"/>
        <w:spacing w:line="580" w:lineRule="exact"/>
        <w:ind w:leftChars="100" w:left="520" w:rightChars="471" w:right="1130" w:hangingChars="100" w:hanging="280"/>
        <w:jc w:val="both"/>
        <w:rPr>
          <w:rFonts w:ascii="標楷體" w:eastAsia="標楷體" w:hAnsi="標楷體"/>
          <w:color w:val="000000" w:themeColor="text1"/>
          <w:sz w:val="28"/>
          <w:szCs w:val="27"/>
          <w:highlight w:val="yellow"/>
        </w:rPr>
      </w:pPr>
      <w:r w:rsidRPr="00D13610">
        <w:rPr>
          <w:rFonts w:ascii="標楷體" w:eastAsia="標楷體" w:hAnsi="標楷體" w:hint="eastAsia"/>
          <w:color w:val="000000" w:themeColor="text1"/>
          <w:sz w:val="28"/>
          <w:szCs w:val="27"/>
        </w:rPr>
        <w:t>1.</w:t>
      </w:r>
      <w:r w:rsidR="00D13610">
        <w:rPr>
          <w:rFonts w:ascii="標楷體" w:eastAsia="標楷體" w:hAnsi="標楷體" w:hint="eastAsia"/>
          <w:color w:val="000000" w:themeColor="text1"/>
          <w:sz w:val="28"/>
          <w:szCs w:val="27"/>
        </w:rPr>
        <w:t>防止新欠及清理舊欠績效獲財政部考核評定</w:t>
      </w:r>
      <w:r w:rsidR="00556580" w:rsidRPr="00D13610">
        <w:rPr>
          <w:rFonts w:ascii="標楷體" w:eastAsia="標楷體" w:hAnsi="標楷體" w:hint="eastAsia"/>
          <w:color w:val="000000" w:themeColor="text1"/>
          <w:sz w:val="28"/>
          <w:szCs w:val="27"/>
        </w:rPr>
        <w:t>第1名，惟仍有部分房屋稅、地價稅及印花稅未依實際使用情形課徵，稅籍資料尚待釐正，以維護租稅公平</w:t>
      </w:r>
      <w:r w:rsidRPr="00D13610">
        <w:rPr>
          <w:rFonts w:ascii="標楷體" w:eastAsia="標楷體" w:hAnsi="標楷體"/>
          <w:color w:val="000000" w:themeColor="text1"/>
          <w:sz w:val="28"/>
          <w:szCs w:val="27"/>
        </w:rPr>
        <w:tab/>
        <w:t>乙</w:t>
      </w:r>
      <w:r w:rsidRPr="00D13610">
        <w:rPr>
          <w:rFonts w:ascii="標楷體" w:eastAsia="標楷體" w:hAnsi="標楷體" w:hint="eastAsia"/>
          <w:color w:val="000000" w:themeColor="text1"/>
          <w:sz w:val="28"/>
          <w:szCs w:val="27"/>
        </w:rPr>
        <w:t>-</w:t>
      </w:r>
      <w:r w:rsidR="00556580" w:rsidRPr="00D13610">
        <w:rPr>
          <w:rFonts w:ascii="標楷體" w:eastAsia="標楷體" w:hAnsi="標楷體" w:hint="eastAsia"/>
          <w:color w:val="000000" w:themeColor="text1"/>
          <w:sz w:val="28"/>
          <w:szCs w:val="27"/>
        </w:rPr>
        <w:t>71</w:t>
      </w:r>
    </w:p>
    <w:p w:rsidR="00A25256" w:rsidRPr="00D13610" w:rsidRDefault="00A25256" w:rsidP="00CD371D">
      <w:pPr>
        <w:tabs>
          <w:tab w:val="left" w:leader="middleDot" w:pos="8880"/>
        </w:tabs>
        <w:overflowPunct w:val="0"/>
        <w:spacing w:line="580" w:lineRule="exact"/>
        <w:ind w:leftChars="100" w:left="520" w:rightChars="471" w:right="1130" w:hangingChars="100" w:hanging="280"/>
        <w:jc w:val="both"/>
        <w:rPr>
          <w:rFonts w:ascii="標楷體" w:eastAsia="標楷體" w:hAnsi="標楷體"/>
          <w:color w:val="000000" w:themeColor="text1"/>
          <w:sz w:val="28"/>
          <w:szCs w:val="27"/>
          <w:highlight w:val="yellow"/>
        </w:rPr>
      </w:pPr>
      <w:r w:rsidRPr="00D13610">
        <w:rPr>
          <w:rFonts w:ascii="標楷體" w:eastAsia="標楷體" w:hAnsi="標楷體" w:hint="eastAsia"/>
          <w:color w:val="000000" w:themeColor="text1"/>
          <w:sz w:val="28"/>
          <w:szCs w:val="27"/>
        </w:rPr>
        <w:t>2.</w:t>
      </w:r>
      <w:r w:rsidR="00556580" w:rsidRPr="00D13610">
        <w:rPr>
          <w:rFonts w:ascii="標楷體" w:eastAsia="標楷體" w:hAnsi="標楷體" w:hint="eastAsia"/>
          <w:color w:val="000000" w:themeColor="text1"/>
          <w:sz w:val="28"/>
          <w:szCs w:val="27"/>
        </w:rPr>
        <w:t>為落實智慧治理施政目標，持續推動電子稅單及地方稅e化繳稅，惟稅單電子化比率偏低，且e化繳稅程度仍有提升空間，有待研謀改善，俾提升稽徵行政效能</w:t>
      </w:r>
      <w:r w:rsidRPr="00D13610">
        <w:rPr>
          <w:rFonts w:ascii="標楷體" w:eastAsia="標楷體" w:hAnsi="標楷體"/>
          <w:color w:val="000000" w:themeColor="text1"/>
          <w:sz w:val="28"/>
          <w:szCs w:val="27"/>
        </w:rPr>
        <w:tab/>
        <w:t>乙</w:t>
      </w:r>
      <w:r w:rsidRPr="00D13610">
        <w:rPr>
          <w:rFonts w:ascii="標楷體" w:eastAsia="標楷體" w:hAnsi="標楷體" w:hint="eastAsia"/>
          <w:color w:val="000000" w:themeColor="text1"/>
          <w:sz w:val="28"/>
          <w:szCs w:val="27"/>
        </w:rPr>
        <w:t>-</w:t>
      </w:r>
      <w:r w:rsidR="00556580" w:rsidRPr="00D13610">
        <w:rPr>
          <w:rFonts w:ascii="標楷體" w:eastAsia="標楷體" w:hAnsi="標楷體" w:hint="eastAsia"/>
          <w:color w:val="000000" w:themeColor="text1"/>
          <w:sz w:val="28"/>
          <w:szCs w:val="27"/>
        </w:rPr>
        <w:t>72</w:t>
      </w:r>
    </w:p>
    <w:p w:rsidR="00A25256" w:rsidRPr="00D13610" w:rsidRDefault="004D0746" w:rsidP="0083555D">
      <w:pPr>
        <w:tabs>
          <w:tab w:val="left" w:leader="hyphen" w:pos="8505"/>
        </w:tabs>
        <w:overflowPunct w:val="0"/>
        <w:spacing w:line="600" w:lineRule="exact"/>
        <w:jc w:val="both"/>
        <w:rPr>
          <w:rFonts w:ascii="標楷體" w:eastAsia="標楷體" w:hAnsi="標楷體"/>
          <w:b/>
          <w:color w:val="000000" w:themeColor="text1"/>
          <w:sz w:val="28"/>
          <w:szCs w:val="28"/>
        </w:rPr>
      </w:pPr>
      <w:r w:rsidRPr="00D13610">
        <w:rPr>
          <w:rFonts w:ascii="標楷體" w:eastAsia="標楷體" w:hAnsi="標楷體" w:hint="eastAsia"/>
          <w:b/>
          <w:color w:val="000000" w:themeColor="text1"/>
          <w:sz w:val="28"/>
          <w:szCs w:val="28"/>
        </w:rPr>
        <w:t>柒、</w:t>
      </w:r>
      <w:r w:rsidR="00A25256" w:rsidRPr="00D13610">
        <w:rPr>
          <w:rFonts w:ascii="標楷體" w:eastAsia="標楷體" w:hAnsi="標楷體" w:hint="eastAsia"/>
          <w:b/>
          <w:color w:val="000000" w:themeColor="text1"/>
          <w:sz w:val="28"/>
          <w:szCs w:val="28"/>
        </w:rPr>
        <w:t>文化局主管</w:t>
      </w:r>
    </w:p>
    <w:p w:rsidR="00A25256" w:rsidRPr="00D13610" w:rsidRDefault="00A25256" w:rsidP="00CD371D">
      <w:pPr>
        <w:tabs>
          <w:tab w:val="left" w:pos="709"/>
          <w:tab w:val="left" w:pos="1276"/>
          <w:tab w:val="left" w:leader="middleDot" w:pos="8880"/>
        </w:tabs>
        <w:overflowPunct w:val="0"/>
        <w:spacing w:line="580" w:lineRule="exact"/>
        <w:ind w:leftChars="100" w:left="1133" w:rightChars="471" w:right="1130" w:hangingChars="319" w:hanging="893"/>
        <w:jc w:val="both"/>
        <w:rPr>
          <w:rFonts w:ascii="標楷體" w:eastAsia="標楷體" w:hAnsi="標楷體"/>
          <w:color w:val="000000" w:themeColor="text1"/>
          <w:sz w:val="28"/>
          <w:szCs w:val="27"/>
        </w:rPr>
      </w:pPr>
      <w:r w:rsidRPr="00D13610">
        <w:rPr>
          <w:rFonts w:ascii="標楷體" w:eastAsia="標楷體" w:hAnsi="標楷體" w:hint="eastAsia"/>
          <w:color w:val="000000" w:themeColor="text1"/>
          <w:sz w:val="28"/>
          <w:szCs w:val="27"/>
        </w:rPr>
        <w:t>（一）</w:t>
      </w:r>
      <w:r w:rsidR="00697753" w:rsidRPr="00D13610">
        <w:rPr>
          <w:rFonts w:ascii="標楷體" w:eastAsia="標楷體" w:hAnsi="標楷體"/>
          <w:color w:val="000000" w:themeColor="text1"/>
          <w:sz w:val="28"/>
          <w:szCs w:val="27"/>
        </w:rPr>
        <w:tab/>
      </w:r>
      <w:r w:rsidR="00556580" w:rsidRPr="00D13610">
        <w:rPr>
          <w:rFonts w:ascii="標楷體" w:eastAsia="標楷體" w:hAnsi="標楷體" w:hint="eastAsia"/>
          <w:color w:val="000000" w:themeColor="text1"/>
          <w:sz w:val="28"/>
          <w:szCs w:val="27"/>
        </w:rPr>
        <w:t>為保存眷村文化資產，委託經營將軍村園區，惟實際營運結果與原規劃打造多元化探索之創新圖書資訊園區目標有間，且有多項管理維護未依契約履行，長年未妥予督促改善，亟待研謀</w:t>
      </w:r>
      <w:r w:rsidR="00D13610">
        <w:rPr>
          <w:rFonts w:ascii="標楷體" w:eastAsia="標楷體" w:hAnsi="標楷體" w:hint="eastAsia"/>
          <w:color w:val="000000" w:themeColor="text1"/>
          <w:sz w:val="28"/>
          <w:szCs w:val="27"/>
        </w:rPr>
        <w:t>妥處</w:t>
      </w:r>
      <w:r w:rsidR="00556580" w:rsidRPr="00D13610">
        <w:rPr>
          <w:rFonts w:ascii="標楷體" w:eastAsia="標楷體" w:hAnsi="標楷體" w:hint="eastAsia"/>
          <w:color w:val="000000" w:themeColor="text1"/>
          <w:sz w:val="28"/>
          <w:szCs w:val="27"/>
        </w:rPr>
        <w:t>，並善盡履約管理責任</w:t>
      </w:r>
      <w:r w:rsidRPr="00D13610">
        <w:rPr>
          <w:rFonts w:ascii="標楷體" w:eastAsia="標楷體" w:hAnsi="標楷體"/>
          <w:color w:val="000000" w:themeColor="text1"/>
          <w:sz w:val="28"/>
          <w:szCs w:val="27"/>
        </w:rPr>
        <w:tab/>
      </w:r>
      <w:r w:rsidRPr="00D13610">
        <w:rPr>
          <w:rFonts w:ascii="標楷體" w:eastAsia="標楷體" w:hAnsi="標楷體"/>
          <w:color w:val="000000" w:themeColor="text1"/>
          <w:sz w:val="28"/>
          <w:szCs w:val="27"/>
          <w:shd w:val="clear" w:color="auto" w:fill="FFFFFF"/>
        </w:rPr>
        <w:t>乙</w:t>
      </w:r>
      <w:r w:rsidRPr="00D13610">
        <w:rPr>
          <w:rFonts w:ascii="標楷體" w:eastAsia="標楷體" w:hAnsi="標楷體" w:hint="eastAsia"/>
          <w:color w:val="000000" w:themeColor="text1"/>
          <w:sz w:val="28"/>
          <w:szCs w:val="27"/>
        </w:rPr>
        <w:t>-</w:t>
      </w:r>
      <w:r w:rsidR="00556580" w:rsidRPr="00D13610">
        <w:rPr>
          <w:rFonts w:ascii="標楷體" w:eastAsia="標楷體" w:hAnsi="標楷體" w:hint="eastAsia"/>
          <w:color w:val="000000" w:themeColor="text1"/>
          <w:sz w:val="28"/>
          <w:szCs w:val="27"/>
        </w:rPr>
        <w:t>76</w:t>
      </w:r>
    </w:p>
    <w:p w:rsidR="00A25256" w:rsidRPr="00D13610" w:rsidRDefault="00A160A8" w:rsidP="00CD371D">
      <w:pPr>
        <w:tabs>
          <w:tab w:val="left" w:pos="709"/>
          <w:tab w:val="left" w:pos="1276"/>
          <w:tab w:val="left" w:leader="middleDot" w:pos="8880"/>
        </w:tabs>
        <w:overflowPunct w:val="0"/>
        <w:spacing w:line="580" w:lineRule="exact"/>
        <w:ind w:leftChars="100" w:left="1133" w:rightChars="471" w:right="1130" w:hangingChars="319" w:hanging="893"/>
        <w:jc w:val="both"/>
        <w:rPr>
          <w:rFonts w:ascii="標楷體" w:eastAsia="標楷體" w:hAnsi="標楷體"/>
          <w:color w:val="000000" w:themeColor="text1"/>
          <w:sz w:val="28"/>
          <w:szCs w:val="27"/>
        </w:rPr>
      </w:pPr>
      <w:r w:rsidRPr="00D13610">
        <w:rPr>
          <w:rFonts w:ascii="標楷體" w:eastAsia="標楷體" w:hAnsi="標楷體" w:hint="eastAsia"/>
          <w:color w:val="000000" w:themeColor="text1"/>
          <w:sz w:val="28"/>
          <w:szCs w:val="27"/>
        </w:rPr>
        <w:t>（二）</w:t>
      </w:r>
      <w:r w:rsidR="00697753" w:rsidRPr="00D13610">
        <w:rPr>
          <w:rFonts w:ascii="標楷體" w:eastAsia="標楷體" w:hAnsi="標楷體"/>
          <w:color w:val="000000" w:themeColor="text1"/>
          <w:sz w:val="28"/>
          <w:szCs w:val="27"/>
        </w:rPr>
        <w:tab/>
      </w:r>
      <w:r w:rsidR="00556580" w:rsidRPr="00D13610">
        <w:rPr>
          <w:rFonts w:ascii="標楷體" w:eastAsia="標楷體" w:hAnsi="標楷體" w:hint="eastAsia"/>
          <w:color w:val="000000" w:themeColor="text1"/>
          <w:sz w:val="28"/>
          <w:szCs w:val="27"/>
        </w:rPr>
        <w:t>為突破兒童探索館重啟困境，辦理現況評估，惟評估範疇僅涵蓋頂樓附加結構物存廢，未能活化全棟空間，亦未見完整營運計畫，即擬續投鉅資，衍生財務風險；木製或紙製特展品長年置於</w:t>
      </w:r>
      <w:r w:rsidR="00556580" w:rsidRPr="00D13610">
        <w:rPr>
          <w:rFonts w:ascii="標楷體" w:eastAsia="標楷體" w:hAnsi="標楷體" w:hint="eastAsia"/>
          <w:color w:val="000000" w:themeColor="text1"/>
          <w:sz w:val="28"/>
          <w:szCs w:val="27"/>
        </w:rPr>
        <w:lastRenderedPageBreak/>
        <w:t>1樓，易受潮毀損或遭遇蟲蝕之虞，又受限授權條款無法移展他處，允宜審慎規劃轉型策略，邁向親子夢土願景</w:t>
      </w:r>
      <w:r w:rsidR="00A25256" w:rsidRPr="00D13610">
        <w:rPr>
          <w:rFonts w:ascii="標楷體" w:eastAsia="標楷體" w:hAnsi="標楷體"/>
          <w:color w:val="000000" w:themeColor="text1"/>
          <w:sz w:val="28"/>
          <w:szCs w:val="27"/>
        </w:rPr>
        <w:tab/>
        <w:t>乙</w:t>
      </w:r>
      <w:r w:rsidR="00A25256" w:rsidRPr="00D13610">
        <w:rPr>
          <w:rFonts w:ascii="標楷體" w:eastAsia="標楷體" w:hAnsi="標楷體" w:hint="eastAsia"/>
          <w:color w:val="000000" w:themeColor="text1"/>
          <w:sz w:val="28"/>
          <w:szCs w:val="27"/>
        </w:rPr>
        <w:t>-</w:t>
      </w:r>
      <w:r w:rsidR="00556580" w:rsidRPr="00D13610">
        <w:rPr>
          <w:rFonts w:ascii="標楷體" w:eastAsia="標楷體" w:hAnsi="標楷體" w:hint="eastAsia"/>
          <w:color w:val="000000" w:themeColor="text1"/>
          <w:sz w:val="28"/>
          <w:szCs w:val="27"/>
        </w:rPr>
        <w:t>78</w:t>
      </w:r>
    </w:p>
    <w:p w:rsidR="00A25256" w:rsidRPr="00D13610" w:rsidRDefault="00A160A8" w:rsidP="00CD371D">
      <w:pPr>
        <w:tabs>
          <w:tab w:val="left" w:pos="709"/>
          <w:tab w:val="left" w:pos="1276"/>
          <w:tab w:val="left" w:leader="middleDot" w:pos="8880"/>
        </w:tabs>
        <w:overflowPunct w:val="0"/>
        <w:spacing w:line="580" w:lineRule="exact"/>
        <w:ind w:leftChars="100" w:left="1133" w:rightChars="471" w:right="1130" w:hangingChars="319" w:hanging="893"/>
        <w:jc w:val="both"/>
        <w:rPr>
          <w:rFonts w:ascii="標楷體" w:eastAsia="標楷體" w:hAnsi="標楷體"/>
          <w:color w:val="000000" w:themeColor="text1"/>
          <w:sz w:val="28"/>
          <w:szCs w:val="27"/>
        </w:rPr>
      </w:pPr>
      <w:r w:rsidRPr="00D13610">
        <w:rPr>
          <w:rFonts w:ascii="標楷體" w:eastAsia="標楷體" w:hAnsi="標楷體" w:hint="eastAsia"/>
          <w:color w:val="000000" w:themeColor="text1"/>
          <w:sz w:val="28"/>
          <w:szCs w:val="27"/>
        </w:rPr>
        <w:t>（三）</w:t>
      </w:r>
      <w:r w:rsidR="00697753" w:rsidRPr="00D13610">
        <w:rPr>
          <w:rFonts w:ascii="標楷體" w:eastAsia="標楷體" w:hAnsi="標楷體"/>
          <w:color w:val="000000" w:themeColor="text1"/>
          <w:sz w:val="28"/>
          <w:szCs w:val="27"/>
        </w:rPr>
        <w:tab/>
      </w:r>
      <w:r w:rsidR="00556580" w:rsidRPr="00D13610">
        <w:rPr>
          <w:rFonts w:ascii="標楷體" w:eastAsia="標楷體" w:hAnsi="標楷體" w:hint="eastAsia"/>
          <w:color w:val="000000" w:themeColor="text1"/>
          <w:sz w:val="28"/>
          <w:szCs w:val="27"/>
        </w:rPr>
        <w:t>推動新竹少年刑務所文化資產保存與活化，惟職務官舍群修復工程進度落後，演武場委外策展活動推廣效益及對象仍有精進空間，另部分古蹟或歷史建築損傷或管理維護</w:t>
      </w:r>
      <w:r w:rsidR="00D13610">
        <w:rPr>
          <w:rFonts w:ascii="標楷體" w:eastAsia="標楷體" w:hAnsi="標楷體" w:hint="eastAsia"/>
          <w:color w:val="000000" w:themeColor="text1"/>
          <w:sz w:val="28"/>
          <w:szCs w:val="27"/>
        </w:rPr>
        <w:t>尚待改善</w:t>
      </w:r>
      <w:r w:rsidR="00556580" w:rsidRPr="00D13610">
        <w:rPr>
          <w:rFonts w:ascii="標楷體" w:eastAsia="標楷體" w:hAnsi="標楷體" w:hint="eastAsia"/>
          <w:color w:val="000000" w:themeColor="text1"/>
          <w:sz w:val="28"/>
          <w:szCs w:val="27"/>
        </w:rPr>
        <w:t>，允宜研謀善策，以利文化資產永續發展</w:t>
      </w:r>
      <w:r w:rsidR="00A25256" w:rsidRPr="00D13610">
        <w:rPr>
          <w:rFonts w:ascii="標楷體" w:eastAsia="標楷體" w:hAnsi="標楷體"/>
          <w:color w:val="000000" w:themeColor="text1"/>
          <w:sz w:val="28"/>
          <w:szCs w:val="27"/>
        </w:rPr>
        <w:tab/>
        <w:t>乙</w:t>
      </w:r>
      <w:r w:rsidR="00A25256" w:rsidRPr="00D13610">
        <w:rPr>
          <w:rFonts w:ascii="標楷體" w:eastAsia="標楷體" w:hAnsi="標楷體" w:hint="eastAsia"/>
          <w:color w:val="000000" w:themeColor="text1"/>
          <w:sz w:val="28"/>
          <w:szCs w:val="27"/>
        </w:rPr>
        <w:t>-</w:t>
      </w:r>
      <w:r w:rsidR="00556580" w:rsidRPr="00D13610">
        <w:rPr>
          <w:rFonts w:ascii="標楷體" w:eastAsia="標楷體" w:hAnsi="標楷體" w:hint="eastAsia"/>
          <w:color w:val="000000" w:themeColor="text1"/>
          <w:sz w:val="28"/>
          <w:szCs w:val="27"/>
        </w:rPr>
        <w:t>80</w:t>
      </w:r>
    </w:p>
    <w:p w:rsidR="00A25256" w:rsidRPr="00D13610" w:rsidRDefault="00A25256" w:rsidP="00CD371D">
      <w:pPr>
        <w:tabs>
          <w:tab w:val="left" w:pos="709"/>
          <w:tab w:val="left" w:pos="1276"/>
          <w:tab w:val="left" w:leader="middleDot" w:pos="8880"/>
        </w:tabs>
        <w:overflowPunct w:val="0"/>
        <w:spacing w:line="580" w:lineRule="exact"/>
        <w:ind w:leftChars="100" w:left="1133" w:rightChars="471" w:right="1130" w:hangingChars="319" w:hanging="893"/>
        <w:jc w:val="both"/>
        <w:rPr>
          <w:rFonts w:ascii="標楷體" w:eastAsia="標楷體" w:hAnsi="標楷體"/>
          <w:color w:val="000000" w:themeColor="text1"/>
          <w:sz w:val="28"/>
          <w:szCs w:val="27"/>
        </w:rPr>
      </w:pPr>
      <w:r w:rsidRPr="00D13610">
        <w:rPr>
          <w:rFonts w:ascii="標楷體" w:eastAsia="標楷體" w:hAnsi="標楷體" w:hint="eastAsia"/>
          <w:color w:val="000000" w:themeColor="text1"/>
          <w:sz w:val="28"/>
          <w:szCs w:val="27"/>
        </w:rPr>
        <w:t>（四）</w:t>
      </w:r>
      <w:r w:rsidR="00697753" w:rsidRPr="00D13610">
        <w:rPr>
          <w:rFonts w:ascii="標楷體" w:eastAsia="標楷體" w:hAnsi="標楷體"/>
          <w:color w:val="000000" w:themeColor="text1"/>
          <w:sz w:val="28"/>
          <w:szCs w:val="27"/>
        </w:rPr>
        <w:tab/>
      </w:r>
      <w:r w:rsidR="00556580" w:rsidRPr="000B68C0">
        <w:rPr>
          <w:rFonts w:ascii="標楷體" w:eastAsia="標楷體" w:hAnsi="標楷體" w:hint="eastAsia"/>
          <w:color w:val="000000" w:themeColor="text1"/>
          <w:spacing w:val="-6"/>
          <w:sz w:val="28"/>
          <w:szCs w:val="27"/>
        </w:rPr>
        <w:t>廣設圖書服務據點及充實館藏量，惟</w:t>
      </w:r>
      <w:r w:rsidR="00BF77A6" w:rsidRPr="000B68C0">
        <w:rPr>
          <w:rFonts w:ascii="標楷體" w:eastAsia="標楷體" w:hAnsi="標楷體" w:hint="eastAsia"/>
          <w:color w:val="000000" w:themeColor="text1"/>
          <w:spacing w:val="-6"/>
          <w:sz w:val="28"/>
          <w:szCs w:val="27"/>
        </w:rPr>
        <w:t>受</w:t>
      </w:r>
      <w:r w:rsidR="00D13610" w:rsidRPr="000B68C0">
        <w:rPr>
          <w:rFonts w:ascii="標楷體" w:eastAsia="標楷體" w:hAnsi="標楷體" w:hint="eastAsia"/>
          <w:color w:val="000000" w:themeColor="text1"/>
          <w:spacing w:val="-6"/>
          <w:sz w:val="28"/>
          <w:szCs w:val="27"/>
        </w:rPr>
        <w:t>圖書館新總館興建計畫影響</w:t>
      </w:r>
      <w:r w:rsidR="008620E2" w:rsidRPr="000B68C0">
        <w:rPr>
          <w:rFonts w:ascii="標楷體" w:eastAsia="標楷體" w:hAnsi="標楷體" w:hint="eastAsia"/>
          <w:color w:val="000000" w:themeColor="text1"/>
          <w:spacing w:val="-6"/>
          <w:sz w:val="28"/>
          <w:szCs w:val="27"/>
        </w:rPr>
        <w:t>，</w:t>
      </w:r>
      <w:r w:rsidR="00556580" w:rsidRPr="000B68C0">
        <w:rPr>
          <w:rFonts w:ascii="標楷體" w:eastAsia="標楷體" w:hAnsi="標楷體" w:hint="eastAsia"/>
          <w:color w:val="000000" w:themeColor="text1"/>
          <w:spacing w:val="-6"/>
          <w:sz w:val="28"/>
          <w:szCs w:val="27"/>
        </w:rPr>
        <w:t>間有封存館藏25萬餘冊未供借閱，特色主題館藏管理欠周，</w:t>
      </w:r>
      <w:r w:rsidR="00556580" w:rsidRPr="000B68C0">
        <w:rPr>
          <w:rFonts w:ascii="標楷體" w:eastAsia="標楷體" w:hAnsi="標楷體" w:hint="eastAsia"/>
          <w:color w:val="000000" w:themeColor="text1"/>
          <w:spacing w:val="-2"/>
          <w:sz w:val="28"/>
          <w:szCs w:val="27"/>
        </w:rPr>
        <w:t>電子書使用率及部分微型圖書館書籍借閱周轉率偏低，允宜檢討妥處，以持續推動各區特色主題及充分發揮圖書資源效益</w:t>
      </w:r>
      <w:r w:rsidRPr="00D13610">
        <w:rPr>
          <w:rFonts w:ascii="標楷體" w:eastAsia="標楷體" w:hAnsi="標楷體"/>
          <w:color w:val="000000" w:themeColor="text1"/>
          <w:sz w:val="28"/>
          <w:szCs w:val="27"/>
        </w:rPr>
        <w:tab/>
        <w:t>乙</w:t>
      </w:r>
      <w:r w:rsidRPr="00D13610">
        <w:rPr>
          <w:rFonts w:ascii="標楷體" w:eastAsia="標楷體" w:hAnsi="標楷體" w:hint="eastAsia"/>
          <w:color w:val="000000" w:themeColor="text1"/>
          <w:sz w:val="28"/>
          <w:szCs w:val="27"/>
        </w:rPr>
        <w:t>-</w:t>
      </w:r>
      <w:r w:rsidR="00556580" w:rsidRPr="00D13610">
        <w:rPr>
          <w:rFonts w:ascii="標楷體" w:eastAsia="標楷體" w:hAnsi="標楷體" w:hint="eastAsia"/>
          <w:color w:val="000000" w:themeColor="text1"/>
          <w:sz w:val="28"/>
          <w:szCs w:val="27"/>
        </w:rPr>
        <w:t>81</w:t>
      </w:r>
    </w:p>
    <w:p w:rsidR="00F724C4" w:rsidRPr="00D13610" w:rsidRDefault="00F724C4" w:rsidP="00CD371D">
      <w:pPr>
        <w:tabs>
          <w:tab w:val="left" w:pos="709"/>
          <w:tab w:val="left" w:pos="1276"/>
          <w:tab w:val="left" w:leader="middleDot" w:pos="8880"/>
        </w:tabs>
        <w:overflowPunct w:val="0"/>
        <w:spacing w:line="580" w:lineRule="exact"/>
        <w:ind w:leftChars="100" w:left="1133" w:rightChars="471" w:right="1130" w:hangingChars="319" w:hanging="893"/>
        <w:jc w:val="both"/>
        <w:rPr>
          <w:rFonts w:ascii="標楷體" w:eastAsia="標楷體" w:hAnsi="標楷體"/>
          <w:color w:val="000000" w:themeColor="text1"/>
          <w:sz w:val="28"/>
          <w:szCs w:val="27"/>
        </w:rPr>
      </w:pPr>
      <w:r w:rsidRPr="00D13610">
        <w:rPr>
          <w:rFonts w:ascii="標楷體" w:eastAsia="標楷體" w:hAnsi="標楷體" w:hint="eastAsia"/>
          <w:color w:val="000000" w:themeColor="text1"/>
          <w:sz w:val="28"/>
          <w:szCs w:val="27"/>
        </w:rPr>
        <w:t>（五）</w:t>
      </w:r>
      <w:r w:rsidRPr="00D13610">
        <w:rPr>
          <w:rFonts w:ascii="標楷體" w:eastAsia="標楷體" w:hAnsi="標楷體"/>
          <w:color w:val="000000" w:themeColor="text1"/>
          <w:sz w:val="28"/>
          <w:szCs w:val="27"/>
        </w:rPr>
        <w:tab/>
      </w:r>
      <w:r w:rsidR="00556580" w:rsidRPr="00D13610">
        <w:rPr>
          <w:rFonts w:ascii="標楷體" w:eastAsia="標楷體" w:hAnsi="標楷體" w:hint="eastAsia"/>
          <w:color w:val="000000" w:themeColor="text1"/>
          <w:sz w:val="28"/>
          <w:szCs w:val="27"/>
        </w:rPr>
        <w:t>為營造友善安全自行車運動環境，促進香山地區觀光發展，辦理香山區鹽港溪流域自行車道計畫，惟未落實生態檢核作業，未確實取得土地使用同意，規劃設計及施工未盡周妥，致計畫推遲多年迄未完成，有待研謀改善</w:t>
      </w:r>
      <w:r w:rsidRPr="00D13610">
        <w:rPr>
          <w:rFonts w:ascii="標楷體" w:eastAsia="標楷體" w:hAnsi="標楷體"/>
          <w:color w:val="000000" w:themeColor="text1"/>
          <w:sz w:val="28"/>
          <w:szCs w:val="27"/>
        </w:rPr>
        <w:tab/>
        <w:t>乙</w:t>
      </w:r>
      <w:r w:rsidRPr="00D13610">
        <w:rPr>
          <w:rFonts w:ascii="標楷體" w:eastAsia="標楷體" w:hAnsi="標楷體" w:hint="eastAsia"/>
          <w:color w:val="000000" w:themeColor="text1"/>
          <w:sz w:val="28"/>
          <w:szCs w:val="27"/>
        </w:rPr>
        <w:t>-</w:t>
      </w:r>
      <w:r w:rsidR="00556580" w:rsidRPr="00D13610">
        <w:rPr>
          <w:rFonts w:ascii="標楷體" w:eastAsia="標楷體" w:hAnsi="標楷體" w:hint="eastAsia"/>
          <w:color w:val="000000" w:themeColor="text1"/>
          <w:sz w:val="28"/>
          <w:szCs w:val="27"/>
        </w:rPr>
        <w:t>83</w:t>
      </w:r>
    </w:p>
    <w:p w:rsidR="00F724C4" w:rsidRPr="00D13610" w:rsidRDefault="00F724C4" w:rsidP="00CD371D">
      <w:pPr>
        <w:tabs>
          <w:tab w:val="left" w:pos="709"/>
          <w:tab w:val="left" w:pos="1276"/>
          <w:tab w:val="left" w:leader="middleDot" w:pos="8880"/>
        </w:tabs>
        <w:overflowPunct w:val="0"/>
        <w:spacing w:line="580" w:lineRule="exact"/>
        <w:ind w:leftChars="100" w:left="1133" w:rightChars="471" w:right="1130" w:hangingChars="319" w:hanging="893"/>
        <w:jc w:val="both"/>
        <w:rPr>
          <w:rFonts w:ascii="標楷體" w:eastAsia="標楷體" w:hAnsi="標楷體"/>
          <w:color w:val="000000" w:themeColor="text1"/>
          <w:sz w:val="28"/>
          <w:szCs w:val="27"/>
        </w:rPr>
      </w:pPr>
      <w:r w:rsidRPr="00D13610">
        <w:rPr>
          <w:rFonts w:ascii="標楷體" w:eastAsia="標楷體" w:hAnsi="標楷體" w:hint="eastAsia"/>
          <w:color w:val="000000" w:themeColor="text1"/>
          <w:sz w:val="28"/>
          <w:szCs w:val="27"/>
        </w:rPr>
        <w:t>（六）</w:t>
      </w:r>
      <w:r w:rsidRPr="00D13610">
        <w:rPr>
          <w:rFonts w:ascii="標楷體" w:eastAsia="標楷體" w:hAnsi="標楷體"/>
          <w:color w:val="000000" w:themeColor="text1"/>
          <w:sz w:val="28"/>
          <w:szCs w:val="27"/>
        </w:rPr>
        <w:tab/>
      </w:r>
      <w:r w:rsidR="00556580" w:rsidRPr="00D13610">
        <w:rPr>
          <w:rFonts w:ascii="標楷體" w:eastAsia="標楷體" w:hAnsi="標楷體" w:hint="eastAsia"/>
          <w:color w:val="000000" w:themeColor="text1"/>
          <w:sz w:val="28"/>
          <w:szCs w:val="27"/>
        </w:rPr>
        <w:t>為促進產業發展並帶動觀光事業，設置作業基金，期財務自給自足達成最佳效益</w:t>
      </w:r>
      <w:r w:rsidR="00D13610">
        <w:rPr>
          <w:rFonts w:ascii="標楷體" w:eastAsia="標楷體" w:hAnsi="標楷體" w:hint="eastAsia"/>
          <w:color w:val="000000" w:themeColor="text1"/>
          <w:sz w:val="28"/>
          <w:szCs w:val="27"/>
        </w:rPr>
        <w:t>，惟部分帳務劃分及財務管理未臻妥適，長期仰賴撥補及舉債支應，累積</w:t>
      </w:r>
      <w:r w:rsidR="00556580" w:rsidRPr="00D13610">
        <w:rPr>
          <w:rFonts w:ascii="標楷體" w:eastAsia="標楷體" w:hAnsi="標楷體" w:hint="eastAsia"/>
          <w:color w:val="000000" w:themeColor="text1"/>
          <w:sz w:val="28"/>
          <w:szCs w:val="27"/>
        </w:rPr>
        <w:t>短絀持續擴大，財務結構未見改善，且重大投資計畫亦未如期達成預期目標，有待研謀改善</w:t>
      </w:r>
      <w:r w:rsidRPr="00D13610">
        <w:rPr>
          <w:rFonts w:ascii="標楷體" w:eastAsia="標楷體" w:hAnsi="標楷體"/>
          <w:color w:val="000000" w:themeColor="text1"/>
          <w:sz w:val="28"/>
          <w:szCs w:val="27"/>
        </w:rPr>
        <w:tab/>
        <w:t>乙</w:t>
      </w:r>
      <w:r w:rsidRPr="00D13610">
        <w:rPr>
          <w:rFonts w:ascii="標楷體" w:eastAsia="標楷體" w:hAnsi="標楷體" w:hint="eastAsia"/>
          <w:color w:val="000000" w:themeColor="text1"/>
          <w:sz w:val="28"/>
          <w:szCs w:val="27"/>
        </w:rPr>
        <w:t>-</w:t>
      </w:r>
      <w:r w:rsidR="00556580" w:rsidRPr="00D13610">
        <w:rPr>
          <w:rFonts w:ascii="標楷體" w:eastAsia="標楷體" w:hAnsi="標楷體" w:hint="eastAsia"/>
          <w:color w:val="000000" w:themeColor="text1"/>
          <w:sz w:val="28"/>
          <w:szCs w:val="27"/>
        </w:rPr>
        <w:t>85</w:t>
      </w:r>
    </w:p>
    <w:p w:rsidR="00A25256" w:rsidRPr="00D13610" w:rsidRDefault="004D0746" w:rsidP="00CD371D">
      <w:pPr>
        <w:tabs>
          <w:tab w:val="left" w:leader="hyphen" w:pos="8505"/>
        </w:tabs>
        <w:overflowPunct w:val="0"/>
        <w:spacing w:line="580" w:lineRule="exact"/>
        <w:jc w:val="both"/>
        <w:rPr>
          <w:rFonts w:ascii="標楷體" w:eastAsia="標楷體" w:hAnsi="標楷體"/>
          <w:b/>
          <w:color w:val="000000" w:themeColor="text1"/>
          <w:sz w:val="28"/>
          <w:szCs w:val="28"/>
        </w:rPr>
      </w:pPr>
      <w:r w:rsidRPr="00D13610">
        <w:rPr>
          <w:rFonts w:ascii="標楷體" w:eastAsia="標楷體" w:hAnsi="標楷體" w:hint="eastAsia"/>
          <w:b/>
          <w:color w:val="000000" w:themeColor="text1"/>
          <w:sz w:val="28"/>
          <w:szCs w:val="28"/>
        </w:rPr>
        <w:t>捌、</w:t>
      </w:r>
      <w:r w:rsidR="00A25256" w:rsidRPr="00D13610">
        <w:rPr>
          <w:rFonts w:ascii="標楷體" w:eastAsia="標楷體" w:hAnsi="標楷體" w:hint="eastAsia"/>
          <w:b/>
          <w:color w:val="000000" w:themeColor="text1"/>
          <w:sz w:val="28"/>
          <w:szCs w:val="28"/>
        </w:rPr>
        <w:t>產業發展處主管</w:t>
      </w:r>
    </w:p>
    <w:p w:rsidR="00641C97" w:rsidRPr="00D13610" w:rsidRDefault="00D13610" w:rsidP="00CD371D">
      <w:pPr>
        <w:pStyle w:val="af2"/>
        <w:numPr>
          <w:ilvl w:val="0"/>
          <w:numId w:val="23"/>
        </w:numPr>
        <w:tabs>
          <w:tab w:val="left" w:leader="middleDot" w:pos="8880"/>
        </w:tabs>
        <w:overflowPunct w:val="0"/>
        <w:spacing w:line="580" w:lineRule="exact"/>
        <w:ind w:leftChars="0" w:left="1094" w:rightChars="471" w:right="1130" w:hanging="856"/>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為促進人與動物</w:t>
      </w:r>
      <w:r w:rsidR="00556580" w:rsidRPr="00D13610">
        <w:rPr>
          <w:rFonts w:ascii="標楷體" w:eastAsia="標楷體" w:hAnsi="標楷體" w:hint="eastAsia"/>
          <w:color w:val="000000" w:themeColor="text1"/>
          <w:sz w:val="28"/>
          <w:szCs w:val="28"/>
        </w:rPr>
        <w:t>和諧關係，已制定動物保護自治條例，並推動相關建設，惟寵物自然葬區尚待推動建置，間有新建寵物公園工程執行進度欠佳，且部分行政區未設置寵物公園，又人犬衝突事件攀升，及特定寵物業管理亦欠周，有待研謀改善，以健全寵物善終服務及建構友善動物城市</w:t>
      </w:r>
      <w:r w:rsidR="00641C97" w:rsidRPr="00D13610">
        <w:rPr>
          <w:rFonts w:ascii="標楷體" w:eastAsia="標楷體" w:hAnsi="標楷體" w:hint="eastAsia"/>
          <w:color w:val="000000" w:themeColor="text1"/>
          <w:sz w:val="28"/>
          <w:szCs w:val="28"/>
        </w:rPr>
        <w:tab/>
      </w:r>
      <w:r w:rsidR="00641C97" w:rsidRPr="00D13610">
        <w:rPr>
          <w:rFonts w:ascii="標楷體" w:eastAsia="標楷體" w:hAnsi="標楷體"/>
          <w:color w:val="000000" w:themeColor="text1"/>
          <w:sz w:val="28"/>
          <w:szCs w:val="28"/>
          <w:shd w:val="clear" w:color="auto" w:fill="FFFFFF"/>
        </w:rPr>
        <w:t>乙</w:t>
      </w:r>
      <w:r w:rsidR="00641C97" w:rsidRPr="00D13610">
        <w:rPr>
          <w:rFonts w:ascii="標楷體" w:eastAsia="標楷體" w:hAnsi="標楷體" w:hint="eastAsia"/>
          <w:color w:val="000000" w:themeColor="text1"/>
          <w:sz w:val="28"/>
          <w:szCs w:val="28"/>
        </w:rPr>
        <w:t>-</w:t>
      </w:r>
      <w:r w:rsidR="00556580" w:rsidRPr="00D13610">
        <w:rPr>
          <w:rFonts w:ascii="標楷體" w:eastAsia="標楷體" w:hAnsi="標楷體" w:hint="eastAsia"/>
          <w:color w:val="000000" w:themeColor="text1"/>
          <w:sz w:val="28"/>
          <w:szCs w:val="28"/>
        </w:rPr>
        <w:t>89</w:t>
      </w:r>
    </w:p>
    <w:p w:rsidR="00A25256" w:rsidRPr="00D13610" w:rsidRDefault="00D13610" w:rsidP="00CD371D">
      <w:pPr>
        <w:pStyle w:val="af2"/>
        <w:numPr>
          <w:ilvl w:val="0"/>
          <w:numId w:val="23"/>
        </w:numPr>
        <w:tabs>
          <w:tab w:val="left" w:leader="middleDot" w:pos="8880"/>
        </w:tabs>
        <w:overflowPunct w:val="0"/>
        <w:spacing w:line="560" w:lineRule="exact"/>
        <w:ind w:leftChars="0" w:left="1094" w:rightChars="471" w:right="1130" w:hanging="856"/>
        <w:jc w:val="both"/>
        <w:rPr>
          <w:rFonts w:ascii="標楷體" w:eastAsia="標楷體" w:hAnsi="標楷體"/>
          <w:color w:val="000000" w:themeColor="text1"/>
          <w:sz w:val="28"/>
          <w:szCs w:val="27"/>
        </w:rPr>
      </w:pPr>
      <w:r>
        <w:rPr>
          <w:rFonts w:ascii="標楷體" w:eastAsia="標楷體" w:hAnsi="標楷體" w:hint="eastAsia"/>
          <w:color w:val="000000" w:themeColor="text1"/>
          <w:sz w:val="28"/>
          <w:szCs w:val="27"/>
        </w:rPr>
        <w:lastRenderedPageBreak/>
        <w:t>為改善園區環境，推行</w:t>
      </w:r>
      <w:r w:rsidR="00556580" w:rsidRPr="00D13610">
        <w:rPr>
          <w:rFonts w:ascii="標楷體" w:eastAsia="標楷體" w:hAnsi="標楷體" w:hint="eastAsia"/>
          <w:color w:val="000000" w:themeColor="text1"/>
          <w:sz w:val="28"/>
          <w:szCs w:val="27"/>
        </w:rPr>
        <w:t>動物園再生計畫，惟參觀人次及門票收入逐年下滑，又設施委外經營履約監督未盡確實，有待研謀多元營運策略或申請環境教育設施認證場所，並強化履約監督機制，以提升服務品質並利園區永續經營</w:t>
      </w:r>
      <w:r w:rsidR="00A25256" w:rsidRPr="00D13610">
        <w:rPr>
          <w:rFonts w:ascii="標楷體" w:eastAsia="標楷體" w:hAnsi="標楷體"/>
          <w:color w:val="000000" w:themeColor="text1"/>
          <w:sz w:val="28"/>
          <w:szCs w:val="27"/>
        </w:rPr>
        <w:tab/>
      </w:r>
      <w:r w:rsidR="00A25256" w:rsidRPr="00D13610">
        <w:rPr>
          <w:rFonts w:ascii="標楷體" w:eastAsia="標楷體" w:hAnsi="標楷體"/>
          <w:color w:val="000000" w:themeColor="text1"/>
          <w:sz w:val="28"/>
          <w:szCs w:val="27"/>
          <w:shd w:val="clear" w:color="auto" w:fill="FFFFFF"/>
        </w:rPr>
        <w:t>乙</w:t>
      </w:r>
      <w:r w:rsidR="00A25256" w:rsidRPr="00D13610">
        <w:rPr>
          <w:rFonts w:ascii="標楷體" w:eastAsia="標楷體" w:hAnsi="標楷體" w:hint="eastAsia"/>
          <w:color w:val="000000" w:themeColor="text1"/>
          <w:sz w:val="28"/>
          <w:szCs w:val="27"/>
        </w:rPr>
        <w:t>-</w:t>
      </w:r>
      <w:r w:rsidR="00556580" w:rsidRPr="00D13610">
        <w:rPr>
          <w:rFonts w:ascii="標楷體" w:eastAsia="標楷體" w:hAnsi="標楷體" w:hint="eastAsia"/>
          <w:color w:val="000000" w:themeColor="text1"/>
          <w:sz w:val="28"/>
          <w:szCs w:val="27"/>
        </w:rPr>
        <w:t>91</w:t>
      </w:r>
    </w:p>
    <w:p w:rsidR="00A25256" w:rsidRPr="00D13610" w:rsidRDefault="00556580" w:rsidP="00CD371D">
      <w:pPr>
        <w:pStyle w:val="af2"/>
        <w:numPr>
          <w:ilvl w:val="0"/>
          <w:numId w:val="23"/>
        </w:numPr>
        <w:tabs>
          <w:tab w:val="left" w:leader="middleDot" w:pos="8880"/>
        </w:tabs>
        <w:overflowPunct w:val="0"/>
        <w:spacing w:line="560" w:lineRule="exact"/>
        <w:ind w:leftChars="0" w:left="1094" w:rightChars="471" w:right="1130" w:hanging="856"/>
        <w:jc w:val="both"/>
        <w:rPr>
          <w:rFonts w:ascii="標楷體" w:eastAsia="標楷體" w:hAnsi="標楷體"/>
          <w:color w:val="000000" w:themeColor="text1"/>
          <w:sz w:val="28"/>
          <w:szCs w:val="27"/>
        </w:rPr>
      </w:pPr>
      <w:r w:rsidRPr="00D13610">
        <w:rPr>
          <w:rFonts w:ascii="標楷體" w:eastAsia="標楷體" w:hAnsi="標楷體" w:hint="eastAsia"/>
          <w:color w:val="000000" w:themeColor="text1"/>
          <w:sz w:val="28"/>
          <w:szCs w:val="27"/>
        </w:rPr>
        <w:t>設立公司經營果菜農產批發及零售業務，以確立果菜運銷秩序，並兼顧產銷雙利，惟分貨場使用管理費久未調整且決策未定，致長年本業發生虧損，影響公司永續經營；地下一樓防空避難室未依用途使用，且遷建計畫未有具體進度，亟待研謀改善，以強化經營體質與落實法令規範</w:t>
      </w:r>
      <w:r w:rsidR="00A25256" w:rsidRPr="00D13610">
        <w:rPr>
          <w:rFonts w:ascii="標楷體" w:eastAsia="標楷體" w:hAnsi="標楷體"/>
          <w:color w:val="000000" w:themeColor="text1"/>
          <w:sz w:val="28"/>
          <w:szCs w:val="27"/>
        </w:rPr>
        <w:tab/>
      </w:r>
      <w:r w:rsidR="00A25256" w:rsidRPr="00D13610">
        <w:rPr>
          <w:rFonts w:ascii="標楷體" w:eastAsia="標楷體" w:hAnsi="標楷體"/>
          <w:color w:val="000000" w:themeColor="text1"/>
          <w:sz w:val="28"/>
          <w:szCs w:val="27"/>
          <w:shd w:val="clear" w:color="auto" w:fill="FFFFFF"/>
        </w:rPr>
        <w:t>乙</w:t>
      </w:r>
      <w:r w:rsidR="00A25256" w:rsidRPr="00D13610">
        <w:rPr>
          <w:rFonts w:ascii="標楷體" w:eastAsia="標楷體" w:hAnsi="標楷體" w:hint="eastAsia"/>
          <w:color w:val="000000" w:themeColor="text1"/>
          <w:sz w:val="28"/>
          <w:szCs w:val="27"/>
        </w:rPr>
        <w:t>-</w:t>
      </w:r>
      <w:r w:rsidRPr="00D13610">
        <w:rPr>
          <w:rFonts w:ascii="標楷體" w:eastAsia="標楷體" w:hAnsi="標楷體" w:hint="eastAsia"/>
          <w:color w:val="000000" w:themeColor="text1"/>
          <w:sz w:val="28"/>
          <w:szCs w:val="27"/>
        </w:rPr>
        <w:t>92</w:t>
      </w:r>
    </w:p>
    <w:p w:rsidR="00260E1F" w:rsidRPr="00D13610" w:rsidRDefault="00556580" w:rsidP="00CD371D">
      <w:pPr>
        <w:pStyle w:val="af2"/>
        <w:numPr>
          <w:ilvl w:val="0"/>
          <w:numId w:val="23"/>
        </w:numPr>
        <w:tabs>
          <w:tab w:val="left" w:leader="middleDot" w:pos="8880"/>
        </w:tabs>
        <w:overflowPunct w:val="0"/>
        <w:spacing w:line="560" w:lineRule="exact"/>
        <w:ind w:leftChars="0" w:left="1094" w:rightChars="471" w:right="1130" w:hanging="856"/>
        <w:jc w:val="both"/>
        <w:rPr>
          <w:rFonts w:ascii="標楷體" w:eastAsia="標楷體" w:hAnsi="標楷體"/>
          <w:color w:val="000000" w:themeColor="text1"/>
          <w:sz w:val="28"/>
          <w:szCs w:val="27"/>
        </w:rPr>
      </w:pPr>
      <w:r w:rsidRPr="00D13610">
        <w:rPr>
          <w:rFonts w:ascii="標楷體" w:eastAsia="標楷體" w:hAnsi="標楷體" w:hint="eastAsia"/>
          <w:color w:val="000000" w:themeColor="text1"/>
          <w:sz w:val="28"/>
          <w:szCs w:val="27"/>
        </w:rPr>
        <w:t>農產公司持續辦理蔬果農藥殘留檢驗，檢驗站獲中央考評為特優，惟現行檢驗</w:t>
      </w:r>
      <w:r w:rsidR="008620E2">
        <w:rPr>
          <w:rFonts w:ascii="標楷體" w:eastAsia="標楷體" w:hAnsi="標楷體" w:hint="eastAsia"/>
          <w:color w:val="000000" w:themeColor="text1"/>
          <w:sz w:val="28"/>
          <w:szCs w:val="27"/>
        </w:rPr>
        <w:t>方</w:t>
      </w:r>
      <w:r w:rsidRPr="00D13610">
        <w:rPr>
          <w:rFonts w:ascii="標楷體" w:eastAsia="標楷體" w:hAnsi="標楷體" w:hint="eastAsia"/>
          <w:color w:val="000000" w:themeColor="text1"/>
          <w:sz w:val="28"/>
          <w:szCs w:val="27"/>
        </w:rPr>
        <w:t>法可檢出農藥種類範圍有限，又承銷人考核作業及內部控制機制未盡周延；另配合市政府辦理食學知味好市加倍放大券活動，攤商參與率未及3成，亟待檢討改善，以提升經營效能</w:t>
      </w:r>
      <w:r w:rsidR="00260E1F" w:rsidRPr="00D13610">
        <w:rPr>
          <w:rFonts w:ascii="標楷體" w:eastAsia="標楷體" w:hAnsi="標楷體"/>
          <w:color w:val="000000" w:themeColor="text1"/>
          <w:sz w:val="28"/>
          <w:szCs w:val="27"/>
        </w:rPr>
        <w:tab/>
      </w:r>
      <w:r w:rsidR="00260E1F" w:rsidRPr="00D13610">
        <w:rPr>
          <w:rFonts w:ascii="標楷體" w:eastAsia="標楷體" w:hAnsi="標楷體"/>
          <w:color w:val="000000" w:themeColor="text1"/>
          <w:sz w:val="28"/>
          <w:szCs w:val="27"/>
          <w:shd w:val="clear" w:color="auto" w:fill="FFFFFF"/>
        </w:rPr>
        <w:t>乙</w:t>
      </w:r>
      <w:r w:rsidR="00260E1F" w:rsidRPr="00D13610">
        <w:rPr>
          <w:rFonts w:ascii="標楷體" w:eastAsia="標楷體" w:hAnsi="標楷體" w:hint="eastAsia"/>
          <w:color w:val="000000" w:themeColor="text1"/>
          <w:sz w:val="28"/>
          <w:szCs w:val="27"/>
        </w:rPr>
        <w:t>-</w:t>
      </w:r>
      <w:r w:rsidRPr="00D13610">
        <w:rPr>
          <w:rFonts w:ascii="標楷體" w:eastAsia="標楷體" w:hAnsi="標楷體" w:hint="eastAsia"/>
          <w:color w:val="000000" w:themeColor="text1"/>
          <w:sz w:val="28"/>
          <w:szCs w:val="27"/>
        </w:rPr>
        <w:t>93</w:t>
      </w:r>
    </w:p>
    <w:p w:rsidR="00417E35" w:rsidRPr="00D13610" w:rsidRDefault="00556580" w:rsidP="00CD371D">
      <w:pPr>
        <w:pStyle w:val="af2"/>
        <w:numPr>
          <w:ilvl w:val="0"/>
          <w:numId w:val="23"/>
        </w:numPr>
        <w:tabs>
          <w:tab w:val="left" w:leader="middleDot" w:pos="8880"/>
        </w:tabs>
        <w:overflowPunct w:val="0"/>
        <w:spacing w:line="560" w:lineRule="exact"/>
        <w:ind w:leftChars="0" w:left="1094" w:rightChars="471" w:right="1130" w:hanging="856"/>
        <w:jc w:val="both"/>
        <w:rPr>
          <w:rFonts w:ascii="標楷體" w:eastAsia="標楷體" w:hAnsi="標楷體"/>
          <w:color w:val="000000" w:themeColor="text1"/>
          <w:sz w:val="28"/>
          <w:szCs w:val="27"/>
        </w:rPr>
      </w:pPr>
      <w:r w:rsidRPr="00D13610">
        <w:rPr>
          <w:rFonts w:ascii="標楷體" w:eastAsia="標楷體" w:hAnsi="標楷體" w:hint="eastAsia"/>
          <w:color w:val="000000" w:themeColor="text1"/>
          <w:sz w:val="28"/>
          <w:szCs w:val="27"/>
        </w:rPr>
        <w:t>委託專業單位辦理SBIR計畫，惟未因應永續發展潮流執行優先補助措施，廠商資格審查期限及條件未盡周妥，存有管理風險；邀案及核定補助數皆創新低，尚待研議改善，允宜確保計畫執行符合永續發展方向，形塑永續產業聚落</w:t>
      </w:r>
      <w:r w:rsidR="00417E35" w:rsidRPr="00D13610">
        <w:rPr>
          <w:rFonts w:ascii="標楷體" w:eastAsia="標楷體" w:hAnsi="標楷體"/>
          <w:color w:val="000000" w:themeColor="text1"/>
          <w:sz w:val="28"/>
          <w:szCs w:val="27"/>
        </w:rPr>
        <w:tab/>
      </w:r>
      <w:r w:rsidR="00417E35" w:rsidRPr="00D13610">
        <w:rPr>
          <w:rFonts w:ascii="標楷體" w:eastAsia="標楷體" w:hAnsi="標楷體"/>
          <w:color w:val="000000" w:themeColor="text1"/>
          <w:sz w:val="28"/>
          <w:szCs w:val="27"/>
          <w:shd w:val="clear" w:color="auto" w:fill="FFFFFF"/>
        </w:rPr>
        <w:t>乙</w:t>
      </w:r>
      <w:r w:rsidR="00417E35" w:rsidRPr="00D13610">
        <w:rPr>
          <w:rFonts w:ascii="標楷體" w:eastAsia="標楷體" w:hAnsi="標楷體" w:hint="eastAsia"/>
          <w:color w:val="000000" w:themeColor="text1"/>
          <w:sz w:val="28"/>
          <w:szCs w:val="27"/>
        </w:rPr>
        <w:t>-</w:t>
      </w:r>
      <w:r w:rsidRPr="00D13610">
        <w:rPr>
          <w:rFonts w:ascii="標楷體" w:eastAsia="標楷體" w:hAnsi="標楷體" w:hint="eastAsia"/>
          <w:color w:val="000000" w:themeColor="text1"/>
          <w:sz w:val="28"/>
          <w:szCs w:val="27"/>
        </w:rPr>
        <w:t>95</w:t>
      </w:r>
    </w:p>
    <w:p w:rsidR="00417E35" w:rsidRPr="00D13610" w:rsidRDefault="00556580" w:rsidP="00CD371D">
      <w:pPr>
        <w:pStyle w:val="af2"/>
        <w:numPr>
          <w:ilvl w:val="0"/>
          <w:numId w:val="23"/>
        </w:numPr>
        <w:tabs>
          <w:tab w:val="left" w:leader="middleDot" w:pos="8880"/>
        </w:tabs>
        <w:overflowPunct w:val="0"/>
        <w:spacing w:line="560" w:lineRule="exact"/>
        <w:ind w:leftChars="0" w:left="1094" w:rightChars="471" w:right="1130" w:hanging="856"/>
        <w:jc w:val="both"/>
        <w:rPr>
          <w:rFonts w:ascii="標楷體" w:eastAsia="標楷體" w:hAnsi="標楷體"/>
          <w:color w:val="000000" w:themeColor="text1"/>
          <w:sz w:val="28"/>
          <w:szCs w:val="27"/>
        </w:rPr>
      </w:pPr>
      <w:r w:rsidRPr="00D13610">
        <w:rPr>
          <w:rFonts w:ascii="標楷體" w:eastAsia="標楷體" w:hAnsi="標楷體" w:hint="eastAsia"/>
          <w:color w:val="000000" w:themeColor="text1"/>
          <w:sz w:val="28"/>
          <w:szCs w:val="27"/>
        </w:rPr>
        <w:t>設立專案辦公室鏈結產官學研</w:t>
      </w:r>
      <w:r w:rsidR="008620E2">
        <w:rPr>
          <w:rFonts w:ascii="標楷體" w:eastAsia="標楷體" w:hAnsi="標楷體" w:hint="eastAsia"/>
          <w:color w:val="000000" w:themeColor="text1"/>
          <w:sz w:val="28"/>
          <w:szCs w:val="27"/>
        </w:rPr>
        <w:t>資源與廠商需求，惟廠商申請資格不符率逐年攀升，重點區域成效欠佳</w:t>
      </w:r>
      <w:r w:rsidRPr="00D13610">
        <w:rPr>
          <w:rFonts w:ascii="標楷體" w:eastAsia="標楷體" w:hAnsi="標楷體" w:hint="eastAsia"/>
          <w:color w:val="000000" w:themeColor="text1"/>
          <w:sz w:val="28"/>
          <w:szCs w:val="27"/>
        </w:rPr>
        <w:t>，不利於銜接科技發展藍圖，且成果調查資料間有錯誤或欠周，有待結合ESG觀點，滾動檢視整體成效，以接軌國際產業發展趨勢</w:t>
      </w:r>
      <w:r w:rsidR="00417E35" w:rsidRPr="00D13610">
        <w:rPr>
          <w:rFonts w:ascii="標楷體" w:eastAsia="標楷體" w:hAnsi="標楷體"/>
          <w:color w:val="000000" w:themeColor="text1"/>
          <w:sz w:val="28"/>
          <w:szCs w:val="27"/>
        </w:rPr>
        <w:tab/>
      </w:r>
      <w:r w:rsidR="00417E35" w:rsidRPr="00D13610">
        <w:rPr>
          <w:rFonts w:ascii="標楷體" w:eastAsia="標楷體" w:hAnsi="標楷體"/>
          <w:color w:val="000000" w:themeColor="text1"/>
          <w:sz w:val="28"/>
          <w:szCs w:val="27"/>
          <w:shd w:val="clear" w:color="auto" w:fill="FFFFFF"/>
        </w:rPr>
        <w:t>乙</w:t>
      </w:r>
      <w:r w:rsidR="00417E35" w:rsidRPr="00D13610">
        <w:rPr>
          <w:rFonts w:ascii="標楷體" w:eastAsia="標楷體" w:hAnsi="標楷體" w:hint="eastAsia"/>
          <w:color w:val="000000" w:themeColor="text1"/>
          <w:sz w:val="28"/>
          <w:szCs w:val="27"/>
        </w:rPr>
        <w:t>-</w:t>
      </w:r>
      <w:r w:rsidRPr="00D13610">
        <w:rPr>
          <w:rFonts w:ascii="標楷體" w:eastAsia="標楷體" w:hAnsi="標楷體" w:hint="eastAsia"/>
          <w:color w:val="000000" w:themeColor="text1"/>
          <w:sz w:val="28"/>
          <w:szCs w:val="27"/>
        </w:rPr>
        <w:t>96</w:t>
      </w:r>
    </w:p>
    <w:p w:rsidR="00A25256" w:rsidRPr="00D13610" w:rsidRDefault="004D0746" w:rsidP="00224169">
      <w:pPr>
        <w:tabs>
          <w:tab w:val="left" w:leader="hyphen" w:pos="8505"/>
        </w:tabs>
        <w:overflowPunct w:val="0"/>
        <w:spacing w:line="560" w:lineRule="exact"/>
        <w:jc w:val="both"/>
        <w:rPr>
          <w:rFonts w:ascii="標楷體" w:eastAsia="標楷體" w:hAnsi="標楷體"/>
          <w:b/>
          <w:color w:val="000000" w:themeColor="text1"/>
          <w:sz w:val="28"/>
          <w:szCs w:val="28"/>
        </w:rPr>
      </w:pPr>
      <w:r w:rsidRPr="00D13610">
        <w:rPr>
          <w:rFonts w:ascii="標楷體" w:eastAsia="標楷體" w:hAnsi="標楷體" w:hint="eastAsia"/>
          <w:b/>
          <w:color w:val="000000" w:themeColor="text1"/>
          <w:sz w:val="28"/>
          <w:szCs w:val="28"/>
        </w:rPr>
        <w:t>玖、</w:t>
      </w:r>
      <w:r w:rsidR="00A25256" w:rsidRPr="00D13610">
        <w:rPr>
          <w:rFonts w:ascii="標楷體" w:eastAsia="標楷體" w:hAnsi="標楷體" w:hint="eastAsia"/>
          <w:b/>
          <w:color w:val="000000" w:themeColor="text1"/>
          <w:sz w:val="28"/>
          <w:szCs w:val="28"/>
        </w:rPr>
        <w:t>警察局主管</w:t>
      </w:r>
    </w:p>
    <w:p w:rsidR="00A25256" w:rsidRPr="00D13610" w:rsidRDefault="00A25256" w:rsidP="00224169">
      <w:pPr>
        <w:tabs>
          <w:tab w:val="left" w:leader="middleDot" w:pos="8880"/>
        </w:tabs>
        <w:overflowPunct w:val="0"/>
        <w:spacing w:line="560" w:lineRule="exact"/>
        <w:ind w:leftChars="100" w:left="520" w:rightChars="471" w:right="1130" w:hangingChars="100" w:hanging="280"/>
        <w:jc w:val="both"/>
        <w:rPr>
          <w:rFonts w:ascii="標楷體" w:eastAsia="標楷體" w:hAnsi="標楷體"/>
          <w:color w:val="000000" w:themeColor="text1"/>
          <w:sz w:val="28"/>
          <w:szCs w:val="27"/>
          <w:highlight w:val="yellow"/>
        </w:rPr>
      </w:pPr>
      <w:r w:rsidRPr="00D13610">
        <w:rPr>
          <w:rFonts w:ascii="標楷體" w:eastAsia="標楷體" w:hAnsi="標楷體" w:hint="eastAsia"/>
          <w:color w:val="000000" w:themeColor="text1"/>
          <w:sz w:val="28"/>
          <w:szCs w:val="27"/>
        </w:rPr>
        <w:t>1.</w:t>
      </w:r>
      <w:r w:rsidR="00556580" w:rsidRPr="00D13610">
        <w:rPr>
          <w:rFonts w:ascii="標楷體" w:eastAsia="標楷體" w:hAnsi="標楷體" w:hint="eastAsia"/>
          <w:color w:val="000000" w:themeColor="text1"/>
          <w:sz w:val="28"/>
          <w:szCs w:val="27"/>
        </w:rPr>
        <w:t>辦理逕行舉發違規停車，以維護交通品質，惟部分違規標示單存根聯遺失，或未能落實續行舉發，且註銷流程及考核作業未臻周延，衍生</w:t>
      </w:r>
      <w:r w:rsidR="00556580" w:rsidRPr="00D13610">
        <w:rPr>
          <w:rFonts w:ascii="標楷體" w:eastAsia="標楷體" w:hAnsi="標楷體" w:hint="eastAsia"/>
          <w:color w:val="000000" w:themeColor="text1"/>
          <w:sz w:val="28"/>
          <w:szCs w:val="27"/>
        </w:rPr>
        <w:lastRenderedPageBreak/>
        <w:t>不當銷單風險，又交通違規資訊系統遭遇資通安全事件未即時通報與應變，有待檢討改善，以強化執法效能及資訊安全</w:t>
      </w:r>
      <w:r w:rsidRPr="00D13610">
        <w:rPr>
          <w:rFonts w:ascii="標楷體" w:eastAsia="標楷體" w:hAnsi="標楷體"/>
          <w:color w:val="000000" w:themeColor="text1"/>
          <w:sz w:val="28"/>
          <w:szCs w:val="27"/>
        </w:rPr>
        <w:tab/>
        <w:t>乙</w:t>
      </w:r>
      <w:r w:rsidRPr="00D13610">
        <w:rPr>
          <w:rFonts w:ascii="標楷體" w:eastAsia="標楷體" w:hAnsi="標楷體" w:hint="eastAsia"/>
          <w:color w:val="000000" w:themeColor="text1"/>
          <w:sz w:val="28"/>
          <w:szCs w:val="27"/>
        </w:rPr>
        <w:t>-</w:t>
      </w:r>
      <w:r w:rsidR="00556580" w:rsidRPr="00D13610">
        <w:rPr>
          <w:rFonts w:ascii="標楷體" w:eastAsia="標楷體" w:hAnsi="標楷體" w:hint="eastAsia"/>
          <w:color w:val="000000" w:themeColor="text1"/>
          <w:sz w:val="28"/>
          <w:szCs w:val="27"/>
        </w:rPr>
        <w:t>99</w:t>
      </w:r>
    </w:p>
    <w:p w:rsidR="00A25256" w:rsidRPr="00D13610" w:rsidRDefault="00A25256" w:rsidP="00224169">
      <w:pPr>
        <w:tabs>
          <w:tab w:val="left" w:leader="middleDot" w:pos="8880"/>
        </w:tabs>
        <w:overflowPunct w:val="0"/>
        <w:spacing w:line="560" w:lineRule="exact"/>
        <w:ind w:leftChars="100" w:left="520" w:rightChars="471" w:right="1130" w:hangingChars="100" w:hanging="280"/>
        <w:jc w:val="both"/>
        <w:rPr>
          <w:rFonts w:ascii="標楷體" w:eastAsia="標楷體" w:hAnsi="標楷體"/>
          <w:color w:val="000000" w:themeColor="text1"/>
          <w:sz w:val="28"/>
          <w:szCs w:val="27"/>
          <w:highlight w:val="yellow"/>
        </w:rPr>
      </w:pPr>
      <w:r w:rsidRPr="00D13610">
        <w:rPr>
          <w:rFonts w:ascii="標楷體" w:eastAsia="標楷體" w:hAnsi="標楷體" w:hint="eastAsia"/>
          <w:color w:val="000000" w:themeColor="text1"/>
          <w:sz w:val="28"/>
          <w:szCs w:val="27"/>
        </w:rPr>
        <w:t>2.</w:t>
      </w:r>
      <w:r w:rsidR="00556580" w:rsidRPr="00883AE5">
        <w:rPr>
          <w:rFonts w:ascii="標楷體" w:eastAsia="標楷體" w:hAnsi="標楷體" w:hint="eastAsia"/>
          <w:color w:val="000000" w:themeColor="text1"/>
          <w:spacing w:val="4"/>
          <w:sz w:val="28"/>
          <w:szCs w:val="27"/>
        </w:rPr>
        <w:t>取締交通違規以維護道路安全秩序，惟間有經員警舉發之交通違規案件未製單開罰，或逾期移送入案，有待檢討改善，以強化案件處理時效</w:t>
      </w:r>
      <w:r w:rsidRPr="00D13610">
        <w:rPr>
          <w:rFonts w:ascii="標楷體" w:eastAsia="標楷體" w:hAnsi="標楷體"/>
          <w:color w:val="000000" w:themeColor="text1"/>
          <w:sz w:val="28"/>
          <w:szCs w:val="27"/>
        </w:rPr>
        <w:tab/>
        <w:t>乙</w:t>
      </w:r>
      <w:r w:rsidRPr="00D13610">
        <w:rPr>
          <w:rFonts w:ascii="標楷體" w:eastAsia="標楷體" w:hAnsi="標楷體" w:hint="eastAsia"/>
          <w:color w:val="000000" w:themeColor="text1"/>
          <w:sz w:val="28"/>
          <w:szCs w:val="27"/>
        </w:rPr>
        <w:t>-</w:t>
      </w:r>
      <w:r w:rsidR="00556580" w:rsidRPr="00D13610">
        <w:rPr>
          <w:rFonts w:ascii="標楷體" w:eastAsia="標楷體" w:hAnsi="標楷體" w:hint="eastAsia"/>
          <w:color w:val="000000" w:themeColor="text1"/>
          <w:sz w:val="28"/>
          <w:szCs w:val="27"/>
        </w:rPr>
        <w:t>101</w:t>
      </w:r>
    </w:p>
    <w:p w:rsidR="00A25256" w:rsidRPr="00D13610" w:rsidRDefault="004D0746" w:rsidP="00CD371D">
      <w:pPr>
        <w:tabs>
          <w:tab w:val="left" w:leader="hyphen" w:pos="8505"/>
        </w:tabs>
        <w:overflowPunct w:val="0"/>
        <w:spacing w:afterLines="20" w:after="72" w:line="580" w:lineRule="exact"/>
        <w:jc w:val="both"/>
        <w:rPr>
          <w:rFonts w:ascii="標楷體" w:eastAsia="標楷體" w:hAnsi="標楷體"/>
          <w:b/>
          <w:color w:val="000000" w:themeColor="text1"/>
          <w:sz w:val="28"/>
          <w:szCs w:val="28"/>
        </w:rPr>
      </w:pPr>
      <w:r w:rsidRPr="00D13610">
        <w:rPr>
          <w:rFonts w:ascii="標楷體" w:eastAsia="標楷體" w:hAnsi="標楷體" w:hint="eastAsia"/>
          <w:b/>
          <w:color w:val="000000" w:themeColor="text1"/>
          <w:sz w:val="28"/>
          <w:szCs w:val="28"/>
        </w:rPr>
        <w:t>拾、</w:t>
      </w:r>
      <w:r w:rsidR="00A25256" w:rsidRPr="00D13610">
        <w:rPr>
          <w:rFonts w:ascii="標楷體" w:eastAsia="標楷體" w:hAnsi="標楷體" w:hint="eastAsia"/>
          <w:b/>
          <w:color w:val="000000" w:themeColor="text1"/>
          <w:sz w:val="28"/>
          <w:szCs w:val="28"/>
        </w:rPr>
        <w:t>消防局主管</w:t>
      </w:r>
    </w:p>
    <w:p w:rsidR="007F2D3C" w:rsidRPr="00D13610" w:rsidRDefault="007F2D3C" w:rsidP="00CD371D">
      <w:pPr>
        <w:tabs>
          <w:tab w:val="left" w:leader="middleDot" w:pos="8880"/>
        </w:tabs>
        <w:overflowPunct w:val="0"/>
        <w:spacing w:line="580" w:lineRule="exact"/>
        <w:ind w:leftChars="100" w:left="520" w:rightChars="471" w:right="1130" w:hangingChars="100" w:hanging="280"/>
        <w:jc w:val="both"/>
        <w:rPr>
          <w:rFonts w:ascii="標楷體" w:eastAsia="標楷體" w:hAnsi="標楷體"/>
          <w:color w:val="000000" w:themeColor="text1"/>
          <w:sz w:val="28"/>
          <w:szCs w:val="27"/>
          <w:highlight w:val="yellow"/>
        </w:rPr>
      </w:pPr>
      <w:r w:rsidRPr="00D13610">
        <w:rPr>
          <w:rFonts w:ascii="標楷體" w:eastAsia="標楷體" w:hAnsi="標楷體" w:hint="eastAsia"/>
          <w:color w:val="000000" w:themeColor="text1"/>
          <w:sz w:val="28"/>
          <w:szCs w:val="27"/>
        </w:rPr>
        <w:t>1.</w:t>
      </w:r>
      <w:r w:rsidR="00556580" w:rsidRPr="00883AE5">
        <w:rPr>
          <w:rFonts w:ascii="標楷體" w:eastAsia="標楷體" w:hAnsi="標楷體" w:hint="eastAsia"/>
          <w:color w:val="000000" w:themeColor="text1"/>
          <w:sz w:val="28"/>
          <w:szCs w:val="27"/>
        </w:rPr>
        <w:t>推動「消防公安345」政策</w:t>
      </w:r>
      <w:r w:rsidR="008620E2" w:rsidRPr="00883AE5">
        <w:rPr>
          <w:rFonts w:ascii="標楷體" w:eastAsia="標楷體" w:hAnsi="標楷體" w:hint="eastAsia"/>
          <w:color w:val="000000" w:themeColor="text1"/>
          <w:sz w:val="28"/>
          <w:szCs w:val="27"/>
        </w:rPr>
        <w:t>，強化高樓層集合式住宅消防與公共安全，惟新竹市消防人口服務比仍高於全國平均</w:t>
      </w:r>
      <w:r w:rsidR="00556580" w:rsidRPr="00883AE5">
        <w:rPr>
          <w:rFonts w:ascii="標楷體" w:eastAsia="標楷體" w:hAnsi="標楷體" w:hint="eastAsia"/>
          <w:color w:val="000000" w:themeColor="text1"/>
          <w:sz w:val="28"/>
          <w:szCs w:val="27"/>
        </w:rPr>
        <w:t>，且預算員額占編制</w:t>
      </w:r>
      <w:r w:rsidR="00556580" w:rsidRPr="00883AE5">
        <w:rPr>
          <w:rFonts w:ascii="標楷體" w:eastAsia="標楷體" w:hAnsi="標楷體" w:hint="eastAsia"/>
          <w:color w:val="000000" w:themeColor="text1"/>
          <w:spacing w:val="4"/>
          <w:sz w:val="28"/>
          <w:szCs w:val="27"/>
        </w:rPr>
        <w:t>員額</w:t>
      </w:r>
      <w:r w:rsidR="00556580" w:rsidRPr="00CD371D">
        <w:rPr>
          <w:rFonts w:ascii="標楷體" w:eastAsia="標楷體" w:hAnsi="標楷體" w:hint="eastAsia"/>
          <w:color w:val="000000" w:themeColor="text1"/>
          <w:spacing w:val="2"/>
          <w:sz w:val="28"/>
          <w:szCs w:val="27"/>
        </w:rPr>
        <w:t>未及7成，尚有缺額待補實，又現有雲梯車有效救援樓高最多僅可抵達16樓層，間有車輛逾齡使用情形，有待研謀改善，以提升高空救援能量</w:t>
      </w:r>
      <w:r w:rsidRPr="00D13610">
        <w:rPr>
          <w:rFonts w:ascii="標楷體" w:eastAsia="標楷體" w:hAnsi="標楷體"/>
          <w:color w:val="000000" w:themeColor="text1"/>
          <w:sz w:val="28"/>
          <w:szCs w:val="27"/>
        </w:rPr>
        <w:tab/>
        <w:t>乙</w:t>
      </w:r>
      <w:r w:rsidRPr="00D13610">
        <w:rPr>
          <w:rFonts w:ascii="標楷體" w:eastAsia="標楷體" w:hAnsi="標楷體" w:hint="eastAsia"/>
          <w:color w:val="000000" w:themeColor="text1"/>
          <w:sz w:val="28"/>
          <w:szCs w:val="27"/>
        </w:rPr>
        <w:t>-</w:t>
      </w:r>
      <w:r w:rsidR="00556580" w:rsidRPr="00D13610">
        <w:rPr>
          <w:rFonts w:ascii="標楷體" w:eastAsia="標楷體" w:hAnsi="標楷體" w:hint="eastAsia"/>
          <w:color w:val="000000" w:themeColor="text1"/>
          <w:sz w:val="28"/>
          <w:szCs w:val="27"/>
        </w:rPr>
        <w:t>102</w:t>
      </w:r>
    </w:p>
    <w:p w:rsidR="009A7684" w:rsidRPr="00D13610" w:rsidRDefault="006472AB" w:rsidP="00CD371D">
      <w:pPr>
        <w:tabs>
          <w:tab w:val="left" w:leader="middleDot" w:pos="8880"/>
        </w:tabs>
        <w:overflowPunct w:val="0"/>
        <w:spacing w:line="580" w:lineRule="exact"/>
        <w:ind w:leftChars="100" w:left="520" w:rightChars="471" w:right="1130" w:hangingChars="100" w:hanging="280"/>
        <w:jc w:val="both"/>
        <w:rPr>
          <w:rFonts w:ascii="標楷體" w:eastAsia="標楷體" w:hAnsi="標楷體"/>
          <w:color w:val="000000" w:themeColor="text1"/>
          <w:sz w:val="28"/>
          <w:szCs w:val="27"/>
          <w:highlight w:val="yellow"/>
        </w:rPr>
      </w:pPr>
      <w:r w:rsidRPr="00D13610">
        <w:rPr>
          <w:rFonts w:ascii="標楷體" w:eastAsia="標楷體" w:hAnsi="標楷體"/>
          <w:color w:val="000000" w:themeColor="text1"/>
          <w:sz w:val="28"/>
          <w:szCs w:val="27"/>
        </w:rPr>
        <w:t>2</w:t>
      </w:r>
      <w:r w:rsidR="009A7684" w:rsidRPr="00D13610">
        <w:rPr>
          <w:rFonts w:ascii="標楷體" w:eastAsia="標楷體" w:hAnsi="標楷體" w:hint="eastAsia"/>
          <w:color w:val="000000" w:themeColor="text1"/>
          <w:sz w:val="28"/>
          <w:szCs w:val="27"/>
        </w:rPr>
        <w:t>.</w:t>
      </w:r>
      <w:r w:rsidR="00556580" w:rsidRPr="007F6D81">
        <w:rPr>
          <w:rFonts w:ascii="標楷體" w:eastAsia="標楷體" w:hAnsi="標楷體" w:hint="eastAsia"/>
          <w:color w:val="000000" w:themeColor="text1"/>
          <w:spacing w:val="-4"/>
          <w:sz w:val="28"/>
          <w:szCs w:val="27"/>
        </w:rPr>
        <w:t>為提升搶救電動車與儲能系統之安全，陸續添購電動車滅火設備器材，惟轄內部分電動車充（換）電站周邊尚未設置消防栓或無替代水源，存有無法有效實施消防搶救風險，有待研謀改善，俾提升搶救效能</w:t>
      </w:r>
      <w:r w:rsidR="009A7684" w:rsidRPr="00D13610">
        <w:rPr>
          <w:rFonts w:ascii="標楷體" w:eastAsia="標楷體" w:hAnsi="標楷體"/>
          <w:color w:val="000000" w:themeColor="text1"/>
          <w:sz w:val="28"/>
          <w:szCs w:val="27"/>
        </w:rPr>
        <w:tab/>
        <w:t>乙</w:t>
      </w:r>
      <w:r w:rsidR="00DF2B89" w:rsidRPr="00D13610">
        <w:rPr>
          <w:rFonts w:ascii="標楷體" w:eastAsia="標楷體" w:hAnsi="標楷體" w:hint="eastAsia"/>
          <w:color w:val="000000" w:themeColor="text1"/>
          <w:sz w:val="28"/>
          <w:szCs w:val="27"/>
        </w:rPr>
        <w:t>-</w:t>
      </w:r>
      <w:r w:rsidR="00556580" w:rsidRPr="00D13610">
        <w:rPr>
          <w:rFonts w:ascii="標楷體" w:eastAsia="標楷體" w:hAnsi="標楷體" w:hint="eastAsia"/>
          <w:color w:val="000000" w:themeColor="text1"/>
          <w:sz w:val="28"/>
          <w:szCs w:val="27"/>
        </w:rPr>
        <w:t>103</w:t>
      </w:r>
    </w:p>
    <w:p w:rsidR="00AA4B42" w:rsidRPr="00D13610" w:rsidRDefault="00AA4B42" w:rsidP="00CD371D">
      <w:pPr>
        <w:tabs>
          <w:tab w:val="left" w:leader="middleDot" w:pos="8880"/>
        </w:tabs>
        <w:overflowPunct w:val="0"/>
        <w:spacing w:line="580" w:lineRule="exact"/>
        <w:ind w:leftChars="100" w:left="520" w:rightChars="471" w:right="1130" w:hangingChars="100" w:hanging="280"/>
        <w:jc w:val="both"/>
        <w:rPr>
          <w:rFonts w:ascii="標楷體" w:eastAsia="標楷體" w:hAnsi="標楷體"/>
          <w:color w:val="000000" w:themeColor="text1"/>
          <w:sz w:val="28"/>
          <w:szCs w:val="27"/>
          <w:highlight w:val="yellow"/>
        </w:rPr>
      </w:pPr>
      <w:r w:rsidRPr="00D13610">
        <w:rPr>
          <w:rFonts w:ascii="標楷體" w:eastAsia="標楷體" w:hAnsi="標楷體" w:hint="eastAsia"/>
          <w:color w:val="000000" w:themeColor="text1"/>
          <w:sz w:val="28"/>
          <w:szCs w:val="27"/>
        </w:rPr>
        <w:t>3.</w:t>
      </w:r>
      <w:r w:rsidR="00556580" w:rsidRPr="00D13610">
        <w:rPr>
          <w:rFonts w:ascii="標楷體" w:eastAsia="標楷體" w:hAnsi="標楷體" w:hint="eastAsia"/>
          <w:color w:val="000000" w:themeColor="text1"/>
          <w:sz w:val="28"/>
          <w:szCs w:val="27"/>
        </w:rPr>
        <w:t>持續充實災害搶救裝備器材，並應用無人機、消防機器人科技救災，惟裝備器材維護管理未臻完善，間有無人機專業高級操作證持證人力尚待補強，及消防機器人購置後多應用於消防演練，</w:t>
      </w:r>
      <w:r w:rsidR="008620E2">
        <w:rPr>
          <w:rFonts w:ascii="標楷體" w:eastAsia="標楷體" w:hAnsi="標楷體" w:hint="eastAsia"/>
          <w:color w:val="000000" w:themeColor="text1"/>
          <w:sz w:val="28"/>
          <w:szCs w:val="27"/>
        </w:rPr>
        <w:t>尚乏實際火警救援功效，有待研謀改善，以提升消防人員救災安全及</w:t>
      </w:r>
      <w:r w:rsidR="00556580" w:rsidRPr="00D13610">
        <w:rPr>
          <w:rFonts w:ascii="標楷體" w:eastAsia="標楷體" w:hAnsi="標楷體" w:hint="eastAsia"/>
          <w:color w:val="000000" w:themeColor="text1"/>
          <w:sz w:val="28"/>
          <w:szCs w:val="27"/>
        </w:rPr>
        <w:t>效能，並發揮財物效益</w:t>
      </w:r>
      <w:r w:rsidRPr="00D13610">
        <w:rPr>
          <w:rFonts w:ascii="標楷體" w:eastAsia="標楷體" w:hAnsi="標楷體"/>
          <w:color w:val="000000" w:themeColor="text1"/>
          <w:sz w:val="28"/>
          <w:szCs w:val="27"/>
        </w:rPr>
        <w:tab/>
        <w:t>乙</w:t>
      </w:r>
      <w:r w:rsidRPr="00D13610">
        <w:rPr>
          <w:rFonts w:ascii="標楷體" w:eastAsia="標楷體" w:hAnsi="標楷體" w:hint="eastAsia"/>
          <w:color w:val="000000" w:themeColor="text1"/>
          <w:sz w:val="28"/>
          <w:szCs w:val="27"/>
        </w:rPr>
        <w:t>-</w:t>
      </w:r>
      <w:r w:rsidR="00556580" w:rsidRPr="00D13610">
        <w:rPr>
          <w:rFonts w:ascii="標楷體" w:eastAsia="標楷體" w:hAnsi="標楷體" w:hint="eastAsia"/>
          <w:color w:val="000000" w:themeColor="text1"/>
          <w:sz w:val="28"/>
          <w:szCs w:val="27"/>
        </w:rPr>
        <w:t>104</w:t>
      </w:r>
    </w:p>
    <w:p w:rsidR="00A25256" w:rsidRPr="00D13610" w:rsidRDefault="004D0746" w:rsidP="00CD371D">
      <w:pPr>
        <w:tabs>
          <w:tab w:val="left" w:leader="hyphen" w:pos="8505"/>
        </w:tabs>
        <w:overflowPunct w:val="0"/>
        <w:spacing w:line="600" w:lineRule="exact"/>
        <w:jc w:val="both"/>
        <w:rPr>
          <w:rFonts w:ascii="標楷體" w:eastAsia="標楷體" w:hAnsi="標楷體"/>
          <w:b/>
          <w:color w:val="000000" w:themeColor="text1"/>
          <w:sz w:val="28"/>
          <w:szCs w:val="28"/>
        </w:rPr>
      </w:pPr>
      <w:r w:rsidRPr="00D13610">
        <w:rPr>
          <w:rFonts w:ascii="標楷體" w:eastAsia="標楷體" w:hAnsi="標楷體" w:hint="eastAsia"/>
          <w:b/>
          <w:color w:val="000000" w:themeColor="text1"/>
          <w:sz w:val="28"/>
          <w:szCs w:val="28"/>
        </w:rPr>
        <w:t>拾壹、</w:t>
      </w:r>
      <w:r w:rsidR="00A25256" w:rsidRPr="00D13610">
        <w:rPr>
          <w:rFonts w:ascii="標楷體" w:eastAsia="標楷體" w:hAnsi="標楷體" w:hint="eastAsia"/>
          <w:b/>
          <w:color w:val="000000" w:themeColor="text1"/>
          <w:sz w:val="28"/>
          <w:szCs w:val="28"/>
        </w:rPr>
        <w:t>衛生局主管</w:t>
      </w:r>
    </w:p>
    <w:p w:rsidR="00847C7B" w:rsidRPr="00D13610" w:rsidRDefault="00847C7B" w:rsidP="00CD371D">
      <w:pPr>
        <w:tabs>
          <w:tab w:val="left" w:leader="middleDot" w:pos="8880"/>
        </w:tabs>
        <w:overflowPunct w:val="0"/>
        <w:spacing w:line="600" w:lineRule="exact"/>
        <w:ind w:leftChars="100" w:left="1024" w:rightChars="471" w:right="1130" w:hangingChars="280" w:hanging="784"/>
        <w:jc w:val="both"/>
        <w:rPr>
          <w:rFonts w:ascii="標楷體" w:eastAsia="標楷體" w:hAnsi="標楷體"/>
          <w:color w:val="000000" w:themeColor="text1"/>
          <w:sz w:val="28"/>
          <w:szCs w:val="27"/>
          <w:highlight w:val="yellow"/>
        </w:rPr>
      </w:pPr>
      <w:r w:rsidRPr="00D13610">
        <w:rPr>
          <w:rFonts w:ascii="標楷體" w:eastAsia="標楷體" w:hAnsi="標楷體" w:hint="eastAsia"/>
          <w:color w:val="000000" w:themeColor="text1"/>
          <w:sz w:val="28"/>
          <w:szCs w:val="27"/>
        </w:rPr>
        <w:t>（一）</w:t>
      </w:r>
      <w:r w:rsidR="00556580" w:rsidRPr="00D13610">
        <w:rPr>
          <w:rFonts w:ascii="標楷體" w:eastAsia="標楷體" w:hAnsi="標楷體" w:hint="eastAsia"/>
          <w:color w:val="000000" w:themeColor="text1"/>
          <w:sz w:val="28"/>
          <w:szCs w:val="27"/>
        </w:rPr>
        <w:t>為提升食品、藥事及化粧品安全管理，避免民眾受誤導，加強查核違規廣告，惟行政罰鍰作業流程及勾稽檢核機制未盡周妥，致部分違規裁罰案件漏未列管，又管理系統亦未臻完備，亟待檢討改進，以強化行政罰鍰管控機制</w:t>
      </w:r>
      <w:r w:rsidRPr="00D13610">
        <w:rPr>
          <w:rFonts w:ascii="標楷體" w:eastAsia="標楷體" w:hAnsi="標楷體"/>
          <w:color w:val="000000" w:themeColor="text1"/>
          <w:sz w:val="28"/>
          <w:szCs w:val="27"/>
        </w:rPr>
        <w:tab/>
      </w:r>
      <w:r w:rsidRPr="00D13610">
        <w:rPr>
          <w:rFonts w:ascii="標楷體" w:eastAsia="標楷體" w:hAnsi="標楷體"/>
          <w:color w:val="000000" w:themeColor="text1"/>
          <w:sz w:val="28"/>
          <w:szCs w:val="27"/>
          <w:shd w:val="clear" w:color="auto" w:fill="FFFFFF"/>
        </w:rPr>
        <w:t>乙</w:t>
      </w:r>
      <w:r w:rsidRPr="00D13610">
        <w:rPr>
          <w:rFonts w:ascii="標楷體" w:eastAsia="標楷體" w:hAnsi="標楷體" w:hint="eastAsia"/>
          <w:color w:val="000000" w:themeColor="text1"/>
          <w:sz w:val="28"/>
          <w:szCs w:val="27"/>
        </w:rPr>
        <w:t>-</w:t>
      </w:r>
      <w:r w:rsidR="00556580" w:rsidRPr="00D13610">
        <w:rPr>
          <w:rFonts w:ascii="標楷體" w:eastAsia="標楷體" w:hAnsi="標楷體" w:hint="eastAsia"/>
          <w:color w:val="000000" w:themeColor="text1"/>
          <w:sz w:val="28"/>
          <w:szCs w:val="27"/>
        </w:rPr>
        <w:t>108</w:t>
      </w:r>
    </w:p>
    <w:p w:rsidR="004F2442" w:rsidRPr="00D13610" w:rsidRDefault="004F2442" w:rsidP="00511E31">
      <w:pPr>
        <w:tabs>
          <w:tab w:val="left" w:leader="middleDot" w:pos="8880"/>
        </w:tabs>
        <w:overflowPunct w:val="0"/>
        <w:spacing w:line="560" w:lineRule="exact"/>
        <w:ind w:leftChars="100" w:left="1024" w:rightChars="471" w:right="1130" w:hangingChars="280" w:hanging="784"/>
        <w:jc w:val="both"/>
        <w:rPr>
          <w:rFonts w:ascii="標楷體" w:eastAsia="標楷體" w:hAnsi="標楷體"/>
          <w:color w:val="000000" w:themeColor="text1"/>
          <w:sz w:val="28"/>
          <w:szCs w:val="27"/>
          <w:highlight w:val="yellow"/>
        </w:rPr>
      </w:pPr>
      <w:r w:rsidRPr="00D13610">
        <w:rPr>
          <w:rFonts w:ascii="標楷體" w:eastAsia="標楷體" w:hAnsi="標楷體" w:hint="eastAsia"/>
          <w:color w:val="000000" w:themeColor="text1"/>
          <w:sz w:val="28"/>
          <w:szCs w:val="27"/>
        </w:rPr>
        <w:lastRenderedPageBreak/>
        <w:t>（</w:t>
      </w:r>
      <w:r w:rsidR="00847C7B" w:rsidRPr="00D13610">
        <w:rPr>
          <w:rFonts w:ascii="標楷體" w:eastAsia="標楷體" w:hAnsi="標楷體" w:hint="eastAsia"/>
          <w:color w:val="000000" w:themeColor="text1"/>
          <w:sz w:val="28"/>
          <w:szCs w:val="27"/>
        </w:rPr>
        <w:t>二</w:t>
      </w:r>
      <w:r w:rsidRPr="00D13610">
        <w:rPr>
          <w:rFonts w:ascii="標楷體" w:eastAsia="標楷體" w:hAnsi="標楷體" w:hint="eastAsia"/>
          <w:color w:val="000000" w:themeColor="text1"/>
          <w:sz w:val="28"/>
          <w:szCs w:val="27"/>
        </w:rPr>
        <w:t>）</w:t>
      </w:r>
      <w:r w:rsidR="00556580" w:rsidRPr="00D13610">
        <w:rPr>
          <w:rFonts w:ascii="標楷體" w:eastAsia="標楷體" w:hAnsi="標楷體" w:hint="eastAsia"/>
          <w:color w:val="000000" w:themeColor="text1"/>
          <w:sz w:val="28"/>
          <w:szCs w:val="27"/>
        </w:rPr>
        <w:t>持續推動凍卵補助及慢性病照護網計畫，以鼓勵生育並促進民眾健康，惟補助計畫執行成效未如預期，提供代謝症候群健康照護服務合作醫事機構分布及收案人數不均，且成人預防保健服務利用率及B、C型肝炎篩檢涵蓋率低於全國平均，有待研謀改善，以提升服務量能</w:t>
      </w:r>
      <w:r w:rsidRPr="00D13610">
        <w:rPr>
          <w:rFonts w:ascii="標楷體" w:eastAsia="標楷體" w:hAnsi="標楷體"/>
          <w:color w:val="000000" w:themeColor="text1"/>
          <w:sz w:val="28"/>
          <w:szCs w:val="27"/>
        </w:rPr>
        <w:tab/>
      </w:r>
      <w:r w:rsidRPr="00D13610">
        <w:rPr>
          <w:rFonts w:ascii="標楷體" w:eastAsia="標楷體" w:hAnsi="標楷體"/>
          <w:color w:val="000000" w:themeColor="text1"/>
          <w:sz w:val="28"/>
          <w:szCs w:val="27"/>
          <w:shd w:val="clear" w:color="auto" w:fill="FFFFFF"/>
        </w:rPr>
        <w:t>乙</w:t>
      </w:r>
      <w:r w:rsidRPr="00D13610">
        <w:rPr>
          <w:rFonts w:ascii="標楷體" w:eastAsia="標楷體" w:hAnsi="標楷體" w:hint="eastAsia"/>
          <w:color w:val="000000" w:themeColor="text1"/>
          <w:sz w:val="28"/>
          <w:szCs w:val="27"/>
        </w:rPr>
        <w:t>-</w:t>
      </w:r>
      <w:r w:rsidR="00556580" w:rsidRPr="00D13610">
        <w:rPr>
          <w:rFonts w:ascii="標楷體" w:eastAsia="標楷體" w:hAnsi="標楷體" w:hint="eastAsia"/>
          <w:color w:val="000000" w:themeColor="text1"/>
          <w:sz w:val="28"/>
          <w:szCs w:val="27"/>
        </w:rPr>
        <w:t>109</w:t>
      </w:r>
    </w:p>
    <w:p w:rsidR="00A25256" w:rsidRPr="00D13610" w:rsidRDefault="004D0746" w:rsidP="00224169">
      <w:pPr>
        <w:tabs>
          <w:tab w:val="left" w:leader="hyphen" w:pos="8505"/>
        </w:tabs>
        <w:overflowPunct w:val="0"/>
        <w:spacing w:afterLines="20" w:after="72" w:line="560" w:lineRule="exact"/>
        <w:jc w:val="both"/>
        <w:rPr>
          <w:rFonts w:ascii="標楷體" w:eastAsia="標楷體" w:hAnsi="標楷體"/>
          <w:b/>
          <w:color w:val="000000" w:themeColor="text1"/>
          <w:sz w:val="28"/>
          <w:szCs w:val="28"/>
        </w:rPr>
      </w:pPr>
      <w:r w:rsidRPr="00D13610">
        <w:rPr>
          <w:rFonts w:ascii="標楷體" w:eastAsia="標楷體" w:hAnsi="標楷體" w:hint="eastAsia"/>
          <w:b/>
          <w:color w:val="000000" w:themeColor="text1"/>
          <w:sz w:val="28"/>
          <w:szCs w:val="28"/>
        </w:rPr>
        <w:t>拾貳、</w:t>
      </w:r>
      <w:r w:rsidR="00A25256" w:rsidRPr="00D13610">
        <w:rPr>
          <w:rFonts w:ascii="標楷體" w:eastAsia="標楷體" w:hAnsi="標楷體" w:hint="eastAsia"/>
          <w:b/>
          <w:color w:val="000000" w:themeColor="text1"/>
          <w:sz w:val="28"/>
          <w:szCs w:val="28"/>
        </w:rPr>
        <w:t>環境保護局主管</w:t>
      </w:r>
    </w:p>
    <w:p w:rsidR="00A25256" w:rsidRPr="00D13610" w:rsidRDefault="00556580" w:rsidP="00511E31">
      <w:pPr>
        <w:pStyle w:val="af2"/>
        <w:numPr>
          <w:ilvl w:val="0"/>
          <w:numId w:val="25"/>
        </w:numPr>
        <w:tabs>
          <w:tab w:val="left" w:leader="middleDot" w:pos="8880"/>
        </w:tabs>
        <w:overflowPunct w:val="0"/>
        <w:spacing w:beforeLines="10" w:before="36" w:afterLines="10" w:after="36" w:line="560" w:lineRule="exact"/>
        <w:ind w:leftChars="0" w:left="1094" w:rightChars="471" w:right="1130" w:hanging="856"/>
        <w:jc w:val="both"/>
        <w:rPr>
          <w:rFonts w:ascii="標楷體" w:eastAsia="標楷體" w:hAnsi="標楷體"/>
          <w:color w:val="000000" w:themeColor="text1"/>
          <w:sz w:val="28"/>
          <w:szCs w:val="27"/>
        </w:rPr>
      </w:pPr>
      <w:r w:rsidRPr="00D13610">
        <w:rPr>
          <w:rFonts w:ascii="標楷體" w:eastAsia="標楷體" w:hAnsi="標楷體" w:hint="eastAsia"/>
          <w:color w:val="000000" w:themeColor="text1"/>
          <w:sz w:val="28"/>
          <w:szCs w:val="27"/>
        </w:rPr>
        <w:t>新竹市空氣品質雖屬全國較優地區，惟部分監測值未達標準，有待賡續強化固定及逸散等空氣污染源之稽查防制作為，以提升空氣品質，維護民眾健康</w:t>
      </w:r>
      <w:r w:rsidR="00A25256" w:rsidRPr="00D13610">
        <w:rPr>
          <w:rFonts w:ascii="標楷體" w:eastAsia="標楷體" w:hAnsi="標楷體"/>
          <w:color w:val="000000" w:themeColor="text1"/>
          <w:sz w:val="28"/>
          <w:szCs w:val="27"/>
        </w:rPr>
        <w:tab/>
      </w:r>
      <w:r w:rsidR="00A25256" w:rsidRPr="00D13610">
        <w:rPr>
          <w:rFonts w:ascii="標楷體" w:eastAsia="標楷體" w:hAnsi="標楷體"/>
          <w:color w:val="000000" w:themeColor="text1"/>
          <w:sz w:val="28"/>
          <w:szCs w:val="27"/>
          <w:shd w:val="clear" w:color="auto" w:fill="FFFFFF"/>
        </w:rPr>
        <w:t>乙</w:t>
      </w:r>
      <w:r w:rsidR="00A25256" w:rsidRPr="00D13610">
        <w:rPr>
          <w:rFonts w:ascii="標楷體" w:eastAsia="標楷體" w:hAnsi="標楷體" w:hint="eastAsia"/>
          <w:color w:val="000000" w:themeColor="text1"/>
          <w:sz w:val="28"/>
          <w:szCs w:val="27"/>
        </w:rPr>
        <w:t>-</w:t>
      </w:r>
      <w:r w:rsidRPr="00D13610">
        <w:rPr>
          <w:rFonts w:ascii="標楷體" w:eastAsia="標楷體" w:hAnsi="標楷體" w:hint="eastAsia"/>
          <w:color w:val="000000" w:themeColor="text1"/>
          <w:sz w:val="28"/>
          <w:szCs w:val="27"/>
        </w:rPr>
        <w:t>113</w:t>
      </w:r>
    </w:p>
    <w:p w:rsidR="00A25256" w:rsidRPr="00D13610" w:rsidRDefault="00556580" w:rsidP="00511E31">
      <w:pPr>
        <w:pStyle w:val="af2"/>
        <w:numPr>
          <w:ilvl w:val="0"/>
          <w:numId w:val="25"/>
        </w:numPr>
        <w:tabs>
          <w:tab w:val="left" w:leader="middleDot" w:pos="8880"/>
        </w:tabs>
        <w:overflowPunct w:val="0"/>
        <w:spacing w:afterLines="10" w:after="36" w:line="560" w:lineRule="exact"/>
        <w:ind w:leftChars="0" w:left="1094" w:rightChars="471" w:right="1130" w:hanging="856"/>
        <w:jc w:val="both"/>
        <w:rPr>
          <w:rFonts w:ascii="標楷體" w:eastAsia="標楷體" w:hAnsi="標楷體"/>
          <w:color w:val="000000" w:themeColor="text1"/>
          <w:sz w:val="28"/>
          <w:szCs w:val="27"/>
        </w:rPr>
      </w:pPr>
      <w:r w:rsidRPr="00D13610">
        <w:rPr>
          <w:rFonts w:ascii="標楷體" w:eastAsia="標楷體" w:hAnsi="標楷體" w:hint="eastAsia"/>
          <w:color w:val="000000" w:themeColor="text1"/>
          <w:sz w:val="28"/>
          <w:szCs w:val="27"/>
        </w:rPr>
        <w:t>全面升級清運車便民查詢網及清運網APP，提供即時掌握清運車動向之便民智慧服務，惟清運車輛即時位置與系統時間及排定班表存有落差，間有環保車輛使用管理情形未臻周妥，亟待檢討改善，以提升為民服務品質</w:t>
      </w:r>
      <w:r w:rsidR="00A25256" w:rsidRPr="00D13610">
        <w:rPr>
          <w:rFonts w:ascii="標楷體" w:eastAsia="標楷體" w:hAnsi="標楷體"/>
          <w:color w:val="000000" w:themeColor="text1"/>
          <w:sz w:val="28"/>
          <w:szCs w:val="27"/>
        </w:rPr>
        <w:tab/>
      </w:r>
      <w:r w:rsidR="00A25256" w:rsidRPr="00D13610">
        <w:rPr>
          <w:rFonts w:ascii="標楷體" w:eastAsia="標楷體" w:hAnsi="標楷體"/>
          <w:color w:val="000000" w:themeColor="text1"/>
          <w:sz w:val="28"/>
          <w:szCs w:val="27"/>
          <w:shd w:val="clear" w:color="auto" w:fill="FFFFFF"/>
        </w:rPr>
        <w:t>乙</w:t>
      </w:r>
      <w:r w:rsidR="00A25256" w:rsidRPr="00D13610">
        <w:rPr>
          <w:rFonts w:ascii="標楷體" w:eastAsia="標楷體" w:hAnsi="標楷體" w:hint="eastAsia"/>
          <w:color w:val="000000" w:themeColor="text1"/>
          <w:sz w:val="28"/>
          <w:szCs w:val="27"/>
        </w:rPr>
        <w:t>-</w:t>
      </w:r>
      <w:r w:rsidRPr="00D13610">
        <w:rPr>
          <w:rFonts w:ascii="標楷體" w:eastAsia="標楷體" w:hAnsi="標楷體" w:hint="eastAsia"/>
          <w:color w:val="000000" w:themeColor="text1"/>
          <w:sz w:val="28"/>
          <w:szCs w:val="27"/>
        </w:rPr>
        <w:t>115</w:t>
      </w:r>
    </w:p>
    <w:p w:rsidR="00A25256" w:rsidRPr="00D13610" w:rsidRDefault="00556580" w:rsidP="00511E31">
      <w:pPr>
        <w:pStyle w:val="af2"/>
        <w:numPr>
          <w:ilvl w:val="0"/>
          <w:numId w:val="25"/>
        </w:numPr>
        <w:tabs>
          <w:tab w:val="left" w:leader="middleDot" w:pos="8880"/>
        </w:tabs>
        <w:overflowPunct w:val="0"/>
        <w:spacing w:line="560" w:lineRule="exact"/>
        <w:ind w:leftChars="0" w:left="1094" w:rightChars="471" w:right="1130" w:hanging="856"/>
        <w:jc w:val="both"/>
        <w:rPr>
          <w:rFonts w:ascii="標楷體" w:eastAsia="標楷體" w:hAnsi="標楷體"/>
          <w:color w:val="000000" w:themeColor="text1"/>
          <w:sz w:val="28"/>
          <w:szCs w:val="27"/>
        </w:rPr>
      </w:pPr>
      <w:r w:rsidRPr="00CD371D">
        <w:rPr>
          <w:rFonts w:ascii="標楷體" w:eastAsia="標楷體" w:hAnsi="標楷體" w:hint="eastAsia"/>
          <w:color w:val="000000" w:themeColor="text1"/>
          <w:spacing w:val="-2"/>
          <w:sz w:val="28"/>
          <w:szCs w:val="27"/>
        </w:rPr>
        <w:t>辦理轄內毒性及關注化學物質源頭查核管理，惟尚未完成毒災疏散避難原則之擬定，間有部分列管毒化物運作廠家平時整備及應變能力不足，且違規情形逐年增加，並重複發生相同違規樣態，有待研謀改善，以確保化學品運作安全及降低毒災事故風險</w:t>
      </w:r>
      <w:r w:rsidR="00A25256" w:rsidRPr="00D13610">
        <w:rPr>
          <w:rFonts w:ascii="標楷體" w:eastAsia="標楷體" w:hAnsi="標楷體"/>
          <w:color w:val="000000" w:themeColor="text1"/>
          <w:sz w:val="28"/>
          <w:szCs w:val="27"/>
        </w:rPr>
        <w:tab/>
      </w:r>
      <w:r w:rsidR="00A25256" w:rsidRPr="00D13610">
        <w:rPr>
          <w:rFonts w:ascii="標楷體" w:eastAsia="標楷體" w:hAnsi="標楷體"/>
          <w:color w:val="000000" w:themeColor="text1"/>
          <w:sz w:val="28"/>
          <w:szCs w:val="27"/>
          <w:shd w:val="clear" w:color="auto" w:fill="FFFFFF"/>
        </w:rPr>
        <w:t>乙</w:t>
      </w:r>
      <w:r w:rsidR="00A25256" w:rsidRPr="00D13610">
        <w:rPr>
          <w:rFonts w:ascii="標楷體" w:eastAsia="標楷體" w:hAnsi="標楷體" w:hint="eastAsia"/>
          <w:color w:val="000000" w:themeColor="text1"/>
          <w:sz w:val="28"/>
          <w:szCs w:val="27"/>
        </w:rPr>
        <w:t>-</w:t>
      </w:r>
      <w:r w:rsidRPr="00D13610">
        <w:rPr>
          <w:rFonts w:ascii="標楷體" w:eastAsia="標楷體" w:hAnsi="標楷體" w:hint="eastAsia"/>
          <w:color w:val="000000" w:themeColor="text1"/>
          <w:sz w:val="28"/>
          <w:szCs w:val="27"/>
        </w:rPr>
        <w:t>116</w:t>
      </w:r>
    </w:p>
    <w:p w:rsidR="00A25256" w:rsidRPr="00D13610" w:rsidRDefault="00886FF2" w:rsidP="00511E31">
      <w:pPr>
        <w:pStyle w:val="af2"/>
        <w:numPr>
          <w:ilvl w:val="0"/>
          <w:numId w:val="25"/>
        </w:numPr>
        <w:tabs>
          <w:tab w:val="left" w:leader="middleDot" w:pos="8880"/>
        </w:tabs>
        <w:overflowPunct w:val="0"/>
        <w:spacing w:line="560" w:lineRule="exact"/>
        <w:ind w:leftChars="0" w:rightChars="471" w:right="1130"/>
        <w:jc w:val="both"/>
        <w:rPr>
          <w:rFonts w:ascii="標楷體" w:eastAsia="標楷體" w:hAnsi="標楷體"/>
          <w:color w:val="000000" w:themeColor="text1"/>
          <w:sz w:val="28"/>
          <w:szCs w:val="27"/>
        </w:rPr>
      </w:pPr>
      <w:r w:rsidRPr="00886FF2">
        <w:rPr>
          <w:rFonts w:ascii="標楷體" w:eastAsia="標楷體" w:hAnsi="標楷體" w:hint="eastAsia"/>
          <w:color w:val="000000" w:themeColor="text1"/>
          <w:sz w:val="28"/>
          <w:szCs w:val="27"/>
        </w:rPr>
        <w:t>設置空氣品質淨化區並媒合企業認養，改善空氣品質及提供休閒空間、促進生態保育與推廣環境教育及資源永續利用等功能，惟新設空氣品質淨化區進度未符預期，間有植栽稀疏或步道失修，有待</w:t>
      </w:r>
      <w:r>
        <w:rPr>
          <w:rFonts w:ascii="標楷體" w:eastAsia="標楷體" w:hAnsi="標楷體" w:hint="eastAsia"/>
          <w:color w:val="000000" w:themeColor="text1"/>
          <w:sz w:val="28"/>
          <w:szCs w:val="27"/>
        </w:rPr>
        <w:t>研謀改善，以提高城市綠覆效益</w:t>
      </w:r>
      <w:r w:rsidR="00A25256" w:rsidRPr="00D13610">
        <w:rPr>
          <w:rFonts w:ascii="標楷體" w:eastAsia="標楷體" w:hAnsi="標楷體"/>
          <w:color w:val="000000" w:themeColor="text1"/>
          <w:sz w:val="28"/>
          <w:szCs w:val="27"/>
        </w:rPr>
        <w:tab/>
      </w:r>
      <w:r w:rsidR="00A25256" w:rsidRPr="00D13610">
        <w:rPr>
          <w:rFonts w:ascii="標楷體" w:eastAsia="標楷體" w:hAnsi="標楷體"/>
          <w:color w:val="000000" w:themeColor="text1"/>
          <w:sz w:val="28"/>
          <w:szCs w:val="27"/>
          <w:shd w:val="clear" w:color="auto" w:fill="FFFFFF"/>
        </w:rPr>
        <w:t>乙</w:t>
      </w:r>
      <w:r w:rsidR="00A25256" w:rsidRPr="00D13610">
        <w:rPr>
          <w:rFonts w:ascii="標楷體" w:eastAsia="標楷體" w:hAnsi="標楷體" w:hint="eastAsia"/>
          <w:color w:val="000000" w:themeColor="text1"/>
          <w:sz w:val="28"/>
          <w:szCs w:val="27"/>
        </w:rPr>
        <w:t>-</w:t>
      </w:r>
      <w:r w:rsidR="00556580" w:rsidRPr="00D13610">
        <w:rPr>
          <w:rFonts w:ascii="標楷體" w:eastAsia="標楷體" w:hAnsi="標楷體" w:hint="eastAsia"/>
          <w:color w:val="000000" w:themeColor="text1"/>
          <w:sz w:val="28"/>
          <w:szCs w:val="27"/>
        </w:rPr>
        <w:t>117</w:t>
      </w:r>
    </w:p>
    <w:p w:rsidR="00A25256" w:rsidRPr="00D13610" w:rsidRDefault="004D0746" w:rsidP="00224169">
      <w:pPr>
        <w:tabs>
          <w:tab w:val="left" w:leader="hyphen" w:pos="8505"/>
        </w:tabs>
        <w:overflowPunct w:val="0"/>
        <w:spacing w:beforeLines="20" w:before="72" w:afterLines="20" w:after="72" w:line="560" w:lineRule="exact"/>
        <w:jc w:val="both"/>
        <w:rPr>
          <w:rFonts w:ascii="標楷體" w:eastAsia="標楷體" w:hAnsi="標楷體"/>
          <w:b/>
          <w:color w:val="000000" w:themeColor="text1"/>
          <w:sz w:val="28"/>
          <w:szCs w:val="28"/>
        </w:rPr>
      </w:pPr>
      <w:r w:rsidRPr="00D13610">
        <w:rPr>
          <w:rFonts w:ascii="標楷體" w:eastAsia="標楷體" w:hAnsi="標楷體" w:hint="eastAsia"/>
          <w:b/>
          <w:color w:val="000000" w:themeColor="text1"/>
          <w:sz w:val="28"/>
          <w:szCs w:val="28"/>
        </w:rPr>
        <w:t>拾參、</w:t>
      </w:r>
      <w:r w:rsidR="00A25256" w:rsidRPr="00D13610">
        <w:rPr>
          <w:rFonts w:ascii="標楷體" w:eastAsia="標楷體" w:hAnsi="標楷體" w:hint="eastAsia"/>
          <w:b/>
          <w:color w:val="000000" w:themeColor="text1"/>
          <w:sz w:val="28"/>
          <w:szCs w:val="28"/>
        </w:rPr>
        <w:t>都市發展處主管</w:t>
      </w:r>
    </w:p>
    <w:p w:rsidR="00BC77A1" w:rsidRPr="00D13610" w:rsidRDefault="00BC77A1" w:rsidP="00511E31">
      <w:pPr>
        <w:tabs>
          <w:tab w:val="left" w:leader="middleDot" w:pos="8880"/>
        </w:tabs>
        <w:overflowPunct w:val="0"/>
        <w:spacing w:beforeLines="10" w:before="36" w:afterLines="10" w:after="36" w:line="560" w:lineRule="exact"/>
        <w:ind w:leftChars="100" w:left="520" w:rightChars="471" w:right="1130" w:hangingChars="100" w:hanging="280"/>
        <w:jc w:val="both"/>
        <w:rPr>
          <w:rFonts w:ascii="標楷體" w:eastAsia="標楷體" w:hAnsi="標楷體"/>
          <w:color w:val="000000" w:themeColor="text1"/>
          <w:sz w:val="28"/>
          <w:szCs w:val="27"/>
          <w:highlight w:val="yellow"/>
        </w:rPr>
      </w:pPr>
      <w:r w:rsidRPr="00D13610">
        <w:rPr>
          <w:rFonts w:ascii="標楷體" w:eastAsia="標楷體" w:hAnsi="標楷體" w:hint="eastAsia"/>
          <w:color w:val="000000" w:themeColor="text1"/>
          <w:sz w:val="28"/>
          <w:szCs w:val="27"/>
        </w:rPr>
        <w:t>1.</w:t>
      </w:r>
      <w:r w:rsidR="00556580" w:rsidRPr="00D13610">
        <w:rPr>
          <w:rFonts w:ascii="標楷體" w:eastAsia="標楷體" w:hAnsi="標楷體" w:hint="eastAsia"/>
          <w:color w:val="000000" w:themeColor="text1"/>
          <w:sz w:val="28"/>
          <w:szCs w:val="27"/>
        </w:rPr>
        <w:t>持續推動變更主要計畫及擬定細部計</w:t>
      </w:r>
      <w:r w:rsidR="008620E2">
        <w:rPr>
          <w:rFonts w:ascii="標楷體" w:eastAsia="標楷體" w:hAnsi="標楷體" w:hint="eastAsia"/>
          <w:color w:val="000000" w:themeColor="text1"/>
          <w:sz w:val="28"/>
          <w:szCs w:val="27"/>
        </w:rPr>
        <w:t>畫，惟公辦都市更新事業計畫審議效率尚待提升，部分案件施工期程偏長</w:t>
      </w:r>
      <w:r w:rsidR="00556580" w:rsidRPr="00D13610">
        <w:rPr>
          <w:rFonts w:ascii="標楷體" w:eastAsia="標楷體" w:hAnsi="標楷體" w:hint="eastAsia"/>
          <w:color w:val="000000" w:themeColor="text1"/>
          <w:sz w:val="28"/>
          <w:szCs w:val="27"/>
        </w:rPr>
        <w:t>，教育訓練及宣導作業未符</w:t>
      </w:r>
      <w:r w:rsidR="00556580" w:rsidRPr="00D13610">
        <w:rPr>
          <w:rFonts w:ascii="標楷體" w:eastAsia="標楷體" w:hAnsi="標楷體" w:hint="eastAsia"/>
          <w:color w:val="000000" w:themeColor="text1"/>
          <w:sz w:val="28"/>
          <w:szCs w:val="27"/>
        </w:rPr>
        <w:lastRenderedPageBreak/>
        <w:t>合多元都市更新知識推廣目標等情，有待研議妥處，以逐步拼集大新竹核心生活圈更新輪廓，打造宜居永續城市</w:t>
      </w:r>
      <w:r w:rsidRPr="00D13610">
        <w:rPr>
          <w:rFonts w:ascii="標楷體" w:eastAsia="標楷體" w:hAnsi="標楷體"/>
          <w:color w:val="000000" w:themeColor="text1"/>
          <w:sz w:val="28"/>
          <w:szCs w:val="27"/>
        </w:rPr>
        <w:tab/>
        <w:t>乙</w:t>
      </w:r>
      <w:r w:rsidRPr="00D13610">
        <w:rPr>
          <w:rFonts w:ascii="標楷體" w:eastAsia="標楷體" w:hAnsi="標楷體" w:hint="eastAsia"/>
          <w:color w:val="000000" w:themeColor="text1"/>
          <w:sz w:val="28"/>
          <w:szCs w:val="27"/>
        </w:rPr>
        <w:t>-</w:t>
      </w:r>
      <w:r w:rsidR="00556580" w:rsidRPr="00D13610">
        <w:rPr>
          <w:rFonts w:ascii="標楷體" w:eastAsia="標楷體" w:hAnsi="標楷體" w:hint="eastAsia"/>
          <w:color w:val="000000" w:themeColor="text1"/>
          <w:sz w:val="28"/>
          <w:szCs w:val="27"/>
        </w:rPr>
        <w:t>119</w:t>
      </w:r>
    </w:p>
    <w:p w:rsidR="00BC77A1" w:rsidRPr="00D13610" w:rsidRDefault="00BC77A1" w:rsidP="00927C5F">
      <w:pPr>
        <w:tabs>
          <w:tab w:val="left" w:leader="middleDot" w:pos="8880"/>
        </w:tabs>
        <w:overflowPunct w:val="0"/>
        <w:spacing w:line="580" w:lineRule="exact"/>
        <w:ind w:leftChars="100" w:left="520" w:rightChars="471" w:right="1130" w:hangingChars="100" w:hanging="280"/>
        <w:jc w:val="both"/>
        <w:rPr>
          <w:rFonts w:ascii="標楷體" w:eastAsia="標楷體" w:hAnsi="標楷體"/>
          <w:color w:val="000000" w:themeColor="text1"/>
          <w:sz w:val="28"/>
          <w:szCs w:val="27"/>
          <w:highlight w:val="yellow"/>
        </w:rPr>
      </w:pPr>
      <w:r w:rsidRPr="00D13610">
        <w:rPr>
          <w:rFonts w:ascii="標楷體" w:eastAsia="標楷體" w:hAnsi="標楷體" w:hint="eastAsia"/>
          <w:color w:val="000000" w:themeColor="text1"/>
          <w:sz w:val="28"/>
          <w:szCs w:val="27"/>
        </w:rPr>
        <w:t>2.</w:t>
      </w:r>
      <w:r w:rsidR="00556580" w:rsidRPr="00D13610">
        <w:rPr>
          <w:rFonts w:ascii="標楷體" w:eastAsia="標楷體" w:hAnsi="標楷體" w:hint="eastAsia"/>
          <w:color w:val="000000" w:themeColor="text1"/>
          <w:sz w:val="28"/>
          <w:szCs w:val="27"/>
        </w:rPr>
        <w:t>推動跨區容積移轉，以促進區域平衡發展及</w:t>
      </w:r>
      <w:r w:rsidR="008620E2">
        <w:rPr>
          <w:rFonts w:ascii="標楷體" w:eastAsia="標楷體" w:hAnsi="標楷體" w:hint="eastAsia"/>
          <w:color w:val="000000" w:themeColor="text1"/>
          <w:sz w:val="28"/>
          <w:szCs w:val="27"/>
        </w:rPr>
        <w:t>公共設施用地取得，惟未繕造送出基地圖冊，又容積移轉折繳代金制度</w:t>
      </w:r>
      <w:r w:rsidR="00556580" w:rsidRPr="00D13610">
        <w:rPr>
          <w:rFonts w:ascii="標楷體" w:eastAsia="標楷體" w:hAnsi="標楷體" w:hint="eastAsia"/>
          <w:color w:val="000000" w:themeColor="text1"/>
          <w:sz w:val="28"/>
          <w:szCs w:val="27"/>
        </w:rPr>
        <w:t>施行逾8年，尚未有申請案件，尚待研議收取最低比率代金之可行性與公平性，以配合都市計畫發展需要</w:t>
      </w:r>
      <w:r w:rsidR="008620E2">
        <w:rPr>
          <w:rFonts w:ascii="標楷體" w:eastAsia="標楷體" w:hAnsi="標楷體" w:hint="eastAsia"/>
          <w:color w:val="000000" w:themeColor="text1"/>
          <w:sz w:val="28"/>
          <w:szCs w:val="27"/>
        </w:rPr>
        <w:t>，</w:t>
      </w:r>
      <w:r w:rsidR="00556580" w:rsidRPr="00D13610">
        <w:rPr>
          <w:rFonts w:ascii="標楷體" w:eastAsia="標楷體" w:hAnsi="標楷體" w:hint="eastAsia"/>
          <w:color w:val="000000" w:themeColor="text1"/>
          <w:sz w:val="28"/>
          <w:szCs w:val="27"/>
        </w:rPr>
        <w:t>合理分配政府資源</w:t>
      </w:r>
      <w:r w:rsidRPr="00D13610">
        <w:rPr>
          <w:rFonts w:ascii="標楷體" w:eastAsia="標楷體" w:hAnsi="標楷體"/>
          <w:color w:val="000000" w:themeColor="text1"/>
          <w:sz w:val="28"/>
          <w:szCs w:val="27"/>
        </w:rPr>
        <w:tab/>
        <w:t>乙</w:t>
      </w:r>
      <w:r w:rsidRPr="00D13610">
        <w:rPr>
          <w:rFonts w:ascii="標楷體" w:eastAsia="標楷體" w:hAnsi="標楷體" w:hint="eastAsia"/>
          <w:color w:val="000000" w:themeColor="text1"/>
          <w:sz w:val="28"/>
          <w:szCs w:val="27"/>
        </w:rPr>
        <w:t>-</w:t>
      </w:r>
      <w:r w:rsidR="00556580" w:rsidRPr="00D13610">
        <w:rPr>
          <w:rFonts w:ascii="標楷體" w:eastAsia="標楷體" w:hAnsi="標楷體" w:hint="eastAsia"/>
          <w:color w:val="000000" w:themeColor="text1"/>
          <w:sz w:val="28"/>
          <w:szCs w:val="27"/>
        </w:rPr>
        <w:t>120</w:t>
      </w:r>
    </w:p>
    <w:p w:rsidR="00A25256" w:rsidRPr="00D13610" w:rsidRDefault="004D0746" w:rsidP="00927C5F">
      <w:pPr>
        <w:tabs>
          <w:tab w:val="left" w:leader="hyphen" w:pos="8505"/>
        </w:tabs>
        <w:overflowPunct w:val="0"/>
        <w:spacing w:beforeLines="20" w:before="72" w:afterLines="20" w:after="72" w:line="580" w:lineRule="exact"/>
        <w:jc w:val="both"/>
        <w:rPr>
          <w:rFonts w:ascii="標楷體" w:eastAsia="標楷體" w:hAnsi="標楷體"/>
          <w:b/>
          <w:color w:val="000000" w:themeColor="text1"/>
          <w:sz w:val="28"/>
          <w:szCs w:val="28"/>
        </w:rPr>
      </w:pPr>
      <w:r w:rsidRPr="00D13610">
        <w:rPr>
          <w:rFonts w:ascii="標楷體" w:eastAsia="標楷體" w:hAnsi="標楷體" w:hint="eastAsia"/>
          <w:b/>
          <w:color w:val="000000" w:themeColor="text1"/>
          <w:sz w:val="28"/>
          <w:szCs w:val="28"/>
        </w:rPr>
        <w:t>拾肆、</w:t>
      </w:r>
      <w:r w:rsidR="00A25256" w:rsidRPr="00D13610">
        <w:rPr>
          <w:rFonts w:ascii="標楷體" w:eastAsia="標楷體" w:hAnsi="標楷體" w:hint="eastAsia"/>
          <w:b/>
          <w:color w:val="000000" w:themeColor="text1"/>
          <w:sz w:val="28"/>
          <w:szCs w:val="28"/>
        </w:rPr>
        <w:t>交通處主管</w:t>
      </w:r>
    </w:p>
    <w:p w:rsidR="00A25256" w:rsidRPr="00D13610" w:rsidRDefault="00A25256" w:rsidP="00511E31">
      <w:pPr>
        <w:tabs>
          <w:tab w:val="left" w:leader="middleDot" w:pos="8880"/>
        </w:tabs>
        <w:overflowPunct w:val="0"/>
        <w:spacing w:line="560" w:lineRule="exact"/>
        <w:ind w:leftChars="100" w:left="520" w:rightChars="471" w:right="1130" w:hangingChars="100" w:hanging="280"/>
        <w:jc w:val="both"/>
        <w:rPr>
          <w:rFonts w:ascii="標楷體" w:eastAsia="標楷體" w:hAnsi="標楷體"/>
          <w:color w:val="000000" w:themeColor="text1"/>
          <w:sz w:val="28"/>
          <w:szCs w:val="27"/>
          <w:highlight w:val="yellow"/>
        </w:rPr>
      </w:pPr>
      <w:r w:rsidRPr="00D13610">
        <w:rPr>
          <w:rFonts w:ascii="標楷體" w:eastAsia="標楷體" w:hAnsi="標楷體" w:hint="eastAsia"/>
          <w:color w:val="000000" w:themeColor="text1"/>
          <w:sz w:val="28"/>
          <w:szCs w:val="27"/>
        </w:rPr>
        <w:t>1.</w:t>
      </w:r>
      <w:r w:rsidR="00556580" w:rsidRPr="00511E31">
        <w:rPr>
          <w:rFonts w:ascii="標楷體" w:eastAsia="標楷體" w:hAnsi="標楷體" w:hint="eastAsia"/>
          <w:color w:val="000000" w:themeColor="text1"/>
          <w:sz w:val="28"/>
          <w:szCs w:val="27"/>
        </w:rPr>
        <w:t>為紓解火車站前商圈停車需求，以</w:t>
      </w:r>
      <w:r w:rsidR="00556580" w:rsidRPr="00511E31">
        <w:rPr>
          <w:rFonts w:ascii="標楷體" w:eastAsia="標楷體" w:hAnsi="標楷體"/>
          <w:color w:val="000000" w:themeColor="text1"/>
          <w:sz w:val="28"/>
          <w:szCs w:val="27"/>
        </w:rPr>
        <w:t>BOT</w:t>
      </w:r>
      <w:r w:rsidR="00556580" w:rsidRPr="00511E31">
        <w:rPr>
          <w:rFonts w:ascii="標楷體" w:eastAsia="標楷體" w:hAnsi="標楷體" w:hint="eastAsia"/>
          <w:color w:val="000000" w:themeColor="text1"/>
          <w:sz w:val="28"/>
          <w:szCs w:val="27"/>
        </w:rPr>
        <w:t>方式將林森路停車場基地委託民間機構規劃作立體多目標使用，惟民間機構營運績效每況愈下，</w:t>
      </w:r>
      <w:r w:rsidR="00556580" w:rsidRPr="00511E31">
        <w:rPr>
          <w:rFonts w:ascii="標楷體" w:eastAsia="標楷體" w:hAnsi="標楷體" w:hint="eastAsia"/>
          <w:color w:val="000000" w:themeColor="text1"/>
          <w:spacing w:val="2"/>
          <w:sz w:val="28"/>
          <w:szCs w:val="27"/>
        </w:rPr>
        <w:t>又附屬事業空間因申請變更用途致呈閒置情形；另公共藝術設置及回饋事項未督促依契約落實辦理，允宜針對民間機構營運持續虧損情形妥為因應，並加強履約監督管理，以確保公共服務品質與公共利益</w:t>
      </w:r>
      <w:r w:rsidRPr="00511E31">
        <w:rPr>
          <w:rFonts w:ascii="標楷體" w:eastAsia="標楷體" w:hAnsi="標楷體"/>
          <w:color w:val="000000" w:themeColor="text1"/>
          <w:sz w:val="28"/>
          <w:szCs w:val="27"/>
        </w:rPr>
        <w:tab/>
      </w:r>
      <w:r w:rsidRPr="00D13610">
        <w:rPr>
          <w:rFonts w:ascii="標楷體" w:eastAsia="標楷體" w:hAnsi="標楷體"/>
          <w:color w:val="000000" w:themeColor="text1"/>
          <w:sz w:val="28"/>
          <w:szCs w:val="27"/>
        </w:rPr>
        <w:t>乙</w:t>
      </w:r>
      <w:r w:rsidRPr="00D13610">
        <w:rPr>
          <w:rFonts w:ascii="標楷體" w:eastAsia="標楷體" w:hAnsi="標楷體" w:hint="eastAsia"/>
          <w:color w:val="000000" w:themeColor="text1"/>
          <w:sz w:val="28"/>
          <w:szCs w:val="27"/>
        </w:rPr>
        <w:t>-</w:t>
      </w:r>
      <w:r w:rsidR="00556580" w:rsidRPr="00D13610">
        <w:rPr>
          <w:rFonts w:ascii="標楷體" w:eastAsia="標楷體" w:hAnsi="標楷體" w:hint="eastAsia"/>
          <w:color w:val="000000" w:themeColor="text1"/>
          <w:sz w:val="28"/>
          <w:szCs w:val="27"/>
        </w:rPr>
        <w:t>122</w:t>
      </w:r>
    </w:p>
    <w:p w:rsidR="00A25256" w:rsidRPr="00D13610" w:rsidRDefault="00A25256" w:rsidP="00511E31">
      <w:pPr>
        <w:tabs>
          <w:tab w:val="left" w:leader="middleDot" w:pos="8880"/>
        </w:tabs>
        <w:overflowPunct w:val="0"/>
        <w:spacing w:line="560" w:lineRule="exact"/>
        <w:ind w:leftChars="100" w:left="520" w:rightChars="471" w:right="1130" w:hangingChars="100" w:hanging="280"/>
        <w:jc w:val="both"/>
        <w:rPr>
          <w:rFonts w:ascii="標楷體" w:eastAsia="標楷體" w:hAnsi="標楷體"/>
          <w:color w:val="000000" w:themeColor="text1"/>
          <w:sz w:val="28"/>
          <w:szCs w:val="27"/>
          <w:highlight w:val="yellow"/>
        </w:rPr>
      </w:pPr>
      <w:r w:rsidRPr="00D13610">
        <w:rPr>
          <w:rFonts w:ascii="標楷體" w:eastAsia="標楷體" w:hAnsi="標楷體" w:hint="eastAsia"/>
          <w:color w:val="000000" w:themeColor="text1"/>
          <w:sz w:val="28"/>
          <w:szCs w:val="27"/>
        </w:rPr>
        <w:t>2.</w:t>
      </w:r>
      <w:r w:rsidR="00556580" w:rsidRPr="00511E31">
        <w:rPr>
          <w:rFonts w:ascii="標楷體" w:eastAsia="標楷體" w:hAnsi="標楷體" w:hint="eastAsia"/>
          <w:color w:val="000000" w:themeColor="text1"/>
          <w:spacing w:val="-4"/>
          <w:sz w:val="28"/>
          <w:szCs w:val="27"/>
        </w:rPr>
        <w:t>為發展公路公共運輸，增進民眾搭乘公車意願，規劃市區客運路線及站點，並定期辦理客運業者營運及服務評鑑，惟整體公共運輸涵蓋率尚待提升，且部分路線班次及站點有待配合實際需求妥為規劃調整，又間有客運業者違規情事，亟待研謀改善，以提升公共運輸服務效能</w:t>
      </w:r>
      <w:r w:rsidRPr="00D13610">
        <w:rPr>
          <w:rFonts w:ascii="標楷體" w:eastAsia="標楷體" w:hAnsi="標楷體"/>
          <w:color w:val="000000" w:themeColor="text1"/>
          <w:sz w:val="28"/>
          <w:szCs w:val="27"/>
        </w:rPr>
        <w:tab/>
        <w:t>乙</w:t>
      </w:r>
      <w:r w:rsidRPr="00D13610">
        <w:rPr>
          <w:rFonts w:ascii="標楷體" w:eastAsia="標楷體" w:hAnsi="標楷體" w:hint="eastAsia"/>
          <w:color w:val="000000" w:themeColor="text1"/>
          <w:sz w:val="28"/>
          <w:szCs w:val="27"/>
        </w:rPr>
        <w:t>-</w:t>
      </w:r>
      <w:r w:rsidR="00556580" w:rsidRPr="00D13610">
        <w:rPr>
          <w:rFonts w:ascii="標楷體" w:eastAsia="標楷體" w:hAnsi="標楷體" w:hint="eastAsia"/>
          <w:color w:val="000000" w:themeColor="text1"/>
          <w:sz w:val="28"/>
          <w:szCs w:val="27"/>
        </w:rPr>
        <w:t>124</w:t>
      </w:r>
    </w:p>
    <w:p w:rsidR="00FD6FF5" w:rsidRPr="00D13610" w:rsidRDefault="00FD6FF5" w:rsidP="00511E31">
      <w:pPr>
        <w:tabs>
          <w:tab w:val="left" w:leader="middleDot" w:pos="8880"/>
        </w:tabs>
        <w:overflowPunct w:val="0"/>
        <w:spacing w:line="560" w:lineRule="exact"/>
        <w:ind w:leftChars="100" w:left="520" w:rightChars="471" w:right="1130" w:hangingChars="100" w:hanging="280"/>
        <w:jc w:val="both"/>
        <w:rPr>
          <w:rFonts w:ascii="標楷體" w:eastAsia="標楷體" w:hAnsi="標楷體"/>
          <w:color w:val="000000" w:themeColor="text1"/>
          <w:sz w:val="28"/>
          <w:szCs w:val="27"/>
        </w:rPr>
      </w:pPr>
      <w:r w:rsidRPr="00D13610">
        <w:rPr>
          <w:rFonts w:ascii="標楷體" w:eastAsia="標楷體" w:hAnsi="標楷體" w:hint="eastAsia"/>
          <w:color w:val="000000" w:themeColor="text1"/>
          <w:sz w:val="28"/>
          <w:szCs w:val="27"/>
        </w:rPr>
        <w:t>3.</w:t>
      </w:r>
      <w:r w:rsidR="00556580" w:rsidRPr="00D13610">
        <w:rPr>
          <w:rFonts w:ascii="標楷體" w:eastAsia="標楷體" w:hAnsi="標楷體" w:hint="eastAsia"/>
          <w:color w:val="000000" w:themeColor="text1"/>
          <w:sz w:val="28"/>
          <w:szCs w:val="27"/>
        </w:rPr>
        <w:t>運用基金財源推動公有停車場規劃設置，並導入智慧化停車管理，惟部分地區停車空間供需失衡情形仍待改善，智慧化管理設施建置尚有提升空間；另為落實人本交通理念，成立交通改善小組，惟行人死亡事故</w:t>
      </w:r>
      <w:r w:rsidR="008620E2">
        <w:rPr>
          <w:rFonts w:ascii="標楷體" w:eastAsia="標楷體" w:hAnsi="標楷體" w:hint="eastAsia"/>
          <w:color w:val="000000" w:themeColor="text1"/>
          <w:sz w:val="28"/>
          <w:szCs w:val="27"/>
        </w:rPr>
        <w:t>仍待強化改善</w:t>
      </w:r>
      <w:r w:rsidR="00556580" w:rsidRPr="00D13610">
        <w:rPr>
          <w:rFonts w:ascii="標楷體" w:eastAsia="標楷體" w:hAnsi="標楷體" w:hint="eastAsia"/>
          <w:color w:val="000000" w:themeColor="text1"/>
          <w:sz w:val="28"/>
          <w:szCs w:val="27"/>
        </w:rPr>
        <w:t>，且有機車行駛人行道、停車格位標示及規劃未臻周妥，有待研謀</w:t>
      </w:r>
      <w:r w:rsidR="008620E2">
        <w:rPr>
          <w:rFonts w:ascii="標楷體" w:eastAsia="標楷體" w:hAnsi="標楷體" w:hint="eastAsia"/>
          <w:color w:val="000000" w:themeColor="text1"/>
          <w:sz w:val="28"/>
          <w:szCs w:val="27"/>
        </w:rPr>
        <w:t>精進</w:t>
      </w:r>
      <w:r w:rsidRPr="00D13610">
        <w:rPr>
          <w:rFonts w:ascii="標楷體" w:eastAsia="標楷體" w:hAnsi="標楷體"/>
          <w:color w:val="000000" w:themeColor="text1"/>
          <w:sz w:val="28"/>
          <w:szCs w:val="27"/>
        </w:rPr>
        <w:tab/>
        <w:t>乙</w:t>
      </w:r>
      <w:r w:rsidRPr="00D13610">
        <w:rPr>
          <w:rFonts w:ascii="標楷體" w:eastAsia="標楷體" w:hAnsi="標楷體" w:hint="eastAsia"/>
          <w:color w:val="000000" w:themeColor="text1"/>
          <w:sz w:val="28"/>
          <w:szCs w:val="27"/>
        </w:rPr>
        <w:t>-</w:t>
      </w:r>
      <w:r w:rsidR="00556580" w:rsidRPr="00D13610">
        <w:rPr>
          <w:rFonts w:ascii="標楷體" w:eastAsia="標楷體" w:hAnsi="標楷體" w:hint="eastAsia"/>
          <w:color w:val="000000" w:themeColor="text1"/>
          <w:sz w:val="28"/>
          <w:szCs w:val="27"/>
        </w:rPr>
        <w:t>127</w:t>
      </w:r>
    </w:p>
    <w:p w:rsidR="00FD6FF5" w:rsidRPr="00D13610" w:rsidRDefault="00FD6FF5" w:rsidP="00CD371D">
      <w:pPr>
        <w:tabs>
          <w:tab w:val="left" w:leader="middleDot" w:pos="8880"/>
        </w:tabs>
        <w:overflowPunct w:val="0"/>
        <w:spacing w:line="570" w:lineRule="exact"/>
        <w:ind w:leftChars="100" w:left="520" w:rightChars="471" w:right="1130" w:hangingChars="100" w:hanging="280"/>
        <w:jc w:val="both"/>
        <w:rPr>
          <w:rFonts w:ascii="標楷體" w:eastAsia="標楷體" w:hAnsi="標楷體"/>
          <w:color w:val="000000" w:themeColor="text1"/>
          <w:sz w:val="28"/>
          <w:szCs w:val="27"/>
        </w:rPr>
      </w:pPr>
      <w:r w:rsidRPr="00D13610">
        <w:rPr>
          <w:rFonts w:ascii="標楷體" w:eastAsia="標楷體" w:hAnsi="標楷體" w:hint="eastAsia"/>
          <w:color w:val="000000" w:themeColor="text1"/>
          <w:sz w:val="28"/>
          <w:szCs w:val="27"/>
        </w:rPr>
        <w:t>4.</w:t>
      </w:r>
      <w:r w:rsidR="008620E2">
        <w:rPr>
          <w:rFonts w:ascii="標楷體" w:eastAsia="標楷體" w:hAnsi="標楷體" w:hint="eastAsia"/>
          <w:color w:val="000000" w:themeColor="text1"/>
          <w:sz w:val="28"/>
          <w:szCs w:val="27"/>
        </w:rPr>
        <w:t>為舒緩民眾長期或經常性停車需求，提供多元時段月票予</w:t>
      </w:r>
      <w:r w:rsidR="00556580" w:rsidRPr="00D13610">
        <w:rPr>
          <w:rFonts w:ascii="標楷體" w:eastAsia="標楷體" w:hAnsi="標楷體" w:hint="eastAsia"/>
          <w:color w:val="000000" w:themeColor="text1"/>
          <w:sz w:val="28"/>
          <w:szCs w:val="27"/>
        </w:rPr>
        <w:t>需求者購買，惟部分月票發售情形與規定不符，部分停車場使用率尚待提升，</w:t>
      </w:r>
      <w:r w:rsidR="00556580" w:rsidRPr="00D13610">
        <w:rPr>
          <w:rFonts w:ascii="標楷體" w:eastAsia="標楷體" w:hAnsi="標楷體" w:hint="eastAsia"/>
          <w:color w:val="000000" w:themeColor="text1"/>
          <w:sz w:val="28"/>
          <w:szCs w:val="27"/>
        </w:rPr>
        <w:lastRenderedPageBreak/>
        <w:t>且月票發售相關資訊公開未臻適足，部分使用單位不符免責車輛資格規定，尚待研擬修訂相關規範及管理機制</w:t>
      </w:r>
      <w:r w:rsidRPr="00D13610">
        <w:rPr>
          <w:rFonts w:ascii="標楷體" w:eastAsia="標楷體" w:hAnsi="標楷體"/>
          <w:color w:val="000000" w:themeColor="text1"/>
          <w:sz w:val="28"/>
          <w:szCs w:val="27"/>
        </w:rPr>
        <w:tab/>
        <w:t>乙</w:t>
      </w:r>
      <w:r w:rsidRPr="00D13610">
        <w:rPr>
          <w:rFonts w:ascii="標楷體" w:eastAsia="標楷體" w:hAnsi="標楷體" w:hint="eastAsia"/>
          <w:color w:val="000000" w:themeColor="text1"/>
          <w:sz w:val="28"/>
          <w:szCs w:val="27"/>
        </w:rPr>
        <w:t>-</w:t>
      </w:r>
      <w:r w:rsidR="00556580" w:rsidRPr="00D13610">
        <w:rPr>
          <w:rFonts w:ascii="標楷體" w:eastAsia="標楷體" w:hAnsi="標楷體" w:hint="eastAsia"/>
          <w:color w:val="000000" w:themeColor="text1"/>
          <w:sz w:val="28"/>
          <w:szCs w:val="27"/>
        </w:rPr>
        <w:t>130</w:t>
      </w:r>
    </w:p>
    <w:p w:rsidR="00A25256" w:rsidRPr="00D13610" w:rsidRDefault="004D0746" w:rsidP="00CD371D">
      <w:pPr>
        <w:tabs>
          <w:tab w:val="left" w:leader="hyphen" w:pos="8505"/>
        </w:tabs>
        <w:overflowPunct w:val="0"/>
        <w:spacing w:line="570" w:lineRule="exact"/>
        <w:jc w:val="both"/>
        <w:rPr>
          <w:rFonts w:ascii="標楷體" w:eastAsia="標楷體" w:hAnsi="標楷體"/>
          <w:b/>
          <w:color w:val="000000" w:themeColor="text1"/>
          <w:sz w:val="28"/>
          <w:szCs w:val="28"/>
        </w:rPr>
      </w:pPr>
      <w:r w:rsidRPr="00D13610">
        <w:rPr>
          <w:rFonts w:ascii="標楷體" w:eastAsia="標楷體" w:hAnsi="標楷體" w:hint="eastAsia"/>
          <w:b/>
          <w:color w:val="000000" w:themeColor="text1"/>
          <w:sz w:val="28"/>
          <w:szCs w:val="28"/>
        </w:rPr>
        <w:t>拾伍、</w:t>
      </w:r>
      <w:r w:rsidR="00A25256" w:rsidRPr="00D13610">
        <w:rPr>
          <w:rFonts w:ascii="標楷體" w:eastAsia="標楷體" w:hAnsi="標楷體" w:hint="eastAsia"/>
          <w:b/>
          <w:color w:val="000000" w:themeColor="text1"/>
          <w:sz w:val="28"/>
          <w:szCs w:val="28"/>
        </w:rPr>
        <w:t>社會處主管</w:t>
      </w:r>
    </w:p>
    <w:p w:rsidR="00A25256" w:rsidRPr="00D13610" w:rsidRDefault="00120D5C" w:rsidP="00927C5F">
      <w:pPr>
        <w:tabs>
          <w:tab w:val="left" w:leader="middleDot" w:pos="8880"/>
        </w:tabs>
        <w:overflowPunct w:val="0"/>
        <w:spacing w:line="560" w:lineRule="exact"/>
        <w:ind w:leftChars="100" w:left="520" w:rightChars="471" w:right="1130" w:hangingChars="100" w:hanging="280"/>
        <w:jc w:val="both"/>
        <w:rPr>
          <w:rFonts w:ascii="標楷體" w:eastAsia="標楷體" w:hAnsi="標楷體"/>
          <w:color w:val="000000" w:themeColor="text1"/>
          <w:sz w:val="28"/>
          <w:szCs w:val="27"/>
          <w:highlight w:val="yellow"/>
        </w:rPr>
      </w:pPr>
      <w:r w:rsidRPr="00D13610">
        <w:rPr>
          <w:rFonts w:ascii="標楷體" w:eastAsia="標楷體" w:hAnsi="標楷體" w:hint="eastAsia"/>
          <w:color w:val="000000" w:themeColor="text1"/>
          <w:sz w:val="28"/>
          <w:szCs w:val="27"/>
        </w:rPr>
        <w:t>1.</w:t>
      </w:r>
      <w:r w:rsidR="00556580" w:rsidRPr="00D13610">
        <w:rPr>
          <w:rFonts w:ascii="標楷體" w:eastAsia="標楷體" w:hAnsi="標楷體" w:hint="eastAsia"/>
          <w:color w:val="000000" w:themeColor="text1"/>
          <w:sz w:val="28"/>
          <w:szCs w:val="27"/>
        </w:rPr>
        <w:t>為有效管理及運用公益彩券盈餘分配款，設置基金俾利業務之執行及管理，惟待運用數持續攀升，部分項目考核成績連年未臻理想，且制度規章未臻周妥，及公開資訊透明度不足，允宜研謀改善，以期提升財務效能，及增進民眾福祉</w:t>
      </w:r>
      <w:r w:rsidR="00A25256" w:rsidRPr="00D13610">
        <w:rPr>
          <w:rFonts w:ascii="標楷體" w:eastAsia="標楷體" w:hAnsi="標楷體"/>
          <w:color w:val="000000" w:themeColor="text1"/>
          <w:sz w:val="28"/>
          <w:szCs w:val="27"/>
        </w:rPr>
        <w:tab/>
        <w:t>乙</w:t>
      </w:r>
      <w:r w:rsidR="00A25256" w:rsidRPr="00D13610">
        <w:rPr>
          <w:rFonts w:ascii="標楷體" w:eastAsia="標楷體" w:hAnsi="標楷體" w:hint="eastAsia"/>
          <w:color w:val="000000" w:themeColor="text1"/>
          <w:sz w:val="28"/>
          <w:szCs w:val="27"/>
        </w:rPr>
        <w:t>-</w:t>
      </w:r>
      <w:r w:rsidR="00556580" w:rsidRPr="00D13610">
        <w:rPr>
          <w:rFonts w:ascii="標楷體" w:eastAsia="標楷體" w:hAnsi="標楷體" w:hint="eastAsia"/>
          <w:color w:val="000000" w:themeColor="text1"/>
          <w:sz w:val="28"/>
          <w:szCs w:val="27"/>
        </w:rPr>
        <w:t>132</w:t>
      </w:r>
    </w:p>
    <w:p w:rsidR="00A25256" w:rsidRPr="00D13610" w:rsidRDefault="00A25256" w:rsidP="00927C5F">
      <w:pPr>
        <w:tabs>
          <w:tab w:val="left" w:leader="middleDot" w:pos="8880"/>
        </w:tabs>
        <w:overflowPunct w:val="0"/>
        <w:spacing w:line="560" w:lineRule="exact"/>
        <w:ind w:leftChars="100" w:left="520" w:rightChars="471" w:right="1130" w:hangingChars="100" w:hanging="280"/>
        <w:jc w:val="both"/>
        <w:rPr>
          <w:rFonts w:ascii="標楷體" w:eastAsia="標楷體" w:hAnsi="標楷體"/>
          <w:color w:val="000000" w:themeColor="text1"/>
          <w:sz w:val="28"/>
          <w:szCs w:val="27"/>
          <w:highlight w:val="yellow"/>
        </w:rPr>
      </w:pPr>
      <w:r w:rsidRPr="00D13610">
        <w:rPr>
          <w:rFonts w:ascii="標楷體" w:eastAsia="標楷體" w:hAnsi="標楷體" w:hint="eastAsia"/>
          <w:color w:val="000000" w:themeColor="text1"/>
          <w:sz w:val="28"/>
          <w:szCs w:val="27"/>
        </w:rPr>
        <w:t>2.</w:t>
      </w:r>
      <w:r w:rsidR="00556580" w:rsidRPr="00D13610">
        <w:rPr>
          <w:rFonts w:ascii="標楷體" w:eastAsia="標楷體" w:hAnsi="標楷體" w:hint="eastAsia"/>
          <w:color w:val="000000" w:themeColor="text1"/>
          <w:sz w:val="28"/>
          <w:szCs w:val="27"/>
        </w:rPr>
        <w:t>推動各地方社區成立關懷據點，以促進老人身心健康及社會參與，惟多數里別尚未設置，全市設置比率未達5</w:t>
      </w:r>
      <w:r w:rsidR="008620E2">
        <w:rPr>
          <w:rFonts w:ascii="標楷體" w:eastAsia="標楷體" w:hAnsi="標楷體" w:hint="eastAsia"/>
          <w:color w:val="000000" w:themeColor="text1"/>
          <w:sz w:val="28"/>
          <w:szCs w:val="27"/>
        </w:rPr>
        <w:t>成，尤以超高齡社會里別最為不足，又服務時段量能亦待提升，允宜</w:t>
      </w:r>
      <w:r w:rsidR="00556580" w:rsidRPr="00D13610">
        <w:rPr>
          <w:rFonts w:ascii="標楷體" w:eastAsia="標楷體" w:hAnsi="標楷體" w:hint="eastAsia"/>
          <w:color w:val="000000" w:themeColor="text1"/>
          <w:sz w:val="28"/>
          <w:szCs w:val="27"/>
        </w:rPr>
        <w:t>檢視各里人口分布情形，妥適規劃據點布建及增加服務時段之可行性</w:t>
      </w:r>
      <w:r w:rsidRPr="00D13610">
        <w:rPr>
          <w:rFonts w:ascii="標楷體" w:eastAsia="標楷體" w:hAnsi="標楷體"/>
          <w:color w:val="000000" w:themeColor="text1"/>
          <w:sz w:val="28"/>
          <w:szCs w:val="27"/>
        </w:rPr>
        <w:tab/>
        <w:t>乙</w:t>
      </w:r>
      <w:r w:rsidRPr="00D13610">
        <w:rPr>
          <w:rFonts w:ascii="標楷體" w:eastAsia="標楷體" w:hAnsi="標楷體" w:hint="eastAsia"/>
          <w:color w:val="000000" w:themeColor="text1"/>
          <w:sz w:val="28"/>
          <w:szCs w:val="27"/>
        </w:rPr>
        <w:t>-</w:t>
      </w:r>
      <w:r w:rsidR="00556580" w:rsidRPr="00D13610">
        <w:rPr>
          <w:rFonts w:ascii="標楷體" w:eastAsia="標楷體" w:hAnsi="標楷體" w:hint="eastAsia"/>
          <w:color w:val="000000" w:themeColor="text1"/>
          <w:sz w:val="28"/>
          <w:szCs w:val="27"/>
        </w:rPr>
        <w:t>134</w:t>
      </w:r>
    </w:p>
    <w:p w:rsidR="00A25256" w:rsidRPr="00D13610" w:rsidRDefault="004D0746" w:rsidP="00CD371D">
      <w:pPr>
        <w:tabs>
          <w:tab w:val="left" w:leader="hyphen" w:pos="8505"/>
        </w:tabs>
        <w:overflowPunct w:val="0"/>
        <w:spacing w:beforeLines="10" w:before="36" w:afterLines="10" w:after="36" w:line="570" w:lineRule="exact"/>
        <w:jc w:val="both"/>
        <w:rPr>
          <w:rFonts w:ascii="標楷體" w:eastAsia="標楷體" w:hAnsi="標楷體"/>
          <w:b/>
          <w:color w:val="000000" w:themeColor="text1"/>
          <w:sz w:val="28"/>
          <w:szCs w:val="28"/>
        </w:rPr>
      </w:pPr>
      <w:r w:rsidRPr="00D13610">
        <w:rPr>
          <w:rFonts w:ascii="標楷體" w:eastAsia="標楷體" w:hAnsi="標楷體" w:hint="eastAsia"/>
          <w:b/>
          <w:color w:val="000000" w:themeColor="text1"/>
          <w:sz w:val="28"/>
          <w:szCs w:val="28"/>
        </w:rPr>
        <w:t>拾陸、</w:t>
      </w:r>
      <w:r w:rsidR="00A25256" w:rsidRPr="00D13610">
        <w:rPr>
          <w:rFonts w:ascii="標楷體" w:eastAsia="標楷體" w:hAnsi="標楷體" w:hint="eastAsia"/>
          <w:b/>
          <w:color w:val="000000" w:themeColor="text1"/>
          <w:sz w:val="28"/>
          <w:szCs w:val="28"/>
        </w:rPr>
        <w:t>勞工處</w:t>
      </w:r>
      <w:r w:rsidR="00CF6630">
        <w:rPr>
          <w:rFonts w:ascii="標楷體" w:eastAsia="標楷體" w:hAnsi="標楷體" w:hint="eastAsia"/>
          <w:b/>
          <w:color w:val="000000" w:themeColor="text1"/>
          <w:sz w:val="28"/>
          <w:szCs w:val="28"/>
        </w:rPr>
        <w:t>（勞工及青年處）</w:t>
      </w:r>
      <w:r w:rsidR="00A25256" w:rsidRPr="00D13610">
        <w:rPr>
          <w:rFonts w:ascii="標楷體" w:eastAsia="標楷體" w:hAnsi="標楷體" w:hint="eastAsia"/>
          <w:b/>
          <w:color w:val="000000" w:themeColor="text1"/>
          <w:sz w:val="28"/>
          <w:szCs w:val="28"/>
        </w:rPr>
        <w:t>主管</w:t>
      </w:r>
    </w:p>
    <w:p w:rsidR="001D58E1" w:rsidRPr="00D13610" w:rsidRDefault="001D58E1" w:rsidP="00656F4D">
      <w:pPr>
        <w:tabs>
          <w:tab w:val="left" w:leader="middleDot" w:pos="8880"/>
        </w:tabs>
        <w:overflowPunct w:val="0"/>
        <w:spacing w:line="540" w:lineRule="exact"/>
        <w:ind w:leftChars="100" w:left="520" w:rightChars="471" w:right="1130" w:hangingChars="100" w:hanging="280"/>
        <w:jc w:val="both"/>
        <w:rPr>
          <w:rFonts w:ascii="標楷體" w:eastAsia="標楷體" w:hAnsi="標楷體"/>
          <w:color w:val="000000" w:themeColor="text1"/>
          <w:sz w:val="28"/>
          <w:szCs w:val="27"/>
          <w:highlight w:val="yellow"/>
        </w:rPr>
      </w:pPr>
      <w:r w:rsidRPr="00D13610">
        <w:rPr>
          <w:rFonts w:ascii="標楷體" w:eastAsia="標楷體" w:hAnsi="標楷體" w:hint="eastAsia"/>
          <w:color w:val="000000" w:themeColor="text1"/>
          <w:sz w:val="28"/>
          <w:szCs w:val="27"/>
        </w:rPr>
        <w:t>1.</w:t>
      </w:r>
      <w:r w:rsidR="00556580" w:rsidRPr="00D13610">
        <w:rPr>
          <w:rFonts w:ascii="標楷體" w:eastAsia="標楷體" w:hAnsi="標楷體" w:hint="eastAsia"/>
          <w:color w:val="000000" w:themeColor="text1"/>
          <w:sz w:val="28"/>
          <w:szCs w:val="27"/>
        </w:rPr>
        <w:t>為促進身心障礙者就業，設立新竹市身心障礙者就業基金，並制定收支保管及運用辦法，惟部分條文未合時宜，又辦理各項輔助業務，年度績效目標值訂定及執行未盡周延，另義務機關（構）進用業務及職業訓練課程尚待精進，以提升身心障礙者就業能力與機會</w:t>
      </w:r>
      <w:r w:rsidRPr="00D13610">
        <w:rPr>
          <w:rFonts w:ascii="標楷體" w:eastAsia="標楷體" w:hAnsi="標楷體"/>
          <w:color w:val="000000" w:themeColor="text1"/>
          <w:sz w:val="28"/>
          <w:szCs w:val="27"/>
        </w:rPr>
        <w:tab/>
        <w:t>乙</w:t>
      </w:r>
      <w:r w:rsidRPr="00D13610">
        <w:rPr>
          <w:rFonts w:ascii="標楷體" w:eastAsia="標楷體" w:hAnsi="標楷體" w:hint="eastAsia"/>
          <w:color w:val="000000" w:themeColor="text1"/>
          <w:sz w:val="28"/>
          <w:szCs w:val="27"/>
        </w:rPr>
        <w:t>-</w:t>
      </w:r>
      <w:r w:rsidR="00556580" w:rsidRPr="00D13610">
        <w:rPr>
          <w:rFonts w:ascii="標楷體" w:eastAsia="標楷體" w:hAnsi="標楷體" w:hint="eastAsia"/>
          <w:color w:val="000000" w:themeColor="text1"/>
          <w:sz w:val="28"/>
          <w:szCs w:val="27"/>
        </w:rPr>
        <w:t>136</w:t>
      </w:r>
    </w:p>
    <w:p w:rsidR="001D58E1" w:rsidRPr="00D13610" w:rsidRDefault="001D58E1" w:rsidP="00656F4D">
      <w:pPr>
        <w:tabs>
          <w:tab w:val="left" w:leader="middleDot" w:pos="8880"/>
        </w:tabs>
        <w:overflowPunct w:val="0"/>
        <w:spacing w:line="540" w:lineRule="exact"/>
        <w:ind w:leftChars="100" w:left="520" w:rightChars="471" w:right="1130" w:hangingChars="100" w:hanging="280"/>
        <w:jc w:val="both"/>
        <w:rPr>
          <w:rFonts w:ascii="標楷體" w:eastAsia="標楷體" w:hAnsi="標楷體"/>
          <w:color w:val="000000" w:themeColor="text1"/>
          <w:sz w:val="28"/>
          <w:szCs w:val="27"/>
          <w:highlight w:val="yellow"/>
        </w:rPr>
      </w:pPr>
      <w:r w:rsidRPr="00D13610">
        <w:rPr>
          <w:rFonts w:ascii="標楷體" w:eastAsia="標楷體" w:hAnsi="標楷體" w:hint="eastAsia"/>
          <w:color w:val="000000" w:themeColor="text1"/>
          <w:sz w:val="28"/>
          <w:szCs w:val="27"/>
        </w:rPr>
        <w:t>2.</w:t>
      </w:r>
      <w:r w:rsidR="00556580" w:rsidRPr="00D13610">
        <w:rPr>
          <w:rFonts w:ascii="標楷體" w:eastAsia="標楷體" w:hAnsi="標楷體" w:hint="eastAsia"/>
          <w:color w:val="000000" w:themeColor="text1"/>
          <w:sz w:val="28"/>
          <w:szCs w:val="27"/>
        </w:rPr>
        <w:t>為打造無障礙、友善之就業與生活環境，興建新竹市首座公立身心障礙者就業綜合大樓，並委外經營1</w:t>
      </w:r>
      <w:r w:rsidR="008620E2">
        <w:rPr>
          <w:rFonts w:ascii="標楷體" w:eastAsia="標楷體" w:hAnsi="標楷體" w:hint="eastAsia"/>
          <w:color w:val="000000" w:themeColor="text1"/>
          <w:sz w:val="28"/>
          <w:szCs w:val="27"/>
        </w:rPr>
        <w:t>樓空間，惟契約訂定未臻周妥，減損權利金收入，又</w:t>
      </w:r>
      <w:r w:rsidR="00556580" w:rsidRPr="00D13610">
        <w:rPr>
          <w:rFonts w:ascii="標楷體" w:eastAsia="標楷體" w:hAnsi="標楷體" w:hint="eastAsia"/>
          <w:color w:val="000000" w:themeColor="text1"/>
          <w:sz w:val="28"/>
          <w:szCs w:val="27"/>
        </w:rPr>
        <w:t>未依規定將財產列帳，且部分財產閒置，亟待檢討改善</w:t>
      </w:r>
      <w:r w:rsidRPr="00D13610">
        <w:rPr>
          <w:rFonts w:ascii="標楷體" w:eastAsia="標楷體" w:hAnsi="標楷體"/>
          <w:color w:val="000000" w:themeColor="text1"/>
          <w:sz w:val="28"/>
          <w:szCs w:val="27"/>
        </w:rPr>
        <w:tab/>
        <w:t>乙</w:t>
      </w:r>
      <w:r w:rsidRPr="00D13610">
        <w:rPr>
          <w:rFonts w:ascii="標楷體" w:eastAsia="標楷體" w:hAnsi="標楷體" w:hint="eastAsia"/>
          <w:color w:val="000000" w:themeColor="text1"/>
          <w:sz w:val="28"/>
          <w:szCs w:val="27"/>
        </w:rPr>
        <w:t>-</w:t>
      </w:r>
      <w:r w:rsidR="00556580" w:rsidRPr="00D13610">
        <w:rPr>
          <w:rFonts w:ascii="標楷體" w:eastAsia="標楷體" w:hAnsi="標楷體" w:hint="eastAsia"/>
          <w:color w:val="000000" w:themeColor="text1"/>
          <w:sz w:val="28"/>
          <w:szCs w:val="27"/>
        </w:rPr>
        <w:t>138</w:t>
      </w:r>
    </w:p>
    <w:p w:rsidR="00A25256" w:rsidRPr="00D13610" w:rsidRDefault="004D0746" w:rsidP="00CD371D">
      <w:pPr>
        <w:tabs>
          <w:tab w:val="left" w:leader="hyphen" w:pos="8505"/>
        </w:tabs>
        <w:overflowPunct w:val="0"/>
        <w:spacing w:line="570" w:lineRule="exact"/>
        <w:jc w:val="both"/>
        <w:rPr>
          <w:rFonts w:ascii="標楷體" w:eastAsia="標楷體" w:hAnsi="標楷體"/>
          <w:b/>
          <w:color w:val="000000" w:themeColor="text1"/>
          <w:sz w:val="28"/>
          <w:szCs w:val="28"/>
        </w:rPr>
      </w:pPr>
      <w:r w:rsidRPr="00D13610">
        <w:rPr>
          <w:rFonts w:ascii="標楷體" w:eastAsia="標楷體" w:hAnsi="標楷體" w:hint="eastAsia"/>
          <w:b/>
          <w:color w:val="000000" w:themeColor="text1"/>
          <w:sz w:val="28"/>
          <w:szCs w:val="28"/>
        </w:rPr>
        <w:t>拾捌、</w:t>
      </w:r>
      <w:r w:rsidR="00A25256" w:rsidRPr="00D13610">
        <w:rPr>
          <w:rFonts w:ascii="標楷體" w:eastAsia="標楷體" w:hAnsi="標楷體" w:hint="eastAsia"/>
          <w:b/>
          <w:color w:val="000000" w:themeColor="text1"/>
          <w:sz w:val="28"/>
          <w:szCs w:val="28"/>
        </w:rPr>
        <w:t>第二預備金</w:t>
      </w:r>
    </w:p>
    <w:p w:rsidR="004264BD" w:rsidRPr="00D13610" w:rsidRDefault="00556580" w:rsidP="00927C5F">
      <w:pPr>
        <w:tabs>
          <w:tab w:val="left" w:leader="middleDot" w:pos="8880"/>
        </w:tabs>
        <w:overflowPunct w:val="0"/>
        <w:spacing w:line="560" w:lineRule="exact"/>
        <w:ind w:leftChars="200" w:left="480" w:rightChars="471" w:right="1130"/>
        <w:jc w:val="both"/>
        <w:rPr>
          <w:rFonts w:ascii="標楷體" w:eastAsia="標楷體" w:hAnsi="標楷體"/>
          <w:color w:val="000000" w:themeColor="text1"/>
          <w:sz w:val="28"/>
          <w:szCs w:val="27"/>
        </w:rPr>
      </w:pPr>
      <w:r w:rsidRPr="00D13610">
        <w:rPr>
          <w:rFonts w:ascii="標楷體" w:eastAsia="標楷體" w:hAnsi="標楷體" w:hint="eastAsia"/>
          <w:color w:val="000000" w:themeColor="text1"/>
          <w:sz w:val="28"/>
          <w:szCs w:val="27"/>
        </w:rPr>
        <w:t>動支第二預備金推廣吉祥物形象行銷、辦公廳舍整修及系統建置等案，惟吉祥物尚未完成商標註冊及社群經營成效欠佳，又部分案件年度終了經費悉數保留或保留比率逾5成，有待督促檢討改善，以提升執行效益及維護政府權益</w:t>
      </w:r>
      <w:r w:rsidR="00A25256" w:rsidRPr="00D13610">
        <w:rPr>
          <w:rFonts w:ascii="標楷體" w:eastAsia="標楷體" w:hAnsi="標楷體"/>
          <w:color w:val="000000" w:themeColor="text1"/>
          <w:sz w:val="28"/>
          <w:szCs w:val="27"/>
        </w:rPr>
        <w:tab/>
        <w:t>乙</w:t>
      </w:r>
      <w:r w:rsidR="00A25256" w:rsidRPr="00D13610">
        <w:rPr>
          <w:rFonts w:ascii="標楷體" w:eastAsia="標楷體" w:hAnsi="標楷體" w:hint="eastAsia"/>
          <w:color w:val="000000" w:themeColor="text1"/>
          <w:sz w:val="28"/>
          <w:szCs w:val="27"/>
        </w:rPr>
        <w:t>-</w:t>
      </w:r>
      <w:r w:rsidRPr="00D13610">
        <w:rPr>
          <w:rFonts w:ascii="標楷體" w:eastAsia="標楷體" w:hAnsi="標楷體" w:hint="eastAsia"/>
          <w:color w:val="000000" w:themeColor="text1"/>
          <w:sz w:val="28"/>
          <w:szCs w:val="27"/>
        </w:rPr>
        <w:t>142</w:t>
      </w:r>
    </w:p>
    <w:sectPr w:rsidR="004264BD" w:rsidRPr="00D13610" w:rsidSect="00820462">
      <w:footerReference w:type="default" r:id="rId8"/>
      <w:pgSz w:w="11906" w:h="16838" w:code="9"/>
      <w:pgMar w:top="1418" w:right="992" w:bottom="1418" w:left="992" w:header="1021" w:footer="737" w:gutter="0"/>
      <w:pgNumType w:start="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1AB9" w:rsidRDefault="00F91AB9" w:rsidP="002A0BE9">
      <w:r>
        <w:separator/>
      </w:r>
    </w:p>
  </w:endnote>
  <w:endnote w:type="continuationSeparator" w:id="0">
    <w:p w:rsidR="00F91AB9" w:rsidRDefault="00F91AB9" w:rsidP="002A0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1910895"/>
      <w:docPartObj>
        <w:docPartGallery w:val="Page Numbers (Bottom of Page)"/>
        <w:docPartUnique/>
      </w:docPartObj>
    </w:sdtPr>
    <w:sdtEndPr>
      <w:rPr>
        <w:rFonts w:ascii="標楷體" w:eastAsia="標楷體" w:hAnsi="標楷體"/>
        <w:sz w:val="24"/>
        <w:szCs w:val="24"/>
      </w:rPr>
    </w:sdtEndPr>
    <w:sdtContent>
      <w:p w:rsidR="001360EA" w:rsidRPr="008F311E" w:rsidRDefault="008F311E">
        <w:pPr>
          <w:pStyle w:val="af5"/>
          <w:jc w:val="center"/>
          <w:rPr>
            <w:rFonts w:ascii="標楷體" w:eastAsia="標楷體" w:hAnsi="標楷體"/>
            <w:sz w:val="24"/>
            <w:szCs w:val="24"/>
          </w:rPr>
        </w:pPr>
        <w:r w:rsidRPr="008F311E">
          <w:rPr>
            <w:rFonts w:ascii="標楷體" w:eastAsia="標楷體" w:hAnsi="標楷體" w:hint="eastAsia"/>
            <w:sz w:val="24"/>
            <w:szCs w:val="24"/>
          </w:rPr>
          <w:t>索引</w:t>
        </w:r>
        <w:r w:rsidR="001360EA" w:rsidRPr="00A37013">
          <w:rPr>
            <w:rFonts w:ascii="標楷體" w:eastAsia="標楷體" w:hAnsi="標楷體" w:hint="eastAsia"/>
            <w:sz w:val="24"/>
            <w:szCs w:val="24"/>
          </w:rPr>
          <w:t>-</w:t>
        </w:r>
        <w:r w:rsidR="001360EA" w:rsidRPr="00A37013">
          <w:rPr>
            <w:rFonts w:ascii="標楷體" w:eastAsia="標楷體" w:hAnsi="標楷體"/>
            <w:sz w:val="24"/>
            <w:szCs w:val="24"/>
          </w:rPr>
          <w:fldChar w:fldCharType="begin"/>
        </w:r>
        <w:r w:rsidR="001360EA" w:rsidRPr="00A37013">
          <w:rPr>
            <w:rFonts w:ascii="標楷體" w:eastAsia="標楷體" w:hAnsi="標楷體"/>
            <w:sz w:val="24"/>
            <w:szCs w:val="24"/>
          </w:rPr>
          <w:instrText xml:space="preserve"> PAGE   \* MERGEFORMAT </w:instrText>
        </w:r>
        <w:r w:rsidR="001360EA" w:rsidRPr="00A37013">
          <w:rPr>
            <w:rFonts w:ascii="標楷體" w:eastAsia="標楷體" w:hAnsi="標楷體"/>
            <w:sz w:val="24"/>
            <w:szCs w:val="24"/>
          </w:rPr>
          <w:fldChar w:fldCharType="separate"/>
        </w:r>
        <w:r w:rsidR="00676F4E">
          <w:rPr>
            <w:rFonts w:ascii="標楷體" w:eastAsia="標楷體" w:hAnsi="標楷體"/>
            <w:noProof/>
            <w:sz w:val="24"/>
            <w:szCs w:val="24"/>
          </w:rPr>
          <w:t>12</w:t>
        </w:r>
        <w:r w:rsidR="001360EA" w:rsidRPr="00A37013">
          <w:rPr>
            <w:rFonts w:ascii="標楷體" w:eastAsia="標楷體" w:hAnsi="標楷體"/>
            <w:sz w:val="24"/>
            <w:szCs w:val="24"/>
          </w:rPr>
          <w:fldChar w:fldCharType="end"/>
        </w:r>
      </w:p>
    </w:sdtContent>
  </w:sdt>
  <w:p w:rsidR="001360EA" w:rsidRDefault="001360EA">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1AB9" w:rsidRDefault="00F91AB9" w:rsidP="002A0BE9">
      <w:r>
        <w:separator/>
      </w:r>
    </w:p>
  </w:footnote>
  <w:footnote w:type="continuationSeparator" w:id="0">
    <w:p w:rsidR="00F91AB9" w:rsidRDefault="00F91AB9" w:rsidP="002A0B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5pt;height:7.5pt;visibility:visible" o:bullet="t">
        <v:imagedata r:id="rId1" o:title=""/>
      </v:shape>
    </w:pict>
  </w:numPicBullet>
  <w:abstractNum w:abstractNumId="0" w15:restartNumberingAfterBreak="0">
    <w:nsid w:val="000A26A5"/>
    <w:multiLevelType w:val="hybridMultilevel"/>
    <w:tmpl w:val="63C6418C"/>
    <w:lvl w:ilvl="0" w:tplc="ECD89E24">
      <w:start w:val="1"/>
      <w:numFmt w:val="decimal"/>
      <w:lvlText w:val="%1."/>
      <w:lvlJc w:val="left"/>
      <w:pPr>
        <w:ind w:left="560" w:hanging="360"/>
      </w:pPr>
      <w:rPr>
        <w:rFonts w:hint="default"/>
        <w:b/>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abstractNum w:abstractNumId="1" w15:restartNumberingAfterBreak="0">
    <w:nsid w:val="01EE4385"/>
    <w:multiLevelType w:val="hybridMultilevel"/>
    <w:tmpl w:val="92347B60"/>
    <w:lvl w:ilvl="0" w:tplc="F0940C6A">
      <w:start w:val="1"/>
      <w:numFmt w:val="decimal"/>
      <w:lvlText w:val="%1."/>
      <w:lvlJc w:val="left"/>
      <w:pPr>
        <w:ind w:left="1200" w:hanging="360"/>
      </w:pPr>
      <w:rPr>
        <w:rFonts w:hint="default"/>
        <w:b/>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2" w15:restartNumberingAfterBreak="0">
    <w:nsid w:val="04DF046E"/>
    <w:multiLevelType w:val="hybridMultilevel"/>
    <w:tmpl w:val="C408F812"/>
    <w:lvl w:ilvl="0" w:tplc="188866D8">
      <w:start w:val="2"/>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D674F16"/>
    <w:multiLevelType w:val="hybridMultilevel"/>
    <w:tmpl w:val="4690710A"/>
    <w:lvl w:ilvl="0" w:tplc="0FEE5DC8">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 w15:restartNumberingAfterBreak="0">
    <w:nsid w:val="113B2842"/>
    <w:multiLevelType w:val="hybridMultilevel"/>
    <w:tmpl w:val="B540C7B6"/>
    <w:lvl w:ilvl="0" w:tplc="1FA6764C">
      <w:start w:val="1"/>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5506097"/>
    <w:multiLevelType w:val="hybridMultilevel"/>
    <w:tmpl w:val="28DE3190"/>
    <w:lvl w:ilvl="0" w:tplc="909C4C3C">
      <w:start w:val="1"/>
      <w:numFmt w:val="decimal"/>
      <w:lvlText w:val="%1."/>
      <w:lvlJc w:val="left"/>
      <w:pPr>
        <w:ind w:left="965" w:hanging="360"/>
      </w:pPr>
      <w:rPr>
        <w:rFonts w:hint="default"/>
        <w:b/>
      </w:rPr>
    </w:lvl>
    <w:lvl w:ilvl="1" w:tplc="04090019" w:tentative="1">
      <w:start w:val="1"/>
      <w:numFmt w:val="ideographTraditional"/>
      <w:lvlText w:val="%2、"/>
      <w:lvlJc w:val="left"/>
      <w:pPr>
        <w:ind w:left="1565" w:hanging="480"/>
      </w:pPr>
    </w:lvl>
    <w:lvl w:ilvl="2" w:tplc="0409001B" w:tentative="1">
      <w:start w:val="1"/>
      <w:numFmt w:val="lowerRoman"/>
      <w:lvlText w:val="%3."/>
      <w:lvlJc w:val="right"/>
      <w:pPr>
        <w:ind w:left="2045" w:hanging="480"/>
      </w:pPr>
    </w:lvl>
    <w:lvl w:ilvl="3" w:tplc="0409000F" w:tentative="1">
      <w:start w:val="1"/>
      <w:numFmt w:val="decimal"/>
      <w:lvlText w:val="%4."/>
      <w:lvlJc w:val="left"/>
      <w:pPr>
        <w:ind w:left="2525" w:hanging="480"/>
      </w:pPr>
    </w:lvl>
    <w:lvl w:ilvl="4" w:tplc="04090019" w:tentative="1">
      <w:start w:val="1"/>
      <w:numFmt w:val="ideographTraditional"/>
      <w:lvlText w:val="%5、"/>
      <w:lvlJc w:val="left"/>
      <w:pPr>
        <w:ind w:left="3005" w:hanging="480"/>
      </w:pPr>
    </w:lvl>
    <w:lvl w:ilvl="5" w:tplc="0409001B" w:tentative="1">
      <w:start w:val="1"/>
      <w:numFmt w:val="lowerRoman"/>
      <w:lvlText w:val="%6."/>
      <w:lvlJc w:val="right"/>
      <w:pPr>
        <w:ind w:left="3485" w:hanging="480"/>
      </w:pPr>
    </w:lvl>
    <w:lvl w:ilvl="6" w:tplc="0409000F" w:tentative="1">
      <w:start w:val="1"/>
      <w:numFmt w:val="decimal"/>
      <w:lvlText w:val="%7."/>
      <w:lvlJc w:val="left"/>
      <w:pPr>
        <w:ind w:left="3965" w:hanging="480"/>
      </w:pPr>
    </w:lvl>
    <w:lvl w:ilvl="7" w:tplc="04090019" w:tentative="1">
      <w:start w:val="1"/>
      <w:numFmt w:val="ideographTraditional"/>
      <w:lvlText w:val="%8、"/>
      <w:lvlJc w:val="left"/>
      <w:pPr>
        <w:ind w:left="4445" w:hanging="480"/>
      </w:pPr>
    </w:lvl>
    <w:lvl w:ilvl="8" w:tplc="0409001B" w:tentative="1">
      <w:start w:val="1"/>
      <w:numFmt w:val="lowerRoman"/>
      <w:lvlText w:val="%9."/>
      <w:lvlJc w:val="right"/>
      <w:pPr>
        <w:ind w:left="4925" w:hanging="480"/>
      </w:pPr>
    </w:lvl>
  </w:abstractNum>
  <w:abstractNum w:abstractNumId="6" w15:restartNumberingAfterBreak="0">
    <w:nsid w:val="1ABC6067"/>
    <w:multiLevelType w:val="hybridMultilevel"/>
    <w:tmpl w:val="2510244C"/>
    <w:lvl w:ilvl="0" w:tplc="0DBAF316">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2612866"/>
    <w:multiLevelType w:val="hybridMultilevel"/>
    <w:tmpl w:val="B7826476"/>
    <w:lvl w:ilvl="0" w:tplc="48007C52">
      <w:start w:val="2"/>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5840099"/>
    <w:multiLevelType w:val="hybridMultilevel"/>
    <w:tmpl w:val="FC9A412E"/>
    <w:lvl w:ilvl="0" w:tplc="DFB821E8">
      <w:start w:val="2"/>
      <w:numFmt w:val="bullet"/>
      <w:lvlText w:val="-"/>
      <w:lvlJc w:val="left"/>
      <w:pPr>
        <w:ind w:left="360" w:hanging="360"/>
      </w:pPr>
      <w:rPr>
        <w:rFonts w:ascii="標楷體" w:eastAsia="標楷體" w:hAnsi="標楷體" w:cs="新細明體" w:hint="eastAsia"/>
      </w:rPr>
    </w:lvl>
    <w:lvl w:ilvl="1" w:tplc="04090019" w:tentative="1">
      <w:start w:val="1"/>
      <w:numFmt w:val="bullet"/>
      <w:lvlText w:val=""/>
      <w:lvlJc w:val="left"/>
      <w:pPr>
        <w:ind w:left="960" w:hanging="480"/>
      </w:pPr>
      <w:rPr>
        <w:rFonts w:ascii="Wingdings" w:hAnsi="Wingdings" w:hint="default"/>
      </w:rPr>
    </w:lvl>
    <w:lvl w:ilvl="2" w:tplc="0409001B" w:tentative="1">
      <w:start w:val="1"/>
      <w:numFmt w:val="bullet"/>
      <w:lvlText w:val=""/>
      <w:lvlJc w:val="left"/>
      <w:pPr>
        <w:ind w:left="1440" w:hanging="480"/>
      </w:pPr>
      <w:rPr>
        <w:rFonts w:ascii="Wingdings" w:hAnsi="Wingdings" w:hint="default"/>
      </w:rPr>
    </w:lvl>
    <w:lvl w:ilvl="3" w:tplc="0409000F" w:tentative="1">
      <w:start w:val="1"/>
      <w:numFmt w:val="bullet"/>
      <w:lvlText w:val=""/>
      <w:lvlJc w:val="left"/>
      <w:pPr>
        <w:ind w:left="1920" w:hanging="480"/>
      </w:pPr>
      <w:rPr>
        <w:rFonts w:ascii="Wingdings" w:hAnsi="Wingdings" w:hint="default"/>
      </w:rPr>
    </w:lvl>
    <w:lvl w:ilvl="4" w:tplc="04090019" w:tentative="1">
      <w:start w:val="1"/>
      <w:numFmt w:val="bullet"/>
      <w:lvlText w:val=""/>
      <w:lvlJc w:val="left"/>
      <w:pPr>
        <w:ind w:left="2400" w:hanging="480"/>
      </w:pPr>
      <w:rPr>
        <w:rFonts w:ascii="Wingdings" w:hAnsi="Wingdings" w:hint="default"/>
      </w:rPr>
    </w:lvl>
    <w:lvl w:ilvl="5" w:tplc="0409001B" w:tentative="1">
      <w:start w:val="1"/>
      <w:numFmt w:val="bullet"/>
      <w:lvlText w:val=""/>
      <w:lvlJc w:val="left"/>
      <w:pPr>
        <w:ind w:left="2880" w:hanging="480"/>
      </w:pPr>
      <w:rPr>
        <w:rFonts w:ascii="Wingdings" w:hAnsi="Wingdings" w:hint="default"/>
      </w:rPr>
    </w:lvl>
    <w:lvl w:ilvl="6" w:tplc="0409000F" w:tentative="1">
      <w:start w:val="1"/>
      <w:numFmt w:val="bullet"/>
      <w:lvlText w:val=""/>
      <w:lvlJc w:val="left"/>
      <w:pPr>
        <w:ind w:left="3360" w:hanging="480"/>
      </w:pPr>
      <w:rPr>
        <w:rFonts w:ascii="Wingdings" w:hAnsi="Wingdings" w:hint="default"/>
      </w:rPr>
    </w:lvl>
    <w:lvl w:ilvl="7" w:tplc="04090019" w:tentative="1">
      <w:start w:val="1"/>
      <w:numFmt w:val="bullet"/>
      <w:lvlText w:val=""/>
      <w:lvlJc w:val="left"/>
      <w:pPr>
        <w:ind w:left="3840" w:hanging="480"/>
      </w:pPr>
      <w:rPr>
        <w:rFonts w:ascii="Wingdings" w:hAnsi="Wingdings" w:hint="default"/>
      </w:rPr>
    </w:lvl>
    <w:lvl w:ilvl="8" w:tplc="0409001B" w:tentative="1">
      <w:start w:val="1"/>
      <w:numFmt w:val="bullet"/>
      <w:lvlText w:val=""/>
      <w:lvlJc w:val="left"/>
      <w:pPr>
        <w:ind w:left="4320" w:hanging="480"/>
      </w:pPr>
      <w:rPr>
        <w:rFonts w:ascii="Wingdings" w:hAnsi="Wingdings" w:hint="default"/>
      </w:rPr>
    </w:lvl>
  </w:abstractNum>
  <w:abstractNum w:abstractNumId="9" w15:restartNumberingAfterBreak="0">
    <w:nsid w:val="2C9C0B1A"/>
    <w:multiLevelType w:val="hybridMultilevel"/>
    <w:tmpl w:val="FA74CFD2"/>
    <w:lvl w:ilvl="0" w:tplc="D19A9992">
      <w:start w:val="1"/>
      <w:numFmt w:val="decimal"/>
      <w:lvlText w:val="%1."/>
      <w:lvlJc w:val="left"/>
      <w:pPr>
        <w:ind w:left="927" w:hanging="360"/>
      </w:pPr>
      <w:rPr>
        <w:rFonts w:hint="default"/>
        <w:b/>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0" w15:restartNumberingAfterBreak="0">
    <w:nsid w:val="2E967BBC"/>
    <w:multiLevelType w:val="hybridMultilevel"/>
    <w:tmpl w:val="9E8ABB36"/>
    <w:lvl w:ilvl="0" w:tplc="DFB821E8">
      <w:start w:val="2"/>
      <w:numFmt w:val="bullet"/>
      <w:lvlText w:val="-"/>
      <w:lvlJc w:val="left"/>
      <w:pPr>
        <w:ind w:left="360" w:hanging="360"/>
      </w:pPr>
      <w:rPr>
        <w:rFonts w:ascii="標楷體" w:eastAsia="標楷體" w:hAnsi="標楷體" w:cs="Times New Roman" w:hint="eastAsia"/>
      </w:rPr>
    </w:lvl>
    <w:lvl w:ilvl="1" w:tplc="04090019" w:tentative="1">
      <w:start w:val="1"/>
      <w:numFmt w:val="bullet"/>
      <w:lvlText w:val=""/>
      <w:lvlJc w:val="left"/>
      <w:pPr>
        <w:ind w:left="960" w:hanging="480"/>
      </w:pPr>
      <w:rPr>
        <w:rFonts w:ascii="Wingdings" w:hAnsi="Wingdings" w:hint="default"/>
      </w:rPr>
    </w:lvl>
    <w:lvl w:ilvl="2" w:tplc="0409001B" w:tentative="1">
      <w:start w:val="1"/>
      <w:numFmt w:val="bullet"/>
      <w:lvlText w:val=""/>
      <w:lvlJc w:val="left"/>
      <w:pPr>
        <w:ind w:left="1440" w:hanging="480"/>
      </w:pPr>
      <w:rPr>
        <w:rFonts w:ascii="Wingdings" w:hAnsi="Wingdings" w:hint="default"/>
      </w:rPr>
    </w:lvl>
    <w:lvl w:ilvl="3" w:tplc="0409000F" w:tentative="1">
      <w:start w:val="1"/>
      <w:numFmt w:val="bullet"/>
      <w:lvlText w:val=""/>
      <w:lvlJc w:val="left"/>
      <w:pPr>
        <w:ind w:left="1920" w:hanging="480"/>
      </w:pPr>
      <w:rPr>
        <w:rFonts w:ascii="Wingdings" w:hAnsi="Wingdings" w:hint="default"/>
      </w:rPr>
    </w:lvl>
    <w:lvl w:ilvl="4" w:tplc="04090019" w:tentative="1">
      <w:start w:val="1"/>
      <w:numFmt w:val="bullet"/>
      <w:lvlText w:val=""/>
      <w:lvlJc w:val="left"/>
      <w:pPr>
        <w:ind w:left="2400" w:hanging="480"/>
      </w:pPr>
      <w:rPr>
        <w:rFonts w:ascii="Wingdings" w:hAnsi="Wingdings" w:hint="default"/>
      </w:rPr>
    </w:lvl>
    <w:lvl w:ilvl="5" w:tplc="0409001B" w:tentative="1">
      <w:start w:val="1"/>
      <w:numFmt w:val="bullet"/>
      <w:lvlText w:val=""/>
      <w:lvlJc w:val="left"/>
      <w:pPr>
        <w:ind w:left="2880" w:hanging="480"/>
      </w:pPr>
      <w:rPr>
        <w:rFonts w:ascii="Wingdings" w:hAnsi="Wingdings" w:hint="default"/>
      </w:rPr>
    </w:lvl>
    <w:lvl w:ilvl="6" w:tplc="0409000F" w:tentative="1">
      <w:start w:val="1"/>
      <w:numFmt w:val="bullet"/>
      <w:lvlText w:val=""/>
      <w:lvlJc w:val="left"/>
      <w:pPr>
        <w:ind w:left="3360" w:hanging="480"/>
      </w:pPr>
      <w:rPr>
        <w:rFonts w:ascii="Wingdings" w:hAnsi="Wingdings" w:hint="default"/>
      </w:rPr>
    </w:lvl>
    <w:lvl w:ilvl="7" w:tplc="04090019" w:tentative="1">
      <w:start w:val="1"/>
      <w:numFmt w:val="bullet"/>
      <w:lvlText w:val=""/>
      <w:lvlJc w:val="left"/>
      <w:pPr>
        <w:ind w:left="3840" w:hanging="480"/>
      </w:pPr>
      <w:rPr>
        <w:rFonts w:ascii="Wingdings" w:hAnsi="Wingdings" w:hint="default"/>
      </w:rPr>
    </w:lvl>
    <w:lvl w:ilvl="8" w:tplc="0409001B" w:tentative="1">
      <w:start w:val="1"/>
      <w:numFmt w:val="bullet"/>
      <w:lvlText w:val=""/>
      <w:lvlJc w:val="left"/>
      <w:pPr>
        <w:ind w:left="4320" w:hanging="480"/>
      </w:pPr>
      <w:rPr>
        <w:rFonts w:ascii="Wingdings" w:hAnsi="Wingdings" w:hint="default"/>
      </w:rPr>
    </w:lvl>
  </w:abstractNum>
  <w:abstractNum w:abstractNumId="11" w15:restartNumberingAfterBreak="0">
    <w:nsid w:val="3EEC3164"/>
    <w:multiLevelType w:val="hybridMultilevel"/>
    <w:tmpl w:val="5C268ABE"/>
    <w:lvl w:ilvl="0" w:tplc="8D1A872E">
      <w:start w:val="1"/>
      <w:numFmt w:val="decimal"/>
      <w:lvlText w:val="%1."/>
      <w:lvlJc w:val="left"/>
      <w:pPr>
        <w:ind w:left="1117" w:hanging="360"/>
      </w:pPr>
      <w:rPr>
        <w:rFonts w:hint="default"/>
        <w:b/>
      </w:rPr>
    </w:lvl>
    <w:lvl w:ilvl="1" w:tplc="04090019" w:tentative="1">
      <w:start w:val="1"/>
      <w:numFmt w:val="ideographTraditional"/>
      <w:lvlText w:val="%2、"/>
      <w:lvlJc w:val="left"/>
      <w:pPr>
        <w:ind w:left="1717" w:hanging="480"/>
      </w:pPr>
    </w:lvl>
    <w:lvl w:ilvl="2" w:tplc="0409001B" w:tentative="1">
      <w:start w:val="1"/>
      <w:numFmt w:val="lowerRoman"/>
      <w:lvlText w:val="%3."/>
      <w:lvlJc w:val="right"/>
      <w:pPr>
        <w:ind w:left="2197" w:hanging="480"/>
      </w:pPr>
    </w:lvl>
    <w:lvl w:ilvl="3" w:tplc="0409000F" w:tentative="1">
      <w:start w:val="1"/>
      <w:numFmt w:val="decimal"/>
      <w:lvlText w:val="%4."/>
      <w:lvlJc w:val="left"/>
      <w:pPr>
        <w:ind w:left="2677" w:hanging="480"/>
      </w:pPr>
    </w:lvl>
    <w:lvl w:ilvl="4" w:tplc="04090019" w:tentative="1">
      <w:start w:val="1"/>
      <w:numFmt w:val="ideographTraditional"/>
      <w:lvlText w:val="%5、"/>
      <w:lvlJc w:val="left"/>
      <w:pPr>
        <w:ind w:left="3157" w:hanging="480"/>
      </w:pPr>
    </w:lvl>
    <w:lvl w:ilvl="5" w:tplc="0409001B" w:tentative="1">
      <w:start w:val="1"/>
      <w:numFmt w:val="lowerRoman"/>
      <w:lvlText w:val="%6."/>
      <w:lvlJc w:val="right"/>
      <w:pPr>
        <w:ind w:left="3637" w:hanging="480"/>
      </w:pPr>
    </w:lvl>
    <w:lvl w:ilvl="6" w:tplc="0409000F" w:tentative="1">
      <w:start w:val="1"/>
      <w:numFmt w:val="decimal"/>
      <w:lvlText w:val="%7."/>
      <w:lvlJc w:val="left"/>
      <w:pPr>
        <w:ind w:left="4117" w:hanging="480"/>
      </w:pPr>
    </w:lvl>
    <w:lvl w:ilvl="7" w:tplc="04090019" w:tentative="1">
      <w:start w:val="1"/>
      <w:numFmt w:val="ideographTraditional"/>
      <w:lvlText w:val="%8、"/>
      <w:lvlJc w:val="left"/>
      <w:pPr>
        <w:ind w:left="4597" w:hanging="480"/>
      </w:pPr>
    </w:lvl>
    <w:lvl w:ilvl="8" w:tplc="0409001B" w:tentative="1">
      <w:start w:val="1"/>
      <w:numFmt w:val="lowerRoman"/>
      <w:lvlText w:val="%9."/>
      <w:lvlJc w:val="right"/>
      <w:pPr>
        <w:ind w:left="5077" w:hanging="480"/>
      </w:pPr>
    </w:lvl>
  </w:abstractNum>
  <w:abstractNum w:abstractNumId="12" w15:restartNumberingAfterBreak="0">
    <w:nsid w:val="403D2BB8"/>
    <w:multiLevelType w:val="hybridMultilevel"/>
    <w:tmpl w:val="E36C5FD4"/>
    <w:lvl w:ilvl="0" w:tplc="C0DA1EB4">
      <w:start w:val="1"/>
      <w:numFmt w:val="taiwaneseCountingThousand"/>
      <w:lvlText w:val="（%1）"/>
      <w:lvlJc w:val="left"/>
      <w:pPr>
        <w:ind w:left="10210" w:hanging="855"/>
      </w:pPr>
      <w:rPr>
        <w:rFonts w:hint="default"/>
        <w:lang w:val="en-US"/>
      </w:rPr>
    </w:lvl>
    <w:lvl w:ilvl="1" w:tplc="04090019" w:tentative="1">
      <w:start w:val="1"/>
      <w:numFmt w:val="ideographTraditional"/>
      <w:lvlText w:val="%2、"/>
      <w:lvlJc w:val="left"/>
      <w:pPr>
        <w:ind w:left="10315" w:hanging="480"/>
      </w:pPr>
    </w:lvl>
    <w:lvl w:ilvl="2" w:tplc="0409001B" w:tentative="1">
      <w:start w:val="1"/>
      <w:numFmt w:val="lowerRoman"/>
      <w:lvlText w:val="%3."/>
      <w:lvlJc w:val="right"/>
      <w:pPr>
        <w:ind w:left="10795" w:hanging="480"/>
      </w:pPr>
    </w:lvl>
    <w:lvl w:ilvl="3" w:tplc="0409000F" w:tentative="1">
      <w:start w:val="1"/>
      <w:numFmt w:val="decimal"/>
      <w:lvlText w:val="%4."/>
      <w:lvlJc w:val="left"/>
      <w:pPr>
        <w:ind w:left="11275" w:hanging="480"/>
      </w:pPr>
    </w:lvl>
    <w:lvl w:ilvl="4" w:tplc="04090019" w:tentative="1">
      <w:start w:val="1"/>
      <w:numFmt w:val="ideographTraditional"/>
      <w:lvlText w:val="%5、"/>
      <w:lvlJc w:val="left"/>
      <w:pPr>
        <w:ind w:left="11755" w:hanging="480"/>
      </w:pPr>
    </w:lvl>
    <w:lvl w:ilvl="5" w:tplc="0409001B" w:tentative="1">
      <w:start w:val="1"/>
      <w:numFmt w:val="lowerRoman"/>
      <w:lvlText w:val="%6."/>
      <w:lvlJc w:val="right"/>
      <w:pPr>
        <w:ind w:left="12235" w:hanging="480"/>
      </w:pPr>
    </w:lvl>
    <w:lvl w:ilvl="6" w:tplc="0409000F" w:tentative="1">
      <w:start w:val="1"/>
      <w:numFmt w:val="decimal"/>
      <w:lvlText w:val="%7."/>
      <w:lvlJc w:val="left"/>
      <w:pPr>
        <w:ind w:left="12715" w:hanging="480"/>
      </w:pPr>
    </w:lvl>
    <w:lvl w:ilvl="7" w:tplc="04090019" w:tentative="1">
      <w:start w:val="1"/>
      <w:numFmt w:val="ideographTraditional"/>
      <w:lvlText w:val="%8、"/>
      <w:lvlJc w:val="left"/>
      <w:pPr>
        <w:ind w:left="13195" w:hanging="480"/>
      </w:pPr>
    </w:lvl>
    <w:lvl w:ilvl="8" w:tplc="0409001B" w:tentative="1">
      <w:start w:val="1"/>
      <w:numFmt w:val="lowerRoman"/>
      <w:lvlText w:val="%9."/>
      <w:lvlJc w:val="right"/>
      <w:pPr>
        <w:ind w:left="13675" w:hanging="480"/>
      </w:pPr>
    </w:lvl>
  </w:abstractNum>
  <w:abstractNum w:abstractNumId="13" w15:restartNumberingAfterBreak="0">
    <w:nsid w:val="45632E07"/>
    <w:multiLevelType w:val="hybridMultilevel"/>
    <w:tmpl w:val="FEC8FF1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57F56E4"/>
    <w:multiLevelType w:val="hybridMultilevel"/>
    <w:tmpl w:val="470608E4"/>
    <w:lvl w:ilvl="0" w:tplc="ED708E02">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5" w15:restartNumberingAfterBreak="0">
    <w:nsid w:val="4CDA7C33"/>
    <w:multiLevelType w:val="hybridMultilevel"/>
    <w:tmpl w:val="F3303E88"/>
    <w:lvl w:ilvl="0" w:tplc="DFB821E8">
      <w:start w:val="2"/>
      <w:numFmt w:val="bullet"/>
      <w:lvlText w:val="-"/>
      <w:lvlJc w:val="left"/>
      <w:pPr>
        <w:ind w:left="360" w:hanging="360"/>
      </w:pPr>
      <w:rPr>
        <w:rFonts w:ascii="標楷體" w:eastAsia="標楷體" w:hAnsi="標楷體" w:cs="Times New Roman" w:hint="eastAsia"/>
      </w:rPr>
    </w:lvl>
    <w:lvl w:ilvl="1" w:tplc="04090019" w:tentative="1">
      <w:start w:val="1"/>
      <w:numFmt w:val="bullet"/>
      <w:lvlText w:val=""/>
      <w:lvlJc w:val="left"/>
      <w:pPr>
        <w:ind w:left="960" w:hanging="480"/>
      </w:pPr>
      <w:rPr>
        <w:rFonts w:ascii="Wingdings" w:hAnsi="Wingdings" w:hint="default"/>
      </w:rPr>
    </w:lvl>
    <w:lvl w:ilvl="2" w:tplc="0409001B" w:tentative="1">
      <w:start w:val="1"/>
      <w:numFmt w:val="bullet"/>
      <w:lvlText w:val=""/>
      <w:lvlJc w:val="left"/>
      <w:pPr>
        <w:ind w:left="1440" w:hanging="480"/>
      </w:pPr>
      <w:rPr>
        <w:rFonts w:ascii="Wingdings" w:hAnsi="Wingdings" w:hint="default"/>
      </w:rPr>
    </w:lvl>
    <w:lvl w:ilvl="3" w:tplc="0409000F" w:tentative="1">
      <w:start w:val="1"/>
      <w:numFmt w:val="bullet"/>
      <w:lvlText w:val=""/>
      <w:lvlJc w:val="left"/>
      <w:pPr>
        <w:ind w:left="1920" w:hanging="480"/>
      </w:pPr>
      <w:rPr>
        <w:rFonts w:ascii="Wingdings" w:hAnsi="Wingdings" w:hint="default"/>
      </w:rPr>
    </w:lvl>
    <w:lvl w:ilvl="4" w:tplc="04090019" w:tentative="1">
      <w:start w:val="1"/>
      <w:numFmt w:val="bullet"/>
      <w:lvlText w:val=""/>
      <w:lvlJc w:val="left"/>
      <w:pPr>
        <w:ind w:left="2400" w:hanging="480"/>
      </w:pPr>
      <w:rPr>
        <w:rFonts w:ascii="Wingdings" w:hAnsi="Wingdings" w:hint="default"/>
      </w:rPr>
    </w:lvl>
    <w:lvl w:ilvl="5" w:tplc="0409001B" w:tentative="1">
      <w:start w:val="1"/>
      <w:numFmt w:val="bullet"/>
      <w:lvlText w:val=""/>
      <w:lvlJc w:val="left"/>
      <w:pPr>
        <w:ind w:left="2880" w:hanging="480"/>
      </w:pPr>
      <w:rPr>
        <w:rFonts w:ascii="Wingdings" w:hAnsi="Wingdings" w:hint="default"/>
      </w:rPr>
    </w:lvl>
    <w:lvl w:ilvl="6" w:tplc="0409000F" w:tentative="1">
      <w:start w:val="1"/>
      <w:numFmt w:val="bullet"/>
      <w:lvlText w:val=""/>
      <w:lvlJc w:val="left"/>
      <w:pPr>
        <w:ind w:left="3360" w:hanging="480"/>
      </w:pPr>
      <w:rPr>
        <w:rFonts w:ascii="Wingdings" w:hAnsi="Wingdings" w:hint="default"/>
      </w:rPr>
    </w:lvl>
    <w:lvl w:ilvl="7" w:tplc="04090019" w:tentative="1">
      <w:start w:val="1"/>
      <w:numFmt w:val="bullet"/>
      <w:lvlText w:val=""/>
      <w:lvlJc w:val="left"/>
      <w:pPr>
        <w:ind w:left="3840" w:hanging="480"/>
      </w:pPr>
      <w:rPr>
        <w:rFonts w:ascii="Wingdings" w:hAnsi="Wingdings" w:hint="default"/>
      </w:rPr>
    </w:lvl>
    <w:lvl w:ilvl="8" w:tplc="0409001B" w:tentative="1">
      <w:start w:val="1"/>
      <w:numFmt w:val="bullet"/>
      <w:lvlText w:val=""/>
      <w:lvlJc w:val="left"/>
      <w:pPr>
        <w:ind w:left="4320" w:hanging="480"/>
      </w:pPr>
      <w:rPr>
        <w:rFonts w:ascii="Wingdings" w:hAnsi="Wingdings" w:hint="default"/>
      </w:rPr>
    </w:lvl>
  </w:abstractNum>
  <w:abstractNum w:abstractNumId="16" w15:restartNumberingAfterBreak="0">
    <w:nsid w:val="57BA3176"/>
    <w:multiLevelType w:val="hybridMultilevel"/>
    <w:tmpl w:val="E36C5FD4"/>
    <w:lvl w:ilvl="0" w:tplc="C0DA1EB4">
      <w:start w:val="1"/>
      <w:numFmt w:val="taiwaneseCountingThousand"/>
      <w:lvlText w:val="（%1）"/>
      <w:lvlJc w:val="left"/>
      <w:pPr>
        <w:ind w:left="1095" w:hanging="855"/>
      </w:pPr>
      <w:rPr>
        <w:rFonts w:hint="default"/>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7" w15:restartNumberingAfterBreak="0">
    <w:nsid w:val="5A5C33CD"/>
    <w:multiLevelType w:val="hybridMultilevel"/>
    <w:tmpl w:val="49245750"/>
    <w:lvl w:ilvl="0" w:tplc="F55A0F94">
      <w:start w:val="1"/>
      <w:numFmt w:val="decimal"/>
      <w:lvlText w:val="%1."/>
      <w:lvlJc w:val="left"/>
      <w:pPr>
        <w:ind w:left="965" w:hanging="360"/>
      </w:pPr>
      <w:rPr>
        <w:rFonts w:hint="default"/>
      </w:rPr>
    </w:lvl>
    <w:lvl w:ilvl="1" w:tplc="04090003" w:tentative="1">
      <w:start w:val="1"/>
      <w:numFmt w:val="ideographTraditional"/>
      <w:lvlText w:val="%2、"/>
      <w:lvlJc w:val="left"/>
      <w:pPr>
        <w:ind w:left="1565" w:hanging="480"/>
      </w:pPr>
    </w:lvl>
    <w:lvl w:ilvl="2" w:tplc="04090005" w:tentative="1">
      <w:start w:val="1"/>
      <w:numFmt w:val="lowerRoman"/>
      <w:lvlText w:val="%3."/>
      <w:lvlJc w:val="right"/>
      <w:pPr>
        <w:ind w:left="2045" w:hanging="480"/>
      </w:pPr>
    </w:lvl>
    <w:lvl w:ilvl="3" w:tplc="04090001" w:tentative="1">
      <w:start w:val="1"/>
      <w:numFmt w:val="decimal"/>
      <w:lvlText w:val="%4."/>
      <w:lvlJc w:val="left"/>
      <w:pPr>
        <w:ind w:left="2525" w:hanging="480"/>
      </w:pPr>
    </w:lvl>
    <w:lvl w:ilvl="4" w:tplc="04090003" w:tentative="1">
      <w:start w:val="1"/>
      <w:numFmt w:val="ideographTraditional"/>
      <w:lvlText w:val="%5、"/>
      <w:lvlJc w:val="left"/>
      <w:pPr>
        <w:ind w:left="3005" w:hanging="480"/>
      </w:pPr>
    </w:lvl>
    <w:lvl w:ilvl="5" w:tplc="04090005" w:tentative="1">
      <w:start w:val="1"/>
      <w:numFmt w:val="lowerRoman"/>
      <w:lvlText w:val="%6."/>
      <w:lvlJc w:val="right"/>
      <w:pPr>
        <w:ind w:left="3485" w:hanging="480"/>
      </w:pPr>
    </w:lvl>
    <w:lvl w:ilvl="6" w:tplc="04090001" w:tentative="1">
      <w:start w:val="1"/>
      <w:numFmt w:val="decimal"/>
      <w:lvlText w:val="%7."/>
      <w:lvlJc w:val="left"/>
      <w:pPr>
        <w:ind w:left="3965" w:hanging="480"/>
      </w:pPr>
    </w:lvl>
    <w:lvl w:ilvl="7" w:tplc="04090003" w:tentative="1">
      <w:start w:val="1"/>
      <w:numFmt w:val="ideographTraditional"/>
      <w:lvlText w:val="%8、"/>
      <w:lvlJc w:val="left"/>
      <w:pPr>
        <w:ind w:left="4445" w:hanging="480"/>
      </w:pPr>
    </w:lvl>
    <w:lvl w:ilvl="8" w:tplc="04090005" w:tentative="1">
      <w:start w:val="1"/>
      <w:numFmt w:val="lowerRoman"/>
      <w:lvlText w:val="%9."/>
      <w:lvlJc w:val="right"/>
      <w:pPr>
        <w:ind w:left="4925" w:hanging="480"/>
      </w:pPr>
    </w:lvl>
  </w:abstractNum>
  <w:abstractNum w:abstractNumId="18" w15:restartNumberingAfterBreak="0">
    <w:nsid w:val="5A5D7B5D"/>
    <w:multiLevelType w:val="hybridMultilevel"/>
    <w:tmpl w:val="AB0C5AA8"/>
    <w:lvl w:ilvl="0" w:tplc="615EB3E4">
      <w:start w:val="1"/>
      <w:numFmt w:val="ideographLegalTraditional"/>
      <w:lvlText w:val="%1、"/>
      <w:lvlJc w:val="left"/>
      <w:pPr>
        <w:ind w:left="750" w:hanging="7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A802880"/>
    <w:multiLevelType w:val="hybridMultilevel"/>
    <w:tmpl w:val="B8145240"/>
    <w:lvl w:ilvl="0" w:tplc="20CECCD4">
      <w:start w:val="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69205106"/>
    <w:multiLevelType w:val="hybridMultilevel"/>
    <w:tmpl w:val="83968208"/>
    <w:lvl w:ilvl="0" w:tplc="BD8C1564">
      <w:start w:val="1"/>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739B5490"/>
    <w:multiLevelType w:val="hybridMultilevel"/>
    <w:tmpl w:val="A73C216C"/>
    <w:lvl w:ilvl="0" w:tplc="22429B92">
      <w:start w:val="1"/>
      <w:numFmt w:val="decimal"/>
      <w:lvlText w:val="%1."/>
      <w:lvlJc w:val="left"/>
      <w:pPr>
        <w:ind w:left="840" w:hanging="360"/>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2" w15:restartNumberingAfterBreak="0">
    <w:nsid w:val="77CA409D"/>
    <w:multiLevelType w:val="hybridMultilevel"/>
    <w:tmpl w:val="39084742"/>
    <w:lvl w:ilvl="0" w:tplc="FA7646EC">
      <w:start w:val="1"/>
      <w:numFmt w:val="decimal"/>
      <w:lvlText w:val="(%1)"/>
      <w:lvlJc w:val="left"/>
      <w:pPr>
        <w:ind w:left="1019" w:hanging="405"/>
      </w:pPr>
      <w:rPr>
        <w:rFonts w:hint="default"/>
        <w:b/>
      </w:rPr>
    </w:lvl>
    <w:lvl w:ilvl="1" w:tplc="04090019" w:tentative="1">
      <w:start w:val="1"/>
      <w:numFmt w:val="ideographTraditional"/>
      <w:lvlText w:val="%2、"/>
      <w:lvlJc w:val="left"/>
      <w:pPr>
        <w:ind w:left="1574" w:hanging="480"/>
      </w:pPr>
    </w:lvl>
    <w:lvl w:ilvl="2" w:tplc="0409001B" w:tentative="1">
      <w:start w:val="1"/>
      <w:numFmt w:val="lowerRoman"/>
      <w:lvlText w:val="%3."/>
      <w:lvlJc w:val="right"/>
      <w:pPr>
        <w:ind w:left="2054" w:hanging="480"/>
      </w:pPr>
    </w:lvl>
    <w:lvl w:ilvl="3" w:tplc="0409000F" w:tentative="1">
      <w:start w:val="1"/>
      <w:numFmt w:val="decimal"/>
      <w:lvlText w:val="%4."/>
      <w:lvlJc w:val="left"/>
      <w:pPr>
        <w:ind w:left="2534" w:hanging="480"/>
      </w:pPr>
    </w:lvl>
    <w:lvl w:ilvl="4" w:tplc="04090019" w:tentative="1">
      <w:start w:val="1"/>
      <w:numFmt w:val="ideographTraditional"/>
      <w:lvlText w:val="%5、"/>
      <w:lvlJc w:val="left"/>
      <w:pPr>
        <w:ind w:left="3014" w:hanging="480"/>
      </w:pPr>
    </w:lvl>
    <w:lvl w:ilvl="5" w:tplc="0409001B" w:tentative="1">
      <w:start w:val="1"/>
      <w:numFmt w:val="lowerRoman"/>
      <w:lvlText w:val="%6."/>
      <w:lvlJc w:val="right"/>
      <w:pPr>
        <w:ind w:left="3494" w:hanging="480"/>
      </w:pPr>
    </w:lvl>
    <w:lvl w:ilvl="6" w:tplc="0409000F" w:tentative="1">
      <w:start w:val="1"/>
      <w:numFmt w:val="decimal"/>
      <w:lvlText w:val="%7."/>
      <w:lvlJc w:val="left"/>
      <w:pPr>
        <w:ind w:left="3974" w:hanging="480"/>
      </w:pPr>
    </w:lvl>
    <w:lvl w:ilvl="7" w:tplc="04090019" w:tentative="1">
      <w:start w:val="1"/>
      <w:numFmt w:val="ideographTraditional"/>
      <w:lvlText w:val="%8、"/>
      <w:lvlJc w:val="left"/>
      <w:pPr>
        <w:ind w:left="4454" w:hanging="480"/>
      </w:pPr>
    </w:lvl>
    <w:lvl w:ilvl="8" w:tplc="0409001B" w:tentative="1">
      <w:start w:val="1"/>
      <w:numFmt w:val="lowerRoman"/>
      <w:lvlText w:val="%9."/>
      <w:lvlJc w:val="right"/>
      <w:pPr>
        <w:ind w:left="4934" w:hanging="480"/>
      </w:pPr>
    </w:lvl>
  </w:abstractNum>
  <w:abstractNum w:abstractNumId="23" w15:restartNumberingAfterBreak="0">
    <w:nsid w:val="7C5E0230"/>
    <w:multiLevelType w:val="hybridMultilevel"/>
    <w:tmpl w:val="00645194"/>
    <w:lvl w:ilvl="0" w:tplc="E272BE52">
      <w:start w:val="1"/>
      <w:numFmt w:val="taiwaneseCountingThousand"/>
      <w:lvlText w:val="(%1)"/>
      <w:lvlJc w:val="left"/>
      <w:pPr>
        <w:ind w:left="1262" w:hanging="720"/>
      </w:pPr>
      <w:rPr>
        <w:rFonts w:hint="default"/>
      </w:rPr>
    </w:lvl>
    <w:lvl w:ilvl="1" w:tplc="04090019" w:tentative="1">
      <w:start w:val="1"/>
      <w:numFmt w:val="ideographTraditional"/>
      <w:lvlText w:val="%2、"/>
      <w:lvlJc w:val="left"/>
      <w:pPr>
        <w:ind w:left="1502" w:hanging="480"/>
      </w:pPr>
    </w:lvl>
    <w:lvl w:ilvl="2" w:tplc="0409001B" w:tentative="1">
      <w:start w:val="1"/>
      <w:numFmt w:val="lowerRoman"/>
      <w:lvlText w:val="%3."/>
      <w:lvlJc w:val="right"/>
      <w:pPr>
        <w:ind w:left="1982" w:hanging="480"/>
      </w:pPr>
    </w:lvl>
    <w:lvl w:ilvl="3" w:tplc="0409000F" w:tentative="1">
      <w:start w:val="1"/>
      <w:numFmt w:val="decimal"/>
      <w:lvlText w:val="%4."/>
      <w:lvlJc w:val="left"/>
      <w:pPr>
        <w:ind w:left="2462" w:hanging="480"/>
      </w:pPr>
    </w:lvl>
    <w:lvl w:ilvl="4" w:tplc="04090019" w:tentative="1">
      <w:start w:val="1"/>
      <w:numFmt w:val="ideographTraditional"/>
      <w:lvlText w:val="%5、"/>
      <w:lvlJc w:val="left"/>
      <w:pPr>
        <w:ind w:left="2942" w:hanging="480"/>
      </w:pPr>
    </w:lvl>
    <w:lvl w:ilvl="5" w:tplc="0409001B" w:tentative="1">
      <w:start w:val="1"/>
      <w:numFmt w:val="lowerRoman"/>
      <w:lvlText w:val="%6."/>
      <w:lvlJc w:val="right"/>
      <w:pPr>
        <w:ind w:left="3422" w:hanging="480"/>
      </w:pPr>
    </w:lvl>
    <w:lvl w:ilvl="6" w:tplc="0409000F" w:tentative="1">
      <w:start w:val="1"/>
      <w:numFmt w:val="decimal"/>
      <w:lvlText w:val="%7."/>
      <w:lvlJc w:val="left"/>
      <w:pPr>
        <w:ind w:left="3902" w:hanging="480"/>
      </w:pPr>
    </w:lvl>
    <w:lvl w:ilvl="7" w:tplc="04090019" w:tentative="1">
      <w:start w:val="1"/>
      <w:numFmt w:val="ideographTraditional"/>
      <w:lvlText w:val="%8、"/>
      <w:lvlJc w:val="left"/>
      <w:pPr>
        <w:ind w:left="4382" w:hanging="480"/>
      </w:pPr>
    </w:lvl>
    <w:lvl w:ilvl="8" w:tplc="0409001B" w:tentative="1">
      <w:start w:val="1"/>
      <w:numFmt w:val="lowerRoman"/>
      <w:lvlText w:val="%9."/>
      <w:lvlJc w:val="right"/>
      <w:pPr>
        <w:ind w:left="4862" w:hanging="480"/>
      </w:pPr>
    </w:lvl>
  </w:abstractNum>
  <w:abstractNum w:abstractNumId="24" w15:restartNumberingAfterBreak="0">
    <w:nsid w:val="7F610DA1"/>
    <w:multiLevelType w:val="hybridMultilevel"/>
    <w:tmpl w:val="C854DBDA"/>
    <w:lvl w:ilvl="0" w:tplc="13EEE740">
      <w:start w:val="2"/>
      <w:numFmt w:val="bullet"/>
      <w:lvlText w:val="-"/>
      <w:lvlJc w:val="left"/>
      <w:pPr>
        <w:ind w:left="360" w:hanging="360"/>
      </w:pPr>
      <w:rPr>
        <w:rFonts w:ascii="標楷體" w:eastAsia="標楷體" w:hAnsi="標楷體" w:cs="新細明體" w:hint="eastAsia"/>
      </w:rPr>
    </w:lvl>
    <w:lvl w:ilvl="1" w:tplc="04090019" w:tentative="1">
      <w:start w:val="1"/>
      <w:numFmt w:val="bullet"/>
      <w:lvlText w:val=""/>
      <w:lvlJc w:val="left"/>
      <w:pPr>
        <w:ind w:left="960" w:hanging="480"/>
      </w:pPr>
      <w:rPr>
        <w:rFonts w:ascii="Wingdings" w:hAnsi="Wingdings" w:hint="default"/>
      </w:rPr>
    </w:lvl>
    <w:lvl w:ilvl="2" w:tplc="0409001B" w:tentative="1">
      <w:start w:val="1"/>
      <w:numFmt w:val="bullet"/>
      <w:lvlText w:val=""/>
      <w:lvlJc w:val="left"/>
      <w:pPr>
        <w:ind w:left="1440" w:hanging="480"/>
      </w:pPr>
      <w:rPr>
        <w:rFonts w:ascii="Wingdings" w:hAnsi="Wingdings" w:hint="default"/>
      </w:rPr>
    </w:lvl>
    <w:lvl w:ilvl="3" w:tplc="0409000F" w:tentative="1">
      <w:start w:val="1"/>
      <w:numFmt w:val="bullet"/>
      <w:lvlText w:val=""/>
      <w:lvlJc w:val="left"/>
      <w:pPr>
        <w:ind w:left="1920" w:hanging="480"/>
      </w:pPr>
      <w:rPr>
        <w:rFonts w:ascii="Wingdings" w:hAnsi="Wingdings" w:hint="default"/>
      </w:rPr>
    </w:lvl>
    <w:lvl w:ilvl="4" w:tplc="04090019" w:tentative="1">
      <w:start w:val="1"/>
      <w:numFmt w:val="bullet"/>
      <w:lvlText w:val=""/>
      <w:lvlJc w:val="left"/>
      <w:pPr>
        <w:ind w:left="2400" w:hanging="480"/>
      </w:pPr>
      <w:rPr>
        <w:rFonts w:ascii="Wingdings" w:hAnsi="Wingdings" w:hint="default"/>
      </w:rPr>
    </w:lvl>
    <w:lvl w:ilvl="5" w:tplc="0409001B" w:tentative="1">
      <w:start w:val="1"/>
      <w:numFmt w:val="bullet"/>
      <w:lvlText w:val=""/>
      <w:lvlJc w:val="left"/>
      <w:pPr>
        <w:ind w:left="2880" w:hanging="480"/>
      </w:pPr>
      <w:rPr>
        <w:rFonts w:ascii="Wingdings" w:hAnsi="Wingdings" w:hint="default"/>
      </w:rPr>
    </w:lvl>
    <w:lvl w:ilvl="6" w:tplc="0409000F" w:tentative="1">
      <w:start w:val="1"/>
      <w:numFmt w:val="bullet"/>
      <w:lvlText w:val=""/>
      <w:lvlJc w:val="left"/>
      <w:pPr>
        <w:ind w:left="3360" w:hanging="480"/>
      </w:pPr>
      <w:rPr>
        <w:rFonts w:ascii="Wingdings" w:hAnsi="Wingdings" w:hint="default"/>
      </w:rPr>
    </w:lvl>
    <w:lvl w:ilvl="7" w:tplc="04090019" w:tentative="1">
      <w:start w:val="1"/>
      <w:numFmt w:val="bullet"/>
      <w:lvlText w:val=""/>
      <w:lvlJc w:val="left"/>
      <w:pPr>
        <w:ind w:left="3840" w:hanging="480"/>
      </w:pPr>
      <w:rPr>
        <w:rFonts w:ascii="Wingdings" w:hAnsi="Wingdings" w:hint="default"/>
      </w:rPr>
    </w:lvl>
    <w:lvl w:ilvl="8" w:tplc="0409001B" w:tentative="1">
      <w:start w:val="1"/>
      <w:numFmt w:val="bullet"/>
      <w:lvlText w:val=""/>
      <w:lvlJc w:val="left"/>
      <w:pPr>
        <w:ind w:left="4320" w:hanging="480"/>
      </w:pPr>
      <w:rPr>
        <w:rFonts w:ascii="Wingdings" w:hAnsi="Wingdings" w:hint="default"/>
      </w:rPr>
    </w:lvl>
  </w:abstractNum>
  <w:num w:numId="1">
    <w:abstractNumId w:val="24"/>
  </w:num>
  <w:num w:numId="2">
    <w:abstractNumId w:val="7"/>
  </w:num>
  <w:num w:numId="3">
    <w:abstractNumId w:val="8"/>
  </w:num>
  <w:num w:numId="4">
    <w:abstractNumId w:val="2"/>
  </w:num>
  <w:num w:numId="5">
    <w:abstractNumId w:val="20"/>
  </w:num>
  <w:num w:numId="6">
    <w:abstractNumId w:val="4"/>
  </w:num>
  <w:num w:numId="7">
    <w:abstractNumId w:val="17"/>
  </w:num>
  <w:num w:numId="8">
    <w:abstractNumId w:val="5"/>
  </w:num>
  <w:num w:numId="9">
    <w:abstractNumId w:val="3"/>
  </w:num>
  <w:num w:numId="10">
    <w:abstractNumId w:val="19"/>
  </w:num>
  <w:num w:numId="11">
    <w:abstractNumId w:val="6"/>
  </w:num>
  <w:num w:numId="12">
    <w:abstractNumId w:val="15"/>
  </w:num>
  <w:num w:numId="13">
    <w:abstractNumId w:val="10"/>
  </w:num>
  <w:num w:numId="14">
    <w:abstractNumId w:val="23"/>
  </w:num>
  <w:num w:numId="15">
    <w:abstractNumId w:val="13"/>
  </w:num>
  <w:num w:numId="16">
    <w:abstractNumId w:val="1"/>
  </w:num>
  <w:num w:numId="17">
    <w:abstractNumId w:val="11"/>
  </w:num>
  <w:num w:numId="18">
    <w:abstractNumId w:val="22"/>
  </w:num>
  <w:num w:numId="19">
    <w:abstractNumId w:val="21"/>
  </w:num>
  <w:num w:numId="20">
    <w:abstractNumId w:val="9"/>
  </w:num>
  <w:num w:numId="21">
    <w:abstractNumId w:val="0"/>
  </w:num>
  <w:num w:numId="22">
    <w:abstractNumId w:val="18"/>
  </w:num>
  <w:num w:numId="23">
    <w:abstractNumId w:val="12"/>
  </w:num>
  <w:num w:numId="24">
    <w:abstractNumId w:val="14"/>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hideSpellingErrors/>
  <w:activeWritingStyle w:appName="MSWord" w:lang="en-US" w:vendorID="64" w:dllVersion="131078" w:nlCheck="1" w:checkStyle="0"/>
  <w:activeWritingStyle w:appName="MSWord" w:lang="zh-TW" w:vendorID="64" w:dllVersion="131077" w:nlCheck="1" w:checkStyle="1"/>
  <w:activeWritingStyle w:appName="MSWord" w:lang="zh-HK" w:vendorID="64" w:dllVersion="131077" w:nlCheck="1" w:checkStyle="1"/>
  <w:proofState w:spelling="clean"/>
  <w:defaultTabStop w:val="480"/>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49" style="mso-width-relative:margin;mso-height-relative:margin;v-text-anchor:middle" fillcolor="white" stroke="f">
      <v:fill color="white"/>
      <v:stroke on="f"/>
      <v:textbox inset="0,0,0,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3D8E"/>
    <w:rsid w:val="00000124"/>
    <w:rsid w:val="000003A7"/>
    <w:rsid w:val="000008A1"/>
    <w:rsid w:val="00001217"/>
    <w:rsid w:val="00001311"/>
    <w:rsid w:val="000015F5"/>
    <w:rsid w:val="00001899"/>
    <w:rsid w:val="0000283E"/>
    <w:rsid w:val="00002C38"/>
    <w:rsid w:val="00002D7F"/>
    <w:rsid w:val="000031CA"/>
    <w:rsid w:val="000039E7"/>
    <w:rsid w:val="00003B5D"/>
    <w:rsid w:val="00003C44"/>
    <w:rsid w:val="00003F59"/>
    <w:rsid w:val="00004470"/>
    <w:rsid w:val="00004B9E"/>
    <w:rsid w:val="00004D00"/>
    <w:rsid w:val="000060F8"/>
    <w:rsid w:val="000071E8"/>
    <w:rsid w:val="00007A0F"/>
    <w:rsid w:val="00010092"/>
    <w:rsid w:val="00010956"/>
    <w:rsid w:val="0001156E"/>
    <w:rsid w:val="00011578"/>
    <w:rsid w:val="0001192C"/>
    <w:rsid w:val="00011AB1"/>
    <w:rsid w:val="00011D8D"/>
    <w:rsid w:val="00011D8F"/>
    <w:rsid w:val="000122F9"/>
    <w:rsid w:val="00012C47"/>
    <w:rsid w:val="0001309D"/>
    <w:rsid w:val="00013275"/>
    <w:rsid w:val="00013CCF"/>
    <w:rsid w:val="000140DA"/>
    <w:rsid w:val="00014798"/>
    <w:rsid w:val="00015392"/>
    <w:rsid w:val="000155BE"/>
    <w:rsid w:val="00015EC1"/>
    <w:rsid w:val="00016A40"/>
    <w:rsid w:val="0001798F"/>
    <w:rsid w:val="00017DCD"/>
    <w:rsid w:val="00017EA7"/>
    <w:rsid w:val="00017FB7"/>
    <w:rsid w:val="0002018D"/>
    <w:rsid w:val="000212FD"/>
    <w:rsid w:val="00021B6F"/>
    <w:rsid w:val="00021B88"/>
    <w:rsid w:val="000227C1"/>
    <w:rsid w:val="00022F42"/>
    <w:rsid w:val="000231A3"/>
    <w:rsid w:val="00023757"/>
    <w:rsid w:val="000237BD"/>
    <w:rsid w:val="00023D31"/>
    <w:rsid w:val="0002492F"/>
    <w:rsid w:val="00025A04"/>
    <w:rsid w:val="00026026"/>
    <w:rsid w:val="000260D8"/>
    <w:rsid w:val="0002656E"/>
    <w:rsid w:val="00026BBF"/>
    <w:rsid w:val="00026D1F"/>
    <w:rsid w:val="00026F5A"/>
    <w:rsid w:val="00026F5C"/>
    <w:rsid w:val="000273F4"/>
    <w:rsid w:val="0002743D"/>
    <w:rsid w:val="000276E1"/>
    <w:rsid w:val="000279CD"/>
    <w:rsid w:val="00027B69"/>
    <w:rsid w:val="00030092"/>
    <w:rsid w:val="00030D52"/>
    <w:rsid w:val="000311AA"/>
    <w:rsid w:val="00031A0B"/>
    <w:rsid w:val="00031DA9"/>
    <w:rsid w:val="00031F57"/>
    <w:rsid w:val="00032014"/>
    <w:rsid w:val="0003289C"/>
    <w:rsid w:val="000328D2"/>
    <w:rsid w:val="00032F47"/>
    <w:rsid w:val="000331F2"/>
    <w:rsid w:val="00033AD4"/>
    <w:rsid w:val="00034C04"/>
    <w:rsid w:val="00034C14"/>
    <w:rsid w:val="00034D22"/>
    <w:rsid w:val="0003536E"/>
    <w:rsid w:val="00035562"/>
    <w:rsid w:val="000355DF"/>
    <w:rsid w:val="00036511"/>
    <w:rsid w:val="00036728"/>
    <w:rsid w:val="00036944"/>
    <w:rsid w:val="00037320"/>
    <w:rsid w:val="00037763"/>
    <w:rsid w:val="00037799"/>
    <w:rsid w:val="00041B18"/>
    <w:rsid w:val="00042285"/>
    <w:rsid w:val="0004300F"/>
    <w:rsid w:val="00043442"/>
    <w:rsid w:val="00043823"/>
    <w:rsid w:val="00044051"/>
    <w:rsid w:val="000440A2"/>
    <w:rsid w:val="00044157"/>
    <w:rsid w:val="00044AAA"/>
    <w:rsid w:val="000453BD"/>
    <w:rsid w:val="00045F1C"/>
    <w:rsid w:val="0004692D"/>
    <w:rsid w:val="0004728D"/>
    <w:rsid w:val="000475EE"/>
    <w:rsid w:val="000476CA"/>
    <w:rsid w:val="0005037A"/>
    <w:rsid w:val="00050BED"/>
    <w:rsid w:val="00051122"/>
    <w:rsid w:val="0005161C"/>
    <w:rsid w:val="00051C02"/>
    <w:rsid w:val="00051D37"/>
    <w:rsid w:val="00051DCD"/>
    <w:rsid w:val="00052157"/>
    <w:rsid w:val="000527B6"/>
    <w:rsid w:val="000533C5"/>
    <w:rsid w:val="0005358C"/>
    <w:rsid w:val="00054442"/>
    <w:rsid w:val="00054550"/>
    <w:rsid w:val="0005475A"/>
    <w:rsid w:val="00054B04"/>
    <w:rsid w:val="0005615E"/>
    <w:rsid w:val="0005659C"/>
    <w:rsid w:val="00056A86"/>
    <w:rsid w:val="00056AA0"/>
    <w:rsid w:val="00056BF3"/>
    <w:rsid w:val="000571B4"/>
    <w:rsid w:val="0005740D"/>
    <w:rsid w:val="00057539"/>
    <w:rsid w:val="00057595"/>
    <w:rsid w:val="0006080B"/>
    <w:rsid w:val="000608C9"/>
    <w:rsid w:val="000614BE"/>
    <w:rsid w:val="000614EF"/>
    <w:rsid w:val="000623C1"/>
    <w:rsid w:val="00062519"/>
    <w:rsid w:val="00062AC8"/>
    <w:rsid w:val="00062D50"/>
    <w:rsid w:val="0006345C"/>
    <w:rsid w:val="0006386B"/>
    <w:rsid w:val="000642AA"/>
    <w:rsid w:val="000644F2"/>
    <w:rsid w:val="00064522"/>
    <w:rsid w:val="00065F80"/>
    <w:rsid w:val="00066378"/>
    <w:rsid w:val="00067751"/>
    <w:rsid w:val="000678CD"/>
    <w:rsid w:val="000704F8"/>
    <w:rsid w:val="0007061B"/>
    <w:rsid w:val="00070BC4"/>
    <w:rsid w:val="00070EF2"/>
    <w:rsid w:val="0007147C"/>
    <w:rsid w:val="00072407"/>
    <w:rsid w:val="0007249F"/>
    <w:rsid w:val="0007313F"/>
    <w:rsid w:val="0007344A"/>
    <w:rsid w:val="000735B0"/>
    <w:rsid w:val="0007390F"/>
    <w:rsid w:val="00073982"/>
    <w:rsid w:val="00074A5D"/>
    <w:rsid w:val="00074A84"/>
    <w:rsid w:val="00075B0B"/>
    <w:rsid w:val="00075E6A"/>
    <w:rsid w:val="0007625E"/>
    <w:rsid w:val="00076441"/>
    <w:rsid w:val="0007683F"/>
    <w:rsid w:val="00077600"/>
    <w:rsid w:val="00077E6F"/>
    <w:rsid w:val="00077EC4"/>
    <w:rsid w:val="000803D3"/>
    <w:rsid w:val="000811F3"/>
    <w:rsid w:val="00081A42"/>
    <w:rsid w:val="000820D2"/>
    <w:rsid w:val="00082480"/>
    <w:rsid w:val="000825E1"/>
    <w:rsid w:val="000825F6"/>
    <w:rsid w:val="00082AA1"/>
    <w:rsid w:val="00082B4A"/>
    <w:rsid w:val="00083426"/>
    <w:rsid w:val="00083829"/>
    <w:rsid w:val="00084A8E"/>
    <w:rsid w:val="00084DBB"/>
    <w:rsid w:val="000852AA"/>
    <w:rsid w:val="00085AAE"/>
    <w:rsid w:val="0008639A"/>
    <w:rsid w:val="00086540"/>
    <w:rsid w:val="00086679"/>
    <w:rsid w:val="000878A6"/>
    <w:rsid w:val="000905D1"/>
    <w:rsid w:val="00090748"/>
    <w:rsid w:val="00090C36"/>
    <w:rsid w:val="00090EA7"/>
    <w:rsid w:val="00090FFE"/>
    <w:rsid w:val="00091198"/>
    <w:rsid w:val="0009211D"/>
    <w:rsid w:val="00092D5D"/>
    <w:rsid w:val="00092FCF"/>
    <w:rsid w:val="0009332D"/>
    <w:rsid w:val="00093461"/>
    <w:rsid w:val="000937BF"/>
    <w:rsid w:val="00093891"/>
    <w:rsid w:val="00093A12"/>
    <w:rsid w:val="00093C84"/>
    <w:rsid w:val="00093E4C"/>
    <w:rsid w:val="00094674"/>
    <w:rsid w:val="00094903"/>
    <w:rsid w:val="00094ECC"/>
    <w:rsid w:val="00094ED0"/>
    <w:rsid w:val="00095209"/>
    <w:rsid w:val="00095409"/>
    <w:rsid w:val="0009547F"/>
    <w:rsid w:val="00095786"/>
    <w:rsid w:val="0009583B"/>
    <w:rsid w:val="000958A8"/>
    <w:rsid w:val="00095AB2"/>
    <w:rsid w:val="00096214"/>
    <w:rsid w:val="0009674F"/>
    <w:rsid w:val="000968A5"/>
    <w:rsid w:val="00096D80"/>
    <w:rsid w:val="000A07EB"/>
    <w:rsid w:val="000A1C89"/>
    <w:rsid w:val="000A24B0"/>
    <w:rsid w:val="000A2A28"/>
    <w:rsid w:val="000A2C9A"/>
    <w:rsid w:val="000A3DB8"/>
    <w:rsid w:val="000A465F"/>
    <w:rsid w:val="000A46F5"/>
    <w:rsid w:val="000A477F"/>
    <w:rsid w:val="000A4930"/>
    <w:rsid w:val="000A4DFB"/>
    <w:rsid w:val="000A509C"/>
    <w:rsid w:val="000A554C"/>
    <w:rsid w:val="000A5580"/>
    <w:rsid w:val="000A56D6"/>
    <w:rsid w:val="000A5B00"/>
    <w:rsid w:val="000A605D"/>
    <w:rsid w:val="000A6734"/>
    <w:rsid w:val="000A731B"/>
    <w:rsid w:val="000A7E78"/>
    <w:rsid w:val="000A7F02"/>
    <w:rsid w:val="000B0B54"/>
    <w:rsid w:val="000B0C19"/>
    <w:rsid w:val="000B173D"/>
    <w:rsid w:val="000B19FC"/>
    <w:rsid w:val="000B234F"/>
    <w:rsid w:val="000B2618"/>
    <w:rsid w:val="000B309A"/>
    <w:rsid w:val="000B3D8D"/>
    <w:rsid w:val="000B443D"/>
    <w:rsid w:val="000B46D1"/>
    <w:rsid w:val="000B4B72"/>
    <w:rsid w:val="000B52CF"/>
    <w:rsid w:val="000B5586"/>
    <w:rsid w:val="000B6210"/>
    <w:rsid w:val="000B657E"/>
    <w:rsid w:val="000B65C5"/>
    <w:rsid w:val="000B6730"/>
    <w:rsid w:val="000B68C0"/>
    <w:rsid w:val="000B764A"/>
    <w:rsid w:val="000B7C44"/>
    <w:rsid w:val="000C26D7"/>
    <w:rsid w:val="000C2827"/>
    <w:rsid w:val="000C294C"/>
    <w:rsid w:val="000C2B25"/>
    <w:rsid w:val="000C2E0E"/>
    <w:rsid w:val="000C2F85"/>
    <w:rsid w:val="000C33DF"/>
    <w:rsid w:val="000C371F"/>
    <w:rsid w:val="000C40D3"/>
    <w:rsid w:val="000C4276"/>
    <w:rsid w:val="000C5B32"/>
    <w:rsid w:val="000C62C8"/>
    <w:rsid w:val="000C6358"/>
    <w:rsid w:val="000C645D"/>
    <w:rsid w:val="000C6986"/>
    <w:rsid w:val="000C6D68"/>
    <w:rsid w:val="000C715C"/>
    <w:rsid w:val="000C7B5D"/>
    <w:rsid w:val="000C7F1D"/>
    <w:rsid w:val="000D03C7"/>
    <w:rsid w:val="000D0E2D"/>
    <w:rsid w:val="000D168F"/>
    <w:rsid w:val="000D18B4"/>
    <w:rsid w:val="000D18BB"/>
    <w:rsid w:val="000D1D75"/>
    <w:rsid w:val="000D2416"/>
    <w:rsid w:val="000D2E47"/>
    <w:rsid w:val="000D2E94"/>
    <w:rsid w:val="000D33E7"/>
    <w:rsid w:val="000D36D7"/>
    <w:rsid w:val="000D409B"/>
    <w:rsid w:val="000D4896"/>
    <w:rsid w:val="000D54A4"/>
    <w:rsid w:val="000D5DE8"/>
    <w:rsid w:val="000D5F5D"/>
    <w:rsid w:val="000D5FAE"/>
    <w:rsid w:val="000D68A3"/>
    <w:rsid w:val="000D6EF3"/>
    <w:rsid w:val="000D752E"/>
    <w:rsid w:val="000E0C0D"/>
    <w:rsid w:val="000E0C56"/>
    <w:rsid w:val="000E23D4"/>
    <w:rsid w:val="000E2888"/>
    <w:rsid w:val="000E2ADF"/>
    <w:rsid w:val="000E2DFC"/>
    <w:rsid w:val="000E2F35"/>
    <w:rsid w:val="000E2F91"/>
    <w:rsid w:val="000E30C6"/>
    <w:rsid w:val="000E3737"/>
    <w:rsid w:val="000E3EF8"/>
    <w:rsid w:val="000E4241"/>
    <w:rsid w:val="000E4333"/>
    <w:rsid w:val="000E44A9"/>
    <w:rsid w:val="000E4544"/>
    <w:rsid w:val="000E4D1A"/>
    <w:rsid w:val="000E5EE4"/>
    <w:rsid w:val="000E629B"/>
    <w:rsid w:val="000E6442"/>
    <w:rsid w:val="000E68DE"/>
    <w:rsid w:val="000E75C7"/>
    <w:rsid w:val="000E777C"/>
    <w:rsid w:val="000E7DAB"/>
    <w:rsid w:val="000E7E10"/>
    <w:rsid w:val="000F0024"/>
    <w:rsid w:val="000F0215"/>
    <w:rsid w:val="000F162D"/>
    <w:rsid w:val="000F1B7A"/>
    <w:rsid w:val="000F3426"/>
    <w:rsid w:val="000F350D"/>
    <w:rsid w:val="000F3AAC"/>
    <w:rsid w:val="000F4350"/>
    <w:rsid w:val="000F435E"/>
    <w:rsid w:val="000F45B9"/>
    <w:rsid w:val="000F48C8"/>
    <w:rsid w:val="000F49A3"/>
    <w:rsid w:val="000F5054"/>
    <w:rsid w:val="000F53A4"/>
    <w:rsid w:val="000F58C3"/>
    <w:rsid w:val="000F6A01"/>
    <w:rsid w:val="000F6E1C"/>
    <w:rsid w:val="000F75DA"/>
    <w:rsid w:val="000F76BF"/>
    <w:rsid w:val="000F78BA"/>
    <w:rsid w:val="000F7B29"/>
    <w:rsid w:val="000F7BD5"/>
    <w:rsid w:val="001008D7"/>
    <w:rsid w:val="001017DF"/>
    <w:rsid w:val="00101955"/>
    <w:rsid w:val="00101D81"/>
    <w:rsid w:val="00102991"/>
    <w:rsid w:val="00102C54"/>
    <w:rsid w:val="001036B7"/>
    <w:rsid w:val="00104328"/>
    <w:rsid w:val="00105783"/>
    <w:rsid w:val="00105B0B"/>
    <w:rsid w:val="00105CE3"/>
    <w:rsid w:val="00106199"/>
    <w:rsid w:val="00106681"/>
    <w:rsid w:val="00106AA8"/>
    <w:rsid w:val="0010797E"/>
    <w:rsid w:val="00107EAC"/>
    <w:rsid w:val="00110F25"/>
    <w:rsid w:val="00111602"/>
    <w:rsid w:val="00111BB3"/>
    <w:rsid w:val="00111C53"/>
    <w:rsid w:val="00112AD4"/>
    <w:rsid w:val="001136C2"/>
    <w:rsid w:val="00113CD4"/>
    <w:rsid w:val="001141C1"/>
    <w:rsid w:val="0011476B"/>
    <w:rsid w:val="00115397"/>
    <w:rsid w:val="00115E5C"/>
    <w:rsid w:val="00116312"/>
    <w:rsid w:val="00116C70"/>
    <w:rsid w:val="00116EF3"/>
    <w:rsid w:val="00117423"/>
    <w:rsid w:val="001179E3"/>
    <w:rsid w:val="001204CD"/>
    <w:rsid w:val="0012061B"/>
    <w:rsid w:val="00120D5C"/>
    <w:rsid w:val="00120FD9"/>
    <w:rsid w:val="0012135B"/>
    <w:rsid w:val="001217A2"/>
    <w:rsid w:val="00121BE0"/>
    <w:rsid w:val="00122251"/>
    <w:rsid w:val="00122483"/>
    <w:rsid w:val="00122EE7"/>
    <w:rsid w:val="0012368A"/>
    <w:rsid w:val="00123A54"/>
    <w:rsid w:val="00125166"/>
    <w:rsid w:val="00125204"/>
    <w:rsid w:val="00125429"/>
    <w:rsid w:val="00125ABE"/>
    <w:rsid w:val="00125D3A"/>
    <w:rsid w:val="001262A2"/>
    <w:rsid w:val="00126491"/>
    <w:rsid w:val="0012669C"/>
    <w:rsid w:val="0012684E"/>
    <w:rsid w:val="0012686A"/>
    <w:rsid w:val="0013019C"/>
    <w:rsid w:val="00130ECE"/>
    <w:rsid w:val="00131F78"/>
    <w:rsid w:val="0013247C"/>
    <w:rsid w:val="001325C6"/>
    <w:rsid w:val="00132C2E"/>
    <w:rsid w:val="00132C8A"/>
    <w:rsid w:val="00132E97"/>
    <w:rsid w:val="001346C7"/>
    <w:rsid w:val="00134866"/>
    <w:rsid w:val="00134EA9"/>
    <w:rsid w:val="0013535D"/>
    <w:rsid w:val="001358AA"/>
    <w:rsid w:val="001360EA"/>
    <w:rsid w:val="001360F9"/>
    <w:rsid w:val="00136DF1"/>
    <w:rsid w:val="00137A0A"/>
    <w:rsid w:val="00137A54"/>
    <w:rsid w:val="001400C6"/>
    <w:rsid w:val="00140D4C"/>
    <w:rsid w:val="00140D9E"/>
    <w:rsid w:val="001419B4"/>
    <w:rsid w:val="00141BC1"/>
    <w:rsid w:val="0014263A"/>
    <w:rsid w:val="00142F37"/>
    <w:rsid w:val="0014324D"/>
    <w:rsid w:val="0014359C"/>
    <w:rsid w:val="001442E0"/>
    <w:rsid w:val="001447C2"/>
    <w:rsid w:val="001449B9"/>
    <w:rsid w:val="00145141"/>
    <w:rsid w:val="0014568A"/>
    <w:rsid w:val="00145CD7"/>
    <w:rsid w:val="00146468"/>
    <w:rsid w:val="00146551"/>
    <w:rsid w:val="001467C6"/>
    <w:rsid w:val="001473F7"/>
    <w:rsid w:val="00147D5B"/>
    <w:rsid w:val="00147D64"/>
    <w:rsid w:val="00150B55"/>
    <w:rsid w:val="00150CA9"/>
    <w:rsid w:val="001522FA"/>
    <w:rsid w:val="001525A9"/>
    <w:rsid w:val="001540F9"/>
    <w:rsid w:val="00154600"/>
    <w:rsid w:val="00155E71"/>
    <w:rsid w:val="0015607C"/>
    <w:rsid w:val="00156DB2"/>
    <w:rsid w:val="00157072"/>
    <w:rsid w:val="0015746E"/>
    <w:rsid w:val="00157D28"/>
    <w:rsid w:val="00160127"/>
    <w:rsid w:val="001602EC"/>
    <w:rsid w:val="00160315"/>
    <w:rsid w:val="00160946"/>
    <w:rsid w:val="0016225B"/>
    <w:rsid w:val="00162646"/>
    <w:rsid w:val="00162BCF"/>
    <w:rsid w:val="00162BE0"/>
    <w:rsid w:val="00164ED6"/>
    <w:rsid w:val="0016649F"/>
    <w:rsid w:val="001666B4"/>
    <w:rsid w:val="00166B96"/>
    <w:rsid w:val="00167D5F"/>
    <w:rsid w:val="00167E66"/>
    <w:rsid w:val="001702E9"/>
    <w:rsid w:val="00170542"/>
    <w:rsid w:val="00170B15"/>
    <w:rsid w:val="0017138E"/>
    <w:rsid w:val="00173055"/>
    <w:rsid w:val="001731EB"/>
    <w:rsid w:val="001741F7"/>
    <w:rsid w:val="00174264"/>
    <w:rsid w:val="001747DB"/>
    <w:rsid w:val="00174EDA"/>
    <w:rsid w:val="00175817"/>
    <w:rsid w:val="00175C67"/>
    <w:rsid w:val="0017613B"/>
    <w:rsid w:val="00176175"/>
    <w:rsid w:val="00176896"/>
    <w:rsid w:val="001775B0"/>
    <w:rsid w:val="001776A7"/>
    <w:rsid w:val="00177BBC"/>
    <w:rsid w:val="00177DF0"/>
    <w:rsid w:val="0018001A"/>
    <w:rsid w:val="001805EF"/>
    <w:rsid w:val="001806DF"/>
    <w:rsid w:val="0018097F"/>
    <w:rsid w:val="00180E6B"/>
    <w:rsid w:val="00180FA2"/>
    <w:rsid w:val="00180FBC"/>
    <w:rsid w:val="001822F2"/>
    <w:rsid w:val="00182A48"/>
    <w:rsid w:val="00182FC7"/>
    <w:rsid w:val="001838B8"/>
    <w:rsid w:val="0018401F"/>
    <w:rsid w:val="00184984"/>
    <w:rsid w:val="001852FB"/>
    <w:rsid w:val="001856B3"/>
    <w:rsid w:val="00186E21"/>
    <w:rsid w:val="00186FC9"/>
    <w:rsid w:val="001877B7"/>
    <w:rsid w:val="00187EE7"/>
    <w:rsid w:val="00190119"/>
    <w:rsid w:val="00190431"/>
    <w:rsid w:val="00190CDF"/>
    <w:rsid w:val="00190DA8"/>
    <w:rsid w:val="00190ECD"/>
    <w:rsid w:val="001912A2"/>
    <w:rsid w:val="00191C87"/>
    <w:rsid w:val="00191E5E"/>
    <w:rsid w:val="00192A63"/>
    <w:rsid w:val="001936DE"/>
    <w:rsid w:val="001938B2"/>
    <w:rsid w:val="00194140"/>
    <w:rsid w:val="001944AF"/>
    <w:rsid w:val="00194A16"/>
    <w:rsid w:val="001953D2"/>
    <w:rsid w:val="00195B88"/>
    <w:rsid w:val="001960F5"/>
    <w:rsid w:val="00196B8A"/>
    <w:rsid w:val="00196DA0"/>
    <w:rsid w:val="00196E02"/>
    <w:rsid w:val="00197340"/>
    <w:rsid w:val="001976AA"/>
    <w:rsid w:val="001A0378"/>
    <w:rsid w:val="001A09F6"/>
    <w:rsid w:val="001A0B35"/>
    <w:rsid w:val="001A19FD"/>
    <w:rsid w:val="001A213F"/>
    <w:rsid w:val="001A2214"/>
    <w:rsid w:val="001A22DD"/>
    <w:rsid w:val="001A233C"/>
    <w:rsid w:val="001A274F"/>
    <w:rsid w:val="001A2AF4"/>
    <w:rsid w:val="001A2B3E"/>
    <w:rsid w:val="001A38B2"/>
    <w:rsid w:val="001A3D03"/>
    <w:rsid w:val="001A4EFA"/>
    <w:rsid w:val="001A613D"/>
    <w:rsid w:val="001A70D6"/>
    <w:rsid w:val="001A71D1"/>
    <w:rsid w:val="001A7260"/>
    <w:rsid w:val="001A7E54"/>
    <w:rsid w:val="001A7EA9"/>
    <w:rsid w:val="001B0981"/>
    <w:rsid w:val="001B19E3"/>
    <w:rsid w:val="001B1F36"/>
    <w:rsid w:val="001B200F"/>
    <w:rsid w:val="001B4506"/>
    <w:rsid w:val="001B499C"/>
    <w:rsid w:val="001B4BB9"/>
    <w:rsid w:val="001B4D75"/>
    <w:rsid w:val="001B4DC2"/>
    <w:rsid w:val="001B5264"/>
    <w:rsid w:val="001B5612"/>
    <w:rsid w:val="001B5D9F"/>
    <w:rsid w:val="001B67C8"/>
    <w:rsid w:val="001B69B1"/>
    <w:rsid w:val="001B7A43"/>
    <w:rsid w:val="001C04A9"/>
    <w:rsid w:val="001C09D1"/>
    <w:rsid w:val="001C12BD"/>
    <w:rsid w:val="001C13C7"/>
    <w:rsid w:val="001C2485"/>
    <w:rsid w:val="001C26EB"/>
    <w:rsid w:val="001C2820"/>
    <w:rsid w:val="001C33FE"/>
    <w:rsid w:val="001C3834"/>
    <w:rsid w:val="001C3888"/>
    <w:rsid w:val="001C3A44"/>
    <w:rsid w:val="001C4778"/>
    <w:rsid w:val="001C4843"/>
    <w:rsid w:val="001C4B18"/>
    <w:rsid w:val="001C50C4"/>
    <w:rsid w:val="001C566E"/>
    <w:rsid w:val="001C5921"/>
    <w:rsid w:val="001C6422"/>
    <w:rsid w:val="001C6680"/>
    <w:rsid w:val="001C6704"/>
    <w:rsid w:val="001C67DD"/>
    <w:rsid w:val="001C72DE"/>
    <w:rsid w:val="001C7EFF"/>
    <w:rsid w:val="001D0221"/>
    <w:rsid w:val="001D24D5"/>
    <w:rsid w:val="001D25CE"/>
    <w:rsid w:val="001D27ED"/>
    <w:rsid w:val="001D35F4"/>
    <w:rsid w:val="001D36EA"/>
    <w:rsid w:val="001D384E"/>
    <w:rsid w:val="001D3FD8"/>
    <w:rsid w:val="001D488D"/>
    <w:rsid w:val="001D5090"/>
    <w:rsid w:val="001D58E1"/>
    <w:rsid w:val="001D5E0A"/>
    <w:rsid w:val="001D62E0"/>
    <w:rsid w:val="001D65E8"/>
    <w:rsid w:val="001D66B2"/>
    <w:rsid w:val="001D6C45"/>
    <w:rsid w:val="001D7BD1"/>
    <w:rsid w:val="001D7F2B"/>
    <w:rsid w:val="001D7FB5"/>
    <w:rsid w:val="001E07B5"/>
    <w:rsid w:val="001E0B18"/>
    <w:rsid w:val="001E0F4A"/>
    <w:rsid w:val="001E11F8"/>
    <w:rsid w:val="001E141B"/>
    <w:rsid w:val="001E2053"/>
    <w:rsid w:val="001E288A"/>
    <w:rsid w:val="001E2C62"/>
    <w:rsid w:val="001E2C72"/>
    <w:rsid w:val="001E2F1C"/>
    <w:rsid w:val="001E3585"/>
    <w:rsid w:val="001E395E"/>
    <w:rsid w:val="001E401F"/>
    <w:rsid w:val="001E42BF"/>
    <w:rsid w:val="001E4656"/>
    <w:rsid w:val="001E46B0"/>
    <w:rsid w:val="001E53B9"/>
    <w:rsid w:val="001E5B7F"/>
    <w:rsid w:val="001E5D7B"/>
    <w:rsid w:val="001E65BB"/>
    <w:rsid w:val="001E6754"/>
    <w:rsid w:val="001E73FD"/>
    <w:rsid w:val="001E74EC"/>
    <w:rsid w:val="001E7827"/>
    <w:rsid w:val="001E7BA0"/>
    <w:rsid w:val="001F010D"/>
    <w:rsid w:val="001F04C9"/>
    <w:rsid w:val="001F0A52"/>
    <w:rsid w:val="001F0AAF"/>
    <w:rsid w:val="001F0CDA"/>
    <w:rsid w:val="001F1321"/>
    <w:rsid w:val="001F15A1"/>
    <w:rsid w:val="001F15CA"/>
    <w:rsid w:val="001F20A9"/>
    <w:rsid w:val="001F21BC"/>
    <w:rsid w:val="001F231D"/>
    <w:rsid w:val="001F23B1"/>
    <w:rsid w:val="001F24A9"/>
    <w:rsid w:val="001F25B7"/>
    <w:rsid w:val="001F2675"/>
    <w:rsid w:val="001F2AAC"/>
    <w:rsid w:val="001F2D19"/>
    <w:rsid w:val="001F2F8A"/>
    <w:rsid w:val="001F382F"/>
    <w:rsid w:val="001F43F6"/>
    <w:rsid w:val="001F4C8B"/>
    <w:rsid w:val="001F4CBB"/>
    <w:rsid w:val="001F4E31"/>
    <w:rsid w:val="001F5009"/>
    <w:rsid w:val="001F584D"/>
    <w:rsid w:val="001F5F74"/>
    <w:rsid w:val="001F6937"/>
    <w:rsid w:val="001F6C3F"/>
    <w:rsid w:val="001F6D09"/>
    <w:rsid w:val="001F7394"/>
    <w:rsid w:val="001F7475"/>
    <w:rsid w:val="001F75DC"/>
    <w:rsid w:val="001F79E4"/>
    <w:rsid w:val="002004B3"/>
    <w:rsid w:val="00200B54"/>
    <w:rsid w:val="00201236"/>
    <w:rsid w:val="00201B60"/>
    <w:rsid w:val="00201E63"/>
    <w:rsid w:val="0020227E"/>
    <w:rsid w:val="00202B7E"/>
    <w:rsid w:val="002031D5"/>
    <w:rsid w:val="00203F3F"/>
    <w:rsid w:val="0020441E"/>
    <w:rsid w:val="002045DE"/>
    <w:rsid w:val="00205093"/>
    <w:rsid w:val="00205593"/>
    <w:rsid w:val="00205794"/>
    <w:rsid w:val="00205A3F"/>
    <w:rsid w:val="00205A52"/>
    <w:rsid w:val="00206D3C"/>
    <w:rsid w:val="00206DF2"/>
    <w:rsid w:val="002071D4"/>
    <w:rsid w:val="0020782C"/>
    <w:rsid w:val="00207C3C"/>
    <w:rsid w:val="00207CA1"/>
    <w:rsid w:val="002101BF"/>
    <w:rsid w:val="002109E0"/>
    <w:rsid w:val="00210ACC"/>
    <w:rsid w:val="0021138C"/>
    <w:rsid w:val="0021170B"/>
    <w:rsid w:val="0021213D"/>
    <w:rsid w:val="00212582"/>
    <w:rsid w:val="00212B51"/>
    <w:rsid w:val="00212B84"/>
    <w:rsid w:val="00212F68"/>
    <w:rsid w:val="00212FE5"/>
    <w:rsid w:val="002140DF"/>
    <w:rsid w:val="0021416D"/>
    <w:rsid w:val="0021487C"/>
    <w:rsid w:val="00214C4C"/>
    <w:rsid w:val="00214C5B"/>
    <w:rsid w:val="002151FF"/>
    <w:rsid w:val="002160EF"/>
    <w:rsid w:val="002162BD"/>
    <w:rsid w:val="00216CB1"/>
    <w:rsid w:val="002173B2"/>
    <w:rsid w:val="002177A0"/>
    <w:rsid w:val="002204AA"/>
    <w:rsid w:val="00221C21"/>
    <w:rsid w:val="002223C2"/>
    <w:rsid w:val="002232B5"/>
    <w:rsid w:val="002232CF"/>
    <w:rsid w:val="00223AC1"/>
    <w:rsid w:val="00223C3E"/>
    <w:rsid w:val="00223CF1"/>
    <w:rsid w:val="00224169"/>
    <w:rsid w:val="002245AF"/>
    <w:rsid w:val="002246E8"/>
    <w:rsid w:val="00225AC2"/>
    <w:rsid w:val="00225C7A"/>
    <w:rsid w:val="002261CF"/>
    <w:rsid w:val="00226E49"/>
    <w:rsid w:val="00227BFC"/>
    <w:rsid w:val="00227C43"/>
    <w:rsid w:val="00230104"/>
    <w:rsid w:val="002308B9"/>
    <w:rsid w:val="00230ACB"/>
    <w:rsid w:val="00230C8D"/>
    <w:rsid w:val="002312F5"/>
    <w:rsid w:val="002316F9"/>
    <w:rsid w:val="00231854"/>
    <w:rsid w:val="0023191A"/>
    <w:rsid w:val="00231E1B"/>
    <w:rsid w:val="002322FB"/>
    <w:rsid w:val="00232C55"/>
    <w:rsid w:val="00233B09"/>
    <w:rsid w:val="00235838"/>
    <w:rsid w:val="00235857"/>
    <w:rsid w:val="00235860"/>
    <w:rsid w:val="00235F9E"/>
    <w:rsid w:val="0023676E"/>
    <w:rsid w:val="00236CB8"/>
    <w:rsid w:val="00237405"/>
    <w:rsid w:val="002374CF"/>
    <w:rsid w:val="002375DC"/>
    <w:rsid w:val="00237EAE"/>
    <w:rsid w:val="00240475"/>
    <w:rsid w:val="00240822"/>
    <w:rsid w:val="00240ADA"/>
    <w:rsid w:val="00240DE7"/>
    <w:rsid w:val="00240DF5"/>
    <w:rsid w:val="00242A9C"/>
    <w:rsid w:val="00243052"/>
    <w:rsid w:val="0024323E"/>
    <w:rsid w:val="00243321"/>
    <w:rsid w:val="002433FF"/>
    <w:rsid w:val="00243813"/>
    <w:rsid w:val="00244123"/>
    <w:rsid w:val="002442C7"/>
    <w:rsid w:val="002442D1"/>
    <w:rsid w:val="00244499"/>
    <w:rsid w:val="002445F4"/>
    <w:rsid w:val="00245821"/>
    <w:rsid w:val="00245A0B"/>
    <w:rsid w:val="00246A0B"/>
    <w:rsid w:val="00246E15"/>
    <w:rsid w:val="00247051"/>
    <w:rsid w:val="00247140"/>
    <w:rsid w:val="00247212"/>
    <w:rsid w:val="00247956"/>
    <w:rsid w:val="00247D43"/>
    <w:rsid w:val="00247D75"/>
    <w:rsid w:val="00247EE2"/>
    <w:rsid w:val="0025137A"/>
    <w:rsid w:val="002516F0"/>
    <w:rsid w:val="00251B48"/>
    <w:rsid w:val="002524DD"/>
    <w:rsid w:val="002526FB"/>
    <w:rsid w:val="00252CD1"/>
    <w:rsid w:val="00253034"/>
    <w:rsid w:val="00253866"/>
    <w:rsid w:val="00253C03"/>
    <w:rsid w:val="00253EC2"/>
    <w:rsid w:val="0025410D"/>
    <w:rsid w:val="00254186"/>
    <w:rsid w:val="00254B03"/>
    <w:rsid w:val="00254C94"/>
    <w:rsid w:val="00254FCD"/>
    <w:rsid w:val="002555ED"/>
    <w:rsid w:val="002556B1"/>
    <w:rsid w:val="002560E6"/>
    <w:rsid w:val="00257073"/>
    <w:rsid w:val="00257087"/>
    <w:rsid w:val="002572AB"/>
    <w:rsid w:val="002574FF"/>
    <w:rsid w:val="0025764B"/>
    <w:rsid w:val="0025786D"/>
    <w:rsid w:val="00257F63"/>
    <w:rsid w:val="00260E1F"/>
    <w:rsid w:val="00261039"/>
    <w:rsid w:val="0026170F"/>
    <w:rsid w:val="00261763"/>
    <w:rsid w:val="002618D9"/>
    <w:rsid w:val="00261E2A"/>
    <w:rsid w:val="00261F6F"/>
    <w:rsid w:val="00261FC9"/>
    <w:rsid w:val="002628F8"/>
    <w:rsid w:val="00262BD0"/>
    <w:rsid w:val="00262E20"/>
    <w:rsid w:val="00262FA9"/>
    <w:rsid w:val="00262FC3"/>
    <w:rsid w:val="00263193"/>
    <w:rsid w:val="00263E91"/>
    <w:rsid w:val="0026430D"/>
    <w:rsid w:val="0026485F"/>
    <w:rsid w:val="002656B6"/>
    <w:rsid w:val="002658EC"/>
    <w:rsid w:val="00266398"/>
    <w:rsid w:val="00266EFD"/>
    <w:rsid w:val="002675B0"/>
    <w:rsid w:val="00267613"/>
    <w:rsid w:val="002677D7"/>
    <w:rsid w:val="002677FC"/>
    <w:rsid w:val="002703F8"/>
    <w:rsid w:val="0027062E"/>
    <w:rsid w:val="00270CC4"/>
    <w:rsid w:val="00270DB8"/>
    <w:rsid w:val="00270F56"/>
    <w:rsid w:val="00271DB8"/>
    <w:rsid w:val="00272261"/>
    <w:rsid w:val="0027228A"/>
    <w:rsid w:val="00272359"/>
    <w:rsid w:val="00272F3F"/>
    <w:rsid w:val="0027389E"/>
    <w:rsid w:val="00274C03"/>
    <w:rsid w:val="00274C97"/>
    <w:rsid w:val="00274F61"/>
    <w:rsid w:val="002751E1"/>
    <w:rsid w:val="00275EBB"/>
    <w:rsid w:val="00275EEE"/>
    <w:rsid w:val="00276B2E"/>
    <w:rsid w:val="00276BE0"/>
    <w:rsid w:val="002770DA"/>
    <w:rsid w:val="00280614"/>
    <w:rsid w:val="00280AD3"/>
    <w:rsid w:val="00281EA6"/>
    <w:rsid w:val="0028222A"/>
    <w:rsid w:val="00282250"/>
    <w:rsid w:val="00282751"/>
    <w:rsid w:val="0028313A"/>
    <w:rsid w:val="002831E8"/>
    <w:rsid w:val="00283C3E"/>
    <w:rsid w:val="00283F9E"/>
    <w:rsid w:val="00284282"/>
    <w:rsid w:val="00284B04"/>
    <w:rsid w:val="00284B36"/>
    <w:rsid w:val="002857B9"/>
    <w:rsid w:val="00286C6E"/>
    <w:rsid w:val="00286CAD"/>
    <w:rsid w:val="0028719D"/>
    <w:rsid w:val="00287895"/>
    <w:rsid w:val="00287B59"/>
    <w:rsid w:val="00287E50"/>
    <w:rsid w:val="0029008F"/>
    <w:rsid w:val="002904DB"/>
    <w:rsid w:val="0029072E"/>
    <w:rsid w:val="002907C7"/>
    <w:rsid w:val="00290BED"/>
    <w:rsid w:val="00291196"/>
    <w:rsid w:val="002914B7"/>
    <w:rsid w:val="00291747"/>
    <w:rsid w:val="00291B31"/>
    <w:rsid w:val="00292029"/>
    <w:rsid w:val="00292D31"/>
    <w:rsid w:val="00293237"/>
    <w:rsid w:val="00293A87"/>
    <w:rsid w:val="00294450"/>
    <w:rsid w:val="002949A6"/>
    <w:rsid w:val="00294E2E"/>
    <w:rsid w:val="00295310"/>
    <w:rsid w:val="0029552F"/>
    <w:rsid w:val="002955B5"/>
    <w:rsid w:val="0029619E"/>
    <w:rsid w:val="00296BAF"/>
    <w:rsid w:val="00296DF8"/>
    <w:rsid w:val="00297161"/>
    <w:rsid w:val="002977B3"/>
    <w:rsid w:val="00297CCC"/>
    <w:rsid w:val="002A0431"/>
    <w:rsid w:val="002A0BE9"/>
    <w:rsid w:val="002A0DCF"/>
    <w:rsid w:val="002A1B7A"/>
    <w:rsid w:val="002A1C15"/>
    <w:rsid w:val="002A1F42"/>
    <w:rsid w:val="002A26E1"/>
    <w:rsid w:val="002A32BC"/>
    <w:rsid w:val="002A35D3"/>
    <w:rsid w:val="002A3705"/>
    <w:rsid w:val="002A3D4B"/>
    <w:rsid w:val="002A3F81"/>
    <w:rsid w:val="002A4996"/>
    <w:rsid w:val="002A557F"/>
    <w:rsid w:val="002A619D"/>
    <w:rsid w:val="002A68FB"/>
    <w:rsid w:val="002A6ADF"/>
    <w:rsid w:val="002A7462"/>
    <w:rsid w:val="002A7D21"/>
    <w:rsid w:val="002B011D"/>
    <w:rsid w:val="002B0158"/>
    <w:rsid w:val="002B01A8"/>
    <w:rsid w:val="002B0D26"/>
    <w:rsid w:val="002B0DC6"/>
    <w:rsid w:val="002B0F7A"/>
    <w:rsid w:val="002B116E"/>
    <w:rsid w:val="002B188F"/>
    <w:rsid w:val="002B2081"/>
    <w:rsid w:val="002B24B3"/>
    <w:rsid w:val="002B24C8"/>
    <w:rsid w:val="002B2C90"/>
    <w:rsid w:val="002B3001"/>
    <w:rsid w:val="002B347F"/>
    <w:rsid w:val="002B3CB5"/>
    <w:rsid w:val="002B4F8D"/>
    <w:rsid w:val="002B5FD4"/>
    <w:rsid w:val="002B628F"/>
    <w:rsid w:val="002B687E"/>
    <w:rsid w:val="002B6C09"/>
    <w:rsid w:val="002B6C3A"/>
    <w:rsid w:val="002B6DD3"/>
    <w:rsid w:val="002B7FE1"/>
    <w:rsid w:val="002C0A88"/>
    <w:rsid w:val="002C1981"/>
    <w:rsid w:val="002C1A82"/>
    <w:rsid w:val="002C20CD"/>
    <w:rsid w:val="002C24F0"/>
    <w:rsid w:val="002C2A8C"/>
    <w:rsid w:val="002C30AC"/>
    <w:rsid w:val="002C30E5"/>
    <w:rsid w:val="002C3449"/>
    <w:rsid w:val="002C356D"/>
    <w:rsid w:val="002C484B"/>
    <w:rsid w:val="002C5475"/>
    <w:rsid w:val="002C5BD5"/>
    <w:rsid w:val="002C6142"/>
    <w:rsid w:val="002C635E"/>
    <w:rsid w:val="002C63F6"/>
    <w:rsid w:val="002C7128"/>
    <w:rsid w:val="002C78EF"/>
    <w:rsid w:val="002D009E"/>
    <w:rsid w:val="002D191E"/>
    <w:rsid w:val="002D197E"/>
    <w:rsid w:val="002D19CB"/>
    <w:rsid w:val="002D1A18"/>
    <w:rsid w:val="002D1D12"/>
    <w:rsid w:val="002D24CE"/>
    <w:rsid w:val="002D289D"/>
    <w:rsid w:val="002D2BEB"/>
    <w:rsid w:val="002D2E63"/>
    <w:rsid w:val="002D313F"/>
    <w:rsid w:val="002D32C9"/>
    <w:rsid w:val="002D3A1A"/>
    <w:rsid w:val="002D3DD6"/>
    <w:rsid w:val="002D55B4"/>
    <w:rsid w:val="002D5C6A"/>
    <w:rsid w:val="002D6443"/>
    <w:rsid w:val="002D6997"/>
    <w:rsid w:val="002D6D82"/>
    <w:rsid w:val="002D7252"/>
    <w:rsid w:val="002D7666"/>
    <w:rsid w:val="002D786B"/>
    <w:rsid w:val="002E0341"/>
    <w:rsid w:val="002E049E"/>
    <w:rsid w:val="002E0AAE"/>
    <w:rsid w:val="002E0D5D"/>
    <w:rsid w:val="002E0DDA"/>
    <w:rsid w:val="002E19B6"/>
    <w:rsid w:val="002E1C8C"/>
    <w:rsid w:val="002E30F0"/>
    <w:rsid w:val="002E3673"/>
    <w:rsid w:val="002E4E80"/>
    <w:rsid w:val="002E512E"/>
    <w:rsid w:val="002E559F"/>
    <w:rsid w:val="002E5900"/>
    <w:rsid w:val="002E59DA"/>
    <w:rsid w:val="002E5BFC"/>
    <w:rsid w:val="002E5E71"/>
    <w:rsid w:val="002E5FEB"/>
    <w:rsid w:val="002E6B2A"/>
    <w:rsid w:val="002F049F"/>
    <w:rsid w:val="002F17E1"/>
    <w:rsid w:val="002F1C09"/>
    <w:rsid w:val="002F1C9C"/>
    <w:rsid w:val="002F2187"/>
    <w:rsid w:val="002F21B0"/>
    <w:rsid w:val="002F2C76"/>
    <w:rsid w:val="002F2CA7"/>
    <w:rsid w:val="002F37AD"/>
    <w:rsid w:val="002F4FD4"/>
    <w:rsid w:val="002F54D2"/>
    <w:rsid w:val="002F5A52"/>
    <w:rsid w:val="002F5FF8"/>
    <w:rsid w:val="002F6013"/>
    <w:rsid w:val="002F6227"/>
    <w:rsid w:val="002F6255"/>
    <w:rsid w:val="002F69ED"/>
    <w:rsid w:val="002F6A6F"/>
    <w:rsid w:val="002F6C6F"/>
    <w:rsid w:val="002F72D0"/>
    <w:rsid w:val="002F7584"/>
    <w:rsid w:val="002F7AE1"/>
    <w:rsid w:val="002F7E42"/>
    <w:rsid w:val="003024A9"/>
    <w:rsid w:val="00302F9B"/>
    <w:rsid w:val="00303092"/>
    <w:rsid w:val="00303278"/>
    <w:rsid w:val="003035DE"/>
    <w:rsid w:val="003044FC"/>
    <w:rsid w:val="003045E1"/>
    <w:rsid w:val="003049F5"/>
    <w:rsid w:val="00304A8F"/>
    <w:rsid w:val="00304D88"/>
    <w:rsid w:val="00304EB3"/>
    <w:rsid w:val="00304F3C"/>
    <w:rsid w:val="00304F8E"/>
    <w:rsid w:val="003056A2"/>
    <w:rsid w:val="003057CA"/>
    <w:rsid w:val="00305A56"/>
    <w:rsid w:val="00306B5B"/>
    <w:rsid w:val="00306FFF"/>
    <w:rsid w:val="00310B2C"/>
    <w:rsid w:val="003110C8"/>
    <w:rsid w:val="00311400"/>
    <w:rsid w:val="003115AD"/>
    <w:rsid w:val="00311724"/>
    <w:rsid w:val="003117FC"/>
    <w:rsid w:val="00311A6B"/>
    <w:rsid w:val="00313086"/>
    <w:rsid w:val="00313F0F"/>
    <w:rsid w:val="0031415F"/>
    <w:rsid w:val="003141BF"/>
    <w:rsid w:val="00315DCA"/>
    <w:rsid w:val="0031766B"/>
    <w:rsid w:val="0031770C"/>
    <w:rsid w:val="00317BE2"/>
    <w:rsid w:val="00317EDB"/>
    <w:rsid w:val="003201AD"/>
    <w:rsid w:val="003207B8"/>
    <w:rsid w:val="00321D5F"/>
    <w:rsid w:val="00321D9D"/>
    <w:rsid w:val="0032247F"/>
    <w:rsid w:val="00322588"/>
    <w:rsid w:val="00322DB2"/>
    <w:rsid w:val="00323094"/>
    <w:rsid w:val="003234ED"/>
    <w:rsid w:val="003236A4"/>
    <w:rsid w:val="003237CD"/>
    <w:rsid w:val="00323CD1"/>
    <w:rsid w:val="00324AB0"/>
    <w:rsid w:val="003259BD"/>
    <w:rsid w:val="00325D35"/>
    <w:rsid w:val="00326386"/>
    <w:rsid w:val="00326512"/>
    <w:rsid w:val="00326809"/>
    <w:rsid w:val="00327FFA"/>
    <w:rsid w:val="00330E31"/>
    <w:rsid w:val="003310EC"/>
    <w:rsid w:val="00331134"/>
    <w:rsid w:val="00331894"/>
    <w:rsid w:val="00331AF9"/>
    <w:rsid w:val="00332167"/>
    <w:rsid w:val="00333B62"/>
    <w:rsid w:val="0033404C"/>
    <w:rsid w:val="00334157"/>
    <w:rsid w:val="003346CC"/>
    <w:rsid w:val="00334F15"/>
    <w:rsid w:val="003361A4"/>
    <w:rsid w:val="00336427"/>
    <w:rsid w:val="00336791"/>
    <w:rsid w:val="003369DF"/>
    <w:rsid w:val="003371D5"/>
    <w:rsid w:val="0033788D"/>
    <w:rsid w:val="00337D09"/>
    <w:rsid w:val="003411E3"/>
    <w:rsid w:val="00342A47"/>
    <w:rsid w:val="00342C1F"/>
    <w:rsid w:val="00342DD6"/>
    <w:rsid w:val="0034321A"/>
    <w:rsid w:val="00343BE4"/>
    <w:rsid w:val="00343DB1"/>
    <w:rsid w:val="0034418C"/>
    <w:rsid w:val="003447DC"/>
    <w:rsid w:val="00344B2B"/>
    <w:rsid w:val="00344B54"/>
    <w:rsid w:val="00345054"/>
    <w:rsid w:val="0034575C"/>
    <w:rsid w:val="003459B3"/>
    <w:rsid w:val="00346A6A"/>
    <w:rsid w:val="00346D33"/>
    <w:rsid w:val="003474D6"/>
    <w:rsid w:val="00347788"/>
    <w:rsid w:val="0034798F"/>
    <w:rsid w:val="00347CA7"/>
    <w:rsid w:val="00347D05"/>
    <w:rsid w:val="00350CC9"/>
    <w:rsid w:val="00350FD3"/>
    <w:rsid w:val="003516B2"/>
    <w:rsid w:val="00351B27"/>
    <w:rsid w:val="00351CF2"/>
    <w:rsid w:val="00351D83"/>
    <w:rsid w:val="0035253A"/>
    <w:rsid w:val="003529B3"/>
    <w:rsid w:val="003538B0"/>
    <w:rsid w:val="00353E89"/>
    <w:rsid w:val="00354185"/>
    <w:rsid w:val="003541A7"/>
    <w:rsid w:val="0035462F"/>
    <w:rsid w:val="00354733"/>
    <w:rsid w:val="003548BE"/>
    <w:rsid w:val="00354B0D"/>
    <w:rsid w:val="00355667"/>
    <w:rsid w:val="003564AE"/>
    <w:rsid w:val="003566C1"/>
    <w:rsid w:val="0035693C"/>
    <w:rsid w:val="00356D83"/>
    <w:rsid w:val="00357335"/>
    <w:rsid w:val="00357DC2"/>
    <w:rsid w:val="00357E99"/>
    <w:rsid w:val="0036003C"/>
    <w:rsid w:val="00360908"/>
    <w:rsid w:val="0036103F"/>
    <w:rsid w:val="00361303"/>
    <w:rsid w:val="0036166B"/>
    <w:rsid w:val="00361AE5"/>
    <w:rsid w:val="00361BFC"/>
    <w:rsid w:val="003621D0"/>
    <w:rsid w:val="00362268"/>
    <w:rsid w:val="00362B02"/>
    <w:rsid w:val="00362B5B"/>
    <w:rsid w:val="00363054"/>
    <w:rsid w:val="003632E8"/>
    <w:rsid w:val="0036363B"/>
    <w:rsid w:val="00363CB7"/>
    <w:rsid w:val="00363DB9"/>
    <w:rsid w:val="00363FAB"/>
    <w:rsid w:val="0036448B"/>
    <w:rsid w:val="00364539"/>
    <w:rsid w:val="0036453C"/>
    <w:rsid w:val="00365044"/>
    <w:rsid w:val="003656C3"/>
    <w:rsid w:val="00367270"/>
    <w:rsid w:val="003673C1"/>
    <w:rsid w:val="0036764E"/>
    <w:rsid w:val="003676FA"/>
    <w:rsid w:val="00370187"/>
    <w:rsid w:val="003705F1"/>
    <w:rsid w:val="0037141B"/>
    <w:rsid w:val="0037181E"/>
    <w:rsid w:val="00372871"/>
    <w:rsid w:val="003728C7"/>
    <w:rsid w:val="00372CA9"/>
    <w:rsid w:val="0037368F"/>
    <w:rsid w:val="00373AFD"/>
    <w:rsid w:val="0037434A"/>
    <w:rsid w:val="003744F8"/>
    <w:rsid w:val="00374C48"/>
    <w:rsid w:val="00374D93"/>
    <w:rsid w:val="00374FDF"/>
    <w:rsid w:val="00375054"/>
    <w:rsid w:val="003753D9"/>
    <w:rsid w:val="0037587D"/>
    <w:rsid w:val="00376EEA"/>
    <w:rsid w:val="00377269"/>
    <w:rsid w:val="00377964"/>
    <w:rsid w:val="00377C82"/>
    <w:rsid w:val="00380628"/>
    <w:rsid w:val="0038123C"/>
    <w:rsid w:val="0038167F"/>
    <w:rsid w:val="00382832"/>
    <w:rsid w:val="00382FD9"/>
    <w:rsid w:val="00382FF2"/>
    <w:rsid w:val="00383027"/>
    <w:rsid w:val="003836BC"/>
    <w:rsid w:val="00384792"/>
    <w:rsid w:val="00384EE4"/>
    <w:rsid w:val="00385BC4"/>
    <w:rsid w:val="003865BA"/>
    <w:rsid w:val="00386F4A"/>
    <w:rsid w:val="00386F86"/>
    <w:rsid w:val="00387681"/>
    <w:rsid w:val="003876E6"/>
    <w:rsid w:val="0038779A"/>
    <w:rsid w:val="003902EB"/>
    <w:rsid w:val="003906E2"/>
    <w:rsid w:val="00390E03"/>
    <w:rsid w:val="00391085"/>
    <w:rsid w:val="003911BE"/>
    <w:rsid w:val="003917FF"/>
    <w:rsid w:val="003924D3"/>
    <w:rsid w:val="0039279D"/>
    <w:rsid w:val="003928DF"/>
    <w:rsid w:val="00392BCD"/>
    <w:rsid w:val="00392ED5"/>
    <w:rsid w:val="003934CC"/>
    <w:rsid w:val="003935DE"/>
    <w:rsid w:val="00393880"/>
    <w:rsid w:val="00393937"/>
    <w:rsid w:val="00393EE5"/>
    <w:rsid w:val="00394386"/>
    <w:rsid w:val="003949F2"/>
    <w:rsid w:val="00394F50"/>
    <w:rsid w:val="0039508F"/>
    <w:rsid w:val="00395134"/>
    <w:rsid w:val="00395AA8"/>
    <w:rsid w:val="003967E3"/>
    <w:rsid w:val="00397F29"/>
    <w:rsid w:val="00397F6B"/>
    <w:rsid w:val="003A0311"/>
    <w:rsid w:val="003A0344"/>
    <w:rsid w:val="003A0449"/>
    <w:rsid w:val="003A0483"/>
    <w:rsid w:val="003A0A1D"/>
    <w:rsid w:val="003A0B46"/>
    <w:rsid w:val="003A0DE9"/>
    <w:rsid w:val="003A0FE2"/>
    <w:rsid w:val="003A1540"/>
    <w:rsid w:val="003A2204"/>
    <w:rsid w:val="003A2347"/>
    <w:rsid w:val="003A237D"/>
    <w:rsid w:val="003A2E31"/>
    <w:rsid w:val="003A33D1"/>
    <w:rsid w:val="003A3E34"/>
    <w:rsid w:val="003A4400"/>
    <w:rsid w:val="003A4ADA"/>
    <w:rsid w:val="003A511A"/>
    <w:rsid w:val="003A5BB8"/>
    <w:rsid w:val="003A5D76"/>
    <w:rsid w:val="003A614D"/>
    <w:rsid w:val="003A6363"/>
    <w:rsid w:val="003A64CF"/>
    <w:rsid w:val="003A709A"/>
    <w:rsid w:val="003A77B9"/>
    <w:rsid w:val="003B03CB"/>
    <w:rsid w:val="003B0884"/>
    <w:rsid w:val="003B0A0C"/>
    <w:rsid w:val="003B10B2"/>
    <w:rsid w:val="003B14A6"/>
    <w:rsid w:val="003B1DBD"/>
    <w:rsid w:val="003B238A"/>
    <w:rsid w:val="003B2834"/>
    <w:rsid w:val="003B2D0C"/>
    <w:rsid w:val="003B3314"/>
    <w:rsid w:val="003B383D"/>
    <w:rsid w:val="003B3F4E"/>
    <w:rsid w:val="003B4953"/>
    <w:rsid w:val="003B5594"/>
    <w:rsid w:val="003B568F"/>
    <w:rsid w:val="003B59F7"/>
    <w:rsid w:val="003B5AD2"/>
    <w:rsid w:val="003B6D71"/>
    <w:rsid w:val="003B743E"/>
    <w:rsid w:val="003B7502"/>
    <w:rsid w:val="003B7A48"/>
    <w:rsid w:val="003C016F"/>
    <w:rsid w:val="003C04B0"/>
    <w:rsid w:val="003C0B89"/>
    <w:rsid w:val="003C295B"/>
    <w:rsid w:val="003C2A05"/>
    <w:rsid w:val="003C398A"/>
    <w:rsid w:val="003C455C"/>
    <w:rsid w:val="003C4A2E"/>
    <w:rsid w:val="003C50A9"/>
    <w:rsid w:val="003C5325"/>
    <w:rsid w:val="003C5699"/>
    <w:rsid w:val="003C5D2C"/>
    <w:rsid w:val="003C5F3E"/>
    <w:rsid w:val="003C68F6"/>
    <w:rsid w:val="003C6D39"/>
    <w:rsid w:val="003C6DA3"/>
    <w:rsid w:val="003C6E7C"/>
    <w:rsid w:val="003C7309"/>
    <w:rsid w:val="003C759B"/>
    <w:rsid w:val="003C7794"/>
    <w:rsid w:val="003C784B"/>
    <w:rsid w:val="003C7A79"/>
    <w:rsid w:val="003C7C94"/>
    <w:rsid w:val="003D0333"/>
    <w:rsid w:val="003D0599"/>
    <w:rsid w:val="003D05D6"/>
    <w:rsid w:val="003D0C04"/>
    <w:rsid w:val="003D194A"/>
    <w:rsid w:val="003D1BAA"/>
    <w:rsid w:val="003D3108"/>
    <w:rsid w:val="003D33CD"/>
    <w:rsid w:val="003D3E83"/>
    <w:rsid w:val="003D4A14"/>
    <w:rsid w:val="003D5667"/>
    <w:rsid w:val="003D59D5"/>
    <w:rsid w:val="003D59F7"/>
    <w:rsid w:val="003D5F41"/>
    <w:rsid w:val="003D6321"/>
    <w:rsid w:val="003D680B"/>
    <w:rsid w:val="003D6848"/>
    <w:rsid w:val="003D6E52"/>
    <w:rsid w:val="003D73E5"/>
    <w:rsid w:val="003D7623"/>
    <w:rsid w:val="003D7872"/>
    <w:rsid w:val="003D7F79"/>
    <w:rsid w:val="003E025E"/>
    <w:rsid w:val="003E0AF7"/>
    <w:rsid w:val="003E0C3A"/>
    <w:rsid w:val="003E1459"/>
    <w:rsid w:val="003E16EE"/>
    <w:rsid w:val="003E18A6"/>
    <w:rsid w:val="003E1B3B"/>
    <w:rsid w:val="003E1D7A"/>
    <w:rsid w:val="003E2C64"/>
    <w:rsid w:val="003E2FCC"/>
    <w:rsid w:val="003E3D5C"/>
    <w:rsid w:val="003E40CD"/>
    <w:rsid w:val="003E4260"/>
    <w:rsid w:val="003E447B"/>
    <w:rsid w:val="003E4977"/>
    <w:rsid w:val="003E56A5"/>
    <w:rsid w:val="003E58D5"/>
    <w:rsid w:val="003E59D9"/>
    <w:rsid w:val="003E5AFD"/>
    <w:rsid w:val="003E6A9A"/>
    <w:rsid w:val="003E6D8A"/>
    <w:rsid w:val="003E721B"/>
    <w:rsid w:val="003E7342"/>
    <w:rsid w:val="003E73EC"/>
    <w:rsid w:val="003F06FD"/>
    <w:rsid w:val="003F078B"/>
    <w:rsid w:val="003F09F1"/>
    <w:rsid w:val="003F0EFD"/>
    <w:rsid w:val="003F16B6"/>
    <w:rsid w:val="003F18EF"/>
    <w:rsid w:val="003F240B"/>
    <w:rsid w:val="003F29C2"/>
    <w:rsid w:val="003F2C4F"/>
    <w:rsid w:val="003F2D8D"/>
    <w:rsid w:val="003F3392"/>
    <w:rsid w:val="003F387D"/>
    <w:rsid w:val="003F3CDE"/>
    <w:rsid w:val="003F47C7"/>
    <w:rsid w:val="003F4A3C"/>
    <w:rsid w:val="003F4A9B"/>
    <w:rsid w:val="003F525B"/>
    <w:rsid w:val="003F584B"/>
    <w:rsid w:val="003F5AC0"/>
    <w:rsid w:val="003F73CF"/>
    <w:rsid w:val="003F73F5"/>
    <w:rsid w:val="003F7558"/>
    <w:rsid w:val="003F77E5"/>
    <w:rsid w:val="00400C26"/>
    <w:rsid w:val="00400D4E"/>
    <w:rsid w:val="004012DA"/>
    <w:rsid w:val="00401492"/>
    <w:rsid w:val="004014A9"/>
    <w:rsid w:val="00401616"/>
    <w:rsid w:val="00401960"/>
    <w:rsid w:val="00401AD9"/>
    <w:rsid w:val="00401BD1"/>
    <w:rsid w:val="00402441"/>
    <w:rsid w:val="00403077"/>
    <w:rsid w:val="0040398B"/>
    <w:rsid w:val="004048BC"/>
    <w:rsid w:val="00404CB8"/>
    <w:rsid w:val="00404CE4"/>
    <w:rsid w:val="00405427"/>
    <w:rsid w:val="00405470"/>
    <w:rsid w:val="00405656"/>
    <w:rsid w:val="004057A4"/>
    <w:rsid w:val="00405873"/>
    <w:rsid w:val="00405915"/>
    <w:rsid w:val="00405B6C"/>
    <w:rsid w:val="00406377"/>
    <w:rsid w:val="0040653D"/>
    <w:rsid w:val="00406C56"/>
    <w:rsid w:val="00406EAB"/>
    <w:rsid w:val="00407472"/>
    <w:rsid w:val="00407756"/>
    <w:rsid w:val="00407C22"/>
    <w:rsid w:val="00410EF8"/>
    <w:rsid w:val="00410F16"/>
    <w:rsid w:val="004116E8"/>
    <w:rsid w:val="00411BB7"/>
    <w:rsid w:val="004126F4"/>
    <w:rsid w:val="00412812"/>
    <w:rsid w:val="00413348"/>
    <w:rsid w:val="004139E3"/>
    <w:rsid w:val="00413AEC"/>
    <w:rsid w:val="004148B2"/>
    <w:rsid w:val="00414EE2"/>
    <w:rsid w:val="00415F5D"/>
    <w:rsid w:val="00416C08"/>
    <w:rsid w:val="004171A2"/>
    <w:rsid w:val="004172B8"/>
    <w:rsid w:val="004178AD"/>
    <w:rsid w:val="00417E35"/>
    <w:rsid w:val="004208F1"/>
    <w:rsid w:val="00421C45"/>
    <w:rsid w:val="00421F4D"/>
    <w:rsid w:val="004224CD"/>
    <w:rsid w:val="00422C0C"/>
    <w:rsid w:val="0042338D"/>
    <w:rsid w:val="004239A2"/>
    <w:rsid w:val="00423D1A"/>
    <w:rsid w:val="00423D96"/>
    <w:rsid w:val="0042441D"/>
    <w:rsid w:val="00424885"/>
    <w:rsid w:val="004249A0"/>
    <w:rsid w:val="004249A4"/>
    <w:rsid w:val="00424BDD"/>
    <w:rsid w:val="0042548B"/>
    <w:rsid w:val="00425846"/>
    <w:rsid w:val="00425F5A"/>
    <w:rsid w:val="004260E9"/>
    <w:rsid w:val="00426291"/>
    <w:rsid w:val="00426426"/>
    <w:rsid w:val="004264BD"/>
    <w:rsid w:val="00426C93"/>
    <w:rsid w:val="0042732C"/>
    <w:rsid w:val="004275FA"/>
    <w:rsid w:val="0042792E"/>
    <w:rsid w:val="00427F69"/>
    <w:rsid w:val="004302E8"/>
    <w:rsid w:val="0043068E"/>
    <w:rsid w:val="00430737"/>
    <w:rsid w:val="00431109"/>
    <w:rsid w:val="00431312"/>
    <w:rsid w:val="004313BB"/>
    <w:rsid w:val="00431980"/>
    <w:rsid w:val="00431B76"/>
    <w:rsid w:val="00432059"/>
    <w:rsid w:val="0043238D"/>
    <w:rsid w:val="004328FF"/>
    <w:rsid w:val="00433222"/>
    <w:rsid w:val="00433280"/>
    <w:rsid w:val="00433D60"/>
    <w:rsid w:val="0043443D"/>
    <w:rsid w:val="00434FBE"/>
    <w:rsid w:val="00435D3F"/>
    <w:rsid w:val="004361D6"/>
    <w:rsid w:val="004401B7"/>
    <w:rsid w:val="004402EC"/>
    <w:rsid w:val="00440757"/>
    <w:rsid w:val="00440BBA"/>
    <w:rsid w:val="00441582"/>
    <w:rsid w:val="00441C32"/>
    <w:rsid w:val="00441C90"/>
    <w:rsid w:val="00441EF8"/>
    <w:rsid w:val="00442237"/>
    <w:rsid w:val="00442333"/>
    <w:rsid w:val="0044262A"/>
    <w:rsid w:val="00442AA2"/>
    <w:rsid w:val="00443515"/>
    <w:rsid w:val="00443A7E"/>
    <w:rsid w:val="00443D9C"/>
    <w:rsid w:val="00443F76"/>
    <w:rsid w:val="00444705"/>
    <w:rsid w:val="004447F6"/>
    <w:rsid w:val="004448DD"/>
    <w:rsid w:val="00444D04"/>
    <w:rsid w:val="004454A7"/>
    <w:rsid w:val="0044568D"/>
    <w:rsid w:val="004476E6"/>
    <w:rsid w:val="004503C1"/>
    <w:rsid w:val="004505F7"/>
    <w:rsid w:val="00450746"/>
    <w:rsid w:val="004508A6"/>
    <w:rsid w:val="00450E88"/>
    <w:rsid w:val="0045105C"/>
    <w:rsid w:val="0045113B"/>
    <w:rsid w:val="004518BC"/>
    <w:rsid w:val="00451BA7"/>
    <w:rsid w:val="00451E6B"/>
    <w:rsid w:val="00451F16"/>
    <w:rsid w:val="0045332B"/>
    <w:rsid w:val="004533BE"/>
    <w:rsid w:val="004535AC"/>
    <w:rsid w:val="0045362D"/>
    <w:rsid w:val="00453BF5"/>
    <w:rsid w:val="00454190"/>
    <w:rsid w:val="00454E97"/>
    <w:rsid w:val="00454EA0"/>
    <w:rsid w:val="00454EA3"/>
    <w:rsid w:val="00455201"/>
    <w:rsid w:val="004554E1"/>
    <w:rsid w:val="004554E4"/>
    <w:rsid w:val="00455693"/>
    <w:rsid w:val="004558F2"/>
    <w:rsid w:val="00455B44"/>
    <w:rsid w:val="00456057"/>
    <w:rsid w:val="00456A55"/>
    <w:rsid w:val="0045719D"/>
    <w:rsid w:val="004571D8"/>
    <w:rsid w:val="004602BF"/>
    <w:rsid w:val="00460A80"/>
    <w:rsid w:val="00460EBD"/>
    <w:rsid w:val="0046123C"/>
    <w:rsid w:val="0046173E"/>
    <w:rsid w:val="0046277C"/>
    <w:rsid w:val="00463763"/>
    <w:rsid w:val="004641EC"/>
    <w:rsid w:val="00464C7D"/>
    <w:rsid w:val="004666AA"/>
    <w:rsid w:val="00466762"/>
    <w:rsid w:val="004669C5"/>
    <w:rsid w:val="00466AED"/>
    <w:rsid w:val="00466FB8"/>
    <w:rsid w:val="00467D85"/>
    <w:rsid w:val="00467EB7"/>
    <w:rsid w:val="00470CED"/>
    <w:rsid w:val="00470E91"/>
    <w:rsid w:val="0047120C"/>
    <w:rsid w:val="00471352"/>
    <w:rsid w:val="00471465"/>
    <w:rsid w:val="00471932"/>
    <w:rsid w:val="00471E23"/>
    <w:rsid w:val="0047241A"/>
    <w:rsid w:val="00472C33"/>
    <w:rsid w:val="00473BD2"/>
    <w:rsid w:val="00474192"/>
    <w:rsid w:val="0047427A"/>
    <w:rsid w:val="00474416"/>
    <w:rsid w:val="004744CD"/>
    <w:rsid w:val="00474A0B"/>
    <w:rsid w:val="004750AE"/>
    <w:rsid w:val="004755DC"/>
    <w:rsid w:val="00475624"/>
    <w:rsid w:val="00475C79"/>
    <w:rsid w:val="00476362"/>
    <w:rsid w:val="004765C6"/>
    <w:rsid w:val="00476656"/>
    <w:rsid w:val="00476F93"/>
    <w:rsid w:val="0047797E"/>
    <w:rsid w:val="00477ACD"/>
    <w:rsid w:val="00477E7B"/>
    <w:rsid w:val="00480B72"/>
    <w:rsid w:val="00481508"/>
    <w:rsid w:val="0048156D"/>
    <w:rsid w:val="004816A3"/>
    <w:rsid w:val="00481769"/>
    <w:rsid w:val="0048206C"/>
    <w:rsid w:val="00482769"/>
    <w:rsid w:val="0048293D"/>
    <w:rsid w:val="00482A2F"/>
    <w:rsid w:val="0048334E"/>
    <w:rsid w:val="00483D68"/>
    <w:rsid w:val="00484750"/>
    <w:rsid w:val="00484BDC"/>
    <w:rsid w:val="00484F03"/>
    <w:rsid w:val="0048527C"/>
    <w:rsid w:val="00485600"/>
    <w:rsid w:val="00485C7A"/>
    <w:rsid w:val="00486E61"/>
    <w:rsid w:val="00490A36"/>
    <w:rsid w:val="004915F7"/>
    <w:rsid w:val="00491ECB"/>
    <w:rsid w:val="004936F5"/>
    <w:rsid w:val="0049399C"/>
    <w:rsid w:val="004939F1"/>
    <w:rsid w:val="004955C5"/>
    <w:rsid w:val="00495E74"/>
    <w:rsid w:val="0049610B"/>
    <w:rsid w:val="0049640A"/>
    <w:rsid w:val="004977EB"/>
    <w:rsid w:val="004A0156"/>
    <w:rsid w:val="004A0483"/>
    <w:rsid w:val="004A06B1"/>
    <w:rsid w:val="004A0888"/>
    <w:rsid w:val="004A0D3A"/>
    <w:rsid w:val="004A1CEF"/>
    <w:rsid w:val="004A1F04"/>
    <w:rsid w:val="004A1FD0"/>
    <w:rsid w:val="004A2B04"/>
    <w:rsid w:val="004A3289"/>
    <w:rsid w:val="004A334F"/>
    <w:rsid w:val="004A3F00"/>
    <w:rsid w:val="004A4375"/>
    <w:rsid w:val="004A4EB9"/>
    <w:rsid w:val="004A519D"/>
    <w:rsid w:val="004A57A7"/>
    <w:rsid w:val="004A57CE"/>
    <w:rsid w:val="004A5858"/>
    <w:rsid w:val="004A61E0"/>
    <w:rsid w:val="004A6D34"/>
    <w:rsid w:val="004A6EC3"/>
    <w:rsid w:val="004A77FA"/>
    <w:rsid w:val="004B0368"/>
    <w:rsid w:val="004B053A"/>
    <w:rsid w:val="004B0707"/>
    <w:rsid w:val="004B071F"/>
    <w:rsid w:val="004B0899"/>
    <w:rsid w:val="004B09E3"/>
    <w:rsid w:val="004B0FB0"/>
    <w:rsid w:val="004B1354"/>
    <w:rsid w:val="004B1C11"/>
    <w:rsid w:val="004B2C1B"/>
    <w:rsid w:val="004B3187"/>
    <w:rsid w:val="004B3579"/>
    <w:rsid w:val="004B39DB"/>
    <w:rsid w:val="004B3C99"/>
    <w:rsid w:val="004B3D33"/>
    <w:rsid w:val="004B3DA0"/>
    <w:rsid w:val="004B43DE"/>
    <w:rsid w:val="004B4D1A"/>
    <w:rsid w:val="004B5014"/>
    <w:rsid w:val="004B5C7B"/>
    <w:rsid w:val="004B5D29"/>
    <w:rsid w:val="004B5E7A"/>
    <w:rsid w:val="004B617B"/>
    <w:rsid w:val="004B67AD"/>
    <w:rsid w:val="004B688F"/>
    <w:rsid w:val="004B6936"/>
    <w:rsid w:val="004B6D5C"/>
    <w:rsid w:val="004B7593"/>
    <w:rsid w:val="004B78D5"/>
    <w:rsid w:val="004B7C1F"/>
    <w:rsid w:val="004C0498"/>
    <w:rsid w:val="004C0A49"/>
    <w:rsid w:val="004C0F69"/>
    <w:rsid w:val="004C1289"/>
    <w:rsid w:val="004C1548"/>
    <w:rsid w:val="004C19FB"/>
    <w:rsid w:val="004C2055"/>
    <w:rsid w:val="004C255F"/>
    <w:rsid w:val="004C283E"/>
    <w:rsid w:val="004C2D89"/>
    <w:rsid w:val="004C30A9"/>
    <w:rsid w:val="004C3F5D"/>
    <w:rsid w:val="004C40C8"/>
    <w:rsid w:val="004C4117"/>
    <w:rsid w:val="004C43C1"/>
    <w:rsid w:val="004C458A"/>
    <w:rsid w:val="004C5406"/>
    <w:rsid w:val="004C561C"/>
    <w:rsid w:val="004C56FC"/>
    <w:rsid w:val="004C59C5"/>
    <w:rsid w:val="004C6EE5"/>
    <w:rsid w:val="004C7906"/>
    <w:rsid w:val="004D01F5"/>
    <w:rsid w:val="004D065F"/>
    <w:rsid w:val="004D0746"/>
    <w:rsid w:val="004D07F5"/>
    <w:rsid w:val="004D1A43"/>
    <w:rsid w:val="004D1C70"/>
    <w:rsid w:val="004D1D4E"/>
    <w:rsid w:val="004D1F26"/>
    <w:rsid w:val="004D2018"/>
    <w:rsid w:val="004D21C4"/>
    <w:rsid w:val="004D24D9"/>
    <w:rsid w:val="004D27BF"/>
    <w:rsid w:val="004D2924"/>
    <w:rsid w:val="004D2A39"/>
    <w:rsid w:val="004D34A9"/>
    <w:rsid w:val="004D3EF5"/>
    <w:rsid w:val="004D435B"/>
    <w:rsid w:val="004D4760"/>
    <w:rsid w:val="004D48E6"/>
    <w:rsid w:val="004D4DE9"/>
    <w:rsid w:val="004D5074"/>
    <w:rsid w:val="004D5270"/>
    <w:rsid w:val="004D548E"/>
    <w:rsid w:val="004D57D8"/>
    <w:rsid w:val="004D5B94"/>
    <w:rsid w:val="004D6526"/>
    <w:rsid w:val="004D66E6"/>
    <w:rsid w:val="004D700B"/>
    <w:rsid w:val="004D7266"/>
    <w:rsid w:val="004D7588"/>
    <w:rsid w:val="004D7FE3"/>
    <w:rsid w:val="004E0643"/>
    <w:rsid w:val="004E15FD"/>
    <w:rsid w:val="004E161F"/>
    <w:rsid w:val="004E191F"/>
    <w:rsid w:val="004E1DC4"/>
    <w:rsid w:val="004E2216"/>
    <w:rsid w:val="004E2336"/>
    <w:rsid w:val="004E281D"/>
    <w:rsid w:val="004E31CA"/>
    <w:rsid w:val="004E3941"/>
    <w:rsid w:val="004E416D"/>
    <w:rsid w:val="004E59FC"/>
    <w:rsid w:val="004E5A87"/>
    <w:rsid w:val="004E61BD"/>
    <w:rsid w:val="004E64A2"/>
    <w:rsid w:val="004E73ED"/>
    <w:rsid w:val="004E741B"/>
    <w:rsid w:val="004E7DA1"/>
    <w:rsid w:val="004F0360"/>
    <w:rsid w:val="004F059C"/>
    <w:rsid w:val="004F060C"/>
    <w:rsid w:val="004F0EBF"/>
    <w:rsid w:val="004F12A8"/>
    <w:rsid w:val="004F220E"/>
    <w:rsid w:val="004F2442"/>
    <w:rsid w:val="004F2680"/>
    <w:rsid w:val="004F3016"/>
    <w:rsid w:val="004F330A"/>
    <w:rsid w:val="004F3D7C"/>
    <w:rsid w:val="004F465F"/>
    <w:rsid w:val="004F4CE8"/>
    <w:rsid w:val="004F4E97"/>
    <w:rsid w:val="004F5065"/>
    <w:rsid w:val="004F51FA"/>
    <w:rsid w:val="004F542D"/>
    <w:rsid w:val="004F55E0"/>
    <w:rsid w:val="004F6246"/>
    <w:rsid w:val="004F63BB"/>
    <w:rsid w:val="004F6415"/>
    <w:rsid w:val="004F671E"/>
    <w:rsid w:val="004F6C90"/>
    <w:rsid w:val="004F7203"/>
    <w:rsid w:val="004F7630"/>
    <w:rsid w:val="004F7B9E"/>
    <w:rsid w:val="004F7BC6"/>
    <w:rsid w:val="004F7EF1"/>
    <w:rsid w:val="0050028C"/>
    <w:rsid w:val="0050034E"/>
    <w:rsid w:val="0050080A"/>
    <w:rsid w:val="00500977"/>
    <w:rsid w:val="00500C98"/>
    <w:rsid w:val="005018BD"/>
    <w:rsid w:val="00501E66"/>
    <w:rsid w:val="005021AD"/>
    <w:rsid w:val="005034A9"/>
    <w:rsid w:val="00503594"/>
    <w:rsid w:val="00503931"/>
    <w:rsid w:val="00503A0C"/>
    <w:rsid w:val="0050425E"/>
    <w:rsid w:val="00504261"/>
    <w:rsid w:val="0050452D"/>
    <w:rsid w:val="00505280"/>
    <w:rsid w:val="0050579F"/>
    <w:rsid w:val="0050612A"/>
    <w:rsid w:val="005069A7"/>
    <w:rsid w:val="00506F9A"/>
    <w:rsid w:val="00507031"/>
    <w:rsid w:val="005075FB"/>
    <w:rsid w:val="0050785B"/>
    <w:rsid w:val="00510557"/>
    <w:rsid w:val="00510920"/>
    <w:rsid w:val="00511145"/>
    <w:rsid w:val="005118A3"/>
    <w:rsid w:val="00511E31"/>
    <w:rsid w:val="0051351B"/>
    <w:rsid w:val="00513596"/>
    <w:rsid w:val="00513DC9"/>
    <w:rsid w:val="0051410F"/>
    <w:rsid w:val="0051463A"/>
    <w:rsid w:val="00514AFC"/>
    <w:rsid w:val="00515315"/>
    <w:rsid w:val="00515D37"/>
    <w:rsid w:val="00515FA2"/>
    <w:rsid w:val="0051608B"/>
    <w:rsid w:val="005167D4"/>
    <w:rsid w:val="00517A6D"/>
    <w:rsid w:val="005202B6"/>
    <w:rsid w:val="0052130F"/>
    <w:rsid w:val="00521757"/>
    <w:rsid w:val="00521B70"/>
    <w:rsid w:val="005222B2"/>
    <w:rsid w:val="00522512"/>
    <w:rsid w:val="00522A62"/>
    <w:rsid w:val="005233E2"/>
    <w:rsid w:val="00523823"/>
    <w:rsid w:val="005241C9"/>
    <w:rsid w:val="005243A0"/>
    <w:rsid w:val="0052462F"/>
    <w:rsid w:val="00524B57"/>
    <w:rsid w:val="00525B91"/>
    <w:rsid w:val="005264A6"/>
    <w:rsid w:val="00526DC3"/>
    <w:rsid w:val="00527316"/>
    <w:rsid w:val="00527BAB"/>
    <w:rsid w:val="00527BEA"/>
    <w:rsid w:val="00527E2A"/>
    <w:rsid w:val="00527E41"/>
    <w:rsid w:val="00527FB7"/>
    <w:rsid w:val="005302EE"/>
    <w:rsid w:val="005303E6"/>
    <w:rsid w:val="00530788"/>
    <w:rsid w:val="00530832"/>
    <w:rsid w:val="00530F9F"/>
    <w:rsid w:val="00531497"/>
    <w:rsid w:val="00531A34"/>
    <w:rsid w:val="00531BFA"/>
    <w:rsid w:val="005320B4"/>
    <w:rsid w:val="0053211A"/>
    <w:rsid w:val="00532447"/>
    <w:rsid w:val="00532E5E"/>
    <w:rsid w:val="005330DE"/>
    <w:rsid w:val="00533722"/>
    <w:rsid w:val="00533A01"/>
    <w:rsid w:val="00533CAF"/>
    <w:rsid w:val="005348E3"/>
    <w:rsid w:val="00534AEE"/>
    <w:rsid w:val="0053507E"/>
    <w:rsid w:val="00535E67"/>
    <w:rsid w:val="00535EBD"/>
    <w:rsid w:val="00535FE1"/>
    <w:rsid w:val="00536236"/>
    <w:rsid w:val="00536889"/>
    <w:rsid w:val="00537244"/>
    <w:rsid w:val="00537CA4"/>
    <w:rsid w:val="0054091D"/>
    <w:rsid w:val="00540A18"/>
    <w:rsid w:val="00540A84"/>
    <w:rsid w:val="00540DA1"/>
    <w:rsid w:val="005415E0"/>
    <w:rsid w:val="00541BCE"/>
    <w:rsid w:val="005429FF"/>
    <w:rsid w:val="00542BA6"/>
    <w:rsid w:val="00542BB6"/>
    <w:rsid w:val="00542C6B"/>
    <w:rsid w:val="00543B53"/>
    <w:rsid w:val="00543FE3"/>
    <w:rsid w:val="005443F5"/>
    <w:rsid w:val="005446FD"/>
    <w:rsid w:val="00544F50"/>
    <w:rsid w:val="00544F63"/>
    <w:rsid w:val="00544F82"/>
    <w:rsid w:val="00545408"/>
    <w:rsid w:val="00545642"/>
    <w:rsid w:val="005456FF"/>
    <w:rsid w:val="005457C0"/>
    <w:rsid w:val="00545C29"/>
    <w:rsid w:val="00545DBA"/>
    <w:rsid w:val="005460F2"/>
    <w:rsid w:val="00546AAA"/>
    <w:rsid w:val="00546BB9"/>
    <w:rsid w:val="005476F0"/>
    <w:rsid w:val="00547989"/>
    <w:rsid w:val="00547F31"/>
    <w:rsid w:val="00550388"/>
    <w:rsid w:val="00550511"/>
    <w:rsid w:val="00551064"/>
    <w:rsid w:val="00551BA6"/>
    <w:rsid w:val="00551D07"/>
    <w:rsid w:val="00551F53"/>
    <w:rsid w:val="00552030"/>
    <w:rsid w:val="00552166"/>
    <w:rsid w:val="005526C2"/>
    <w:rsid w:val="0055271E"/>
    <w:rsid w:val="005528BE"/>
    <w:rsid w:val="00552ACA"/>
    <w:rsid w:val="00552DC0"/>
    <w:rsid w:val="00552DC4"/>
    <w:rsid w:val="00553113"/>
    <w:rsid w:val="005533AD"/>
    <w:rsid w:val="00553AAB"/>
    <w:rsid w:val="0055432C"/>
    <w:rsid w:val="0055510B"/>
    <w:rsid w:val="0055531F"/>
    <w:rsid w:val="00555486"/>
    <w:rsid w:val="005554DB"/>
    <w:rsid w:val="0055553A"/>
    <w:rsid w:val="005563A9"/>
    <w:rsid w:val="00556580"/>
    <w:rsid w:val="00556D4A"/>
    <w:rsid w:val="00556F8C"/>
    <w:rsid w:val="0055760F"/>
    <w:rsid w:val="005578AB"/>
    <w:rsid w:val="005601BA"/>
    <w:rsid w:val="00560346"/>
    <w:rsid w:val="0056039C"/>
    <w:rsid w:val="005607AF"/>
    <w:rsid w:val="0056089E"/>
    <w:rsid w:val="00560AEC"/>
    <w:rsid w:val="00560F17"/>
    <w:rsid w:val="00561415"/>
    <w:rsid w:val="0056152C"/>
    <w:rsid w:val="00561EBF"/>
    <w:rsid w:val="00562CC2"/>
    <w:rsid w:val="005635EA"/>
    <w:rsid w:val="00563D88"/>
    <w:rsid w:val="00564641"/>
    <w:rsid w:val="00564CD2"/>
    <w:rsid w:val="00565051"/>
    <w:rsid w:val="0056540E"/>
    <w:rsid w:val="00565935"/>
    <w:rsid w:val="00565EA2"/>
    <w:rsid w:val="00566326"/>
    <w:rsid w:val="00566A85"/>
    <w:rsid w:val="00566CE6"/>
    <w:rsid w:val="00566D2A"/>
    <w:rsid w:val="0056786C"/>
    <w:rsid w:val="00567E14"/>
    <w:rsid w:val="00570B5D"/>
    <w:rsid w:val="005717FD"/>
    <w:rsid w:val="00571A75"/>
    <w:rsid w:val="00571BBC"/>
    <w:rsid w:val="005732EA"/>
    <w:rsid w:val="005733AE"/>
    <w:rsid w:val="00573AE9"/>
    <w:rsid w:val="00573B94"/>
    <w:rsid w:val="0057419E"/>
    <w:rsid w:val="00574299"/>
    <w:rsid w:val="00574A72"/>
    <w:rsid w:val="00574BCB"/>
    <w:rsid w:val="00575322"/>
    <w:rsid w:val="00575B01"/>
    <w:rsid w:val="00575C38"/>
    <w:rsid w:val="005767B5"/>
    <w:rsid w:val="0058074E"/>
    <w:rsid w:val="005815E6"/>
    <w:rsid w:val="005819E7"/>
    <w:rsid w:val="00582845"/>
    <w:rsid w:val="005829F7"/>
    <w:rsid w:val="005831D5"/>
    <w:rsid w:val="005832A9"/>
    <w:rsid w:val="00583BB9"/>
    <w:rsid w:val="00583CC5"/>
    <w:rsid w:val="00583E12"/>
    <w:rsid w:val="005847F3"/>
    <w:rsid w:val="00584891"/>
    <w:rsid w:val="00584D23"/>
    <w:rsid w:val="0058521B"/>
    <w:rsid w:val="00585329"/>
    <w:rsid w:val="0058549D"/>
    <w:rsid w:val="00586407"/>
    <w:rsid w:val="00586787"/>
    <w:rsid w:val="00586CB3"/>
    <w:rsid w:val="00586E94"/>
    <w:rsid w:val="00587A6B"/>
    <w:rsid w:val="00587DF6"/>
    <w:rsid w:val="005900E6"/>
    <w:rsid w:val="005908AE"/>
    <w:rsid w:val="00590958"/>
    <w:rsid w:val="00590D06"/>
    <w:rsid w:val="00590D4D"/>
    <w:rsid w:val="00591810"/>
    <w:rsid w:val="005919EF"/>
    <w:rsid w:val="005921A7"/>
    <w:rsid w:val="005923DC"/>
    <w:rsid w:val="005928F9"/>
    <w:rsid w:val="00592A1B"/>
    <w:rsid w:val="00593570"/>
    <w:rsid w:val="005940D9"/>
    <w:rsid w:val="00594CEE"/>
    <w:rsid w:val="00595F27"/>
    <w:rsid w:val="00596275"/>
    <w:rsid w:val="00596507"/>
    <w:rsid w:val="00596F76"/>
    <w:rsid w:val="0059719D"/>
    <w:rsid w:val="005A072C"/>
    <w:rsid w:val="005A08B4"/>
    <w:rsid w:val="005A1732"/>
    <w:rsid w:val="005A2688"/>
    <w:rsid w:val="005A2A11"/>
    <w:rsid w:val="005A2CCA"/>
    <w:rsid w:val="005A36F7"/>
    <w:rsid w:val="005A3DFF"/>
    <w:rsid w:val="005A4505"/>
    <w:rsid w:val="005A4A1A"/>
    <w:rsid w:val="005A54F5"/>
    <w:rsid w:val="005A5636"/>
    <w:rsid w:val="005A5867"/>
    <w:rsid w:val="005A5D48"/>
    <w:rsid w:val="005A67E9"/>
    <w:rsid w:val="005A6840"/>
    <w:rsid w:val="005A6932"/>
    <w:rsid w:val="005A6CF5"/>
    <w:rsid w:val="005A7023"/>
    <w:rsid w:val="005A7272"/>
    <w:rsid w:val="005A7A8E"/>
    <w:rsid w:val="005A7D74"/>
    <w:rsid w:val="005A7ED1"/>
    <w:rsid w:val="005B066D"/>
    <w:rsid w:val="005B07B3"/>
    <w:rsid w:val="005B0981"/>
    <w:rsid w:val="005B110C"/>
    <w:rsid w:val="005B1941"/>
    <w:rsid w:val="005B28B2"/>
    <w:rsid w:val="005B3055"/>
    <w:rsid w:val="005B316E"/>
    <w:rsid w:val="005B3E51"/>
    <w:rsid w:val="005B3ECC"/>
    <w:rsid w:val="005B4027"/>
    <w:rsid w:val="005B4AFF"/>
    <w:rsid w:val="005B4CE9"/>
    <w:rsid w:val="005B58A9"/>
    <w:rsid w:val="005B5D36"/>
    <w:rsid w:val="005B7702"/>
    <w:rsid w:val="005C050C"/>
    <w:rsid w:val="005C09AF"/>
    <w:rsid w:val="005C108D"/>
    <w:rsid w:val="005C1722"/>
    <w:rsid w:val="005C1AC1"/>
    <w:rsid w:val="005C1D0C"/>
    <w:rsid w:val="005C1D3D"/>
    <w:rsid w:val="005C20BC"/>
    <w:rsid w:val="005C20EF"/>
    <w:rsid w:val="005C273E"/>
    <w:rsid w:val="005C328C"/>
    <w:rsid w:val="005C3D27"/>
    <w:rsid w:val="005C45BE"/>
    <w:rsid w:val="005C4644"/>
    <w:rsid w:val="005C484F"/>
    <w:rsid w:val="005C4855"/>
    <w:rsid w:val="005C5287"/>
    <w:rsid w:val="005C64BE"/>
    <w:rsid w:val="005C694F"/>
    <w:rsid w:val="005C69AC"/>
    <w:rsid w:val="005C6AE7"/>
    <w:rsid w:val="005C72A5"/>
    <w:rsid w:val="005C79E4"/>
    <w:rsid w:val="005C7B39"/>
    <w:rsid w:val="005D0769"/>
    <w:rsid w:val="005D0B4D"/>
    <w:rsid w:val="005D10BD"/>
    <w:rsid w:val="005D1809"/>
    <w:rsid w:val="005D20CC"/>
    <w:rsid w:val="005D23C9"/>
    <w:rsid w:val="005D2717"/>
    <w:rsid w:val="005D2DC2"/>
    <w:rsid w:val="005D3078"/>
    <w:rsid w:val="005D32E6"/>
    <w:rsid w:val="005D360F"/>
    <w:rsid w:val="005D37AB"/>
    <w:rsid w:val="005D445F"/>
    <w:rsid w:val="005D4753"/>
    <w:rsid w:val="005D4C20"/>
    <w:rsid w:val="005D51D1"/>
    <w:rsid w:val="005D5E9E"/>
    <w:rsid w:val="005D5FE1"/>
    <w:rsid w:val="005D667D"/>
    <w:rsid w:val="005D66AC"/>
    <w:rsid w:val="005D6B01"/>
    <w:rsid w:val="005D78D3"/>
    <w:rsid w:val="005D7C03"/>
    <w:rsid w:val="005D7F9C"/>
    <w:rsid w:val="005E04AD"/>
    <w:rsid w:val="005E0BEA"/>
    <w:rsid w:val="005E18AA"/>
    <w:rsid w:val="005E29A9"/>
    <w:rsid w:val="005E2C03"/>
    <w:rsid w:val="005E3B11"/>
    <w:rsid w:val="005E429C"/>
    <w:rsid w:val="005E483D"/>
    <w:rsid w:val="005E5570"/>
    <w:rsid w:val="005E5C75"/>
    <w:rsid w:val="005E5D82"/>
    <w:rsid w:val="005E609A"/>
    <w:rsid w:val="005E6D54"/>
    <w:rsid w:val="005E71AA"/>
    <w:rsid w:val="005E7EE6"/>
    <w:rsid w:val="005E7F77"/>
    <w:rsid w:val="005F03EA"/>
    <w:rsid w:val="005F0545"/>
    <w:rsid w:val="005F0D85"/>
    <w:rsid w:val="005F11AC"/>
    <w:rsid w:val="005F1B84"/>
    <w:rsid w:val="005F23D2"/>
    <w:rsid w:val="005F2636"/>
    <w:rsid w:val="005F2AB7"/>
    <w:rsid w:val="005F2B7C"/>
    <w:rsid w:val="005F3866"/>
    <w:rsid w:val="005F3EC8"/>
    <w:rsid w:val="005F4414"/>
    <w:rsid w:val="005F44C0"/>
    <w:rsid w:val="005F5389"/>
    <w:rsid w:val="005F5978"/>
    <w:rsid w:val="005F5D23"/>
    <w:rsid w:val="005F5E03"/>
    <w:rsid w:val="005F66B1"/>
    <w:rsid w:val="005F69D9"/>
    <w:rsid w:val="005F6D24"/>
    <w:rsid w:val="005F6FE3"/>
    <w:rsid w:val="005F73E5"/>
    <w:rsid w:val="00600410"/>
    <w:rsid w:val="006009EB"/>
    <w:rsid w:val="00600AF5"/>
    <w:rsid w:val="00600C4F"/>
    <w:rsid w:val="00601F41"/>
    <w:rsid w:val="00602926"/>
    <w:rsid w:val="00603005"/>
    <w:rsid w:val="0060325B"/>
    <w:rsid w:val="0060342C"/>
    <w:rsid w:val="0060377D"/>
    <w:rsid w:val="006047F5"/>
    <w:rsid w:val="00604BEF"/>
    <w:rsid w:val="006050BC"/>
    <w:rsid w:val="006054B5"/>
    <w:rsid w:val="00605714"/>
    <w:rsid w:val="006064B3"/>
    <w:rsid w:val="006067DB"/>
    <w:rsid w:val="0060709B"/>
    <w:rsid w:val="0060723D"/>
    <w:rsid w:val="00607375"/>
    <w:rsid w:val="0060757A"/>
    <w:rsid w:val="00607586"/>
    <w:rsid w:val="00607C22"/>
    <w:rsid w:val="00607E28"/>
    <w:rsid w:val="0061038C"/>
    <w:rsid w:val="00610987"/>
    <w:rsid w:val="00610A2D"/>
    <w:rsid w:val="00610AC1"/>
    <w:rsid w:val="00610ADD"/>
    <w:rsid w:val="00610B3C"/>
    <w:rsid w:val="0061148C"/>
    <w:rsid w:val="006116D3"/>
    <w:rsid w:val="00611B0E"/>
    <w:rsid w:val="00611E38"/>
    <w:rsid w:val="006121BD"/>
    <w:rsid w:val="00612255"/>
    <w:rsid w:val="00612362"/>
    <w:rsid w:val="0061254B"/>
    <w:rsid w:val="00612ABC"/>
    <w:rsid w:val="00613403"/>
    <w:rsid w:val="006136B0"/>
    <w:rsid w:val="00614105"/>
    <w:rsid w:val="006143D2"/>
    <w:rsid w:val="00614E4F"/>
    <w:rsid w:val="00614EA2"/>
    <w:rsid w:val="006151DF"/>
    <w:rsid w:val="006154DE"/>
    <w:rsid w:val="00616B21"/>
    <w:rsid w:val="00616F43"/>
    <w:rsid w:val="006173FB"/>
    <w:rsid w:val="0061783D"/>
    <w:rsid w:val="00617930"/>
    <w:rsid w:val="00617BF7"/>
    <w:rsid w:val="00617D36"/>
    <w:rsid w:val="00620CE3"/>
    <w:rsid w:val="0062146A"/>
    <w:rsid w:val="00621ADC"/>
    <w:rsid w:val="0062294E"/>
    <w:rsid w:val="00622B71"/>
    <w:rsid w:val="006231F0"/>
    <w:rsid w:val="00623598"/>
    <w:rsid w:val="006237AE"/>
    <w:rsid w:val="006238FC"/>
    <w:rsid w:val="00623E14"/>
    <w:rsid w:val="006244A9"/>
    <w:rsid w:val="006244E3"/>
    <w:rsid w:val="00624B68"/>
    <w:rsid w:val="00624DAA"/>
    <w:rsid w:val="00624EFF"/>
    <w:rsid w:val="00625443"/>
    <w:rsid w:val="00625568"/>
    <w:rsid w:val="00625996"/>
    <w:rsid w:val="00625D64"/>
    <w:rsid w:val="00626136"/>
    <w:rsid w:val="00626238"/>
    <w:rsid w:val="0062628A"/>
    <w:rsid w:val="006266E2"/>
    <w:rsid w:val="00627CF3"/>
    <w:rsid w:val="0063031C"/>
    <w:rsid w:val="00630ED7"/>
    <w:rsid w:val="00631452"/>
    <w:rsid w:val="00631457"/>
    <w:rsid w:val="00632818"/>
    <w:rsid w:val="006335AD"/>
    <w:rsid w:val="006337F3"/>
    <w:rsid w:val="00633873"/>
    <w:rsid w:val="00633D3B"/>
    <w:rsid w:val="00634B11"/>
    <w:rsid w:val="00634E75"/>
    <w:rsid w:val="006357E7"/>
    <w:rsid w:val="00635B1D"/>
    <w:rsid w:val="006366CF"/>
    <w:rsid w:val="00636799"/>
    <w:rsid w:val="00637312"/>
    <w:rsid w:val="006373E5"/>
    <w:rsid w:val="006377DD"/>
    <w:rsid w:val="006378A5"/>
    <w:rsid w:val="0064059A"/>
    <w:rsid w:val="00640B1D"/>
    <w:rsid w:val="00641C97"/>
    <w:rsid w:val="00642920"/>
    <w:rsid w:val="00643323"/>
    <w:rsid w:val="00643745"/>
    <w:rsid w:val="00643E7D"/>
    <w:rsid w:val="006459F9"/>
    <w:rsid w:val="00646096"/>
    <w:rsid w:val="00646568"/>
    <w:rsid w:val="00646A5C"/>
    <w:rsid w:val="00646BDB"/>
    <w:rsid w:val="00646FE5"/>
    <w:rsid w:val="006472AB"/>
    <w:rsid w:val="0064754D"/>
    <w:rsid w:val="006475E7"/>
    <w:rsid w:val="0064778C"/>
    <w:rsid w:val="00650574"/>
    <w:rsid w:val="006509BD"/>
    <w:rsid w:val="00650CCE"/>
    <w:rsid w:val="00651126"/>
    <w:rsid w:val="006511EC"/>
    <w:rsid w:val="0065150F"/>
    <w:rsid w:val="00651CDB"/>
    <w:rsid w:val="00651E79"/>
    <w:rsid w:val="006520FE"/>
    <w:rsid w:val="00652678"/>
    <w:rsid w:val="00652BD2"/>
    <w:rsid w:val="00652D3A"/>
    <w:rsid w:val="00653201"/>
    <w:rsid w:val="00653F7D"/>
    <w:rsid w:val="006546F0"/>
    <w:rsid w:val="00654729"/>
    <w:rsid w:val="006550FD"/>
    <w:rsid w:val="0065548A"/>
    <w:rsid w:val="00655585"/>
    <w:rsid w:val="00655AF4"/>
    <w:rsid w:val="00655CC6"/>
    <w:rsid w:val="0065649C"/>
    <w:rsid w:val="0065667B"/>
    <w:rsid w:val="006568C1"/>
    <w:rsid w:val="00656F4D"/>
    <w:rsid w:val="00657240"/>
    <w:rsid w:val="00657620"/>
    <w:rsid w:val="00657693"/>
    <w:rsid w:val="00657C62"/>
    <w:rsid w:val="00660440"/>
    <w:rsid w:val="006604DE"/>
    <w:rsid w:val="0066066A"/>
    <w:rsid w:val="00660752"/>
    <w:rsid w:val="00660944"/>
    <w:rsid w:val="006611FA"/>
    <w:rsid w:val="00662114"/>
    <w:rsid w:val="00662909"/>
    <w:rsid w:val="0066334C"/>
    <w:rsid w:val="00663E91"/>
    <w:rsid w:val="00664000"/>
    <w:rsid w:val="00664A17"/>
    <w:rsid w:val="00664B63"/>
    <w:rsid w:val="00664E3B"/>
    <w:rsid w:val="00665019"/>
    <w:rsid w:val="00665C95"/>
    <w:rsid w:val="00666571"/>
    <w:rsid w:val="0066687D"/>
    <w:rsid w:val="00666EA7"/>
    <w:rsid w:val="006673A1"/>
    <w:rsid w:val="006675B1"/>
    <w:rsid w:val="006677B2"/>
    <w:rsid w:val="00667A4F"/>
    <w:rsid w:val="00667DE5"/>
    <w:rsid w:val="00667E3F"/>
    <w:rsid w:val="006704F5"/>
    <w:rsid w:val="006707BE"/>
    <w:rsid w:val="00671254"/>
    <w:rsid w:val="0067149E"/>
    <w:rsid w:val="00671665"/>
    <w:rsid w:val="00671F85"/>
    <w:rsid w:val="00672075"/>
    <w:rsid w:val="00672507"/>
    <w:rsid w:val="0067408C"/>
    <w:rsid w:val="0067472A"/>
    <w:rsid w:val="00675507"/>
    <w:rsid w:val="006757A2"/>
    <w:rsid w:val="00675A57"/>
    <w:rsid w:val="00675A95"/>
    <w:rsid w:val="00676613"/>
    <w:rsid w:val="00676F4E"/>
    <w:rsid w:val="0067734D"/>
    <w:rsid w:val="0068001D"/>
    <w:rsid w:val="006800EB"/>
    <w:rsid w:val="00680345"/>
    <w:rsid w:val="00680D09"/>
    <w:rsid w:val="00680DE5"/>
    <w:rsid w:val="0068176C"/>
    <w:rsid w:val="00681E49"/>
    <w:rsid w:val="006823FE"/>
    <w:rsid w:val="00682FED"/>
    <w:rsid w:val="00683321"/>
    <w:rsid w:val="006833A0"/>
    <w:rsid w:val="0068363F"/>
    <w:rsid w:val="00683E80"/>
    <w:rsid w:val="00684929"/>
    <w:rsid w:val="00684ED4"/>
    <w:rsid w:val="00685180"/>
    <w:rsid w:val="00685A13"/>
    <w:rsid w:val="00685BA2"/>
    <w:rsid w:val="00685FE7"/>
    <w:rsid w:val="00686144"/>
    <w:rsid w:val="00686926"/>
    <w:rsid w:val="0068711F"/>
    <w:rsid w:val="00687440"/>
    <w:rsid w:val="00687C2C"/>
    <w:rsid w:val="0069013A"/>
    <w:rsid w:val="006902B6"/>
    <w:rsid w:val="006907B0"/>
    <w:rsid w:val="0069087B"/>
    <w:rsid w:val="00690A85"/>
    <w:rsid w:val="00690FB1"/>
    <w:rsid w:val="006914A9"/>
    <w:rsid w:val="006916C7"/>
    <w:rsid w:val="00692489"/>
    <w:rsid w:val="00692490"/>
    <w:rsid w:val="00692633"/>
    <w:rsid w:val="0069349B"/>
    <w:rsid w:val="00693BF5"/>
    <w:rsid w:val="00693E1D"/>
    <w:rsid w:val="00693F6E"/>
    <w:rsid w:val="00694672"/>
    <w:rsid w:val="006947EB"/>
    <w:rsid w:val="00694C22"/>
    <w:rsid w:val="00695040"/>
    <w:rsid w:val="0069514C"/>
    <w:rsid w:val="0069591F"/>
    <w:rsid w:val="00695E42"/>
    <w:rsid w:val="0069672A"/>
    <w:rsid w:val="00697753"/>
    <w:rsid w:val="006979FF"/>
    <w:rsid w:val="00697ADA"/>
    <w:rsid w:val="00697C45"/>
    <w:rsid w:val="00697D29"/>
    <w:rsid w:val="006A0B7D"/>
    <w:rsid w:val="006A0D49"/>
    <w:rsid w:val="006A0F24"/>
    <w:rsid w:val="006A116D"/>
    <w:rsid w:val="006A260F"/>
    <w:rsid w:val="006A28EF"/>
    <w:rsid w:val="006A30AD"/>
    <w:rsid w:val="006A398D"/>
    <w:rsid w:val="006A5547"/>
    <w:rsid w:val="006A5E58"/>
    <w:rsid w:val="006A603B"/>
    <w:rsid w:val="006A6C5F"/>
    <w:rsid w:val="006A71CA"/>
    <w:rsid w:val="006A77E8"/>
    <w:rsid w:val="006A798A"/>
    <w:rsid w:val="006A7BE3"/>
    <w:rsid w:val="006A7E60"/>
    <w:rsid w:val="006B000F"/>
    <w:rsid w:val="006B004F"/>
    <w:rsid w:val="006B03BB"/>
    <w:rsid w:val="006B10BD"/>
    <w:rsid w:val="006B12CB"/>
    <w:rsid w:val="006B1C75"/>
    <w:rsid w:val="006B2C66"/>
    <w:rsid w:val="006B3C9C"/>
    <w:rsid w:val="006B467F"/>
    <w:rsid w:val="006B56EF"/>
    <w:rsid w:val="006B580B"/>
    <w:rsid w:val="006B58BF"/>
    <w:rsid w:val="006B5965"/>
    <w:rsid w:val="006B5B92"/>
    <w:rsid w:val="006B5CAB"/>
    <w:rsid w:val="006B5F46"/>
    <w:rsid w:val="006B6639"/>
    <w:rsid w:val="006B6F8D"/>
    <w:rsid w:val="006B76E1"/>
    <w:rsid w:val="006B7DC1"/>
    <w:rsid w:val="006C05B8"/>
    <w:rsid w:val="006C08F9"/>
    <w:rsid w:val="006C153B"/>
    <w:rsid w:val="006C2295"/>
    <w:rsid w:val="006C23A6"/>
    <w:rsid w:val="006C2418"/>
    <w:rsid w:val="006C2514"/>
    <w:rsid w:val="006C2F30"/>
    <w:rsid w:val="006C32CA"/>
    <w:rsid w:val="006C44DB"/>
    <w:rsid w:val="006C4E24"/>
    <w:rsid w:val="006C512E"/>
    <w:rsid w:val="006C5347"/>
    <w:rsid w:val="006C55D1"/>
    <w:rsid w:val="006C5900"/>
    <w:rsid w:val="006C6920"/>
    <w:rsid w:val="006C6D48"/>
    <w:rsid w:val="006C6D53"/>
    <w:rsid w:val="006C6FBA"/>
    <w:rsid w:val="006C74EF"/>
    <w:rsid w:val="006C7E75"/>
    <w:rsid w:val="006D0D6C"/>
    <w:rsid w:val="006D1316"/>
    <w:rsid w:val="006D206E"/>
    <w:rsid w:val="006D23C7"/>
    <w:rsid w:val="006D24B1"/>
    <w:rsid w:val="006D2650"/>
    <w:rsid w:val="006D32A9"/>
    <w:rsid w:val="006D3978"/>
    <w:rsid w:val="006D3F52"/>
    <w:rsid w:val="006D40AE"/>
    <w:rsid w:val="006D496F"/>
    <w:rsid w:val="006D5A76"/>
    <w:rsid w:val="006D6757"/>
    <w:rsid w:val="006D6CD9"/>
    <w:rsid w:val="006D6DA7"/>
    <w:rsid w:val="006D77D3"/>
    <w:rsid w:val="006D78C7"/>
    <w:rsid w:val="006E0135"/>
    <w:rsid w:val="006E04FF"/>
    <w:rsid w:val="006E0DA7"/>
    <w:rsid w:val="006E0ED7"/>
    <w:rsid w:val="006E13FD"/>
    <w:rsid w:val="006E143F"/>
    <w:rsid w:val="006E21F0"/>
    <w:rsid w:val="006E2D13"/>
    <w:rsid w:val="006E3B04"/>
    <w:rsid w:val="006E47E8"/>
    <w:rsid w:val="006E4BDE"/>
    <w:rsid w:val="006E4D6A"/>
    <w:rsid w:val="006E4FE4"/>
    <w:rsid w:val="006E5994"/>
    <w:rsid w:val="006E62EF"/>
    <w:rsid w:val="006E64A8"/>
    <w:rsid w:val="006E69C8"/>
    <w:rsid w:val="006E7550"/>
    <w:rsid w:val="006E78FA"/>
    <w:rsid w:val="006E7C8E"/>
    <w:rsid w:val="006E7EE5"/>
    <w:rsid w:val="006F07F6"/>
    <w:rsid w:val="006F0C14"/>
    <w:rsid w:val="006F0C46"/>
    <w:rsid w:val="006F0C5C"/>
    <w:rsid w:val="006F12DC"/>
    <w:rsid w:val="006F15F4"/>
    <w:rsid w:val="006F17E7"/>
    <w:rsid w:val="006F25F1"/>
    <w:rsid w:val="006F29D7"/>
    <w:rsid w:val="006F303E"/>
    <w:rsid w:val="006F3115"/>
    <w:rsid w:val="006F32A5"/>
    <w:rsid w:val="006F3C16"/>
    <w:rsid w:val="006F40B0"/>
    <w:rsid w:val="006F4289"/>
    <w:rsid w:val="006F4698"/>
    <w:rsid w:val="006F48E6"/>
    <w:rsid w:val="006F4B3C"/>
    <w:rsid w:val="006F5333"/>
    <w:rsid w:val="006F6427"/>
    <w:rsid w:val="006F6C10"/>
    <w:rsid w:val="006F7537"/>
    <w:rsid w:val="006F7586"/>
    <w:rsid w:val="0070094C"/>
    <w:rsid w:val="00701C9E"/>
    <w:rsid w:val="00702B05"/>
    <w:rsid w:val="00703534"/>
    <w:rsid w:val="00703E6C"/>
    <w:rsid w:val="00703E96"/>
    <w:rsid w:val="00703FF8"/>
    <w:rsid w:val="00704119"/>
    <w:rsid w:val="007054A7"/>
    <w:rsid w:val="00705AF3"/>
    <w:rsid w:val="0070761E"/>
    <w:rsid w:val="0070792C"/>
    <w:rsid w:val="00707B58"/>
    <w:rsid w:val="00710338"/>
    <w:rsid w:val="00710438"/>
    <w:rsid w:val="0071071A"/>
    <w:rsid w:val="00710780"/>
    <w:rsid w:val="0071095B"/>
    <w:rsid w:val="00710BC9"/>
    <w:rsid w:val="00710F55"/>
    <w:rsid w:val="00711035"/>
    <w:rsid w:val="0071144A"/>
    <w:rsid w:val="007118E9"/>
    <w:rsid w:val="007123C0"/>
    <w:rsid w:val="007125DF"/>
    <w:rsid w:val="00712EFF"/>
    <w:rsid w:val="007132A6"/>
    <w:rsid w:val="007137CB"/>
    <w:rsid w:val="00713C06"/>
    <w:rsid w:val="00714434"/>
    <w:rsid w:val="007156F3"/>
    <w:rsid w:val="00715A41"/>
    <w:rsid w:val="00715DCA"/>
    <w:rsid w:val="00716F5D"/>
    <w:rsid w:val="0071701B"/>
    <w:rsid w:val="0071708B"/>
    <w:rsid w:val="00717412"/>
    <w:rsid w:val="00717B4E"/>
    <w:rsid w:val="00717E0C"/>
    <w:rsid w:val="00717F02"/>
    <w:rsid w:val="00717F40"/>
    <w:rsid w:val="00717FBD"/>
    <w:rsid w:val="00720692"/>
    <w:rsid w:val="007213B8"/>
    <w:rsid w:val="007219F9"/>
    <w:rsid w:val="00721AFA"/>
    <w:rsid w:val="00721C62"/>
    <w:rsid w:val="00721F6B"/>
    <w:rsid w:val="0072294F"/>
    <w:rsid w:val="00722C2D"/>
    <w:rsid w:val="00722F46"/>
    <w:rsid w:val="00722FB3"/>
    <w:rsid w:val="007232CE"/>
    <w:rsid w:val="0072482D"/>
    <w:rsid w:val="00724A4A"/>
    <w:rsid w:val="00724EA6"/>
    <w:rsid w:val="0072509F"/>
    <w:rsid w:val="00725C32"/>
    <w:rsid w:val="00726915"/>
    <w:rsid w:val="00726AC1"/>
    <w:rsid w:val="00726B55"/>
    <w:rsid w:val="007273EE"/>
    <w:rsid w:val="007275B7"/>
    <w:rsid w:val="00727715"/>
    <w:rsid w:val="00727F64"/>
    <w:rsid w:val="007300EE"/>
    <w:rsid w:val="00730EB1"/>
    <w:rsid w:val="00730F5D"/>
    <w:rsid w:val="00731CBE"/>
    <w:rsid w:val="00732574"/>
    <w:rsid w:val="00732608"/>
    <w:rsid w:val="0073367F"/>
    <w:rsid w:val="00733AFC"/>
    <w:rsid w:val="007345BE"/>
    <w:rsid w:val="00734BAD"/>
    <w:rsid w:val="00734F18"/>
    <w:rsid w:val="00735714"/>
    <w:rsid w:val="007359F6"/>
    <w:rsid w:val="00736632"/>
    <w:rsid w:val="007371B5"/>
    <w:rsid w:val="0074019F"/>
    <w:rsid w:val="0074092A"/>
    <w:rsid w:val="00741A72"/>
    <w:rsid w:val="00741D8C"/>
    <w:rsid w:val="007421D2"/>
    <w:rsid w:val="0074232F"/>
    <w:rsid w:val="00742636"/>
    <w:rsid w:val="00742958"/>
    <w:rsid w:val="00742B17"/>
    <w:rsid w:val="00743107"/>
    <w:rsid w:val="00743427"/>
    <w:rsid w:val="00743B80"/>
    <w:rsid w:val="0074423E"/>
    <w:rsid w:val="00744432"/>
    <w:rsid w:val="00744493"/>
    <w:rsid w:val="00744974"/>
    <w:rsid w:val="00744DF2"/>
    <w:rsid w:val="007471DB"/>
    <w:rsid w:val="00747654"/>
    <w:rsid w:val="0074771B"/>
    <w:rsid w:val="00747BC0"/>
    <w:rsid w:val="00750FFB"/>
    <w:rsid w:val="0075289D"/>
    <w:rsid w:val="00753023"/>
    <w:rsid w:val="0075331F"/>
    <w:rsid w:val="00753830"/>
    <w:rsid w:val="00753BEF"/>
    <w:rsid w:val="007545A2"/>
    <w:rsid w:val="00754622"/>
    <w:rsid w:val="007546DD"/>
    <w:rsid w:val="00754711"/>
    <w:rsid w:val="00754D0E"/>
    <w:rsid w:val="0075578E"/>
    <w:rsid w:val="007567C5"/>
    <w:rsid w:val="0075774C"/>
    <w:rsid w:val="00757CC3"/>
    <w:rsid w:val="00757DD4"/>
    <w:rsid w:val="00760639"/>
    <w:rsid w:val="007606E0"/>
    <w:rsid w:val="00760A9D"/>
    <w:rsid w:val="00760DE1"/>
    <w:rsid w:val="0076108F"/>
    <w:rsid w:val="007611DF"/>
    <w:rsid w:val="00761398"/>
    <w:rsid w:val="007613D1"/>
    <w:rsid w:val="0076161E"/>
    <w:rsid w:val="007621C1"/>
    <w:rsid w:val="0076350C"/>
    <w:rsid w:val="00763A2B"/>
    <w:rsid w:val="007646C6"/>
    <w:rsid w:val="0076491F"/>
    <w:rsid w:val="00764EF5"/>
    <w:rsid w:val="00764FDB"/>
    <w:rsid w:val="007658B9"/>
    <w:rsid w:val="0076729D"/>
    <w:rsid w:val="00767632"/>
    <w:rsid w:val="00767795"/>
    <w:rsid w:val="0077026D"/>
    <w:rsid w:val="00770654"/>
    <w:rsid w:val="00770C5A"/>
    <w:rsid w:val="00770D53"/>
    <w:rsid w:val="00770F64"/>
    <w:rsid w:val="007713FF"/>
    <w:rsid w:val="007716B8"/>
    <w:rsid w:val="00771918"/>
    <w:rsid w:val="00771BED"/>
    <w:rsid w:val="00772A82"/>
    <w:rsid w:val="00772DCD"/>
    <w:rsid w:val="00773122"/>
    <w:rsid w:val="00773396"/>
    <w:rsid w:val="00773608"/>
    <w:rsid w:val="007737DE"/>
    <w:rsid w:val="00774488"/>
    <w:rsid w:val="007748BD"/>
    <w:rsid w:val="007752D5"/>
    <w:rsid w:val="007754DB"/>
    <w:rsid w:val="00775595"/>
    <w:rsid w:val="007757EA"/>
    <w:rsid w:val="00776252"/>
    <w:rsid w:val="00776511"/>
    <w:rsid w:val="00776897"/>
    <w:rsid w:val="00777AF4"/>
    <w:rsid w:val="00777C5D"/>
    <w:rsid w:val="00777F7E"/>
    <w:rsid w:val="00780195"/>
    <w:rsid w:val="0078123A"/>
    <w:rsid w:val="0078187C"/>
    <w:rsid w:val="00781897"/>
    <w:rsid w:val="00781BB4"/>
    <w:rsid w:val="00781C82"/>
    <w:rsid w:val="00782417"/>
    <w:rsid w:val="0078241D"/>
    <w:rsid w:val="007828FE"/>
    <w:rsid w:val="00782C6F"/>
    <w:rsid w:val="00782E5B"/>
    <w:rsid w:val="00782E5D"/>
    <w:rsid w:val="00783054"/>
    <w:rsid w:val="007834B4"/>
    <w:rsid w:val="0078352C"/>
    <w:rsid w:val="00783F1E"/>
    <w:rsid w:val="00783F28"/>
    <w:rsid w:val="007849A9"/>
    <w:rsid w:val="00785F9A"/>
    <w:rsid w:val="007867D3"/>
    <w:rsid w:val="00786B2E"/>
    <w:rsid w:val="00786EDC"/>
    <w:rsid w:val="00787E28"/>
    <w:rsid w:val="0079064B"/>
    <w:rsid w:val="00790D44"/>
    <w:rsid w:val="00792352"/>
    <w:rsid w:val="007923FD"/>
    <w:rsid w:val="007926AC"/>
    <w:rsid w:val="00792976"/>
    <w:rsid w:val="00792BAD"/>
    <w:rsid w:val="007931BA"/>
    <w:rsid w:val="00793482"/>
    <w:rsid w:val="00793B29"/>
    <w:rsid w:val="007948AB"/>
    <w:rsid w:val="007958D6"/>
    <w:rsid w:val="00795D74"/>
    <w:rsid w:val="007960B9"/>
    <w:rsid w:val="00796A33"/>
    <w:rsid w:val="00796BDC"/>
    <w:rsid w:val="00797B48"/>
    <w:rsid w:val="007A08E7"/>
    <w:rsid w:val="007A0EE3"/>
    <w:rsid w:val="007A1870"/>
    <w:rsid w:val="007A25FE"/>
    <w:rsid w:val="007A264A"/>
    <w:rsid w:val="007A2F4A"/>
    <w:rsid w:val="007A3081"/>
    <w:rsid w:val="007A37DC"/>
    <w:rsid w:val="007A3A79"/>
    <w:rsid w:val="007A3CC2"/>
    <w:rsid w:val="007A4CF6"/>
    <w:rsid w:val="007A4E59"/>
    <w:rsid w:val="007A4F01"/>
    <w:rsid w:val="007A5828"/>
    <w:rsid w:val="007A59A5"/>
    <w:rsid w:val="007A5BE5"/>
    <w:rsid w:val="007A691C"/>
    <w:rsid w:val="007A6FF5"/>
    <w:rsid w:val="007A785E"/>
    <w:rsid w:val="007A7941"/>
    <w:rsid w:val="007B02EB"/>
    <w:rsid w:val="007B0342"/>
    <w:rsid w:val="007B1BCC"/>
    <w:rsid w:val="007B210D"/>
    <w:rsid w:val="007B2280"/>
    <w:rsid w:val="007B2578"/>
    <w:rsid w:val="007B32EE"/>
    <w:rsid w:val="007B49AC"/>
    <w:rsid w:val="007B5627"/>
    <w:rsid w:val="007B5C1F"/>
    <w:rsid w:val="007B6544"/>
    <w:rsid w:val="007B7A7E"/>
    <w:rsid w:val="007C0065"/>
    <w:rsid w:val="007C0288"/>
    <w:rsid w:val="007C07B9"/>
    <w:rsid w:val="007C152A"/>
    <w:rsid w:val="007C17B2"/>
    <w:rsid w:val="007C2AEB"/>
    <w:rsid w:val="007C2B06"/>
    <w:rsid w:val="007C2F4B"/>
    <w:rsid w:val="007C316E"/>
    <w:rsid w:val="007C4592"/>
    <w:rsid w:val="007C4908"/>
    <w:rsid w:val="007C4B99"/>
    <w:rsid w:val="007C4C63"/>
    <w:rsid w:val="007C4F67"/>
    <w:rsid w:val="007C5085"/>
    <w:rsid w:val="007C6276"/>
    <w:rsid w:val="007C62AE"/>
    <w:rsid w:val="007C6684"/>
    <w:rsid w:val="007C764C"/>
    <w:rsid w:val="007C78B3"/>
    <w:rsid w:val="007C7DFA"/>
    <w:rsid w:val="007C7FC3"/>
    <w:rsid w:val="007D1021"/>
    <w:rsid w:val="007D1130"/>
    <w:rsid w:val="007D17CC"/>
    <w:rsid w:val="007D1DF5"/>
    <w:rsid w:val="007D20C8"/>
    <w:rsid w:val="007D2CEC"/>
    <w:rsid w:val="007D3342"/>
    <w:rsid w:val="007D372B"/>
    <w:rsid w:val="007D45C2"/>
    <w:rsid w:val="007D5723"/>
    <w:rsid w:val="007D588E"/>
    <w:rsid w:val="007D590A"/>
    <w:rsid w:val="007D65D9"/>
    <w:rsid w:val="007D681A"/>
    <w:rsid w:val="007D6BE3"/>
    <w:rsid w:val="007D7651"/>
    <w:rsid w:val="007D7CB9"/>
    <w:rsid w:val="007E0396"/>
    <w:rsid w:val="007E05FA"/>
    <w:rsid w:val="007E0F1E"/>
    <w:rsid w:val="007E15D6"/>
    <w:rsid w:val="007E1D9A"/>
    <w:rsid w:val="007E1F67"/>
    <w:rsid w:val="007E22A7"/>
    <w:rsid w:val="007E297A"/>
    <w:rsid w:val="007E2C43"/>
    <w:rsid w:val="007E343A"/>
    <w:rsid w:val="007E387F"/>
    <w:rsid w:val="007E52F5"/>
    <w:rsid w:val="007E5D2F"/>
    <w:rsid w:val="007E6484"/>
    <w:rsid w:val="007E68D4"/>
    <w:rsid w:val="007E76C5"/>
    <w:rsid w:val="007F087C"/>
    <w:rsid w:val="007F1D9A"/>
    <w:rsid w:val="007F21A7"/>
    <w:rsid w:val="007F2D3C"/>
    <w:rsid w:val="007F3448"/>
    <w:rsid w:val="007F3E29"/>
    <w:rsid w:val="007F4099"/>
    <w:rsid w:val="007F4A70"/>
    <w:rsid w:val="007F4D42"/>
    <w:rsid w:val="007F51EA"/>
    <w:rsid w:val="007F63EA"/>
    <w:rsid w:val="007F6BB6"/>
    <w:rsid w:val="007F6D81"/>
    <w:rsid w:val="007F7016"/>
    <w:rsid w:val="007F7513"/>
    <w:rsid w:val="00800276"/>
    <w:rsid w:val="00800ACA"/>
    <w:rsid w:val="00800DAA"/>
    <w:rsid w:val="00801CFC"/>
    <w:rsid w:val="00802537"/>
    <w:rsid w:val="008031EE"/>
    <w:rsid w:val="00803A01"/>
    <w:rsid w:val="00803E72"/>
    <w:rsid w:val="00804033"/>
    <w:rsid w:val="008043FB"/>
    <w:rsid w:val="00804510"/>
    <w:rsid w:val="00804D8E"/>
    <w:rsid w:val="00804E2C"/>
    <w:rsid w:val="00804EF4"/>
    <w:rsid w:val="00804F50"/>
    <w:rsid w:val="00805105"/>
    <w:rsid w:val="00806B5E"/>
    <w:rsid w:val="00806D3A"/>
    <w:rsid w:val="008079CE"/>
    <w:rsid w:val="00811031"/>
    <w:rsid w:val="008113C1"/>
    <w:rsid w:val="00811B45"/>
    <w:rsid w:val="00811FA8"/>
    <w:rsid w:val="00812435"/>
    <w:rsid w:val="00812998"/>
    <w:rsid w:val="00812A7B"/>
    <w:rsid w:val="00812BFB"/>
    <w:rsid w:val="00813222"/>
    <w:rsid w:val="0081372E"/>
    <w:rsid w:val="0081399E"/>
    <w:rsid w:val="008154C8"/>
    <w:rsid w:val="00815756"/>
    <w:rsid w:val="0081588A"/>
    <w:rsid w:val="0081679C"/>
    <w:rsid w:val="00816D02"/>
    <w:rsid w:val="00817FDA"/>
    <w:rsid w:val="00820462"/>
    <w:rsid w:val="008204B5"/>
    <w:rsid w:val="00820BBE"/>
    <w:rsid w:val="00820C14"/>
    <w:rsid w:val="008215E3"/>
    <w:rsid w:val="0082176E"/>
    <w:rsid w:val="008219C4"/>
    <w:rsid w:val="00821AE5"/>
    <w:rsid w:val="00821C4D"/>
    <w:rsid w:val="00822375"/>
    <w:rsid w:val="00822654"/>
    <w:rsid w:val="00822B76"/>
    <w:rsid w:val="00822BE4"/>
    <w:rsid w:val="00822D7C"/>
    <w:rsid w:val="00822DBD"/>
    <w:rsid w:val="0082366C"/>
    <w:rsid w:val="00823D34"/>
    <w:rsid w:val="00823EB8"/>
    <w:rsid w:val="00824897"/>
    <w:rsid w:val="00824E8F"/>
    <w:rsid w:val="00825112"/>
    <w:rsid w:val="00825142"/>
    <w:rsid w:val="008254C0"/>
    <w:rsid w:val="008255B5"/>
    <w:rsid w:val="00825FBA"/>
    <w:rsid w:val="00827286"/>
    <w:rsid w:val="008272FF"/>
    <w:rsid w:val="008306C8"/>
    <w:rsid w:val="00830839"/>
    <w:rsid w:val="00830CDC"/>
    <w:rsid w:val="00831430"/>
    <w:rsid w:val="008316CF"/>
    <w:rsid w:val="00831AA7"/>
    <w:rsid w:val="00832720"/>
    <w:rsid w:val="00832933"/>
    <w:rsid w:val="008332FC"/>
    <w:rsid w:val="0083445C"/>
    <w:rsid w:val="00834AE0"/>
    <w:rsid w:val="00834ECA"/>
    <w:rsid w:val="00834EF0"/>
    <w:rsid w:val="008351C7"/>
    <w:rsid w:val="0083555D"/>
    <w:rsid w:val="00835702"/>
    <w:rsid w:val="008358DC"/>
    <w:rsid w:val="00835A1E"/>
    <w:rsid w:val="008362DE"/>
    <w:rsid w:val="0083698E"/>
    <w:rsid w:val="00836BB4"/>
    <w:rsid w:val="0083759F"/>
    <w:rsid w:val="008376B6"/>
    <w:rsid w:val="0083787B"/>
    <w:rsid w:val="00840525"/>
    <w:rsid w:val="008409DF"/>
    <w:rsid w:val="00840C9A"/>
    <w:rsid w:val="0084159B"/>
    <w:rsid w:val="008419B1"/>
    <w:rsid w:val="00843A5B"/>
    <w:rsid w:val="00843B4C"/>
    <w:rsid w:val="00843FF6"/>
    <w:rsid w:val="0084409C"/>
    <w:rsid w:val="00844E76"/>
    <w:rsid w:val="00844F97"/>
    <w:rsid w:val="00845646"/>
    <w:rsid w:val="00845CF4"/>
    <w:rsid w:val="00845EB1"/>
    <w:rsid w:val="008463B3"/>
    <w:rsid w:val="008466DD"/>
    <w:rsid w:val="0084701F"/>
    <w:rsid w:val="008473E3"/>
    <w:rsid w:val="00847534"/>
    <w:rsid w:val="00847C7B"/>
    <w:rsid w:val="00847E00"/>
    <w:rsid w:val="008504DC"/>
    <w:rsid w:val="00850554"/>
    <w:rsid w:val="00850755"/>
    <w:rsid w:val="00850F27"/>
    <w:rsid w:val="0085193C"/>
    <w:rsid w:val="00852354"/>
    <w:rsid w:val="0085244B"/>
    <w:rsid w:val="008534E5"/>
    <w:rsid w:val="00853917"/>
    <w:rsid w:val="008540AC"/>
    <w:rsid w:val="008545BE"/>
    <w:rsid w:val="008547B7"/>
    <w:rsid w:val="00854983"/>
    <w:rsid w:val="00854B58"/>
    <w:rsid w:val="00855B4C"/>
    <w:rsid w:val="00855EF8"/>
    <w:rsid w:val="00856941"/>
    <w:rsid w:val="00856CEF"/>
    <w:rsid w:val="00857402"/>
    <w:rsid w:val="008579E0"/>
    <w:rsid w:val="0086012D"/>
    <w:rsid w:val="0086030A"/>
    <w:rsid w:val="008613FC"/>
    <w:rsid w:val="00861721"/>
    <w:rsid w:val="008618E1"/>
    <w:rsid w:val="00861D36"/>
    <w:rsid w:val="008620E2"/>
    <w:rsid w:val="00862111"/>
    <w:rsid w:val="0086253C"/>
    <w:rsid w:val="0086288E"/>
    <w:rsid w:val="00862BA1"/>
    <w:rsid w:val="00862EB8"/>
    <w:rsid w:val="008638D0"/>
    <w:rsid w:val="008639CA"/>
    <w:rsid w:val="00863CDE"/>
    <w:rsid w:val="00863D8C"/>
    <w:rsid w:val="0086402C"/>
    <w:rsid w:val="008647AE"/>
    <w:rsid w:val="00864DEF"/>
    <w:rsid w:val="00865D35"/>
    <w:rsid w:val="00865FC7"/>
    <w:rsid w:val="0086624B"/>
    <w:rsid w:val="008669D0"/>
    <w:rsid w:val="00867013"/>
    <w:rsid w:val="008673F9"/>
    <w:rsid w:val="00867421"/>
    <w:rsid w:val="00867541"/>
    <w:rsid w:val="008676DD"/>
    <w:rsid w:val="008702D2"/>
    <w:rsid w:val="0087052B"/>
    <w:rsid w:val="00871317"/>
    <w:rsid w:val="00871D93"/>
    <w:rsid w:val="00871D9A"/>
    <w:rsid w:val="00871ED6"/>
    <w:rsid w:val="00872999"/>
    <w:rsid w:val="00872AA2"/>
    <w:rsid w:val="00872D7F"/>
    <w:rsid w:val="00872FDA"/>
    <w:rsid w:val="00874243"/>
    <w:rsid w:val="00874D8B"/>
    <w:rsid w:val="008759B3"/>
    <w:rsid w:val="00875A2E"/>
    <w:rsid w:val="00875AAF"/>
    <w:rsid w:val="0087664B"/>
    <w:rsid w:val="0087713B"/>
    <w:rsid w:val="008773A5"/>
    <w:rsid w:val="008778C3"/>
    <w:rsid w:val="008817F4"/>
    <w:rsid w:val="00882370"/>
    <w:rsid w:val="008828AB"/>
    <w:rsid w:val="008830B3"/>
    <w:rsid w:val="00883149"/>
    <w:rsid w:val="00883AE5"/>
    <w:rsid w:val="00883E06"/>
    <w:rsid w:val="00884650"/>
    <w:rsid w:val="00884870"/>
    <w:rsid w:val="00884B76"/>
    <w:rsid w:val="00884E20"/>
    <w:rsid w:val="00885022"/>
    <w:rsid w:val="008852C8"/>
    <w:rsid w:val="00885310"/>
    <w:rsid w:val="008858F0"/>
    <w:rsid w:val="0088660C"/>
    <w:rsid w:val="00886BF4"/>
    <w:rsid w:val="00886CF2"/>
    <w:rsid w:val="00886FF2"/>
    <w:rsid w:val="008872AD"/>
    <w:rsid w:val="0088745E"/>
    <w:rsid w:val="008874C5"/>
    <w:rsid w:val="00887FF3"/>
    <w:rsid w:val="00890378"/>
    <w:rsid w:val="008915B3"/>
    <w:rsid w:val="008915FD"/>
    <w:rsid w:val="00891730"/>
    <w:rsid w:val="00891815"/>
    <w:rsid w:val="00891C65"/>
    <w:rsid w:val="00891C7B"/>
    <w:rsid w:val="00891F4D"/>
    <w:rsid w:val="0089260E"/>
    <w:rsid w:val="008926B8"/>
    <w:rsid w:val="00892F68"/>
    <w:rsid w:val="00894735"/>
    <w:rsid w:val="008948EE"/>
    <w:rsid w:val="008950E7"/>
    <w:rsid w:val="00895BE6"/>
    <w:rsid w:val="00896134"/>
    <w:rsid w:val="00896226"/>
    <w:rsid w:val="008966CE"/>
    <w:rsid w:val="00897307"/>
    <w:rsid w:val="00897B74"/>
    <w:rsid w:val="008A0811"/>
    <w:rsid w:val="008A0FE4"/>
    <w:rsid w:val="008A209E"/>
    <w:rsid w:val="008A22E7"/>
    <w:rsid w:val="008A296E"/>
    <w:rsid w:val="008A2AC1"/>
    <w:rsid w:val="008A2FEF"/>
    <w:rsid w:val="008A35B3"/>
    <w:rsid w:val="008A3C64"/>
    <w:rsid w:val="008A708D"/>
    <w:rsid w:val="008A78E7"/>
    <w:rsid w:val="008A7AF7"/>
    <w:rsid w:val="008A7CF0"/>
    <w:rsid w:val="008B0BB8"/>
    <w:rsid w:val="008B0C74"/>
    <w:rsid w:val="008B11D2"/>
    <w:rsid w:val="008B11EB"/>
    <w:rsid w:val="008B13EA"/>
    <w:rsid w:val="008B1E03"/>
    <w:rsid w:val="008B1E72"/>
    <w:rsid w:val="008B1FC3"/>
    <w:rsid w:val="008B26CD"/>
    <w:rsid w:val="008B26DC"/>
    <w:rsid w:val="008B26DE"/>
    <w:rsid w:val="008B4F24"/>
    <w:rsid w:val="008B5110"/>
    <w:rsid w:val="008B5899"/>
    <w:rsid w:val="008B5CB8"/>
    <w:rsid w:val="008B5E8D"/>
    <w:rsid w:val="008B6A73"/>
    <w:rsid w:val="008B71FA"/>
    <w:rsid w:val="008B75CC"/>
    <w:rsid w:val="008B7703"/>
    <w:rsid w:val="008B7AA9"/>
    <w:rsid w:val="008C0609"/>
    <w:rsid w:val="008C07DA"/>
    <w:rsid w:val="008C1C18"/>
    <w:rsid w:val="008C1F6A"/>
    <w:rsid w:val="008C2B7E"/>
    <w:rsid w:val="008C2EA5"/>
    <w:rsid w:val="008C3E0C"/>
    <w:rsid w:val="008C3F0D"/>
    <w:rsid w:val="008C47D8"/>
    <w:rsid w:val="008C488C"/>
    <w:rsid w:val="008C535B"/>
    <w:rsid w:val="008C5482"/>
    <w:rsid w:val="008C597D"/>
    <w:rsid w:val="008C6C5B"/>
    <w:rsid w:val="008C778F"/>
    <w:rsid w:val="008D06B8"/>
    <w:rsid w:val="008D14DF"/>
    <w:rsid w:val="008D192D"/>
    <w:rsid w:val="008D2BEC"/>
    <w:rsid w:val="008D31ED"/>
    <w:rsid w:val="008D350B"/>
    <w:rsid w:val="008D350E"/>
    <w:rsid w:val="008D3847"/>
    <w:rsid w:val="008D3E28"/>
    <w:rsid w:val="008D42F8"/>
    <w:rsid w:val="008D4A82"/>
    <w:rsid w:val="008D5085"/>
    <w:rsid w:val="008D5F1C"/>
    <w:rsid w:val="008D6AB4"/>
    <w:rsid w:val="008D6B83"/>
    <w:rsid w:val="008D78FA"/>
    <w:rsid w:val="008D793D"/>
    <w:rsid w:val="008D7C85"/>
    <w:rsid w:val="008E0104"/>
    <w:rsid w:val="008E04EA"/>
    <w:rsid w:val="008E0AB2"/>
    <w:rsid w:val="008E0BA8"/>
    <w:rsid w:val="008E1149"/>
    <w:rsid w:val="008E1FEC"/>
    <w:rsid w:val="008E2B3A"/>
    <w:rsid w:val="008E2E40"/>
    <w:rsid w:val="008E3312"/>
    <w:rsid w:val="008E40E1"/>
    <w:rsid w:val="008E43F6"/>
    <w:rsid w:val="008E441D"/>
    <w:rsid w:val="008E4787"/>
    <w:rsid w:val="008E4BFB"/>
    <w:rsid w:val="008E5A7C"/>
    <w:rsid w:val="008E5AE5"/>
    <w:rsid w:val="008E5BD6"/>
    <w:rsid w:val="008E5E40"/>
    <w:rsid w:val="008E73BB"/>
    <w:rsid w:val="008E781F"/>
    <w:rsid w:val="008E7DB3"/>
    <w:rsid w:val="008F044F"/>
    <w:rsid w:val="008F1C9B"/>
    <w:rsid w:val="008F2A0A"/>
    <w:rsid w:val="008F2E67"/>
    <w:rsid w:val="008F2FA2"/>
    <w:rsid w:val="008F311E"/>
    <w:rsid w:val="008F3DFD"/>
    <w:rsid w:val="008F4973"/>
    <w:rsid w:val="008F4AE4"/>
    <w:rsid w:val="008F4D9D"/>
    <w:rsid w:val="008F4EC3"/>
    <w:rsid w:val="008F5459"/>
    <w:rsid w:val="008F57ED"/>
    <w:rsid w:val="008F5941"/>
    <w:rsid w:val="008F5969"/>
    <w:rsid w:val="008F67E0"/>
    <w:rsid w:val="008F6CCC"/>
    <w:rsid w:val="008F723B"/>
    <w:rsid w:val="008F7306"/>
    <w:rsid w:val="008F7B5D"/>
    <w:rsid w:val="008F7F20"/>
    <w:rsid w:val="0090004A"/>
    <w:rsid w:val="00900521"/>
    <w:rsid w:val="0090094E"/>
    <w:rsid w:val="00900DEC"/>
    <w:rsid w:val="00900E11"/>
    <w:rsid w:val="009014A0"/>
    <w:rsid w:val="009024C3"/>
    <w:rsid w:val="009026F4"/>
    <w:rsid w:val="00903A20"/>
    <w:rsid w:val="00903F49"/>
    <w:rsid w:val="00903FC0"/>
    <w:rsid w:val="00904434"/>
    <w:rsid w:val="00905081"/>
    <w:rsid w:val="00905628"/>
    <w:rsid w:val="00905A6C"/>
    <w:rsid w:val="00905ED1"/>
    <w:rsid w:val="009064A4"/>
    <w:rsid w:val="009069CC"/>
    <w:rsid w:val="00907253"/>
    <w:rsid w:val="00907F93"/>
    <w:rsid w:val="00910813"/>
    <w:rsid w:val="00910C6D"/>
    <w:rsid w:val="00910CEC"/>
    <w:rsid w:val="00911DDB"/>
    <w:rsid w:val="00911ED8"/>
    <w:rsid w:val="00912773"/>
    <w:rsid w:val="009130E7"/>
    <w:rsid w:val="0091331B"/>
    <w:rsid w:val="00913BA5"/>
    <w:rsid w:val="00913F9B"/>
    <w:rsid w:val="00913FA9"/>
    <w:rsid w:val="009146A0"/>
    <w:rsid w:val="009152DB"/>
    <w:rsid w:val="009154B9"/>
    <w:rsid w:val="009157A6"/>
    <w:rsid w:val="009160E4"/>
    <w:rsid w:val="0091662A"/>
    <w:rsid w:val="00916820"/>
    <w:rsid w:val="00916DFB"/>
    <w:rsid w:val="00917ADD"/>
    <w:rsid w:val="00917EAC"/>
    <w:rsid w:val="009207C0"/>
    <w:rsid w:val="0092098E"/>
    <w:rsid w:val="00921484"/>
    <w:rsid w:val="00921AAB"/>
    <w:rsid w:val="00921AB3"/>
    <w:rsid w:val="00921EA9"/>
    <w:rsid w:val="0092265A"/>
    <w:rsid w:val="00922839"/>
    <w:rsid w:val="0092292A"/>
    <w:rsid w:val="00922F56"/>
    <w:rsid w:val="00923044"/>
    <w:rsid w:val="0092316E"/>
    <w:rsid w:val="009235EB"/>
    <w:rsid w:val="00923DC1"/>
    <w:rsid w:val="0092402F"/>
    <w:rsid w:val="009249CE"/>
    <w:rsid w:val="00924D3A"/>
    <w:rsid w:val="009256FE"/>
    <w:rsid w:val="0092592A"/>
    <w:rsid w:val="00926461"/>
    <w:rsid w:val="00926B0A"/>
    <w:rsid w:val="00926B26"/>
    <w:rsid w:val="00926F31"/>
    <w:rsid w:val="0092723D"/>
    <w:rsid w:val="009272D3"/>
    <w:rsid w:val="009275CE"/>
    <w:rsid w:val="0092775F"/>
    <w:rsid w:val="009278B3"/>
    <w:rsid w:val="00927BFD"/>
    <w:rsid w:val="00927C5F"/>
    <w:rsid w:val="00930705"/>
    <w:rsid w:val="00930920"/>
    <w:rsid w:val="00930929"/>
    <w:rsid w:val="00930C8F"/>
    <w:rsid w:val="00930D3A"/>
    <w:rsid w:val="0093143C"/>
    <w:rsid w:val="00931586"/>
    <w:rsid w:val="00931833"/>
    <w:rsid w:val="0093224A"/>
    <w:rsid w:val="00932276"/>
    <w:rsid w:val="00932277"/>
    <w:rsid w:val="009326E1"/>
    <w:rsid w:val="00932C91"/>
    <w:rsid w:val="009331EB"/>
    <w:rsid w:val="00933229"/>
    <w:rsid w:val="0093330A"/>
    <w:rsid w:val="00933808"/>
    <w:rsid w:val="009338E4"/>
    <w:rsid w:val="00933D51"/>
    <w:rsid w:val="00933E6C"/>
    <w:rsid w:val="00934A6D"/>
    <w:rsid w:val="00934B2C"/>
    <w:rsid w:val="009357BF"/>
    <w:rsid w:val="00936174"/>
    <w:rsid w:val="0093646B"/>
    <w:rsid w:val="0093655A"/>
    <w:rsid w:val="00936745"/>
    <w:rsid w:val="00937591"/>
    <w:rsid w:val="009376B9"/>
    <w:rsid w:val="00937A3C"/>
    <w:rsid w:val="00937C24"/>
    <w:rsid w:val="00937FE0"/>
    <w:rsid w:val="00937FF0"/>
    <w:rsid w:val="00941046"/>
    <w:rsid w:val="009416C2"/>
    <w:rsid w:val="00942127"/>
    <w:rsid w:val="00942FD7"/>
    <w:rsid w:val="00943252"/>
    <w:rsid w:val="0094325C"/>
    <w:rsid w:val="00943437"/>
    <w:rsid w:val="00943E37"/>
    <w:rsid w:val="00943FFD"/>
    <w:rsid w:val="009445AA"/>
    <w:rsid w:val="00944948"/>
    <w:rsid w:val="009459B4"/>
    <w:rsid w:val="009463E6"/>
    <w:rsid w:val="0094645B"/>
    <w:rsid w:val="009464DD"/>
    <w:rsid w:val="009467E3"/>
    <w:rsid w:val="00946BA6"/>
    <w:rsid w:val="00946D4A"/>
    <w:rsid w:val="00946E65"/>
    <w:rsid w:val="0094711E"/>
    <w:rsid w:val="00947A6D"/>
    <w:rsid w:val="00947AB6"/>
    <w:rsid w:val="0095074A"/>
    <w:rsid w:val="0095134B"/>
    <w:rsid w:val="00951A11"/>
    <w:rsid w:val="00951A3B"/>
    <w:rsid w:val="00952080"/>
    <w:rsid w:val="00952497"/>
    <w:rsid w:val="009534C8"/>
    <w:rsid w:val="0095352B"/>
    <w:rsid w:val="00953678"/>
    <w:rsid w:val="009541FC"/>
    <w:rsid w:val="00954D55"/>
    <w:rsid w:val="0095517D"/>
    <w:rsid w:val="0095535A"/>
    <w:rsid w:val="00956043"/>
    <w:rsid w:val="00957529"/>
    <w:rsid w:val="009577A6"/>
    <w:rsid w:val="00960227"/>
    <w:rsid w:val="00960660"/>
    <w:rsid w:val="009606B5"/>
    <w:rsid w:val="00960753"/>
    <w:rsid w:val="00960C73"/>
    <w:rsid w:val="00960D8F"/>
    <w:rsid w:val="00961B49"/>
    <w:rsid w:val="0096222B"/>
    <w:rsid w:val="00962494"/>
    <w:rsid w:val="009626D3"/>
    <w:rsid w:val="0096285C"/>
    <w:rsid w:val="00962963"/>
    <w:rsid w:val="00963273"/>
    <w:rsid w:val="009632D4"/>
    <w:rsid w:val="00963AF3"/>
    <w:rsid w:val="00963D02"/>
    <w:rsid w:val="00963EB1"/>
    <w:rsid w:val="009648CD"/>
    <w:rsid w:val="00964A8B"/>
    <w:rsid w:val="00965CEC"/>
    <w:rsid w:val="00965F57"/>
    <w:rsid w:val="00966571"/>
    <w:rsid w:val="00966579"/>
    <w:rsid w:val="0096725A"/>
    <w:rsid w:val="0096789F"/>
    <w:rsid w:val="009678F6"/>
    <w:rsid w:val="00967AA2"/>
    <w:rsid w:val="009704E5"/>
    <w:rsid w:val="00970C09"/>
    <w:rsid w:val="00970CBB"/>
    <w:rsid w:val="00971314"/>
    <w:rsid w:val="00971835"/>
    <w:rsid w:val="00971AAD"/>
    <w:rsid w:val="00971F93"/>
    <w:rsid w:val="0097210B"/>
    <w:rsid w:val="0097247A"/>
    <w:rsid w:val="00972C22"/>
    <w:rsid w:val="00973D96"/>
    <w:rsid w:val="0097434B"/>
    <w:rsid w:val="00974B04"/>
    <w:rsid w:val="00974F05"/>
    <w:rsid w:val="00974F5F"/>
    <w:rsid w:val="009753DD"/>
    <w:rsid w:val="009754A8"/>
    <w:rsid w:val="009759DF"/>
    <w:rsid w:val="00975AC3"/>
    <w:rsid w:val="00975CE9"/>
    <w:rsid w:val="00976262"/>
    <w:rsid w:val="00976423"/>
    <w:rsid w:val="00976B29"/>
    <w:rsid w:val="00976B82"/>
    <w:rsid w:val="00980415"/>
    <w:rsid w:val="009804DA"/>
    <w:rsid w:val="00980B27"/>
    <w:rsid w:val="00980BC2"/>
    <w:rsid w:val="0098108E"/>
    <w:rsid w:val="009814AD"/>
    <w:rsid w:val="009818D7"/>
    <w:rsid w:val="00981DAC"/>
    <w:rsid w:val="00981E11"/>
    <w:rsid w:val="00982561"/>
    <w:rsid w:val="00982613"/>
    <w:rsid w:val="00982ED9"/>
    <w:rsid w:val="009837BC"/>
    <w:rsid w:val="00983889"/>
    <w:rsid w:val="00984383"/>
    <w:rsid w:val="00984E6A"/>
    <w:rsid w:val="009852BB"/>
    <w:rsid w:val="00985A59"/>
    <w:rsid w:val="00985D49"/>
    <w:rsid w:val="00985FE3"/>
    <w:rsid w:val="009865A2"/>
    <w:rsid w:val="009865E0"/>
    <w:rsid w:val="00986B22"/>
    <w:rsid w:val="00986D8A"/>
    <w:rsid w:val="00987217"/>
    <w:rsid w:val="00990682"/>
    <w:rsid w:val="0099075C"/>
    <w:rsid w:val="00991262"/>
    <w:rsid w:val="00991596"/>
    <w:rsid w:val="009917E3"/>
    <w:rsid w:val="00991C06"/>
    <w:rsid w:val="0099219C"/>
    <w:rsid w:val="0099260D"/>
    <w:rsid w:val="00992777"/>
    <w:rsid w:val="009929DB"/>
    <w:rsid w:val="00992D5E"/>
    <w:rsid w:val="009934AC"/>
    <w:rsid w:val="00993665"/>
    <w:rsid w:val="00993BDB"/>
    <w:rsid w:val="00993DEC"/>
    <w:rsid w:val="009949EB"/>
    <w:rsid w:val="00995370"/>
    <w:rsid w:val="00995489"/>
    <w:rsid w:val="00995944"/>
    <w:rsid w:val="00995D02"/>
    <w:rsid w:val="009961D6"/>
    <w:rsid w:val="00996C45"/>
    <w:rsid w:val="00997D96"/>
    <w:rsid w:val="009A07D4"/>
    <w:rsid w:val="009A0EE5"/>
    <w:rsid w:val="009A135E"/>
    <w:rsid w:val="009A141F"/>
    <w:rsid w:val="009A1F37"/>
    <w:rsid w:val="009A2009"/>
    <w:rsid w:val="009A22BB"/>
    <w:rsid w:val="009A2352"/>
    <w:rsid w:val="009A2512"/>
    <w:rsid w:val="009A2B29"/>
    <w:rsid w:val="009A347E"/>
    <w:rsid w:val="009A3546"/>
    <w:rsid w:val="009A3C6C"/>
    <w:rsid w:val="009A415D"/>
    <w:rsid w:val="009A4644"/>
    <w:rsid w:val="009A4904"/>
    <w:rsid w:val="009A4B8E"/>
    <w:rsid w:val="009A5565"/>
    <w:rsid w:val="009A5DCB"/>
    <w:rsid w:val="009A6513"/>
    <w:rsid w:val="009A7684"/>
    <w:rsid w:val="009B024C"/>
    <w:rsid w:val="009B03FD"/>
    <w:rsid w:val="009B0FF7"/>
    <w:rsid w:val="009B171C"/>
    <w:rsid w:val="009B1BB4"/>
    <w:rsid w:val="009B1CD3"/>
    <w:rsid w:val="009B1F10"/>
    <w:rsid w:val="009B2386"/>
    <w:rsid w:val="009B29E2"/>
    <w:rsid w:val="009B2A39"/>
    <w:rsid w:val="009B2DFB"/>
    <w:rsid w:val="009B4071"/>
    <w:rsid w:val="009B4926"/>
    <w:rsid w:val="009B4F1C"/>
    <w:rsid w:val="009B53AE"/>
    <w:rsid w:val="009B71AE"/>
    <w:rsid w:val="009B749C"/>
    <w:rsid w:val="009B761D"/>
    <w:rsid w:val="009B799F"/>
    <w:rsid w:val="009B7F12"/>
    <w:rsid w:val="009C0D38"/>
    <w:rsid w:val="009C1AF6"/>
    <w:rsid w:val="009C224B"/>
    <w:rsid w:val="009C29A8"/>
    <w:rsid w:val="009C2E2F"/>
    <w:rsid w:val="009C2F64"/>
    <w:rsid w:val="009C3F5F"/>
    <w:rsid w:val="009C415A"/>
    <w:rsid w:val="009C4650"/>
    <w:rsid w:val="009C4EAE"/>
    <w:rsid w:val="009C50D1"/>
    <w:rsid w:val="009C62EB"/>
    <w:rsid w:val="009C652A"/>
    <w:rsid w:val="009C69C0"/>
    <w:rsid w:val="009C6D24"/>
    <w:rsid w:val="009C73EC"/>
    <w:rsid w:val="009C75B4"/>
    <w:rsid w:val="009C781C"/>
    <w:rsid w:val="009C7EF5"/>
    <w:rsid w:val="009C7F9D"/>
    <w:rsid w:val="009D01CE"/>
    <w:rsid w:val="009D132A"/>
    <w:rsid w:val="009D1E06"/>
    <w:rsid w:val="009D207D"/>
    <w:rsid w:val="009D243F"/>
    <w:rsid w:val="009D248F"/>
    <w:rsid w:val="009D2556"/>
    <w:rsid w:val="009D4523"/>
    <w:rsid w:val="009D5364"/>
    <w:rsid w:val="009D54D0"/>
    <w:rsid w:val="009D589D"/>
    <w:rsid w:val="009D6244"/>
    <w:rsid w:val="009D64AC"/>
    <w:rsid w:val="009D6732"/>
    <w:rsid w:val="009D6832"/>
    <w:rsid w:val="009D689C"/>
    <w:rsid w:val="009D722D"/>
    <w:rsid w:val="009D7618"/>
    <w:rsid w:val="009D76DF"/>
    <w:rsid w:val="009D78D6"/>
    <w:rsid w:val="009E0A30"/>
    <w:rsid w:val="009E0BFD"/>
    <w:rsid w:val="009E116C"/>
    <w:rsid w:val="009E122B"/>
    <w:rsid w:val="009E1320"/>
    <w:rsid w:val="009E1CAC"/>
    <w:rsid w:val="009E2759"/>
    <w:rsid w:val="009E2BA5"/>
    <w:rsid w:val="009E2E80"/>
    <w:rsid w:val="009E38C5"/>
    <w:rsid w:val="009E4014"/>
    <w:rsid w:val="009E41A2"/>
    <w:rsid w:val="009E44FF"/>
    <w:rsid w:val="009E4904"/>
    <w:rsid w:val="009E4A1B"/>
    <w:rsid w:val="009E4B62"/>
    <w:rsid w:val="009E5852"/>
    <w:rsid w:val="009E615A"/>
    <w:rsid w:val="009E79FB"/>
    <w:rsid w:val="009F04DD"/>
    <w:rsid w:val="009F0764"/>
    <w:rsid w:val="009F0D7E"/>
    <w:rsid w:val="009F1045"/>
    <w:rsid w:val="009F16EA"/>
    <w:rsid w:val="009F1822"/>
    <w:rsid w:val="009F1AAF"/>
    <w:rsid w:val="009F2005"/>
    <w:rsid w:val="009F27B6"/>
    <w:rsid w:val="009F2C18"/>
    <w:rsid w:val="009F3188"/>
    <w:rsid w:val="009F33DF"/>
    <w:rsid w:val="009F35C8"/>
    <w:rsid w:val="009F413F"/>
    <w:rsid w:val="009F4E0D"/>
    <w:rsid w:val="009F4FB5"/>
    <w:rsid w:val="009F54CC"/>
    <w:rsid w:val="009F554A"/>
    <w:rsid w:val="009F5C31"/>
    <w:rsid w:val="009F5FEA"/>
    <w:rsid w:val="009F69BD"/>
    <w:rsid w:val="009F6A0B"/>
    <w:rsid w:val="009F6B11"/>
    <w:rsid w:val="009F6B3D"/>
    <w:rsid w:val="009F7248"/>
    <w:rsid w:val="009F771A"/>
    <w:rsid w:val="009F782F"/>
    <w:rsid w:val="009F7ABA"/>
    <w:rsid w:val="009F7F91"/>
    <w:rsid w:val="00A00F81"/>
    <w:rsid w:val="00A014F9"/>
    <w:rsid w:val="00A0194C"/>
    <w:rsid w:val="00A01A7A"/>
    <w:rsid w:val="00A01E15"/>
    <w:rsid w:val="00A01EB4"/>
    <w:rsid w:val="00A0204E"/>
    <w:rsid w:val="00A02139"/>
    <w:rsid w:val="00A021B3"/>
    <w:rsid w:val="00A02CB8"/>
    <w:rsid w:val="00A02D63"/>
    <w:rsid w:val="00A03546"/>
    <w:rsid w:val="00A03C2C"/>
    <w:rsid w:val="00A0428D"/>
    <w:rsid w:val="00A04606"/>
    <w:rsid w:val="00A048F3"/>
    <w:rsid w:val="00A04B41"/>
    <w:rsid w:val="00A0590F"/>
    <w:rsid w:val="00A06443"/>
    <w:rsid w:val="00A06D5E"/>
    <w:rsid w:val="00A06EF6"/>
    <w:rsid w:val="00A06F79"/>
    <w:rsid w:val="00A073E5"/>
    <w:rsid w:val="00A07E9A"/>
    <w:rsid w:val="00A10237"/>
    <w:rsid w:val="00A11052"/>
    <w:rsid w:val="00A11141"/>
    <w:rsid w:val="00A1178D"/>
    <w:rsid w:val="00A11F5A"/>
    <w:rsid w:val="00A129D5"/>
    <w:rsid w:val="00A12E35"/>
    <w:rsid w:val="00A13012"/>
    <w:rsid w:val="00A13118"/>
    <w:rsid w:val="00A13B4E"/>
    <w:rsid w:val="00A13FA9"/>
    <w:rsid w:val="00A1494D"/>
    <w:rsid w:val="00A149BF"/>
    <w:rsid w:val="00A15501"/>
    <w:rsid w:val="00A15FDD"/>
    <w:rsid w:val="00A160A8"/>
    <w:rsid w:val="00A16131"/>
    <w:rsid w:val="00A16D82"/>
    <w:rsid w:val="00A17A23"/>
    <w:rsid w:val="00A17A62"/>
    <w:rsid w:val="00A200D5"/>
    <w:rsid w:val="00A202A1"/>
    <w:rsid w:val="00A20596"/>
    <w:rsid w:val="00A2078B"/>
    <w:rsid w:val="00A20FBC"/>
    <w:rsid w:val="00A2141C"/>
    <w:rsid w:val="00A217B1"/>
    <w:rsid w:val="00A21B18"/>
    <w:rsid w:val="00A22112"/>
    <w:rsid w:val="00A23755"/>
    <w:rsid w:val="00A23818"/>
    <w:rsid w:val="00A23C6C"/>
    <w:rsid w:val="00A2423F"/>
    <w:rsid w:val="00A242EE"/>
    <w:rsid w:val="00A246B5"/>
    <w:rsid w:val="00A24CBA"/>
    <w:rsid w:val="00A25256"/>
    <w:rsid w:val="00A259A4"/>
    <w:rsid w:val="00A26825"/>
    <w:rsid w:val="00A2730D"/>
    <w:rsid w:val="00A3032F"/>
    <w:rsid w:val="00A30BEF"/>
    <w:rsid w:val="00A30D2B"/>
    <w:rsid w:val="00A30F65"/>
    <w:rsid w:val="00A31986"/>
    <w:rsid w:val="00A324D1"/>
    <w:rsid w:val="00A3284E"/>
    <w:rsid w:val="00A332BA"/>
    <w:rsid w:val="00A3372B"/>
    <w:rsid w:val="00A33E95"/>
    <w:rsid w:val="00A340A2"/>
    <w:rsid w:val="00A341A2"/>
    <w:rsid w:val="00A34299"/>
    <w:rsid w:val="00A348A0"/>
    <w:rsid w:val="00A35192"/>
    <w:rsid w:val="00A3595C"/>
    <w:rsid w:val="00A35B91"/>
    <w:rsid w:val="00A36CCF"/>
    <w:rsid w:val="00A36DC0"/>
    <w:rsid w:val="00A36E93"/>
    <w:rsid w:val="00A37013"/>
    <w:rsid w:val="00A379D8"/>
    <w:rsid w:val="00A401C3"/>
    <w:rsid w:val="00A413D8"/>
    <w:rsid w:val="00A418F5"/>
    <w:rsid w:val="00A42123"/>
    <w:rsid w:val="00A42718"/>
    <w:rsid w:val="00A42E37"/>
    <w:rsid w:val="00A43E2A"/>
    <w:rsid w:val="00A445A1"/>
    <w:rsid w:val="00A44AF1"/>
    <w:rsid w:val="00A45D1C"/>
    <w:rsid w:val="00A45F15"/>
    <w:rsid w:val="00A46195"/>
    <w:rsid w:val="00A46407"/>
    <w:rsid w:val="00A4671C"/>
    <w:rsid w:val="00A46897"/>
    <w:rsid w:val="00A47111"/>
    <w:rsid w:val="00A4712B"/>
    <w:rsid w:val="00A47CBC"/>
    <w:rsid w:val="00A5104C"/>
    <w:rsid w:val="00A511D3"/>
    <w:rsid w:val="00A513FA"/>
    <w:rsid w:val="00A51D94"/>
    <w:rsid w:val="00A52053"/>
    <w:rsid w:val="00A521D6"/>
    <w:rsid w:val="00A523C5"/>
    <w:rsid w:val="00A52A88"/>
    <w:rsid w:val="00A52BC7"/>
    <w:rsid w:val="00A53E29"/>
    <w:rsid w:val="00A53EAE"/>
    <w:rsid w:val="00A5461A"/>
    <w:rsid w:val="00A546C6"/>
    <w:rsid w:val="00A553FE"/>
    <w:rsid w:val="00A55AB6"/>
    <w:rsid w:val="00A561A3"/>
    <w:rsid w:val="00A563B8"/>
    <w:rsid w:val="00A56885"/>
    <w:rsid w:val="00A569E1"/>
    <w:rsid w:val="00A56B35"/>
    <w:rsid w:val="00A56B4C"/>
    <w:rsid w:val="00A56CD3"/>
    <w:rsid w:val="00A56D3A"/>
    <w:rsid w:val="00A5742F"/>
    <w:rsid w:val="00A57A13"/>
    <w:rsid w:val="00A57B65"/>
    <w:rsid w:val="00A604A8"/>
    <w:rsid w:val="00A607C0"/>
    <w:rsid w:val="00A60BF4"/>
    <w:rsid w:val="00A62176"/>
    <w:rsid w:val="00A6227B"/>
    <w:rsid w:val="00A6344A"/>
    <w:rsid w:val="00A63F75"/>
    <w:rsid w:val="00A643B7"/>
    <w:rsid w:val="00A6547A"/>
    <w:rsid w:val="00A66172"/>
    <w:rsid w:val="00A666EB"/>
    <w:rsid w:val="00A66F91"/>
    <w:rsid w:val="00A6708D"/>
    <w:rsid w:val="00A675F9"/>
    <w:rsid w:val="00A67645"/>
    <w:rsid w:val="00A679AD"/>
    <w:rsid w:val="00A67AFA"/>
    <w:rsid w:val="00A67D96"/>
    <w:rsid w:val="00A67E92"/>
    <w:rsid w:val="00A70214"/>
    <w:rsid w:val="00A704B0"/>
    <w:rsid w:val="00A71FDD"/>
    <w:rsid w:val="00A72880"/>
    <w:rsid w:val="00A72C81"/>
    <w:rsid w:val="00A72F87"/>
    <w:rsid w:val="00A7313A"/>
    <w:rsid w:val="00A73295"/>
    <w:rsid w:val="00A7365C"/>
    <w:rsid w:val="00A73AEA"/>
    <w:rsid w:val="00A73D4F"/>
    <w:rsid w:val="00A73F4E"/>
    <w:rsid w:val="00A741A1"/>
    <w:rsid w:val="00A744F7"/>
    <w:rsid w:val="00A74782"/>
    <w:rsid w:val="00A74DF6"/>
    <w:rsid w:val="00A75095"/>
    <w:rsid w:val="00A763C0"/>
    <w:rsid w:val="00A7662C"/>
    <w:rsid w:val="00A77230"/>
    <w:rsid w:val="00A8048D"/>
    <w:rsid w:val="00A8090B"/>
    <w:rsid w:val="00A80A22"/>
    <w:rsid w:val="00A811A6"/>
    <w:rsid w:val="00A822B2"/>
    <w:rsid w:val="00A823A2"/>
    <w:rsid w:val="00A831ED"/>
    <w:rsid w:val="00A83833"/>
    <w:rsid w:val="00A83B65"/>
    <w:rsid w:val="00A83BB3"/>
    <w:rsid w:val="00A847E6"/>
    <w:rsid w:val="00A85321"/>
    <w:rsid w:val="00A85401"/>
    <w:rsid w:val="00A858CD"/>
    <w:rsid w:val="00A85974"/>
    <w:rsid w:val="00A859D6"/>
    <w:rsid w:val="00A860B2"/>
    <w:rsid w:val="00A864B2"/>
    <w:rsid w:val="00A86761"/>
    <w:rsid w:val="00A86812"/>
    <w:rsid w:val="00A86CE2"/>
    <w:rsid w:val="00A86E4E"/>
    <w:rsid w:val="00A878BC"/>
    <w:rsid w:val="00A878FF"/>
    <w:rsid w:val="00A9073F"/>
    <w:rsid w:val="00A90841"/>
    <w:rsid w:val="00A909C3"/>
    <w:rsid w:val="00A90DD1"/>
    <w:rsid w:val="00A9155E"/>
    <w:rsid w:val="00A91FAE"/>
    <w:rsid w:val="00A920A7"/>
    <w:rsid w:val="00A9250E"/>
    <w:rsid w:val="00A92A03"/>
    <w:rsid w:val="00A935B2"/>
    <w:rsid w:val="00A9378F"/>
    <w:rsid w:val="00A95A67"/>
    <w:rsid w:val="00A9657E"/>
    <w:rsid w:val="00A96736"/>
    <w:rsid w:val="00A97510"/>
    <w:rsid w:val="00A975B9"/>
    <w:rsid w:val="00A97A3B"/>
    <w:rsid w:val="00A97B34"/>
    <w:rsid w:val="00A97EEE"/>
    <w:rsid w:val="00AA0B09"/>
    <w:rsid w:val="00AA0F14"/>
    <w:rsid w:val="00AA181E"/>
    <w:rsid w:val="00AA1D83"/>
    <w:rsid w:val="00AA1E59"/>
    <w:rsid w:val="00AA2285"/>
    <w:rsid w:val="00AA2399"/>
    <w:rsid w:val="00AA26D5"/>
    <w:rsid w:val="00AA3724"/>
    <w:rsid w:val="00AA381D"/>
    <w:rsid w:val="00AA3A07"/>
    <w:rsid w:val="00AA3A77"/>
    <w:rsid w:val="00AA3C0A"/>
    <w:rsid w:val="00AA3E3C"/>
    <w:rsid w:val="00AA428F"/>
    <w:rsid w:val="00AA4B42"/>
    <w:rsid w:val="00AA4D93"/>
    <w:rsid w:val="00AA52B9"/>
    <w:rsid w:val="00AA58A4"/>
    <w:rsid w:val="00AA61E5"/>
    <w:rsid w:val="00AA6269"/>
    <w:rsid w:val="00AA64B3"/>
    <w:rsid w:val="00AA71CA"/>
    <w:rsid w:val="00AA727F"/>
    <w:rsid w:val="00AB0B9F"/>
    <w:rsid w:val="00AB2192"/>
    <w:rsid w:val="00AB24D5"/>
    <w:rsid w:val="00AB3163"/>
    <w:rsid w:val="00AB321C"/>
    <w:rsid w:val="00AB3702"/>
    <w:rsid w:val="00AB4A2F"/>
    <w:rsid w:val="00AB4A42"/>
    <w:rsid w:val="00AB4BDF"/>
    <w:rsid w:val="00AB5100"/>
    <w:rsid w:val="00AB6980"/>
    <w:rsid w:val="00AB701A"/>
    <w:rsid w:val="00AB7395"/>
    <w:rsid w:val="00AB7949"/>
    <w:rsid w:val="00AB7CB0"/>
    <w:rsid w:val="00AB7E86"/>
    <w:rsid w:val="00AC0370"/>
    <w:rsid w:val="00AC0555"/>
    <w:rsid w:val="00AC0B8D"/>
    <w:rsid w:val="00AC1167"/>
    <w:rsid w:val="00AC34E3"/>
    <w:rsid w:val="00AC399D"/>
    <w:rsid w:val="00AC3CF7"/>
    <w:rsid w:val="00AC4262"/>
    <w:rsid w:val="00AC55DE"/>
    <w:rsid w:val="00AC5E5C"/>
    <w:rsid w:val="00AC5EDB"/>
    <w:rsid w:val="00AC602F"/>
    <w:rsid w:val="00AC6034"/>
    <w:rsid w:val="00AC6050"/>
    <w:rsid w:val="00AC6585"/>
    <w:rsid w:val="00AC6639"/>
    <w:rsid w:val="00AC6D76"/>
    <w:rsid w:val="00AC6FAA"/>
    <w:rsid w:val="00AC7898"/>
    <w:rsid w:val="00AC7F22"/>
    <w:rsid w:val="00AD0756"/>
    <w:rsid w:val="00AD0B04"/>
    <w:rsid w:val="00AD0B75"/>
    <w:rsid w:val="00AD0EFB"/>
    <w:rsid w:val="00AD16BA"/>
    <w:rsid w:val="00AD183C"/>
    <w:rsid w:val="00AD190B"/>
    <w:rsid w:val="00AD1FD4"/>
    <w:rsid w:val="00AD2155"/>
    <w:rsid w:val="00AD21DE"/>
    <w:rsid w:val="00AD2260"/>
    <w:rsid w:val="00AD3315"/>
    <w:rsid w:val="00AD3B6A"/>
    <w:rsid w:val="00AD4323"/>
    <w:rsid w:val="00AD4A22"/>
    <w:rsid w:val="00AD5494"/>
    <w:rsid w:val="00AD578B"/>
    <w:rsid w:val="00AD59A1"/>
    <w:rsid w:val="00AD5FCE"/>
    <w:rsid w:val="00AD602C"/>
    <w:rsid w:val="00AD6B75"/>
    <w:rsid w:val="00AD75F8"/>
    <w:rsid w:val="00AE000A"/>
    <w:rsid w:val="00AE0983"/>
    <w:rsid w:val="00AE0EA2"/>
    <w:rsid w:val="00AE15F0"/>
    <w:rsid w:val="00AE16BA"/>
    <w:rsid w:val="00AE1A26"/>
    <w:rsid w:val="00AE1D64"/>
    <w:rsid w:val="00AE273A"/>
    <w:rsid w:val="00AE2FCB"/>
    <w:rsid w:val="00AE366F"/>
    <w:rsid w:val="00AE3BFC"/>
    <w:rsid w:val="00AE3DB8"/>
    <w:rsid w:val="00AE3FC8"/>
    <w:rsid w:val="00AE53DF"/>
    <w:rsid w:val="00AE5DF1"/>
    <w:rsid w:val="00AE5FF6"/>
    <w:rsid w:val="00AE6235"/>
    <w:rsid w:val="00AE62CE"/>
    <w:rsid w:val="00AE7174"/>
    <w:rsid w:val="00AE7966"/>
    <w:rsid w:val="00AF0A2F"/>
    <w:rsid w:val="00AF0FAA"/>
    <w:rsid w:val="00AF181B"/>
    <w:rsid w:val="00AF22FF"/>
    <w:rsid w:val="00AF33D9"/>
    <w:rsid w:val="00AF3490"/>
    <w:rsid w:val="00AF47A9"/>
    <w:rsid w:val="00AF47FF"/>
    <w:rsid w:val="00AF55FE"/>
    <w:rsid w:val="00AF5637"/>
    <w:rsid w:val="00AF6B03"/>
    <w:rsid w:val="00AF6EF7"/>
    <w:rsid w:val="00AF71A0"/>
    <w:rsid w:val="00AF74A6"/>
    <w:rsid w:val="00AF7642"/>
    <w:rsid w:val="00AF7BD8"/>
    <w:rsid w:val="00AF7D2B"/>
    <w:rsid w:val="00B000D0"/>
    <w:rsid w:val="00B00133"/>
    <w:rsid w:val="00B00452"/>
    <w:rsid w:val="00B00EE9"/>
    <w:rsid w:val="00B01593"/>
    <w:rsid w:val="00B015C9"/>
    <w:rsid w:val="00B01998"/>
    <w:rsid w:val="00B0230B"/>
    <w:rsid w:val="00B028D4"/>
    <w:rsid w:val="00B02B53"/>
    <w:rsid w:val="00B02CC2"/>
    <w:rsid w:val="00B036F6"/>
    <w:rsid w:val="00B039D4"/>
    <w:rsid w:val="00B03E7F"/>
    <w:rsid w:val="00B04382"/>
    <w:rsid w:val="00B04F53"/>
    <w:rsid w:val="00B057A7"/>
    <w:rsid w:val="00B05B17"/>
    <w:rsid w:val="00B0611D"/>
    <w:rsid w:val="00B064CF"/>
    <w:rsid w:val="00B06BB0"/>
    <w:rsid w:val="00B077D7"/>
    <w:rsid w:val="00B1001C"/>
    <w:rsid w:val="00B1008A"/>
    <w:rsid w:val="00B103EC"/>
    <w:rsid w:val="00B10B00"/>
    <w:rsid w:val="00B10C2A"/>
    <w:rsid w:val="00B10F53"/>
    <w:rsid w:val="00B10FF1"/>
    <w:rsid w:val="00B116D4"/>
    <w:rsid w:val="00B1192A"/>
    <w:rsid w:val="00B11DE8"/>
    <w:rsid w:val="00B13618"/>
    <w:rsid w:val="00B13AEE"/>
    <w:rsid w:val="00B13B47"/>
    <w:rsid w:val="00B142EA"/>
    <w:rsid w:val="00B17171"/>
    <w:rsid w:val="00B175EB"/>
    <w:rsid w:val="00B17F65"/>
    <w:rsid w:val="00B201FA"/>
    <w:rsid w:val="00B20FAF"/>
    <w:rsid w:val="00B21592"/>
    <w:rsid w:val="00B21610"/>
    <w:rsid w:val="00B2198E"/>
    <w:rsid w:val="00B21DC9"/>
    <w:rsid w:val="00B21DDA"/>
    <w:rsid w:val="00B21F07"/>
    <w:rsid w:val="00B22765"/>
    <w:rsid w:val="00B228CF"/>
    <w:rsid w:val="00B22B4C"/>
    <w:rsid w:val="00B22BF7"/>
    <w:rsid w:val="00B2307F"/>
    <w:rsid w:val="00B2310C"/>
    <w:rsid w:val="00B233F7"/>
    <w:rsid w:val="00B23A8E"/>
    <w:rsid w:val="00B23DB9"/>
    <w:rsid w:val="00B23EAC"/>
    <w:rsid w:val="00B23ED7"/>
    <w:rsid w:val="00B2402D"/>
    <w:rsid w:val="00B242AE"/>
    <w:rsid w:val="00B24438"/>
    <w:rsid w:val="00B2553E"/>
    <w:rsid w:val="00B255DC"/>
    <w:rsid w:val="00B25A32"/>
    <w:rsid w:val="00B25CDE"/>
    <w:rsid w:val="00B26201"/>
    <w:rsid w:val="00B26B31"/>
    <w:rsid w:val="00B26F3F"/>
    <w:rsid w:val="00B270EC"/>
    <w:rsid w:val="00B270FB"/>
    <w:rsid w:val="00B27794"/>
    <w:rsid w:val="00B278E9"/>
    <w:rsid w:val="00B2792F"/>
    <w:rsid w:val="00B3032E"/>
    <w:rsid w:val="00B30494"/>
    <w:rsid w:val="00B306C0"/>
    <w:rsid w:val="00B31069"/>
    <w:rsid w:val="00B31285"/>
    <w:rsid w:val="00B3142A"/>
    <w:rsid w:val="00B31796"/>
    <w:rsid w:val="00B319C7"/>
    <w:rsid w:val="00B32427"/>
    <w:rsid w:val="00B32CE3"/>
    <w:rsid w:val="00B33185"/>
    <w:rsid w:val="00B33FF7"/>
    <w:rsid w:val="00B346C1"/>
    <w:rsid w:val="00B358A4"/>
    <w:rsid w:val="00B35D70"/>
    <w:rsid w:val="00B360E6"/>
    <w:rsid w:val="00B36B72"/>
    <w:rsid w:val="00B36D24"/>
    <w:rsid w:val="00B3762E"/>
    <w:rsid w:val="00B37794"/>
    <w:rsid w:val="00B379C1"/>
    <w:rsid w:val="00B4062F"/>
    <w:rsid w:val="00B4082C"/>
    <w:rsid w:val="00B413E6"/>
    <w:rsid w:val="00B42AC9"/>
    <w:rsid w:val="00B42B18"/>
    <w:rsid w:val="00B42DB1"/>
    <w:rsid w:val="00B433B2"/>
    <w:rsid w:val="00B442D2"/>
    <w:rsid w:val="00B443A0"/>
    <w:rsid w:val="00B4461E"/>
    <w:rsid w:val="00B447A5"/>
    <w:rsid w:val="00B447D8"/>
    <w:rsid w:val="00B44D81"/>
    <w:rsid w:val="00B45822"/>
    <w:rsid w:val="00B45FFE"/>
    <w:rsid w:val="00B47161"/>
    <w:rsid w:val="00B47778"/>
    <w:rsid w:val="00B477F1"/>
    <w:rsid w:val="00B505EC"/>
    <w:rsid w:val="00B50A9E"/>
    <w:rsid w:val="00B50AFD"/>
    <w:rsid w:val="00B50C08"/>
    <w:rsid w:val="00B50E6C"/>
    <w:rsid w:val="00B51CC3"/>
    <w:rsid w:val="00B51D9A"/>
    <w:rsid w:val="00B52362"/>
    <w:rsid w:val="00B52522"/>
    <w:rsid w:val="00B525BF"/>
    <w:rsid w:val="00B52BCD"/>
    <w:rsid w:val="00B52C7A"/>
    <w:rsid w:val="00B530B1"/>
    <w:rsid w:val="00B53314"/>
    <w:rsid w:val="00B534AF"/>
    <w:rsid w:val="00B537AC"/>
    <w:rsid w:val="00B540A4"/>
    <w:rsid w:val="00B54F68"/>
    <w:rsid w:val="00B552BA"/>
    <w:rsid w:val="00B5559D"/>
    <w:rsid w:val="00B55F70"/>
    <w:rsid w:val="00B5620D"/>
    <w:rsid w:val="00B562DA"/>
    <w:rsid w:val="00B566D1"/>
    <w:rsid w:val="00B56C0E"/>
    <w:rsid w:val="00B57171"/>
    <w:rsid w:val="00B57210"/>
    <w:rsid w:val="00B57920"/>
    <w:rsid w:val="00B57CDF"/>
    <w:rsid w:val="00B57DBE"/>
    <w:rsid w:val="00B60679"/>
    <w:rsid w:val="00B610F0"/>
    <w:rsid w:val="00B61645"/>
    <w:rsid w:val="00B626F8"/>
    <w:rsid w:val="00B62C5D"/>
    <w:rsid w:val="00B640AF"/>
    <w:rsid w:val="00B64A13"/>
    <w:rsid w:val="00B64B93"/>
    <w:rsid w:val="00B64BAA"/>
    <w:rsid w:val="00B64BF0"/>
    <w:rsid w:val="00B65D6B"/>
    <w:rsid w:val="00B66B15"/>
    <w:rsid w:val="00B66F09"/>
    <w:rsid w:val="00B67398"/>
    <w:rsid w:val="00B67661"/>
    <w:rsid w:val="00B67A72"/>
    <w:rsid w:val="00B70A05"/>
    <w:rsid w:val="00B71C2D"/>
    <w:rsid w:val="00B72192"/>
    <w:rsid w:val="00B724EA"/>
    <w:rsid w:val="00B724ED"/>
    <w:rsid w:val="00B7290D"/>
    <w:rsid w:val="00B72B7C"/>
    <w:rsid w:val="00B74CA9"/>
    <w:rsid w:val="00B74E0E"/>
    <w:rsid w:val="00B75B76"/>
    <w:rsid w:val="00B75C2A"/>
    <w:rsid w:val="00B7600F"/>
    <w:rsid w:val="00B76492"/>
    <w:rsid w:val="00B77302"/>
    <w:rsid w:val="00B7758B"/>
    <w:rsid w:val="00B77D08"/>
    <w:rsid w:val="00B80EAE"/>
    <w:rsid w:val="00B82EA5"/>
    <w:rsid w:val="00B83001"/>
    <w:rsid w:val="00B83C4E"/>
    <w:rsid w:val="00B85198"/>
    <w:rsid w:val="00B8521B"/>
    <w:rsid w:val="00B86240"/>
    <w:rsid w:val="00B868C4"/>
    <w:rsid w:val="00B87146"/>
    <w:rsid w:val="00B90082"/>
    <w:rsid w:val="00B90600"/>
    <w:rsid w:val="00B907F5"/>
    <w:rsid w:val="00B9241A"/>
    <w:rsid w:val="00B92B27"/>
    <w:rsid w:val="00B9302B"/>
    <w:rsid w:val="00B930F9"/>
    <w:rsid w:val="00B942BC"/>
    <w:rsid w:val="00B943E1"/>
    <w:rsid w:val="00B94516"/>
    <w:rsid w:val="00B94671"/>
    <w:rsid w:val="00B94E83"/>
    <w:rsid w:val="00B94F2C"/>
    <w:rsid w:val="00B964EA"/>
    <w:rsid w:val="00B96BED"/>
    <w:rsid w:val="00B96E49"/>
    <w:rsid w:val="00B97354"/>
    <w:rsid w:val="00B97A19"/>
    <w:rsid w:val="00B97B1A"/>
    <w:rsid w:val="00B97F02"/>
    <w:rsid w:val="00BA0304"/>
    <w:rsid w:val="00BA0721"/>
    <w:rsid w:val="00BA08A8"/>
    <w:rsid w:val="00BA12DD"/>
    <w:rsid w:val="00BA14FF"/>
    <w:rsid w:val="00BA18A2"/>
    <w:rsid w:val="00BA2841"/>
    <w:rsid w:val="00BA2EAA"/>
    <w:rsid w:val="00BA317C"/>
    <w:rsid w:val="00BA3994"/>
    <w:rsid w:val="00BA3B4D"/>
    <w:rsid w:val="00BA4DF5"/>
    <w:rsid w:val="00BA5356"/>
    <w:rsid w:val="00BA53EB"/>
    <w:rsid w:val="00BA5A9B"/>
    <w:rsid w:val="00BA5C61"/>
    <w:rsid w:val="00BA685D"/>
    <w:rsid w:val="00BA6A59"/>
    <w:rsid w:val="00BA7D92"/>
    <w:rsid w:val="00BA7F0E"/>
    <w:rsid w:val="00BB0079"/>
    <w:rsid w:val="00BB041D"/>
    <w:rsid w:val="00BB067D"/>
    <w:rsid w:val="00BB1530"/>
    <w:rsid w:val="00BB1F2E"/>
    <w:rsid w:val="00BB1F3D"/>
    <w:rsid w:val="00BB2EB8"/>
    <w:rsid w:val="00BB30E4"/>
    <w:rsid w:val="00BB3922"/>
    <w:rsid w:val="00BB50B1"/>
    <w:rsid w:val="00BB546B"/>
    <w:rsid w:val="00BB557A"/>
    <w:rsid w:val="00BB626A"/>
    <w:rsid w:val="00BB7B42"/>
    <w:rsid w:val="00BB7EA7"/>
    <w:rsid w:val="00BC03E1"/>
    <w:rsid w:val="00BC0409"/>
    <w:rsid w:val="00BC0414"/>
    <w:rsid w:val="00BC0460"/>
    <w:rsid w:val="00BC0579"/>
    <w:rsid w:val="00BC08A4"/>
    <w:rsid w:val="00BC22C6"/>
    <w:rsid w:val="00BC2976"/>
    <w:rsid w:val="00BC2D79"/>
    <w:rsid w:val="00BC2E04"/>
    <w:rsid w:val="00BC303C"/>
    <w:rsid w:val="00BC317E"/>
    <w:rsid w:val="00BC3278"/>
    <w:rsid w:val="00BC34FE"/>
    <w:rsid w:val="00BC3DEA"/>
    <w:rsid w:val="00BC44DE"/>
    <w:rsid w:val="00BC4987"/>
    <w:rsid w:val="00BC4B22"/>
    <w:rsid w:val="00BC4CB6"/>
    <w:rsid w:val="00BC55F3"/>
    <w:rsid w:val="00BC6181"/>
    <w:rsid w:val="00BC6890"/>
    <w:rsid w:val="00BC6C93"/>
    <w:rsid w:val="00BC71F9"/>
    <w:rsid w:val="00BC74C3"/>
    <w:rsid w:val="00BC77A1"/>
    <w:rsid w:val="00BD02E1"/>
    <w:rsid w:val="00BD0E2F"/>
    <w:rsid w:val="00BD0E60"/>
    <w:rsid w:val="00BD13B1"/>
    <w:rsid w:val="00BD1505"/>
    <w:rsid w:val="00BD175D"/>
    <w:rsid w:val="00BD1A94"/>
    <w:rsid w:val="00BD1F15"/>
    <w:rsid w:val="00BD200C"/>
    <w:rsid w:val="00BD254A"/>
    <w:rsid w:val="00BD26BD"/>
    <w:rsid w:val="00BD2DC4"/>
    <w:rsid w:val="00BD3154"/>
    <w:rsid w:val="00BD3238"/>
    <w:rsid w:val="00BD3658"/>
    <w:rsid w:val="00BD3B0A"/>
    <w:rsid w:val="00BD3B9A"/>
    <w:rsid w:val="00BD4B6D"/>
    <w:rsid w:val="00BD4D4A"/>
    <w:rsid w:val="00BD4E58"/>
    <w:rsid w:val="00BD55CD"/>
    <w:rsid w:val="00BD56A2"/>
    <w:rsid w:val="00BD5786"/>
    <w:rsid w:val="00BD5938"/>
    <w:rsid w:val="00BD5C89"/>
    <w:rsid w:val="00BD5D63"/>
    <w:rsid w:val="00BD626E"/>
    <w:rsid w:val="00BD6386"/>
    <w:rsid w:val="00BD69FA"/>
    <w:rsid w:val="00BD6E46"/>
    <w:rsid w:val="00BD7B27"/>
    <w:rsid w:val="00BD7F52"/>
    <w:rsid w:val="00BE01D2"/>
    <w:rsid w:val="00BE0FFA"/>
    <w:rsid w:val="00BE115F"/>
    <w:rsid w:val="00BE138D"/>
    <w:rsid w:val="00BE13AE"/>
    <w:rsid w:val="00BE1DE3"/>
    <w:rsid w:val="00BE217B"/>
    <w:rsid w:val="00BE2527"/>
    <w:rsid w:val="00BE2876"/>
    <w:rsid w:val="00BE2E0F"/>
    <w:rsid w:val="00BE3127"/>
    <w:rsid w:val="00BE3833"/>
    <w:rsid w:val="00BE3EDD"/>
    <w:rsid w:val="00BE3F17"/>
    <w:rsid w:val="00BE4118"/>
    <w:rsid w:val="00BE434F"/>
    <w:rsid w:val="00BE47C8"/>
    <w:rsid w:val="00BE524E"/>
    <w:rsid w:val="00BE59DD"/>
    <w:rsid w:val="00BE6737"/>
    <w:rsid w:val="00BE6CFC"/>
    <w:rsid w:val="00BE6EC0"/>
    <w:rsid w:val="00BE7BA8"/>
    <w:rsid w:val="00BF0F3E"/>
    <w:rsid w:val="00BF142F"/>
    <w:rsid w:val="00BF1AD7"/>
    <w:rsid w:val="00BF2138"/>
    <w:rsid w:val="00BF235E"/>
    <w:rsid w:val="00BF25F5"/>
    <w:rsid w:val="00BF2F70"/>
    <w:rsid w:val="00BF3486"/>
    <w:rsid w:val="00BF4391"/>
    <w:rsid w:val="00BF4652"/>
    <w:rsid w:val="00BF46B1"/>
    <w:rsid w:val="00BF48EA"/>
    <w:rsid w:val="00BF4E25"/>
    <w:rsid w:val="00BF4EC1"/>
    <w:rsid w:val="00BF5F6E"/>
    <w:rsid w:val="00BF66B0"/>
    <w:rsid w:val="00BF6944"/>
    <w:rsid w:val="00BF6C21"/>
    <w:rsid w:val="00BF77A6"/>
    <w:rsid w:val="00C00136"/>
    <w:rsid w:val="00C007D5"/>
    <w:rsid w:val="00C01682"/>
    <w:rsid w:val="00C01BF2"/>
    <w:rsid w:val="00C01D6E"/>
    <w:rsid w:val="00C02119"/>
    <w:rsid w:val="00C02432"/>
    <w:rsid w:val="00C02506"/>
    <w:rsid w:val="00C02849"/>
    <w:rsid w:val="00C02A93"/>
    <w:rsid w:val="00C02DCC"/>
    <w:rsid w:val="00C02F23"/>
    <w:rsid w:val="00C03761"/>
    <w:rsid w:val="00C03B54"/>
    <w:rsid w:val="00C03BEB"/>
    <w:rsid w:val="00C045C7"/>
    <w:rsid w:val="00C04636"/>
    <w:rsid w:val="00C047CD"/>
    <w:rsid w:val="00C04BF5"/>
    <w:rsid w:val="00C051E1"/>
    <w:rsid w:val="00C05CCE"/>
    <w:rsid w:val="00C060C0"/>
    <w:rsid w:val="00C0618A"/>
    <w:rsid w:val="00C06748"/>
    <w:rsid w:val="00C06E3E"/>
    <w:rsid w:val="00C072D7"/>
    <w:rsid w:val="00C07674"/>
    <w:rsid w:val="00C07D31"/>
    <w:rsid w:val="00C07DF6"/>
    <w:rsid w:val="00C102FB"/>
    <w:rsid w:val="00C10355"/>
    <w:rsid w:val="00C10B08"/>
    <w:rsid w:val="00C118AF"/>
    <w:rsid w:val="00C12166"/>
    <w:rsid w:val="00C137D4"/>
    <w:rsid w:val="00C140F6"/>
    <w:rsid w:val="00C14186"/>
    <w:rsid w:val="00C14332"/>
    <w:rsid w:val="00C14B1A"/>
    <w:rsid w:val="00C14E6D"/>
    <w:rsid w:val="00C151A7"/>
    <w:rsid w:val="00C151F7"/>
    <w:rsid w:val="00C15A4E"/>
    <w:rsid w:val="00C15FA7"/>
    <w:rsid w:val="00C16324"/>
    <w:rsid w:val="00C16B08"/>
    <w:rsid w:val="00C16B19"/>
    <w:rsid w:val="00C16B4F"/>
    <w:rsid w:val="00C16EDF"/>
    <w:rsid w:val="00C1701C"/>
    <w:rsid w:val="00C17BF1"/>
    <w:rsid w:val="00C17CAE"/>
    <w:rsid w:val="00C17F75"/>
    <w:rsid w:val="00C202F1"/>
    <w:rsid w:val="00C20BB0"/>
    <w:rsid w:val="00C20D22"/>
    <w:rsid w:val="00C21599"/>
    <w:rsid w:val="00C21797"/>
    <w:rsid w:val="00C227BB"/>
    <w:rsid w:val="00C23F62"/>
    <w:rsid w:val="00C257BD"/>
    <w:rsid w:val="00C26165"/>
    <w:rsid w:val="00C2621D"/>
    <w:rsid w:val="00C26C00"/>
    <w:rsid w:val="00C26D96"/>
    <w:rsid w:val="00C275FD"/>
    <w:rsid w:val="00C278D1"/>
    <w:rsid w:val="00C27BB1"/>
    <w:rsid w:val="00C31ABB"/>
    <w:rsid w:val="00C31BB7"/>
    <w:rsid w:val="00C31C9E"/>
    <w:rsid w:val="00C31CE9"/>
    <w:rsid w:val="00C31F85"/>
    <w:rsid w:val="00C3246E"/>
    <w:rsid w:val="00C32C63"/>
    <w:rsid w:val="00C330FA"/>
    <w:rsid w:val="00C33136"/>
    <w:rsid w:val="00C33794"/>
    <w:rsid w:val="00C34325"/>
    <w:rsid w:val="00C366D3"/>
    <w:rsid w:val="00C369F6"/>
    <w:rsid w:val="00C36CFD"/>
    <w:rsid w:val="00C36DF7"/>
    <w:rsid w:val="00C37366"/>
    <w:rsid w:val="00C37C6B"/>
    <w:rsid w:val="00C40561"/>
    <w:rsid w:val="00C407F8"/>
    <w:rsid w:val="00C40DB6"/>
    <w:rsid w:val="00C4104D"/>
    <w:rsid w:val="00C4196E"/>
    <w:rsid w:val="00C41AE1"/>
    <w:rsid w:val="00C41B7A"/>
    <w:rsid w:val="00C41C33"/>
    <w:rsid w:val="00C42556"/>
    <w:rsid w:val="00C43245"/>
    <w:rsid w:val="00C43734"/>
    <w:rsid w:val="00C440CD"/>
    <w:rsid w:val="00C4575E"/>
    <w:rsid w:val="00C45AE5"/>
    <w:rsid w:val="00C46C4B"/>
    <w:rsid w:val="00C46D3B"/>
    <w:rsid w:val="00C47B08"/>
    <w:rsid w:val="00C47BFA"/>
    <w:rsid w:val="00C505DE"/>
    <w:rsid w:val="00C5075D"/>
    <w:rsid w:val="00C5131C"/>
    <w:rsid w:val="00C51DCD"/>
    <w:rsid w:val="00C51ED1"/>
    <w:rsid w:val="00C51F59"/>
    <w:rsid w:val="00C5219F"/>
    <w:rsid w:val="00C522AD"/>
    <w:rsid w:val="00C5272E"/>
    <w:rsid w:val="00C5277F"/>
    <w:rsid w:val="00C5283A"/>
    <w:rsid w:val="00C52B1E"/>
    <w:rsid w:val="00C530E5"/>
    <w:rsid w:val="00C5326A"/>
    <w:rsid w:val="00C53CCE"/>
    <w:rsid w:val="00C54A8E"/>
    <w:rsid w:val="00C5560F"/>
    <w:rsid w:val="00C55B39"/>
    <w:rsid w:val="00C55EF4"/>
    <w:rsid w:val="00C55FF9"/>
    <w:rsid w:val="00C565E5"/>
    <w:rsid w:val="00C56DFD"/>
    <w:rsid w:val="00C56FA8"/>
    <w:rsid w:val="00C5778E"/>
    <w:rsid w:val="00C57C41"/>
    <w:rsid w:val="00C6006E"/>
    <w:rsid w:val="00C60B64"/>
    <w:rsid w:val="00C60BC9"/>
    <w:rsid w:val="00C619AC"/>
    <w:rsid w:val="00C623DB"/>
    <w:rsid w:val="00C629E9"/>
    <w:rsid w:val="00C62CC5"/>
    <w:rsid w:val="00C62E74"/>
    <w:rsid w:val="00C63003"/>
    <w:rsid w:val="00C63199"/>
    <w:rsid w:val="00C63409"/>
    <w:rsid w:val="00C634FE"/>
    <w:rsid w:val="00C64180"/>
    <w:rsid w:val="00C641DE"/>
    <w:rsid w:val="00C646F2"/>
    <w:rsid w:val="00C659F9"/>
    <w:rsid w:val="00C65CDD"/>
    <w:rsid w:val="00C66172"/>
    <w:rsid w:val="00C66DCF"/>
    <w:rsid w:val="00C670A0"/>
    <w:rsid w:val="00C674E5"/>
    <w:rsid w:val="00C67B4C"/>
    <w:rsid w:val="00C67EDD"/>
    <w:rsid w:val="00C70060"/>
    <w:rsid w:val="00C706C2"/>
    <w:rsid w:val="00C709CD"/>
    <w:rsid w:val="00C70E56"/>
    <w:rsid w:val="00C7131B"/>
    <w:rsid w:val="00C716F6"/>
    <w:rsid w:val="00C71BD7"/>
    <w:rsid w:val="00C71C87"/>
    <w:rsid w:val="00C71E80"/>
    <w:rsid w:val="00C71EA1"/>
    <w:rsid w:val="00C722B2"/>
    <w:rsid w:val="00C722D9"/>
    <w:rsid w:val="00C723BE"/>
    <w:rsid w:val="00C72655"/>
    <w:rsid w:val="00C72720"/>
    <w:rsid w:val="00C72C56"/>
    <w:rsid w:val="00C73540"/>
    <w:rsid w:val="00C7370C"/>
    <w:rsid w:val="00C73846"/>
    <w:rsid w:val="00C739E2"/>
    <w:rsid w:val="00C73AA9"/>
    <w:rsid w:val="00C74EA2"/>
    <w:rsid w:val="00C75237"/>
    <w:rsid w:val="00C754FC"/>
    <w:rsid w:val="00C7599D"/>
    <w:rsid w:val="00C75F98"/>
    <w:rsid w:val="00C76855"/>
    <w:rsid w:val="00C76DD1"/>
    <w:rsid w:val="00C77107"/>
    <w:rsid w:val="00C7750B"/>
    <w:rsid w:val="00C77CAB"/>
    <w:rsid w:val="00C77EFA"/>
    <w:rsid w:val="00C801BF"/>
    <w:rsid w:val="00C802D0"/>
    <w:rsid w:val="00C80348"/>
    <w:rsid w:val="00C80515"/>
    <w:rsid w:val="00C8060E"/>
    <w:rsid w:val="00C80A44"/>
    <w:rsid w:val="00C81808"/>
    <w:rsid w:val="00C81F3A"/>
    <w:rsid w:val="00C8281E"/>
    <w:rsid w:val="00C82876"/>
    <w:rsid w:val="00C82CA2"/>
    <w:rsid w:val="00C83363"/>
    <w:rsid w:val="00C833AC"/>
    <w:rsid w:val="00C8367B"/>
    <w:rsid w:val="00C8394E"/>
    <w:rsid w:val="00C844E9"/>
    <w:rsid w:val="00C847A9"/>
    <w:rsid w:val="00C8572E"/>
    <w:rsid w:val="00C85E50"/>
    <w:rsid w:val="00C868F1"/>
    <w:rsid w:val="00C86C97"/>
    <w:rsid w:val="00C872C3"/>
    <w:rsid w:val="00C874AC"/>
    <w:rsid w:val="00C87B1A"/>
    <w:rsid w:val="00C90680"/>
    <w:rsid w:val="00C917BD"/>
    <w:rsid w:val="00C91BBD"/>
    <w:rsid w:val="00C91C1E"/>
    <w:rsid w:val="00C92084"/>
    <w:rsid w:val="00C92ED7"/>
    <w:rsid w:val="00C9323A"/>
    <w:rsid w:val="00C93304"/>
    <w:rsid w:val="00C94302"/>
    <w:rsid w:val="00C9477F"/>
    <w:rsid w:val="00C947EA"/>
    <w:rsid w:val="00C94EC0"/>
    <w:rsid w:val="00C958C4"/>
    <w:rsid w:val="00C95CDC"/>
    <w:rsid w:val="00C96657"/>
    <w:rsid w:val="00C96675"/>
    <w:rsid w:val="00C9683D"/>
    <w:rsid w:val="00C96935"/>
    <w:rsid w:val="00C96CB9"/>
    <w:rsid w:val="00C97007"/>
    <w:rsid w:val="00C97043"/>
    <w:rsid w:val="00C97CC1"/>
    <w:rsid w:val="00CA0A3E"/>
    <w:rsid w:val="00CA0C90"/>
    <w:rsid w:val="00CA17DA"/>
    <w:rsid w:val="00CA1830"/>
    <w:rsid w:val="00CA1EE0"/>
    <w:rsid w:val="00CA304B"/>
    <w:rsid w:val="00CA3545"/>
    <w:rsid w:val="00CA35AD"/>
    <w:rsid w:val="00CA3780"/>
    <w:rsid w:val="00CA3D27"/>
    <w:rsid w:val="00CA41EB"/>
    <w:rsid w:val="00CA4277"/>
    <w:rsid w:val="00CA44AB"/>
    <w:rsid w:val="00CA48A0"/>
    <w:rsid w:val="00CA4CCC"/>
    <w:rsid w:val="00CA503F"/>
    <w:rsid w:val="00CA52F2"/>
    <w:rsid w:val="00CA5AD1"/>
    <w:rsid w:val="00CA6510"/>
    <w:rsid w:val="00CA68AB"/>
    <w:rsid w:val="00CA6EDA"/>
    <w:rsid w:val="00CA738A"/>
    <w:rsid w:val="00CA78CF"/>
    <w:rsid w:val="00CA7B88"/>
    <w:rsid w:val="00CA7E74"/>
    <w:rsid w:val="00CB08F6"/>
    <w:rsid w:val="00CB0F42"/>
    <w:rsid w:val="00CB1127"/>
    <w:rsid w:val="00CB12F9"/>
    <w:rsid w:val="00CB1739"/>
    <w:rsid w:val="00CB1A79"/>
    <w:rsid w:val="00CB2021"/>
    <w:rsid w:val="00CB2963"/>
    <w:rsid w:val="00CB2C25"/>
    <w:rsid w:val="00CB2CD0"/>
    <w:rsid w:val="00CB2D52"/>
    <w:rsid w:val="00CB3040"/>
    <w:rsid w:val="00CB4071"/>
    <w:rsid w:val="00CB5269"/>
    <w:rsid w:val="00CB5420"/>
    <w:rsid w:val="00CB7D41"/>
    <w:rsid w:val="00CC0305"/>
    <w:rsid w:val="00CC043E"/>
    <w:rsid w:val="00CC0C90"/>
    <w:rsid w:val="00CC0CBF"/>
    <w:rsid w:val="00CC0DD4"/>
    <w:rsid w:val="00CC20FF"/>
    <w:rsid w:val="00CC271C"/>
    <w:rsid w:val="00CC28D8"/>
    <w:rsid w:val="00CC297A"/>
    <w:rsid w:val="00CC2A1B"/>
    <w:rsid w:val="00CC3057"/>
    <w:rsid w:val="00CC3B15"/>
    <w:rsid w:val="00CC468C"/>
    <w:rsid w:val="00CC4AC6"/>
    <w:rsid w:val="00CC541F"/>
    <w:rsid w:val="00CC5CE9"/>
    <w:rsid w:val="00CC63F8"/>
    <w:rsid w:val="00CC6C64"/>
    <w:rsid w:val="00CC7443"/>
    <w:rsid w:val="00CC7CB6"/>
    <w:rsid w:val="00CD0191"/>
    <w:rsid w:val="00CD019A"/>
    <w:rsid w:val="00CD02DD"/>
    <w:rsid w:val="00CD0428"/>
    <w:rsid w:val="00CD04A0"/>
    <w:rsid w:val="00CD0968"/>
    <w:rsid w:val="00CD12ED"/>
    <w:rsid w:val="00CD1BE0"/>
    <w:rsid w:val="00CD3664"/>
    <w:rsid w:val="00CD371D"/>
    <w:rsid w:val="00CD4852"/>
    <w:rsid w:val="00CD4BBF"/>
    <w:rsid w:val="00CD4BF1"/>
    <w:rsid w:val="00CD4F17"/>
    <w:rsid w:val="00CD5D42"/>
    <w:rsid w:val="00CD6215"/>
    <w:rsid w:val="00CD66D5"/>
    <w:rsid w:val="00CD6762"/>
    <w:rsid w:val="00CD6866"/>
    <w:rsid w:val="00CD6BA7"/>
    <w:rsid w:val="00CD6EE3"/>
    <w:rsid w:val="00CD6F68"/>
    <w:rsid w:val="00CD705A"/>
    <w:rsid w:val="00CE02CE"/>
    <w:rsid w:val="00CE0B6D"/>
    <w:rsid w:val="00CE0E8C"/>
    <w:rsid w:val="00CE10AF"/>
    <w:rsid w:val="00CE1BB0"/>
    <w:rsid w:val="00CE265E"/>
    <w:rsid w:val="00CE2C5F"/>
    <w:rsid w:val="00CE33B5"/>
    <w:rsid w:val="00CE3BA2"/>
    <w:rsid w:val="00CE3D58"/>
    <w:rsid w:val="00CE40BD"/>
    <w:rsid w:val="00CE475F"/>
    <w:rsid w:val="00CE4EE7"/>
    <w:rsid w:val="00CE5824"/>
    <w:rsid w:val="00CE5DE3"/>
    <w:rsid w:val="00CE5FB1"/>
    <w:rsid w:val="00CE619B"/>
    <w:rsid w:val="00CE6C13"/>
    <w:rsid w:val="00CE6D6B"/>
    <w:rsid w:val="00CE75EB"/>
    <w:rsid w:val="00CE7F29"/>
    <w:rsid w:val="00CF07E9"/>
    <w:rsid w:val="00CF09DB"/>
    <w:rsid w:val="00CF102D"/>
    <w:rsid w:val="00CF1555"/>
    <w:rsid w:val="00CF17DD"/>
    <w:rsid w:val="00CF2817"/>
    <w:rsid w:val="00CF3C9C"/>
    <w:rsid w:val="00CF3CBE"/>
    <w:rsid w:val="00CF441E"/>
    <w:rsid w:val="00CF4B3A"/>
    <w:rsid w:val="00CF4BE4"/>
    <w:rsid w:val="00CF549A"/>
    <w:rsid w:val="00CF5841"/>
    <w:rsid w:val="00CF5E35"/>
    <w:rsid w:val="00CF5E63"/>
    <w:rsid w:val="00CF6630"/>
    <w:rsid w:val="00CF69BD"/>
    <w:rsid w:val="00CF777B"/>
    <w:rsid w:val="00CF7834"/>
    <w:rsid w:val="00D00324"/>
    <w:rsid w:val="00D005D4"/>
    <w:rsid w:val="00D00A19"/>
    <w:rsid w:val="00D019CE"/>
    <w:rsid w:val="00D02707"/>
    <w:rsid w:val="00D02E0C"/>
    <w:rsid w:val="00D033A1"/>
    <w:rsid w:val="00D03427"/>
    <w:rsid w:val="00D03DB3"/>
    <w:rsid w:val="00D04321"/>
    <w:rsid w:val="00D044C6"/>
    <w:rsid w:val="00D04659"/>
    <w:rsid w:val="00D04F76"/>
    <w:rsid w:val="00D0518C"/>
    <w:rsid w:val="00D058FE"/>
    <w:rsid w:val="00D06E54"/>
    <w:rsid w:val="00D070F6"/>
    <w:rsid w:val="00D07F25"/>
    <w:rsid w:val="00D102FB"/>
    <w:rsid w:val="00D10941"/>
    <w:rsid w:val="00D10F87"/>
    <w:rsid w:val="00D117AA"/>
    <w:rsid w:val="00D11993"/>
    <w:rsid w:val="00D12DA1"/>
    <w:rsid w:val="00D13201"/>
    <w:rsid w:val="00D13610"/>
    <w:rsid w:val="00D13874"/>
    <w:rsid w:val="00D13CDE"/>
    <w:rsid w:val="00D13EE3"/>
    <w:rsid w:val="00D1455C"/>
    <w:rsid w:val="00D14BE2"/>
    <w:rsid w:val="00D14E41"/>
    <w:rsid w:val="00D14EA6"/>
    <w:rsid w:val="00D15737"/>
    <w:rsid w:val="00D1574B"/>
    <w:rsid w:val="00D15A94"/>
    <w:rsid w:val="00D15CFF"/>
    <w:rsid w:val="00D16399"/>
    <w:rsid w:val="00D16F67"/>
    <w:rsid w:val="00D17296"/>
    <w:rsid w:val="00D178FB"/>
    <w:rsid w:val="00D17C2D"/>
    <w:rsid w:val="00D20E3B"/>
    <w:rsid w:val="00D21878"/>
    <w:rsid w:val="00D21CC9"/>
    <w:rsid w:val="00D223A3"/>
    <w:rsid w:val="00D227EA"/>
    <w:rsid w:val="00D228D8"/>
    <w:rsid w:val="00D22FAD"/>
    <w:rsid w:val="00D240F1"/>
    <w:rsid w:val="00D2610C"/>
    <w:rsid w:val="00D26952"/>
    <w:rsid w:val="00D26EF8"/>
    <w:rsid w:val="00D27223"/>
    <w:rsid w:val="00D275A6"/>
    <w:rsid w:val="00D27832"/>
    <w:rsid w:val="00D27E40"/>
    <w:rsid w:val="00D300A4"/>
    <w:rsid w:val="00D30994"/>
    <w:rsid w:val="00D30ED0"/>
    <w:rsid w:val="00D31426"/>
    <w:rsid w:val="00D31964"/>
    <w:rsid w:val="00D322A8"/>
    <w:rsid w:val="00D3334E"/>
    <w:rsid w:val="00D34A52"/>
    <w:rsid w:val="00D355F9"/>
    <w:rsid w:val="00D364F5"/>
    <w:rsid w:val="00D36D4E"/>
    <w:rsid w:val="00D37031"/>
    <w:rsid w:val="00D374B7"/>
    <w:rsid w:val="00D375BF"/>
    <w:rsid w:val="00D377BA"/>
    <w:rsid w:val="00D3788E"/>
    <w:rsid w:val="00D37B4B"/>
    <w:rsid w:val="00D37F40"/>
    <w:rsid w:val="00D40025"/>
    <w:rsid w:val="00D40365"/>
    <w:rsid w:val="00D40A0B"/>
    <w:rsid w:val="00D40B5D"/>
    <w:rsid w:val="00D411BF"/>
    <w:rsid w:val="00D411C1"/>
    <w:rsid w:val="00D41F9D"/>
    <w:rsid w:val="00D42006"/>
    <w:rsid w:val="00D4258C"/>
    <w:rsid w:val="00D42B13"/>
    <w:rsid w:val="00D42F2B"/>
    <w:rsid w:val="00D434FE"/>
    <w:rsid w:val="00D43A51"/>
    <w:rsid w:val="00D43C3E"/>
    <w:rsid w:val="00D44B42"/>
    <w:rsid w:val="00D45961"/>
    <w:rsid w:val="00D45D09"/>
    <w:rsid w:val="00D45ECD"/>
    <w:rsid w:val="00D45F67"/>
    <w:rsid w:val="00D47CF1"/>
    <w:rsid w:val="00D47EBC"/>
    <w:rsid w:val="00D5020B"/>
    <w:rsid w:val="00D510B0"/>
    <w:rsid w:val="00D51107"/>
    <w:rsid w:val="00D51D61"/>
    <w:rsid w:val="00D51E68"/>
    <w:rsid w:val="00D52001"/>
    <w:rsid w:val="00D52135"/>
    <w:rsid w:val="00D52735"/>
    <w:rsid w:val="00D527E7"/>
    <w:rsid w:val="00D52E8D"/>
    <w:rsid w:val="00D53862"/>
    <w:rsid w:val="00D5388E"/>
    <w:rsid w:val="00D53D18"/>
    <w:rsid w:val="00D544CE"/>
    <w:rsid w:val="00D54FE9"/>
    <w:rsid w:val="00D55742"/>
    <w:rsid w:val="00D55B9D"/>
    <w:rsid w:val="00D55BC3"/>
    <w:rsid w:val="00D55F08"/>
    <w:rsid w:val="00D55F3B"/>
    <w:rsid w:val="00D56324"/>
    <w:rsid w:val="00D564A4"/>
    <w:rsid w:val="00D56D85"/>
    <w:rsid w:val="00D60474"/>
    <w:rsid w:val="00D60C2C"/>
    <w:rsid w:val="00D611BE"/>
    <w:rsid w:val="00D6161D"/>
    <w:rsid w:val="00D618BB"/>
    <w:rsid w:val="00D61E35"/>
    <w:rsid w:val="00D61EF1"/>
    <w:rsid w:val="00D62B03"/>
    <w:rsid w:val="00D62B41"/>
    <w:rsid w:val="00D62F27"/>
    <w:rsid w:val="00D63993"/>
    <w:rsid w:val="00D64BFF"/>
    <w:rsid w:val="00D652E7"/>
    <w:rsid w:val="00D653EF"/>
    <w:rsid w:val="00D65965"/>
    <w:rsid w:val="00D66253"/>
    <w:rsid w:val="00D66367"/>
    <w:rsid w:val="00D66C73"/>
    <w:rsid w:val="00D67F38"/>
    <w:rsid w:val="00D70776"/>
    <w:rsid w:val="00D71D84"/>
    <w:rsid w:val="00D72306"/>
    <w:rsid w:val="00D72B54"/>
    <w:rsid w:val="00D73754"/>
    <w:rsid w:val="00D73808"/>
    <w:rsid w:val="00D73D17"/>
    <w:rsid w:val="00D7483B"/>
    <w:rsid w:val="00D74888"/>
    <w:rsid w:val="00D74B34"/>
    <w:rsid w:val="00D75047"/>
    <w:rsid w:val="00D75DF6"/>
    <w:rsid w:val="00D75FC1"/>
    <w:rsid w:val="00D7670E"/>
    <w:rsid w:val="00D76C02"/>
    <w:rsid w:val="00D77297"/>
    <w:rsid w:val="00D77C9B"/>
    <w:rsid w:val="00D77E68"/>
    <w:rsid w:val="00D801D1"/>
    <w:rsid w:val="00D804F7"/>
    <w:rsid w:val="00D8090E"/>
    <w:rsid w:val="00D8181A"/>
    <w:rsid w:val="00D832F0"/>
    <w:rsid w:val="00D836BF"/>
    <w:rsid w:val="00D84053"/>
    <w:rsid w:val="00D84277"/>
    <w:rsid w:val="00D85242"/>
    <w:rsid w:val="00D852CB"/>
    <w:rsid w:val="00D85AEF"/>
    <w:rsid w:val="00D869B5"/>
    <w:rsid w:val="00D86ABC"/>
    <w:rsid w:val="00D86B94"/>
    <w:rsid w:val="00D87083"/>
    <w:rsid w:val="00D87448"/>
    <w:rsid w:val="00D903EA"/>
    <w:rsid w:val="00D905AB"/>
    <w:rsid w:val="00D907DC"/>
    <w:rsid w:val="00D90AD3"/>
    <w:rsid w:val="00D90B3B"/>
    <w:rsid w:val="00D90F2D"/>
    <w:rsid w:val="00D91135"/>
    <w:rsid w:val="00D91677"/>
    <w:rsid w:val="00D917B6"/>
    <w:rsid w:val="00D92C41"/>
    <w:rsid w:val="00D93989"/>
    <w:rsid w:val="00D93D50"/>
    <w:rsid w:val="00D94955"/>
    <w:rsid w:val="00D94CAC"/>
    <w:rsid w:val="00D94ED3"/>
    <w:rsid w:val="00D953B3"/>
    <w:rsid w:val="00D95D9A"/>
    <w:rsid w:val="00D95DE6"/>
    <w:rsid w:val="00D960D5"/>
    <w:rsid w:val="00D9622D"/>
    <w:rsid w:val="00D96800"/>
    <w:rsid w:val="00D96BFD"/>
    <w:rsid w:val="00D96E0D"/>
    <w:rsid w:val="00D976E6"/>
    <w:rsid w:val="00DA06CB"/>
    <w:rsid w:val="00DA146E"/>
    <w:rsid w:val="00DA179D"/>
    <w:rsid w:val="00DA18DB"/>
    <w:rsid w:val="00DA1DBA"/>
    <w:rsid w:val="00DA2172"/>
    <w:rsid w:val="00DA2AE3"/>
    <w:rsid w:val="00DA30C9"/>
    <w:rsid w:val="00DA3CFE"/>
    <w:rsid w:val="00DA4536"/>
    <w:rsid w:val="00DA507B"/>
    <w:rsid w:val="00DA53CD"/>
    <w:rsid w:val="00DA58F8"/>
    <w:rsid w:val="00DA7253"/>
    <w:rsid w:val="00DA794C"/>
    <w:rsid w:val="00DA7EB4"/>
    <w:rsid w:val="00DB006D"/>
    <w:rsid w:val="00DB0B0B"/>
    <w:rsid w:val="00DB113B"/>
    <w:rsid w:val="00DB147F"/>
    <w:rsid w:val="00DB15C3"/>
    <w:rsid w:val="00DB177D"/>
    <w:rsid w:val="00DB2795"/>
    <w:rsid w:val="00DB2B4C"/>
    <w:rsid w:val="00DB357E"/>
    <w:rsid w:val="00DB3813"/>
    <w:rsid w:val="00DB49F6"/>
    <w:rsid w:val="00DB5F6D"/>
    <w:rsid w:val="00DB665C"/>
    <w:rsid w:val="00DB6D05"/>
    <w:rsid w:val="00DB6F18"/>
    <w:rsid w:val="00DC0411"/>
    <w:rsid w:val="00DC1098"/>
    <w:rsid w:val="00DC1CA7"/>
    <w:rsid w:val="00DC220B"/>
    <w:rsid w:val="00DC30A4"/>
    <w:rsid w:val="00DC31FE"/>
    <w:rsid w:val="00DC3584"/>
    <w:rsid w:val="00DC3735"/>
    <w:rsid w:val="00DC3899"/>
    <w:rsid w:val="00DC41E8"/>
    <w:rsid w:val="00DC4799"/>
    <w:rsid w:val="00DC4BD7"/>
    <w:rsid w:val="00DC5B32"/>
    <w:rsid w:val="00DC65E7"/>
    <w:rsid w:val="00DC65EB"/>
    <w:rsid w:val="00DC6D71"/>
    <w:rsid w:val="00DC77ED"/>
    <w:rsid w:val="00DC7E73"/>
    <w:rsid w:val="00DD040E"/>
    <w:rsid w:val="00DD04B2"/>
    <w:rsid w:val="00DD1A1C"/>
    <w:rsid w:val="00DD22D1"/>
    <w:rsid w:val="00DD2623"/>
    <w:rsid w:val="00DD2DA7"/>
    <w:rsid w:val="00DD353E"/>
    <w:rsid w:val="00DD35DC"/>
    <w:rsid w:val="00DD3B62"/>
    <w:rsid w:val="00DD4ACA"/>
    <w:rsid w:val="00DD4F36"/>
    <w:rsid w:val="00DD5079"/>
    <w:rsid w:val="00DD5A9B"/>
    <w:rsid w:val="00DD67D0"/>
    <w:rsid w:val="00DD6A60"/>
    <w:rsid w:val="00DE073D"/>
    <w:rsid w:val="00DE0B92"/>
    <w:rsid w:val="00DE0D97"/>
    <w:rsid w:val="00DE0F62"/>
    <w:rsid w:val="00DE234B"/>
    <w:rsid w:val="00DE2A3E"/>
    <w:rsid w:val="00DE2AA2"/>
    <w:rsid w:val="00DE3712"/>
    <w:rsid w:val="00DE397F"/>
    <w:rsid w:val="00DE3D7D"/>
    <w:rsid w:val="00DE462E"/>
    <w:rsid w:val="00DE4990"/>
    <w:rsid w:val="00DE4C3C"/>
    <w:rsid w:val="00DE5A1C"/>
    <w:rsid w:val="00DE6C5E"/>
    <w:rsid w:val="00DE6CC8"/>
    <w:rsid w:val="00DE6EA2"/>
    <w:rsid w:val="00DE78A1"/>
    <w:rsid w:val="00DE7C25"/>
    <w:rsid w:val="00DE7CCB"/>
    <w:rsid w:val="00DF0488"/>
    <w:rsid w:val="00DF0558"/>
    <w:rsid w:val="00DF0AB3"/>
    <w:rsid w:val="00DF0BF0"/>
    <w:rsid w:val="00DF1993"/>
    <w:rsid w:val="00DF1A45"/>
    <w:rsid w:val="00DF236D"/>
    <w:rsid w:val="00DF2B89"/>
    <w:rsid w:val="00DF31AE"/>
    <w:rsid w:val="00DF39BB"/>
    <w:rsid w:val="00DF3D83"/>
    <w:rsid w:val="00DF4484"/>
    <w:rsid w:val="00DF4C96"/>
    <w:rsid w:val="00DF5227"/>
    <w:rsid w:val="00DF59B6"/>
    <w:rsid w:val="00DF5C7D"/>
    <w:rsid w:val="00DF5D89"/>
    <w:rsid w:val="00DF6343"/>
    <w:rsid w:val="00DF6ABA"/>
    <w:rsid w:val="00DF6D4A"/>
    <w:rsid w:val="00DF721D"/>
    <w:rsid w:val="00DF7593"/>
    <w:rsid w:val="00DF7A83"/>
    <w:rsid w:val="00DF7D9A"/>
    <w:rsid w:val="00E00058"/>
    <w:rsid w:val="00E00069"/>
    <w:rsid w:val="00E003B3"/>
    <w:rsid w:val="00E00940"/>
    <w:rsid w:val="00E009EF"/>
    <w:rsid w:val="00E01916"/>
    <w:rsid w:val="00E01EB8"/>
    <w:rsid w:val="00E02003"/>
    <w:rsid w:val="00E02824"/>
    <w:rsid w:val="00E03677"/>
    <w:rsid w:val="00E03A37"/>
    <w:rsid w:val="00E048C8"/>
    <w:rsid w:val="00E05E88"/>
    <w:rsid w:val="00E0697D"/>
    <w:rsid w:val="00E06BF1"/>
    <w:rsid w:val="00E06C33"/>
    <w:rsid w:val="00E07EE6"/>
    <w:rsid w:val="00E1172B"/>
    <w:rsid w:val="00E11E9E"/>
    <w:rsid w:val="00E1218A"/>
    <w:rsid w:val="00E12BFF"/>
    <w:rsid w:val="00E12FFD"/>
    <w:rsid w:val="00E13D11"/>
    <w:rsid w:val="00E14022"/>
    <w:rsid w:val="00E140D9"/>
    <w:rsid w:val="00E1411C"/>
    <w:rsid w:val="00E14471"/>
    <w:rsid w:val="00E14E15"/>
    <w:rsid w:val="00E15041"/>
    <w:rsid w:val="00E15079"/>
    <w:rsid w:val="00E153F0"/>
    <w:rsid w:val="00E15504"/>
    <w:rsid w:val="00E15868"/>
    <w:rsid w:val="00E159A7"/>
    <w:rsid w:val="00E164EA"/>
    <w:rsid w:val="00E16AE2"/>
    <w:rsid w:val="00E179EA"/>
    <w:rsid w:val="00E17D45"/>
    <w:rsid w:val="00E21199"/>
    <w:rsid w:val="00E2129C"/>
    <w:rsid w:val="00E21707"/>
    <w:rsid w:val="00E21FA0"/>
    <w:rsid w:val="00E221D0"/>
    <w:rsid w:val="00E22919"/>
    <w:rsid w:val="00E22C83"/>
    <w:rsid w:val="00E23DF3"/>
    <w:rsid w:val="00E23FB2"/>
    <w:rsid w:val="00E24500"/>
    <w:rsid w:val="00E24DF0"/>
    <w:rsid w:val="00E24F08"/>
    <w:rsid w:val="00E25141"/>
    <w:rsid w:val="00E25FB7"/>
    <w:rsid w:val="00E2688E"/>
    <w:rsid w:val="00E26AF1"/>
    <w:rsid w:val="00E26B16"/>
    <w:rsid w:val="00E26CCA"/>
    <w:rsid w:val="00E27682"/>
    <w:rsid w:val="00E27E11"/>
    <w:rsid w:val="00E302F1"/>
    <w:rsid w:val="00E306DE"/>
    <w:rsid w:val="00E3097D"/>
    <w:rsid w:val="00E30A3C"/>
    <w:rsid w:val="00E30BD9"/>
    <w:rsid w:val="00E317B2"/>
    <w:rsid w:val="00E32EF9"/>
    <w:rsid w:val="00E32FF7"/>
    <w:rsid w:val="00E33496"/>
    <w:rsid w:val="00E33BC3"/>
    <w:rsid w:val="00E33EBD"/>
    <w:rsid w:val="00E34265"/>
    <w:rsid w:val="00E345B7"/>
    <w:rsid w:val="00E34939"/>
    <w:rsid w:val="00E34D2E"/>
    <w:rsid w:val="00E3617D"/>
    <w:rsid w:val="00E36186"/>
    <w:rsid w:val="00E36670"/>
    <w:rsid w:val="00E369C3"/>
    <w:rsid w:val="00E3717E"/>
    <w:rsid w:val="00E37450"/>
    <w:rsid w:val="00E4091F"/>
    <w:rsid w:val="00E40F20"/>
    <w:rsid w:val="00E41A7B"/>
    <w:rsid w:val="00E41CAF"/>
    <w:rsid w:val="00E41E42"/>
    <w:rsid w:val="00E41FA4"/>
    <w:rsid w:val="00E42377"/>
    <w:rsid w:val="00E42419"/>
    <w:rsid w:val="00E42477"/>
    <w:rsid w:val="00E42876"/>
    <w:rsid w:val="00E42947"/>
    <w:rsid w:val="00E42DFB"/>
    <w:rsid w:val="00E42F69"/>
    <w:rsid w:val="00E431C0"/>
    <w:rsid w:val="00E44314"/>
    <w:rsid w:val="00E448E5"/>
    <w:rsid w:val="00E454FF"/>
    <w:rsid w:val="00E4592A"/>
    <w:rsid w:val="00E461F1"/>
    <w:rsid w:val="00E4672D"/>
    <w:rsid w:val="00E4697F"/>
    <w:rsid w:val="00E4765D"/>
    <w:rsid w:val="00E4790E"/>
    <w:rsid w:val="00E47CD9"/>
    <w:rsid w:val="00E50276"/>
    <w:rsid w:val="00E50360"/>
    <w:rsid w:val="00E50B86"/>
    <w:rsid w:val="00E50BDD"/>
    <w:rsid w:val="00E50BFD"/>
    <w:rsid w:val="00E51AF3"/>
    <w:rsid w:val="00E51FCB"/>
    <w:rsid w:val="00E5225F"/>
    <w:rsid w:val="00E527F3"/>
    <w:rsid w:val="00E52CF7"/>
    <w:rsid w:val="00E53EF8"/>
    <w:rsid w:val="00E5441E"/>
    <w:rsid w:val="00E547BB"/>
    <w:rsid w:val="00E54902"/>
    <w:rsid w:val="00E558D8"/>
    <w:rsid w:val="00E56416"/>
    <w:rsid w:val="00E565E0"/>
    <w:rsid w:val="00E56791"/>
    <w:rsid w:val="00E5768E"/>
    <w:rsid w:val="00E57C79"/>
    <w:rsid w:val="00E57E00"/>
    <w:rsid w:val="00E57E96"/>
    <w:rsid w:val="00E57EF7"/>
    <w:rsid w:val="00E57FC8"/>
    <w:rsid w:val="00E60482"/>
    <w:rsid w:val="00E6065D"/>
    <w:rsid w:val="00E615CE"/>
    <w:rsid w:val="00E61787"/>
    <w:rsid w:val="00E62081"/>
    <w:rsid w:val="00E6257A"/>
    <w:rsid w:val="00E62D88"/>
    <w:rsid w:val="00E63231"/>
    <w:rsid w:val="00E63CB9"/>
    <w:rsid w:val="00E63D68"/>
    <w:rsid w:val="00E642D8"/>
    <w:rsid w:val="00E65032"/>
    <w:rsid w:val="00E65389"/>
    <w:rsid w:val="00E654B9"/>
    <w:rsid w:val="00E65B29"/>
    <w:rsid w:val="00E65C32"/>
    <w:rsid w:val="00E65F42"/>
    <w:rsid w:val="00E674AA"/>
    <w:rsid w:val="00E67586"/>
    <w:rsid w:val="00E707A3"/>
    <w:rsid w:val="00E71479"/>
    <w:rsid w:val="00E71706"/>
    <w:rsid w:val="00E7181A"/>
    <w:rsid w:val="00E71ECB"/>
    <w:rsid w:val="00E725DA"/>
    <w:rsid w:val="00E727D1"/>
    <w:rsid w:val="00E72BEA"/>
    <w:rsid w:val="00E72DD8"/>
    <w:rsid w:val="00E73433"/>
    <w:rsid w:val="00E735F6"/>
    <w:rsid w:val="00E73D76"/>
    <w:rsid w:val="00E73DC2"/>
    <w:rsid w:val="00E74091"/>
    <w:rsid w:val="00E747FF"/>
    <w:rsid w:val="00E75197"/>
    <w:rsid w:val="00E75758"/>
    <w:rsid w:val="00E7599F"/>
    <w:rsid w:val="00E75F92"/>
    <w:rsid w:val="00E7618D"/>
    <w:rsid w:val="00E76664"/>
    <w:rsid w:val="00E76E3E"/>
    <w:rsid w:val="00E77CAB"/>
    <w:rsid w:val="00E77CE4"/>
    <w:rsid w:val="00E77F60"/>
    <w:rsid w:val="00E8056D"/>
    <w:rsid w:val="00E8106B"/>
    <w:rsid w:val="00E8171D"/>
    <w:rsid w:val="00E81B74"/>
    <w:rsid w:val="00E82574"/>
    <w:rsid w:val="00E825B1"/>
    <w:rsid w:val="00E82AEF"/>
    <w:rsid w:val="00E82BD7"/>
    <w:rsid w:val="00E8355D"/>
    <w:rsid w:val="00E83B3C"/>
    <w:rsid w:val="00E84073"/>
    <w:rsid w:val="00E840C0"/>
    <w:rsid w:val="00E84DBE"/>
    <w:rsid w:val="00E85130"/>
    <w:rsid w:val="00E85178"/>
    <w:rsid w:val="00E85551"/>
    <w:rsid w:val="00E855E6"/>
    <w:rsid w:val="00E85AD6"/>
    <w:rsid w:val="00E85C52"/>
    <w:rsid w:val="00E86B7E"/>
    <w:rsid w:val="00E86F33"/>
    <w:rsid w:val="00E871B6"/>
    <w:rsid w:val="00E87E7A"/>
    <w:rsid w:val="00E90BA2"/>
    <w:rsid w:val="00E90F0C"/>
    <w:rsid w:val="00E91235"/>
    <w:rsid w:val="00E92347"/>
    <w:rsid w:val="00E92934"/>
    <w:rsid w:val="00E932C5"/>
    <w:rsid w:val="00E9343F"/>
    <w:rsid w:val="00E93604"/>
    <w:rsid w:val="00E93BFA"/>
    <w:rsid w:val="00E9445D"/>
    <w:rsid w:val="00E946A6"/>
    <w:rsid w:val="00E94B68"/>
    <w:rsid w:val="00E95604"/>
    <w:rsid w:val="00E959B4"/>
    <w:rsid w:val="00E95ED2"/>
    <w:rsid w:val="00E9605F"/>
    <w:rsid w:val="00E961F1"/>
    <w:rsid w:val="00E97918"/>
    <w:rsid w:val="00EA0091"/>
    <w:rsid w:val="00EA06D9"/>
    <w:rsid w:val="00EA0839"/>
    <w:rsid w:val="00EA1360"/>
    <w:rsid w:val="00EA16DA"/>
    <w:rsid w:val="00EA21A3"/>
    <w:rsid w:val="00EA2F26"/>
    <w:rsid w:val="00EA335A"/>
    <w:rsid w:val="00EA3D8C"/>
    <w:rsid w:val="00EA3F58"/>
    <w:rsid w:val="00EA4683"/>
    <w:rsid w:val="00EA4BE5"/>
    <w:rsid w:val="00EA5173"/>
    <w:rsid w:val="00EA7537"/>
    <w:rsid w:val="00EB01B7"/>
    <w:rsid w:val="00EB01C3"/>
    <w:rsid w:val="00EB0C96"/>
    <w:rsid w:val="00EB1C04"/>
    <w:rsid w:val="00EB1F59"/>
    <w:rsid w:val="00EB21A3"/>
    <w:rsid w:val="00EB24F7"/>
    <w:rsid w:val="00EB28D5"/>
    <w:rsid w:val="00EB3182"/>
    <w:rsid w:val="00EB3396"/>
    <w:rsid w:val="00EB368E"/>
    <w:rsid w:val="00EB386D"/>
    <w:rsid w:val="00EB467C"/>
    <w:rsid w:val="00EB4E75"/>
    <w:rsid w:val="00EB5395"/>
    <w:rsid w:val="00EB5474"/>
    <w:rsid w:val="00EB5C11"/>
    <w:rsid w:val="00EB5CDD"/>
    <w:rsid w:val="00EB5D52"/>
    <w:rsid w:val="00EB6E28"/>
    <w:rsid w:val="00EB7235"/>
    <w:rsid w:val="00EB741B"/>
    <w:rsid w:val="00EC0A5F"/>
    <w:rsid w:val="00EC0FF0"/>
    <w:rsid w:val="00EC10E1"/>
    <w:rsid w:val="00EC1251"/>
    <w:rsid w:val="00EC1612"/>
    <w:rsid w:val="00EC1D05"/>
    <w:rsid w:val="00EC26EB"/>
    <w:rsid w:val="00EC32C7"/>
    <w:rsid w:val="00EC362F"/>
    <w:rsid w:val="00EC4634"/>
    <w:rsid w:val="00EC49D3"/>
    <w:rsid w:val="00EC4A6D"/>
    <w:rsid w:val="00EC4BD4"/>
    <w:rsid w:val="00EC6011"/>
    <w:rsid w:val="00EC675F"/>
    <w:rsid w:val="00EC70DF"/>
    <w:rsid w:val="00EC77CF"/>
    <w:rsid w:val="00ED0083"/>
    <w:rsid w:val="00ED0181"/>
    <w:rsid w:val="00ED09B3"/>
    <w:rsid w:val="00ED1394"/>
    <w:rsid w:val="00ED1D6B"/>
    <w:rsid w:val="00ED252D"/>
    <w:rsid w:val="00ED2B35"/>
    <w:rsid w:val="00ED37C1"/>
    <w:rsid w:val="00ED479F"/>
    <w:rsid w:val="00ED4838"/>
    <w:rsid w:val="00ED4C3B"/>
    <w:rsid w:val="00ED5BAE"/>
    <w:rsid w:val="00ED5CD2"/>
    <w:rsid w:val="00ED6062"/>
    <w:rsid w:val="00ED63E3"/>
    <w:rsid w:val="00ED6656"/>
    <w:rsid w:val="00ED72A0"/>
    <w:rsid w:val="00ED7D36"/>
    <w:rsid w:val="00ED7F62"/>
    <w:rsid w:val="00EE0604"/>
    <w:rsid w:val="00EE0F55"/>
    <w:rsid w:val="00EE1045"/>
    <w:rsid w:val="00EE1B25"/>
    <w:rsid w:val="00EE1BA9"/>
    <w:rsid w:val="00EE1BE1"/>
    <w:rsid w:val="00EE21F4"/>
    <w:rsid w:val="00EE2318"/>
    <w:rsid w:val="00EE331C"/>
    <w:rsid w:val="00EE3394"/>
    <w:rsid w:val="00EE372A"/>
    <w:rsid w:val="00EE47AD"/>
    <w:rsid w:val="00EE4A98"/>
    <w:rsid w:val="00EE5C78"/>
    <w:rsid w:val="00EE6134"/>
    <w:rsid w:val="00EE67D7"/>
    <w:rsid w:val="00EE7106"/>
    <w:rsid w:val="00EE7558"/>
    <w:rsid w:val="00EE7DF0"/>
    <w:rsid w:val="00EF02C5"/>
    <w:rsid w:val="00EF0ACD"/>
    <w:rsid w:val="00EF0E9A"/>
    <w:rsid w:val="00EF1C59"/>
    <w:rsid w:val="00EF1E15"/>
    <w:rsid w:val="00EF1FCA"/>
    <w:rsid w:val="00EF2D1B"/>
    <w:rsid w:val="00EF37AF"/>
    <w:rsid w:val="00EF3CCD"/>
    <w:rsid w:val="00EF41C6"/>
    <w:rsid w:val="00EF567F"/>
    <w:rsid w:val="00EF57FF"/>
    <w:rsid w:val="00EF5AC4"/>
    <w:rsid w:val="00EF5BFD"/>
    <w:rsid w:val="00EF66B5"/>
    <w:rsid w:val="00EF6BA1"/>
    <w:rsid w:val="00F000E6"/>
    <w:rsid w:val="00F001F1"/>
    <w:rsid w:val="00F008FA"/>
    <w:rsid w:val="00F00A69"/>
    <w:rsid w:val="00F01DEB"/>
    <w:rsid w:val="00F0204E"/>
    <w:rsid w:val="00F0217B"/>
    <w:rsid w:val="00F02D3B"/>
    <w:rsid w:val="00F02FEC"/>
    <w:rsid w:val="00F0321B"/>
    <w:rsid w:val="00F0340C"/>
    <w:rsid w:val="00F03E78"/>
    <w:rsid w:val="00F0410A"/>
    <w:rsid w:val="00F04145"/>
    <w:rsid w:val="00F04B92"/>
    <w:rsid w:val="00F05424"/>
    <w:rsid w:val="00F058FF"/>
    <w:rsid w:val="00F05AE9"/>
    <w:rsid w:val="00F05B8B"/>
    <w:rsid w:val="00F05B94"/>
    <w:rsid w:val="00F05DE2"/>
    <w:rsid w:val="00F064DF"/>
    <w:rsid w:val="00F066B8"/>
    <w:rsid w:val="00F06EB3"/>
    <w:rsid w:val="00F0710E"/>
    <w:rsid w:val="00F07516"/>
    <w:rsid w:val="00F0769E"/>
    <w:rsid w:val="00F07825"/>
    <w:rsid w:val="00F07AE2"/>
    <w:rsid w:val="00F1055B"/>
    <w:rsid w:val="00F10B13"/>
    <w:rsid w:val="00F11141"/>
    <w:rsid w:val="00F11A66"/>
    <w:rsid w:val="00F123C7"/>
    <w:rsid w:val="00F124FC"/>
    <w:rsid w:val="00F129CA"/>
    <w:rsid w:val="00F12B28"/>
    <w:rsid w:val="00F13457"/>
    <w:rsid w:val="00F138A6"/>
    <w:rsid w:val="00F13FED"/>
    <w:rsid w:val="00F1541D"/>
    <w:rsid w:val="00F15950"/>
    <w:rsid w:val="00F15BFE"/>
    <w:rsid w:val="00F15EC5"/>
    <w:rsid w:val="00F16134"/>
    <w:rsid w:val="00F173E4"/>
    <w:rsid w:val="00F17530"/>
    <w:rsid w:val="00F17D07"/>
    <w:rsid w:val="00F17E84"/>
    <w:rsid w:val="00F201EE"/>
    <w:rsid w:val="00F20335"/>
    <w:rsid w:val="00F20509"/>
    <w:rsid w:val="00F2053A"/>
    <w:rsid w:val="00F2163E"/>
    <w:rsid w:val="00F21949"/>
    <w:rsid w:val="00F21C03"/>
    <w:rsid w:val="00F21ECA"/>
    <w:rsid w:val="00F22648"/>
    <w:rsid w:val="00F22888"/>
    <w:rsid w:val="00F22DDC"/>
    <w:rsid w:val="00F2311D"/>
    <w:rsid w:val="00F23341"/>
    <w:rsid w:val="00F236A8"/>
    <w:rsid w:val="00F24695"/>
    <w:rsid w:val="00F24E8A"/>
    <w:rsid w:val="00F255CE"/>
    <w:rsid w:val="00F25A54"/>
    <w:rsid w:val="00F2666B"/>
    <w:rsid w:val="00F268BE"/>
    <w:rsid w:val="00F268DA"/>
    <w:rsid w:val="00F27A1B"/>
    <w:rsid w:val="00F27E70"/>
    <w:rsid w:val="00F27F2A"/>
    <w:rsid w:val="00F30001"/>
    <w:rsid w:val="00F305F9"/>
    <w:rsid w:val="00F30EAB"/>
    <w:rsid w:val="00F30F5F"/>
    <w:rsid w:val="00F3109A"/>
    <w:rsid w:val="00F3165A"/>
    <w:rsid w:val="00F317EE"/>
    <w:rsid w:val="00F32BD4"/>
    <w:rsid w:val="00F32C89"/>
    <w:rsid w:val="00F33919"/>
    <w:rsid w:val="00F34CD8"/>
    <w:rsid w:val="00F35AC6"/>
    <w:rsid w:val="00F3658B"/>
    <w:rsid w:val="00F36602"/>
    <w:rsid w:val="00F367D5"/>
    <w:rsid w:val="00F36F3F"/>
    <w:rsid w:val="00F4018E"/>
    <w:rsid w:val="00F402D1"/>
    <w:rsid w:val="00F409B7"/>
    <w:rsid w:val="00F40A09"/>
    <w:rsid w:val="00F41253"/>
    <w:rsid w:val="00F4168A"/>
    <w:rsid w:val="00F429C1"/>
    <w:rsid w:val="00F43132"/>
    <w:rsid w:val="00F431A5"/>
    <w:rsid w:val="00F44329"/>
    <w:rsid w:val="00F44709"/>
    <w:rsid w:val="00F4474C"/>
    <w:rsid w:val="00F44849"/>
    <w:rsid w:val="00F44955"/>
    <w:rsid w:val="00F44D91"/>
    <w:rsid w:val="00F45E4C"/>
    <w:rsid w:val="00F461DF"/>
    <w:rsid w:val="00F462E0"/>
    <w:rsid w:val="00F466BE"/>
    <w:rsid w:val="00F46A48"/>
    <w:rsid w:val="00F46B1D"/>
    <w:rsid w:val="00F46CB6"/>
    <w:rsid w:val="00F47013"/>
    <w:rsid w:val="00F4741E"/>
    <w:rsid w:val="00F478E7"/>
    <w:rsid w:val="00F51FB1"/>
    <w:rsid w:val="00F5211C"/>
    <w:rsid w:val="00F524B8"/>
    <w:rsid w:val="00F52CF0"/>
    <w:rsid w:val="00F52EED"/>
    <w:rsid w:val="00F52F5A"/>
    <w:rsid w:val="00F53132"/>
    <w:rsid w:val="00F53148"/>
    <w:rsid w:val="00F53641"/>
    <w:rsid w:val="00F53719"/>
    <w:rsid w:val="00F53B54"/>
    <w:rsid w:val="00F53B66"/>
    <w:rsid w:val="00F53BA9"/>
    <w:rsid w:val="00F53E96"/>
    <w:rsid w:val="00F53FB1"/>
    <w:rsid w:val="00F54C36"/>
    <w:rsid w:val="00F55316"/>
    <w:rsid w:val="00F5668E"/>
    <w:rsid w:val="00F567AE"/>
    <w:rsid w:val="00F57A6E"/>
    <w:rsid w:val="00F57C17"/>
    <w:rsid w:val="00F6031B"/>
    <w:rsid w:val="00F6098D"/>
    <w:rsid w:val="00F60DD2"/>
    <w:rsid w:val="00F61717"/>
    <w:rsid w:val="00F6172D"/>
    <w:rsid w:val="00F61B96"/>
    <w:rsid w:val="00F61BBB"/>
    <w:rsid w:val="00F61C08"/>
    <w:rsid w:val="00F61C0C"/>
    <w:rsid w:val="00F61DCC"/>
    <w:rsid w:val="00F625E6"/>
    <w:rsid w:val="00F626E1"/>
    <w:rsid w:val="00F62D7A"/>
    <w:rsid w:val="00F62FC6"/>
    <w:rsid w:val="00F62FFA"/>
    <w:rsid w:val="00F63FA8"/>
    <w:rsid w:val="00F641BE"/>
    <w:rsid w:val="00F648D7"/>
    <w:rsid w:val="00F64E45"/>
    <w:rsid w:val="00F64EE8"/>
    <w:rsid w:val="00F64F97"/>
    <w:rsid w:val="00F652AE"/>
    <w:rsid w:val="00F658B6"/>
    <w:rsid w:val="00F65C7B"/>
    <w:rsid w:val="00F6613F"/>
    <w:rsid w:val="00F66596"/>
    <w:rsid w:val="00F6720E"/>
    <w:rsid w:val="00F67518"/>
    <w:rsid w:val="00F67A08"/>
    <w:rsid w:val="00F67B54"/>
    <w:rsid w:val="00F67B55"/>
    <w:rsid w:val="00F67E4B"/>
    <w:rsid w:val="00F7049F"/>
    <w:rsid w:val="00F7089D"/>
    <w:rsid w:val="00F70B34"/>
    <w:rsid w:val="00F70D8F"/>
    <w:rsid w:val="00F71343"/>
    <w:rsid w:val="00F717D8"/>
    <w:rsid w:val="00F71961"/>
    <w:rsid w:val="00F71FFD"/>
    <w:rsid w:val="00F7206F"/>
    <w:rsid w:val="00F721E0"/>
    <w:rsid w:val="00F724C4"/>
    <w:rsid w:val="00F728AD"/>
    <w:rsid w:val="00F732C9"/>
    <w:rsid w:val="00F733CA"/>
    <w:rsid w:val="00F73F09"/>
    <w:rsid w:val="00F74304"/>
    <w:rsid w:val="00F74814"/>
    <w:rsid w:val="00F76725"/>
    <w:rsid w:val="00F769E8"/>
    <w:rsid w:val="00F77045"/>
    <w:rsid w:val="00F775C3"/>
    <w:rsid w:val="00F776D2"/>
    <w:rsid w:val="00F77B92"/>
    <w:rsid w:val="00F77BB9"/>
    <w:rsid w:val="00F80804"/>
    <w:rsid w:val="00F80C55"/>
    <w:rsid w:val="00F81509"/>
    <w:rsid w:val="00F81965"/>
    <w:rsid w:val="00F8250A"/>
    <w:rsid w:val="00F8290B"/>
    <w:rsid w:val="00F82B65"/>
    <w:rsid w:val="00F8332C"/>
    <w:rsid w:val="00F8348A"/>
    <w:rsid w:val="00F84757"/>
    <w:rsid w:val="00F84FBC"/>
    <w:rsid w:val="00F853C5"/>
    <w:rsid w:val="00F85947"/>
    <w:rsid w:val="00F8613E"/>
    <w:rsid w:val="00F864CD"/>
    <w:rsid w:val="00F8660A"/>
    <w:rsid w:val="00F86A2E"/>
    <w:rsid w:val="00F87471"/>
    <w:rsid w:val="00F87515"/>
    <w:rsid w:val="00F87742"/>
    <w:rsid w:val="00F87853"/>
    <w:rsid w:val="00F87DDA"/>
    <w:rsid w:val="00F900F7"/>
    <w:rsid w:val="00F901BA"/>
    <w:rsid w:val="00F90355"/>
    <w:rsid w:val="00F90B73"/>
    <w:rsid w:val="00F90C64"/>
    <w:rsid w:val="00F90CD1"/>
    <w:rsid w:val="00F90EC3"/>
    <w:rsid w:val="00F9110F"/>
    <w:rsid w:val="00F91879"/>
    <w:rsid w:val="00F918A6"/>
    <w:rsid w:val="00F91AB9"/>
    <w:rsid w:val="00F91CF8"/>
    <w:rsid w:val="00F9298C"/>
    <w:rsid w:val="00F93708"/>
    <w:rsid w:val="00F95051"/>
    <w:rsid w:val="00F95195"/>
    <w:rsid w:val="00F95E13"/>
    <w:rsid w:val="00F96240"/>
    <w:rsid w:val="00F96758"/>
    <w:rsid w:val="00F96A4D"/>
    <w:rsid w:val="00F96E52"/>
    <w:rsid w:val="00F97073"/>
    <w:rsid w:val="00F97589"/>
    <w:rsid w:val="00F977BB"/>
    <w:rsid w:val="00F97808"/>
    <w:rsid w:val="00F97A69"/>
    <w:rsid w:val="00FA01C2"/>
    <w:rsid w:val="00FA0B2B"/>
    <w:rsid w:val="00FA12A5"/>
    <w:rsid w:val="00FA19E5"/>
    <w:rsid w:val="00FA26EC"/>
    <w:rsid w:val="00FA2700"/>
    <w:rsid w:val="00FA2D77"/>
    <w:rsid w:val="00FA3E9D"/>
    <w:rsid w:val="00FA3F45"/>
    <w:rsid w:val="00FA4013"/>
    <w:rsid w:val="00FA4814"/>
    <w:rsid w:val="00FA4A23"/>
    <w:rsid w:val="00FA4C3E"/>
    <w:rsid w:val="00FA4D9E"/>
    <w:rsid w:val="00FA4E6F"/>
    <w:rsid w:val="00FA4EA4"/>
    <w:rsid w:val="00FA5194"/>
    <w:rsid w:val="00FA5BC9"/>
    <w:rsid w:val="00FA66D1"/>
    <w:rsid w:val="00FA67A3"/>
    <w:rsid w:val="00FA78B8"/>
    <w:rsid w:val="00FA7B6E"/>
    <w:rsid w:val="00FB0108"/>
    <w:rsid w:val="00FB0A60"/>
    <w:rsid w:val="00FB15CC"/>
    <w:rsid w:val="00FB15CF"/>
    <w:rsid w:val="00FB1897"/>
    <w:rsid w:val="00FB1C93"/>
    <w:rsid w:val="00FB1E8D"/>
    <w:rsid w:val="00FB20AE"/>
    <w:rsid w:val="00FB236F"/>
    <w:rsid w:val="00FB24E4"/>
    <w:rsid w:val="00FB29DB"/>
    <w:rsid w:val="00FB2C02"/>
    <w:rsid w:val="00FB33D3"/>
    <w:rsid w:val="00FB3DB9"/>
    <w:rsid w:val="00FB4583"/>
    <w:rsid w:val="00FB48E9"/>
    <w:rsid w:val="00FB4E05"/>
    <w:rsid w:val="00FB4EF1"/>
    <w:rsid w:val="00FB5C42"/>
    <w:rsid w:val="00FB6E66"/>
    <w:rsid w:val="00FB7A70"/>
    <w:rsid w:val="00FB7C72"/>
    <w:rsid w:val="00FC08A1"/>
    <w:rsid w:val="00FC12F4"/>
    <w:rsid w:val="00FC1366"/>
    <w:rsid w:val="00FC190E"/>
    <w:rsid w:val="00FC1D3C"/>
    <w:rsid w:val="00FC24B5"/>
    <w:rsid w:val="00FC27FC"/>
    <w:rsid w:val="00FC280B"/>
    <w:rsid w:val="00FC28D7"/>
    <w:rsid w:val="00FC3185"/>
    <w:rsid w:val="00FC3314"/>
    <w:rsid w:val="00FC3B84"/>
    <w:rsid w:val="00FC3C59"/>
    <w:rsid w:val="00FC3CD7"/>
    <w:rsid w:val="00FC410D"/>
    <w:rsid w:val="00FC58F1"/>
    <w:rsid w:val="00FC5BB6"/>
    <w:rsid w:val="00FC6BD1"/>
    <w:rsid w:val="00FC6ECC"/>
    <w:rsid w:val="00FC74D4"/>
    <w:rsid w:val="00FC74F4"/>
    <w:rsid w:val="00FC7843"/>
    <w:rsid w:val="00FD02BC"/>
    <w:rsid w:val="00FD08C4"/>
    <w:rsid w:val="00FD096E"/>
    <w:rsid w:val="00FD0AEC"/>
    <w:rsid w:val="00FD0BB5"/>
    <w:rsid w:val="00FD0F63"/>
    <w:rsid w:val="00FD14A3"/>
    <w:rsid w:val="00FD17C4"/>
    <w:rsid w:val="00FD1B22"/>
    <w:rsid w:val="00FD262A"/>
    <w:rsid w:val="00FD2730"/>
    <w:rsid w:val="00FD368F"/>
    <w:rsid w:val="00FD3699"/>
    <w:rsid w:val="00FD38D8"/>
    <w:rsid w:val="00FD4DF8"/>
    <w:rsid w:val="00FD5CBB"/>
    <w:rsid w:val="00FD5F03"/>
    <w:rsid w:val="00FD6B23"/>
    <w:rsid w:val="00FD6FF5"/>
    <w:rsid w:val="00FD7345"/>
    <w:rsid w:val="00FD7413"/>
    <w:rsid w:val="00FD7C13"/>
    <w:rsid w:val="00FD7EAC"/>
    <w:rsid w:val="00FE0124"/>
    <w:rsid w:val="00FE07FF"/>
    <w:rsid w:val="00FE0948"/>
    <w:rsid w:val="00FE1000"/>
    <w:rsid w:val="00FE1083"/>
    <w:rsid w:val="00FE11B9"/>
    <w:rsid w:val="00FE12B6"/>
    <w:rsid w:val="00FE1605"/>
    <w:rsid w:val="00FE1B22"/>
    <w:rsid w:val="00FE232E"/>
    <w:rsid w:val="00FE259B"/>
    <w:rsid w:val="00FE2663"/>
    <w:rsid w:val="00FE35D8"/>
    <w:rsid w:val="00FE3D13"/>
    <w:rsid w:val="00FE3D8E"/>
    <w:rsid w:val="00FE423F"/>
    <w:rsid w:val="00FE43BB"/>
    <w:rsid w:val="00FE4414"/>
    <w:rsid w:val="00FE46B6"/>
    <w:rsid w:val="00FE5A69"/>
    <w:rsid w:val="00FE5DAA"/>
    <w:rsid w:val="00FE5FA6"/>
    <w:rsid w:val="00FE6271"/>
    <w:rsid w:val="00FE695C"/>
    <w:rsid w:val="00FE69B7"/>
    <w:rsid w:val="00FE6D43"/>
    <w:rsid w:val="00FE7152"/>
    <w:rsid w:val="00FE7A5E"/>
    <w:rsid w:val="00FE7CE8"/>
    <w:rsid w:val="00FF0404"/>
    <w:rsid w:val="00FF1B62"/>
    <w:rsid w:val="00FF2517"/>
    <w:rsid w:val="00FF2BDA"/>
    <w:rsid w:val="00FF2E76"/>
    <w:rsid w:val="00FF2EDB"/>
    <w:rsid w:val="00FF390C"/>
    <w:rsid w:val="00FF41DE"/>
    <w:rsid w:val="00FF4E13"/>
    <w:rsid w:val="00FF500E"/>
    <w:rsid w:val="00FF5097"/>
    <w:rsid w:val="00FF6017"/>
    <w:rsid w:val="00FF65E3"/>
    <w:rsid w:val="00FF6720"/>
    <w:rsid w:val="00FF7DC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style="mso-width-relative:margin;mso-height-relative:margin;v-text-anchor:middle" fillcolor="white" stroke="f">
      <v:fill color="white"/>
      <v:stroke on="f"/>
      <v:textbox inset="0,0,0,0"/>
    </o:shapedefaults>
    <o:shapelayout v:ext="edit">
      <o:idmap v:ext="edit" data="1"/>
    </o:shapelayout>
  </w:shapeDefaults>
  <w:decimalSymbol w:val="."/>
  <w:listSeparator w:val=","/>
  <w15:docId w15:val="{546D2258-192E-4062-818A-C4FD6D64D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EB21A3"/>
    <w:pPr>
      <w:widowControl w:val="0"/>
    </w:pPr>
    <w:rPr>
      <w:kern w:val="2"/>
      <w:sz w:val="24"/>
      <w:szCs w:val="22"/>
    </w:rPr>
  </w:style>
  <w:style w:type="paragraph" w:styleId="2">
    <w:name w:val="heading 2"/>
    <w:basedOn w:val="a"/>
    <w:next w:val="a"/>
    <w:link w:val="20"/>
    <w:qFormat/>
    <w:rsid w:val="001F25B7"/>
    <w:pPr>
      <w:keepNext/>
      <w:spacing w:line="720" w:lineRule="auto"/>
      <w:outlineLvl w:val="1"/>
    </w:pPr>
    <w:rPr>
      <w:rFonts w:ascii="Arial" w:hAnsi="Arial"/>
      <w:b/>
      <w:bCs/>
      <w:sz w:val="48"/>
      <w:szCs w:val="48"/>
    </w:rPr>
  </w:style>
  <w:style w:type="paragraph" w:styleId="3">
    <w:name w:val="heading 3"/>
    <w:basedOn w:val="a"/>
    <w:next w:val="a"/>
    <w:link w:val="30"/>
    <w:qFormat/>
    <w:rsid w:val="001F25B7"/>
    <w:pPr>
      <w:keepNext/>
      <w:spacing w:line="720" w:lineRule="auto"/>
      <w:outlineLvl w:val="2"/>
    </w:pPr>
    <w:rPr>
      <w:rFonts w:ascii="Arial" w:hAnsi="Arial"/>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乙篇內文"/>
    <w:rsid w:val="00F02D3B"/>
    <w:pPr>
      <w:spacing w:line="460" w:lineRule="exact"/>
      <w:ind w:firstLineChars="200" w:firstLine="200"/>
      <w:jc w:val="both"/>
    </w:pPr>
    <w:rPr>
      <w:rFonts w:ascii="標楷體" w:eastAsia="標楷體" w:hAnsi="標楷體"/>
      <w:kern w:val="2"/>
      <w:sz w:val="24"/>
      <w:szCs w:val="24"/>
    </w:rPr>
  </w:style>
  <w:style w:type="paragraph" w:customStyle="1" w:styleId="31">
    <w:name w:val="樣式3"/>
    <w:basedOn w:val="a"/>
    <w:link w:val="32"/>
    <w:autoRedefine/>
    <w:rsid w:val="00C73AA9"/>
    <w:pPr>
      <w:overflowPunct w:val="0"/>
      <w:adjustRightInd w:val="0"/>
      <w:spacing w:line="460" w:lineRule="exact"/>
      <w:ind w:firstLineChars="202" w:firstLine="566"/>
    </w:pPr>
    <w:rPr>
      <w:rFonts w:ascii="標楷體" w:eastAsia="標楷體" w:hAnsi="標楷體"/>
      <w:b/>
      <w:sz w:val="28"/>
      <w:szCs w:val="28"/>
    </w:rPr>
  </w:style>
  <w:style w:type="paragraph" w:styleId="a4">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一般文字 字元 字元 字元 字元 字元 字元 字元 字元 字元 字元 字元 字元 字元 字元 字元,一般文字內縮"/>
    <w:basedOn w:val="a"/>
    <w:link w:val="a5"/>
    <w:rsid w:val="00F02D3B"/>
    <w:rPr>
      <w:rFonts w:ascii="細明體" w:eastAsia="標楷體" w:hAnsi="Courier New"/>
      <w:sz w:val="28"/>
      <w:szCs w:val="20"/>
    </w:rPr>
  </w:style>
  <w:style w:type="character" w:customStyle="1" w:styleId="a5">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一般文字內縮 字元"/>
    <w:basedOn w:val="a0"/>
    <w:link w:val="a4"/>
    <w:rsid w:val="00F02D3B"/>
    <w:rPr>
      <w:rFonts w:ascii="細明體" w:eastAsia="標楷體" w:hAnsi="Courier New"/>
      <w:kern w:val="2"/>
      <w:sz w:val="28"/>
    </w:rPr>
  </w:style>
  <w:style w:type="paragraph" w:customStyle="1" w:styleId="1">
    <w:name w:val="樣式1"/>
    <w:basedOn w:val="a"/>
    <w:next w:val="a"/>
    <w:link w:val="10"/>
    <w:autoRedefine/>
    <w:rsid w:val="00943FFD"/>
    <w:pPr>
      <w:spacing w:beforeLines="50"/>
      <w:jc w:val="both"/>
    </w:pPr>
    <w:rPr>
      <w:rFonts w:ascii="Times New Roman" w:eastAsia="標楷體" w:hAnsi="標楷體"/>
      <w:b/>
      <w:bCs/>
      <w:sz w:val="36"/>
      <w:szCs w:val="36"/>
    </w:rPr>
  </w:style>
  <w:style w:type="paragraph" w:customStyle="1" w:styleId="a6">
    <w:name w:val="標題壹"/>
    <w:basedOn w:val="1"/>
    <w:link w:val="a7"/>
    <w:qFormat/>
    <w:rsid w:val="00566D2A"/>
  </w:style>
  <w:style w:type="paragraph" w:customStyle="1" w:styleId="11">
    <w:name w:val="內文1"/>
    <w:basedOn w:val="a4"/>
    <w:link w:val="a8"/>
    <w:rsid w:val="00F02D3B"/>
    <w:pPr>
      <w:spacing w:line="440" w:lineRule="exact"/>
      <w:ind w:firstLineChars="200" w:firstLine="480"/>
      <w:jc w:val="both"/>
    </w:pPr>
    <w:rPr>
      <w:rFonts w:ascii="標楷體" w:hAnsi="標楷體"/>
      <w:sz w:val="24"/>
      <w:szCs w:val="24"/>
    </w:rPr>
  </w:style>
  <w:style w:type="character" w:customStyle="1" w:styleId="10">
    <w:name w:val="樣式1 字元"/>
    <w:basedOn w:val="a0"/>
    <w:link w:val="1"/>
    <w:rsid w:val="00943FFD"/>
    <w:rPr>
      <w:rFonts w:ascii="Times New Roman" w:eastAsia="標楷體" w:hAnsi="標楷體"/>
      <w:b/>
      <w:bCs/>
      <w:kern w:val="2"/>
      <w:sz w:val="36"/>
      <w:szCs w:val="36"/>
    </w:rPr>
  </w:style>
  <w:style w:type="character" w:customStyle="1" w:styleId="a7">
    <w:name w:val="標題壹 字元"/>
    <w:basedOn w:val="10"/>
    <w:link w:val="a6"/>
    <w:rsid w:val="00566D2A"/>
    <w:rPr>
      <w:rFonts w:ascii="Times New Roman" w:eastAsia="標楷體" w:hAnsi="標楷體"/>
      <w:b/>
      <w:bCs/>
      <w:kern w:val="2"/>
      <w:sz w:val="36"/>
      <w:szCs w:val="36"/>
    </w:rPr>
  </w:style>
  <w:style w:type="paragraph" w:customStyle="1" w:styleId="a9">
    <w:name w:val="標題(一)"/>
    <w:basedOn w:val="31"/>
    <w:link w:val="12"/>
    <w:rsid w:val="00F02D3B"/>
  </w:style>
  <w:style w:type="character" w:customStyle="1" w:styleId="a8">
    <w:name w:val="內文 字元"/>
    <w:basedOn w:val="a5"/>
    <w:link w:val="11"/>
    <w:rsid w:val="00F02D3B"/>
    <w:rPr>
      <w:rFonts w:ascii="標楷體" w:eastAsia="標楷體" w:hAnsi="標楷體"/>
      <w:kern w:val="2"/>
      <w:sz w:val="24"/>
      <w:szCs w:val="24"/>
    </w:rPr>
  </w:style>
  <w:style w:type="paragraph" w:customStyle="1" w:styleId="120">
    <w:name w:val="本文12號字"/>
    <w:basedOn w:val="11"/>
    <w:link w:val="121"/>
    <w:qFormat/>
    <w:rsid w:val="00926B26"/>
    <w:pPr>
      <w:spacing w:line="470" w:lineRule="exact"/>
    </w:pPr>
  </w:style>
  <w:style w:type="character" w:customStyle="1" w:styleId="32">
    <w:name w:val="樣式3 字元"/>
    <w:basedOn w:val="a0"/>
    <w:link w:val="31"/>
    <w:rsid w:val="00C73AA9"/>
    <w:rPr>
      <w:rFonts w:ascii="標楷體" w:eastAsia="標楷體" w:hAnsi="標楷體"/>
      <w:b/>
      <w:kern w:val="2"/>
      <w:sz w:val="28"/>
      <w:szCs w:val="28"/>
    </w:rPr>
  </w:style>
  <w:style w:type="character" w:customStyle="1" w:styleId="aa">
    <w:name w:val="標題(一) 字元"/>
    <w:basedOn w:val="32"/>
    <w:rsid w:val="00F02D3B"/>
    <w:rPr>
      <w:rFonts w:ascii="標楷體" w:eastAsia="標楷體" w:hAnsi="標楷體"/>
      <w:b/>
      <w:kern w:val="2"/>
      <w:sz w:val="28"/>
      <w:szCs w:val="28"/>
    </w:rPr>
  </w:style>
  <w:style w:type="paragraph" w:customStyle="1" w:styleId="ab">
    <w:name w:val="(一)"/>
    <w:basedOn w:val="a9"/>
    <w:link w:val="ac"/>
    <w:qFormat/>
    <w:rsid w:val="00F8250A"/>
    <w:pPr>
      <w:spacing w:line="470" w:lineRule="exact"/>
      <w:ind w:firstLineChars="200" w:firstLine="561"/>
    </w:pPr>
  </w:style>
  <w:style w:type="character" w:customStyle="1" w:styleId="121">
    <w:name w:val="本文12號字 字元"/>
    <w:basedOn w:val="a8"/>
    <w:link w:val="120"/>
    <w:rsid w:val="00926B26"/>
    <w:rPr>
      <w:rFonts w:ascii="標楷體" w:eastAsia="標楷體" w:hAnsi="標楷體"/>
      <w:kern w:val="2"/>
      <w:sz w:val="24"/>
      <w:szCs w:val="24"/>
    </w:rPr>
  </w:style>
  <w:style w:type="paragraph" w:customStyle="1" w:styleId="21">
    <w:name w:val="樣式2"/>
    <w:basedOn w:val="a"/>
    <w:link w:val="22"/>
    <w:autoRedefine/>
    <w:rsid w:val="002261CF"/>
    <w:pPr>
      <w:adjustRightInd w:val="0"/>
      <w:spacing w:line="480" w:lineRule="exact"/>
      <w:ind w:firstLineChars="101" w:firstLine="324"/>
      <w:jc w:val="both"/>
    </w:pPr>
    <w:rPr>
      <w:rFonts w:ascii="新細明體" w:eastAsia="標楷體" w:hAnsi="Times New Roman"/>
      <w:b/>
      <w:sz w:val="32"/>
      <w:szCs w:val="32"/>
    </w:rPr>
  </w:style>
  <w:style w:type="character" w:customStyle="1" w:styleId="12">
    <w:name w:val="標題(一) 字元1"/>
    <w:basedOn w:val="32"/>
    <w:link w:val="a9"/>
    <w:rsid w:val="00D60474"/>
    <w:rPr>
      <w:rFonts w:ascii="標楷體" w:eastAsia="標楷體" w:hAnsi="標楷體"/>
      <w:b/>
      <w:kern w:val="2"/>
      <w:sz w:val="28"/>
      <w:szCs w:val="28"/>
    </w:rPr>
  </w:style>
  <w:style w:type="character" w:customStyle="1" w:styleId="ac">
    <w:name w:val="(一) 字元"/>
    <w:basedOn w:val="12"/>
    <w:link w:val="ab"/>
    <w:rsid w:val="00F8250A"/>
    <w:rPr>
      <w:rFonts w:ascii="標楷體" w:eastAsia="標楷體" w:hAnsi="標楷體"/>
      <w:b/>
      <w:kern w:val="2"/>
      <w:sz w:val="28"/>
      <w:szCs w:val="28"/>
    </w:rPr>
  </w:style>
  <w:style w:type="paragraph" w:customStyle="1" w:styleId="ad">
    <w:name w:val="一"/>
    <w:basedOn w:val="21"/>
    <w:link w:val="ae"/>
    <w:qFormat/>
    <w:rsid w:val="002261CF"/>
  </w:style>
  <w:style w:type="paragraph" w:customStyle="1" w:styleId="13">
    <w:name w:val="1"/>
    <w:basedOn w:val="120"/>
    <w:link w:val="14"/>
    <w:qFormat/>
    <w:rsid w:val="002261CF"/>
    <w:pPr>
      <w:ind w:firstLineChars="236" w:firstLine="566"/>
    </w:pPr>
  </w:style>
  <w:style w:type="character" w:customStyle="1" w:styleId="22">
    <w:name w:val="樣式2 字元"/>
    <w:basedOn w:val="a0"/>
    <w:link w:val="21"/>
    <w:rsid w:val="002261CF"/>
    <w:rPr>
      <w:rFonts w:ascii="新細明體" w:eastAsia="標楷體" w:hAnsi="Times New Roman"/>
      <w:b/>
      <w:kern w:val="2"/>
      <w:sz w:val="32"/>
      <w:szCs w:val="32"/>
    </w:rPr>
  </w:style>
  <w:style w:type="character" w:customStyle="1" w:styleId="ae">
    <w:name w:val="一 字元"/>
    <w:basedOn w:val="22"/>
    <w:link w:val="ad"/>
    <w:rsid w:val="002261CF"/>
    <w:rPr>
      <w:rFonts w:ascii="新細明體" w:eastAsia="標楷體" w:hAnsi="Times New Roman"/>
      <w:b/>
      <w:kern w:val="2"/>
      <w:sz w:val="32"/>
      <w:szCs w:val="32"/>
    </w:rPr>
  </w:style>
  <w:style w:type="paragraph" w:customStyle="1" w:styleId="6">
    <w:name w:val="樣式6"/>
    <w:basedOn w:val="a"/>
    <w:link w:val="60"/>
    <w:autoRedefine/>
    <w:rsid w:val="00850755"/>
    <w:pPr>
      <w:overflowPunct w:val="0"/>
      <w:spacing w:line="500" w:lineRule="exact"/>
      <w:jc w:val="both"/>
    </w:pPr>
    <w:rPr>
      <w:rFonts w:ascii="標楷體" w:eastAsia="標楷體" w:hAnsi="標楷體"/>
      <w:spacing w:val="-2"/>
      <w:szCs w:val="24"/>
    </w:rPr>
  </w:style>
  <w:style w:type="character" w:customStyle="1" w:styleId="14">
    <w:name w:val="1 字元"/>
    <w:basedOn w:val="121"/>
    <w:link w:val="13"/>
    <w:rsid w:val="002261CF"/>
    <w:rPr>
      <w:rFonts w:ascii="標楷體" w:eastAsia="標楷體" w:hAnsi="標楷體"/>
      <w:kern w:val="2"/>
      <w:sz w:val="24"/>
      <w:szCs w:val="24"/>
    </w:rPr>
  </w:style>
  <w:style w:type="character" w:customStyle="1" w:styleId="60">
    <w:name w:val="樣式6 字元"/>
    <w:link w:val="6"/>
    <w:rsid w:val="00850755"/>
    <w:rPr>
      <w:rFonts w:ascii="標楷體" w:eastAsia="標楷體" w:hAnsi="標楷體"/>
      <w:spacing w:val="-2"/>
      <w:kern w:val="2"/>
      <w:sz w:val="24"/>
      <w:szCs w:val="24"/>
    </w:rPr>
  </w:style>
  <w:style w:type="table" w:styleId="af">
    <w:name w:val="Table Grid"/>
    <w:basedOn w:val="a1"/>
    <w:uiPriority w:val="39"/>
    <w:rsid w:val="00455B44"/>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link w:val="af1"/>
    <w:uiPriority w:val="99"/>
    <w:semiHidden/>
    <w:unhideWhenUsed/>
    <w:rsid w:val="00455B44"/>
    <w:rPr>
      <w:rFonts w:ascii="Cambria" w:hAnsi="Cambria"/>
      <w:sz w:val="18"/>
      <w:szCs w:val="18"/>
    </w:rPr>
  </w:style>
  <w:style w:type="character" w:customStyle="1" w:styleId="af1">
    <w:name w:val="註解方塊文字 字元"/>
    <w:basedOn w:val="a0"/>
    <w:link w:val="af0"/>
    <w:uiPriority w:val="99"/>
    <w:semiHidden/>
    <w:rsid w:val="00455B44"/>
    <w:rPr>
      <w:rFonts w:ascii="Cambria" w:eastAsia="新細明體" w:hAnsi="Cambria" w:cs="Times New Roman"/>
      <w:kern w:val="2"/>
      <w:sz w:val="18"/>
      <w:szCs w:val="18"/>
    </w:rPr>
  </w:style>
  <w:style w:type="paragraph" w:customStyle="1" w:styleId="15">
    <w:name w:val="1.重要意見"/>
    <w:basedOn w:val="a"/>
    <w:link w:val="16"/>
    <w:qFormat/>
    <w:rsid w:val="000A07EB"/>
    <w:pPr>
      <w:overflowPunct w:val="0"/>
      <w:spacing w:line="470" w:lineRule="exact"/>
      <w:ind w:firstLineChars="325" w:firstLine="911"/>
      <w:jc w:val="both"/>
    </w:pPr>
    <w:rPr>
      <w:rFonts w:ascii="標楷體" w:eastAsia="標楷體" w:hAnsi="標楷體"/>
      <w:b/>
      <w:sz w:val="28"/>
      <w:szCs w:val="28"/>
    </w:rPr>
  </w:style>
  <w:style w:type="paragraph" w:styleId="af2">
    <w:name w:val="List Paragraph"/>
    <w:basedOn w:val="a"/>
    <w:uiPriority w:val="34"/>
    <w:qFormat/>
    <w:rsid w:val="00A401C3"/>
    <w:pPr>
      <w:ind w:leftChars="200" w:left="480"/>
    </w:pPr>
    <w:rPr>
      <w:rFonts w:ascii="Times New Roman" w:hAnsi="Times New Roman"/>
      <w:szCs w:val="20"/>
    </w:rPr>
  </w:style>
  <w:style w:type="character" w:customStyle="1" w:styleId="16">
    <w:name w:val="1.重要意見 字元"/>
    <w:basedOn w:val="a0"/>
    <w:link w:val="15"/>
    <w:rsid w:val="000A07EB"/>
    <w:rPr>
      <w:rFonts w:ascii="標楷體" w:eastAsia="標楷體" w:hAnsi="標楷體"/>
      <w:b/>
      <w:kern w:val="2"/>
      <w:sz w:val="28"/>
      <w:szCs w:val="28"/>
    </w:rPr>
  </w:style>
  <w:style w:type="paragraph" w:styleId="af3">
    <w:name w:val="header"/>
    <w:basedOn w:val="a"/>
    <w:link w:val="af4"/>
    <w:uiPriority w:val="99"/>
    <w:unhideWhenUsed/>
    <w:rsid w:val="002A0BE9"/>
    <w:pPr>
      <w:tabs>
        <w:tab w:val="center" w:pos="4153"/>
        <w:tab w:val="right" w:pos="8306"/>
      </w:tabs>
      <w:snapToGrid w:val="0"/>
    </w:pPr>
    <w:rPr>
      <w:sz w:val="20"/>
      <w:szCs w:val="20"/>
    </w:rPr>
  </w:style>
  <w:style w:type="character" w:customStyle="1" w:styleId="af4">
    <w:name w:val="頁首 字元"/>
    <w:basedOn w:val="a0"/>
    <w:link w:val="af3"/>
    <w:uiPriority w:val="99"/>
    <w:rsid w:val="002A0BE9"/>
    <w:rPr>
      <w:kern w:val="2"/>
    </w:rPr>
  </w:style>
  <w:style w:type="paragraph" w:styleId="af5">
    <w:name w:val="footer"/>
    <w:basedOn w:val="a"/>
    <w:link w:val="af6"/>
    <w:uiPriority w:val="99"/>
    <w:unhideWhenUsed/>
    <w:rsid w:val="002A0BE9"/>
    <w:pPr>
      <w:tabs>
        <w:tab w:val="center" w:pos="4153"/>
        <w:tab w:val="right" w:pos="8306"/>
      </w:tabs>
      <w:snapToGrid w:val="0"/>
    </w:pPr>
    <w:rPr>
      <w:sz w:val="20"/>
      <w:szCs w:val="20"/>
    </w:rPr>
  </w:style>
  <w:style w:type="character" w:customStyle="1" w:styleId="af6">
    <w:name w:val="頁尾 字元"/>
    <w:basedOn w:val="a0"/>
    <w:link w:val="af5"/>
    <w:uiPriority w:val="99"/>
    <w:rsid w:val="002A0BE9"/>
    <w:rPr>
      <w:kern w:val="2"/>
    </w:rPr>
  </w:style>
  <w:style w:type="character" w:customStyle="1" w:styleId="20">
    <w:name w:val="標題 2 字元"/>
    <w:basedOn w:val="a0"/>
    <w:link w:val="2"/>
    <w:rsid w:val="001F25B7"/>
    <w:rPr>
      <w:rFonts w:ascii="Arial" w:hAnsi="Arial"/>
      <w:b/>
      <w:bCs/>
      <w:kern w:val="2"/>
      <w:sz w:val="48"/>
      <w:szCs w:val="48"/>
    </w:rPr>
  </w:style>
  <w:style w:type="character" w:customStyle="1" w:styleId="30">
    <w:name w:val="標題 3 字元"/>
    <w:basedOn w:val="a0"/>
    <w:link w:val="3"/>
    <w:rsid w:val="001F25B7"/>
    <w:rPr>
      <w:rFonts w:ascii="Arial" w:hAnsi="Arial"/>
      <w:b/>
      <w:bCs/>
      <w:kern w:val="2"/>
      <w:sz w:val="36"/>
      <w:szCs w:val="36"/>
    </w:rPr>
  </w:style>
  <w:style w:type="paragraph" w:customStyle="1" w:styleId="af7">
    <w:name w:val="甲乙丙"/>
    <w:qFormat/>
    <w:rsid w:val="001F25B7"/>
    <w:pPr>
      <w:overflowPunct w:val="0"/>
      <w:jc w:val="center"/>
      <w:outlineLvl w:val="0"/>
    </w:pPr>
    <w:rPr>
      <w:rFonts w:eastAsia="標楷體"/>
      <w:b/>
      <w:kern w:val="2"/>
      <w:sz w:val="40"/>
      <w:szCs w:val="24"/>
    </w:rPr>
  </w:style>
  <w:style w:type="paragraph" w:customStyle="1" w:styleId="af8">
    <w:name w:val="壹貳叁"/>
    <w:qFormat/>
    <w:rsid w:val="001F25B7"/>
    <w:pPr>
      <w:spacing w:beforeLines="50"/>
      <w:jc w:val="both"/>
      <w:outlineLvl w:val="1"/>
    </w:pPr>
    <w:rPr>
      <w:rFonts w:eastAsia="標楷體"/>
      <w:b/>
      <w:kern w:val="2"/>
      <w:sz w:val="34"/>
      <w:szCs w:val="24"/>
    </w:rPr>
  </w:style>
  <w:style w:type="paragraph" w:customStyle="1" w:styleId="af9">
    <w:name w:val="一二三"/>
    <w:rsid w:val="001F25B7"/>
    <w:pPr>
      <w:spacing w:before="180" w:line="500" w:lineRule="exact"/>
      <w:ind w:leftChars="100" w:left="100"/>
      <w:jc w:val="both"/>
    </w:pPr>
    <w:rPr>
      <w:rFonts w:eastAsia="標楷體"/>
      <w:b/>
      <w:kern w:val="2"/>
      <w:sz w:val="28"/>
      <w:szCs w:val="24"/>
    </w:rPr>
  </w:style>
  <w:style w:type="paragraph" w:customStyle="1" w:styleId="afa">
    <w:name w:val="(一)(二)(三)"/>
    <w:rsid w:val="001F25B7"/>
    <w:pPr>
      <w:spacing w:line="500" w:lineRule="exact"/>
      <w:ind w:firstLineChars="100" w:firstLine="100"/>
      <w:jc w:val="both"/>
    </w:pPr>
    <w:rPr>
      <w:rFonts w:eastAsia="標楷體"/>
      <w:b/>
      <w:kern w:val="2"/>
      <w:sz w:val="28"/>
      <w:szCs w:val="24"/>
    </w:rPr>
  </w:style>
  <w:style w:type="paragraph" w:customStyle="1" w:styleId="afb">
    <w:name w:val="甲篇內文"/>
    <w:qFormat/>
    <w:rsid w:val="001F25B7"/>
    <w:pPr>
      <w:spacing w:line="500" w:lineRule="exact"/>
      <w:ind w:firstLineChars="200" w:firstLine="200"/>
      <w:jc w:val="both"/>
    </w:pPr>
    <w:rPr>
      <w:rFonts w:eastAsia="標楷體"/>
      <w:kern w:val="2"/>
      <w:sz w:val="28"/>
      <w:szCs w:val="24"/>
    </w:rPr>
  </w:style>
  <w:style w:type="paragraph" w:customStyle="1" w:styleId="afc">
    <w:name w:val="乙篇一二三"/>
    <w:rsid w:val="001F25B7"/>
    <w:pPr>
      <w:spacing w:line="460" w:lineRule="exact"/>
      <w:ind w:leftChars="100" w:left="100"/>
    </w:pPr>
    <w:rPr>
      <w:rFonts w:eastAsia="標楷體"/>
      <w:b/>
      <w:kern w:val="2"/>
      <w:sz w:val="28"/>
      <w:szCs w:val="24"/>
    </w:rPr>
  </w:style>
  <w:style w:type="paragraph" w:customStyle="1" w:styleId="afd">
    <w:name w:val="字元"/>
    <w:basedOn w:val="a"/>
    <w:semiHidden/>
    <w:rsid w:val="001F25B7"/>
    <w:pPr>
      <w:widowControl/>
      <w:spacing w:after="160" w:line="240" w:lineRule="exact"/>
    </w:pPr>
    <w:rPr>
      <w:rFonts w:ascii="Verdana" w:eastAsia="Times New Roman" w:hAnsi="Verdana"/>
      <w:kern w:val="0"/>
      <w:sz w:val="20"/>
      <w:szCs w:val="20"/>
      <w:lang w:eastAsia="en-US"/>
    </w:rPr>
  </w:style>
  <w:style w:type="paragraph" w:customStyle="1" w:styleId="123">
    <w:name w:val="乙篇123"/>
    <w:rsid w:val="001F25B7"/>
    <w:pPr>
      <w:widowControl w:val="0"/>
      <w:spacing w:line="460" w:lineRule="exact"/>
      <w:ind w:firstLineChars="300" w:firstLine="300"/>
      <w:jc w:val="both"/>
    </w:pPr>
    <w:rPr>
      <w:rFonts w:ascii="標楷體" w:eastAsia="標楷體" w:hAnsi="標楷體"/>
      <w:kern w:val="2"/>
      <w:sz w:val="24"/>
      <w:szCs w:val="24"/>
    </w:rPr>
  </w:style>
  <w:style w:type="paragraph" w:customStyle="1" w:styleId="afe">
    <w:name w:val="乙篇(一)(二)(三)"/>
    <w:autoRedefine/>
    <w:rsid w:val="001F25B7"/>
    <w:pPr>
      <w:widowControl w:val="0"/>
      <w:adjustRightInd w:val="0"/>
      <w:spacing w:beforeLines="30" w:line="470" w:lineRule="exact"/>
      <w:ind w:firstLineChars="200" w:firstLine="561"/>
      <w:jc w:val="both"/>
    </w:pPr>
    <w:rPr>
      <w:rFonts w:ascii="標楷體" w:eastAsia="標楷體" w:hAnsi="標楷體"/>
      <w:b/>
      <w:sz w:val="28"/>
      <w:szCs w:val="28"/>
    </w:rPr>
  </w:style>
  <w:style w:type="paragraph" w:styleId="aff">
    <w:name w:val="Body Text"/>
    <w:aliases w:val=" 字元"/>
    <w:basedOn w:val="a"/>
    <w:link w:val="aff0"/>
    <w:rsid w:val="001F25B7"/>
    <w:pPr>
      <w:jc w:val="center"/>
    </w:pPr>
    <w:rPr>
      <w:rFonts w:ascii="Times New Roman" w:eastAsia="標楷體" w:hAnsi="Times New Roman"/>
      <w:b/>
      <w:bCs/>
      <w:sz w:val="32"/>
      <w:szCs w:val="20"/>
    </w:rPr>
  </w:style>
  <w:style w:type="character" w:customStyle="1" w:styleId="aff0">
    <w:name w:val="本文 字元"/>
    <w:aliases w:val=" 字元 字元"/>
    <w:basedOn w:val="a0"/>
    <w:link w:val="aff"/>
    <w:rsid w:val="001F25B7"/>
    <w:rPr>
      <w:rFonts w:ascii="Times New Roman" w:eastAsia="標楷體" w:hAnsi="Times New Roman"/>
      <w:b/>
      <w:bCs/>
      <w:kern w:val="2"/>
      <w:sz w:val="32"/>
    </w:rPr>
  </w:style>
  <w:style w:type="paragraph" w:customStyle="1" w:styleId="unnamed1">
    <w:name w:val="unnamed1"/>
    <w:basedOn w:val="a"/>
    <w:rsid w:val="001F25B7"/>
    <w:pPr>
      <w:widowControl/>
      <w:spacing w:before="100" w:beforeAutospacing="1" w:after="100" w:afterAutospacing="1"/>
    </w:pPr>
    <w:rPr>
      <w:rFonts w:ascii="新細明體" w:hAnsi="新細明體" w:hint="eastAsia"/>
      <w:kern w:val="0"/>
      <w:szCs w:val="20"/>
    </w:rPr>
  </w:style>
  <w:style w:type="paragraph" w:styleId="23">
    <w:name w:val="Body Text 2"/>
    <w:basedOn w:val="a"/>
    <w:link w:val="24"/>
    <w:uiPriority w:val="99"/>
    <w:semiHidden/>
    <w:unhideWhenUsed/>
    <w:rsid w:val="001F25B7"/>
    <w:pPr>
      <w:spacing w:after="120" w:line="480" w:lineRule="auto"/>
    </w:pPr>
    <w:rPr>
      <w:rFonts w:ascii="Times New Roman" w:hAnsi="Times New Roman"/>
      <w:szCs w:val="20"/>
    </w:rPr>
  </w:style>
  <w:style w:type="character" w:customStyle="1" w:styleId="24">
    <w:name w:val="本文 2 字元"/>
    <w:basedOn w:val="a0"/>
    <w:link w:val="23"/>
    <w:uiPriority w:val="99"/>
    <w:semiHidden/>
    <w:rsid w:val="001F25B7"/>
    <w:rPr>
      <w:rFonts w:ascii="Times New Roman" w:hAnsi="Times New Roman"/>
      <w:kern w:val="2"/>
      <w:sz w:val="24"/>
    </w:rPr>
  </w:style>
  <w:style w:type="paragraph" w:styleId="aff1">
    <w:name w:val="Body Text Indent"/>
    <w:basedOn w:val="a"/>
    <w:link w:val="aff2"/>
    <w:uiPriority w:val="99"/>
    <w:semiHidden/>
    <w:unhideWhenUsed/>
    <w:rsid w:val="001F25B7"/>
    <w:pPr>
      <w:spacing w:after="120"/>
      <w:ind w:leftChars="200" w:left="480"/>
    </w:pPr>
    <w:rPr>
      <w:rFonts w:ascii="Times New Roman" w:hAnsi="Times New Roman"/>
      <w:szCs w:val="20"/>
    </w:rPr>
  </w:style>
  <w:style w:type="character" w:customStyle="1" w:styleId="aff2">
    <w:name w:val="本文縮排 字元"/>
    <w:basedOn w:val="a0"/>
    <w:link w:val="aff1"/>
    <w:uiPriority w:val="99"/>
    <w:semiHidden/>
    <w:rsid w:val="001F25B7"/>
    <w:rPr>
      <w:rFonts w:ascii="Times New Roman" w:hAnsi="Times New Roman"/>
      <w:kern w:val="2"/>
      <w:sz w:val="24"/>
    </w:rPr>
  </w:style>
  <w:style w:type="paragraph" w:styleId="aff3">
    <w:name w:val="annotation text"/>
    <w:basedOn w:val="a"/>
    <w:link w:val="aff4"/>
    <w:semiHidden/>
    <w:rsid w:val="001F25B7"/>
    <w:rPr>
      <w:rFonts w:ascii="Times New Roman" w:hAnsi="Times New Roman"/>
      <w:szCs w:val="24"/>
    </w:rPr>
  </w:style>
  <w:style w:type="character" w:customStyle="1" w:styleId="aff4">
    <w:name w:val="註解文字 字元"/>
    <w:basedOn w:val="a0"/>
    <w:link w:val="aff3"/>
    <w:semiHidden/>
    <w:rsid w:val="001F25B7"/>
    <w:rPr>
      <w:rFonts w:ascii="Times New Roman" w:hAnsi="Times New Roman"/>
      <w:kern w:val="2"/>
      <w:sz w:val="24"/>
      <w:szCs w:val="24"/>
    </w:rPr>
  </w:style>
  <w:style w:type="character" w:styleId="aff5">
    <w:name w:val="page number"/>
    <w:basedOn w:val="a0"/>
    <w:rsid w:val="001F25B7"/>
  </w:style>
  <w:style w:type="paragraph" w:customStyle="1" w:styleId="aff6">
    <w:name w:val="括號一二三"/>
    <w:basedOn w:val="af9"/>
    <w:rsid w:val="001F25B7"/>
    <w:pPr>
      <w:widowControl w:val="0"/>
      <w:spacing w:before="0" w:line="360" w:lineRule="auto"/>
      <w:ind w:leftChars="0" w:left="0" w:firstLine="624"/>
    </w:pPr>
    <w:rPr>
      <w:rFonts w:ascii="標楷體" w:hAnsi="Times New Roman"/>
      <w:spacing w:val="-20"/>
      <w:szCs w:val="20"/>
    </w:rPr>
  </w:style>
  <w:style w:type="paragraph" w:customStyle="1" w:styleId="aff7">
    <w:name w:val="字元 字元 字元"/>
    <w:basedOn w:val="a"/>
    <w:rsid w:val="001F25B7"/>
    <w:pPr>
      <w:widowControl/>
      <w:spacing w:after="160" w:line="240" w:lineRule="exact"/>
    </w:pPr>
    <w:rPr>
      <w:rFonts w:ascii="Tahoma" w:eastAsia="Times New Roman" w:hAnsi="Tahoma"/>
      <w:kern w:val="0"/>
      <w:sz w:val="20"/>
      <w:szCs w:val="20"/>
      <w:lang w:eastAsia="en-US"/>
    </w:rPr>
  </w:style>
  <w:style w:type="paragraph" w:styleId="Web">
    <w:name w:val="Normal (Web)"/>
    <w:basedOn w:val="a"/>
    <w:uiPriority w:val="99"/>
    <w:unhideWhenUsed/>
    <w:rsid w:val="001F25B7"/>
    <w:pPr>
      <w:widowControl/>
      <w:spacing w:before="100" w:beforeAutospacing="1" w:after="100" w:afterAutospacing="1"/>
    </w:pPr>
    <w:rPr>
      <w:rFonts w:ascii="新細明體" w:hAnsi="新細明體" w:cs="新細明體"/>
      <w:kern w:val="0"/>
      <w:szCs w:val="24"/>
    </w:rPr>
  </w:style>
  <w:style w:type="paragraph" w:customStyle="1" w:styleId="Default">
    <w:name w:val="Default"/>
    <w:rsid w:val="001F25B7"/>
    <w:pPr>
      <w:widowControl w:val="0"/>
      <w:autoSpaceDE w:val="0"/>
      <w:autoSpaceDN w:val="0"/>
      <w:adjustRightInd w:val="0"/>
    </w:pPr>
    <w:rPr>
      <w:rFonts w:ascii="標楷體" w:hAnsi="標楷體" w:cs="標楷體"/>
      <w:color w:val="000000"/>
      <w:sz w:val="24"/>
      <w:szCs w:val="24"/>
    </w:rPr>
  </w:style>
  <w:style w:type="paragraph" w:customStyle="1" w:styleId="aff8">
    <w:name w:val="標題一、"/>
    <w:basedOn w:val="a"/>
    <w:rsid w:val="001F25B7"/>
    <w:pPr>
      <w:spacing w:beforeLines="20" w:afterLines="20" w:line="400" w:lineRule="exact"/>
      <w:ind w:firstLineChars="100" w:firstLine="100"/>
      <w:jc w:val="both"/>
    </w:pPr>
    <w:rPr>
      <w:rFonts w:ascii="Times New Roman" w:eastAsia="標楷體" w:hAnsi="Times New Roman" w:cs="新細明體"/>
      <w:b/>
      <w:bCs/>
      <w:sz w:val="32"/>
      <w:szCs w:val="32"/>
    </w:rPr>
  </w:style>
  <w:style w:type="paragraph" w:styleId="aff9">
    <w:name w:val="Closing"/>
    <w:basedOn w:val="a"/>
    <w:link w:val="affa"/>
    <w:uiPriority w:val="99"/>
    <w:unhideWhenUsed/>
    <w:rsid w:val="001F25B7"/>
    <w:pPr>
      <w:ind w:leftChars="1800" w:left="100"/>
    </w:pPr>
    <w:rPr>
      <w:rFonts w:ascii="標楷體" w:eastAsia="標楷體" w:hAnsi="Times New Roman"/>
      <w:bCs/>
      <w:sz w:val="32"/>
      <w:szCs w:val="24"/>
    </w:rPr>
  </w:style>
  <w:style w:type="character" w:customStyle="1" w:styleId="affa">
    <w:name w:val="結語 字元"/>
    <w:basedOn w:val="a0"/>
    <w:link w:val="aff9"/>
    <w:uiPriority w:val="99"/>
    <w:rsid w:val="001F25B7"/>
    <w:rPr>
      <w:rFonts w:ascii="標楷體" w:eastAsia="標楷體" w:hAnsi="Times New Roman"/>
      <w:bCs/>
      <w:kern w:val="2"/>
      <w:sz w:val="32"/>
      <w:szCs w:val="24"/>
    </w:rPr>
  </w:style>
  <w:style w:type="paragraph" w:styleId="HTML">
    <w:name w:val="HTML Preformatted"/>
    <w:basedOn w:val="a"/>
    <w:link w:val="HTML0"/>
    <w:rsid w:val="00782E5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kern w:val="0"/>
      <w:sz w:val="20"/>
      <w:szCs w:val="20"/>
    </w:rPr>
  </w:style>
  <w:style w:type="character" w:customStyle="1" w:styleId="HTML0">
    <w:name w:val="HTML 預設格式 字元"/>
    <w:basedOn w:val="a0"/>
    <w:link w:val="HTML"/>
    <w:rsid w:val="00782E5B"/>
    <w:rPr>
      <w:rFonts w:ascii="細明體" w:eastAsia="細明體" w:hAnsi="Courier New"/>
    </w:rPr>
  </w:style>
  <w:style w:type="paragraph" w:styleId="affb">
    <w:name w:val="caption"/>
    <w:basedOn w:val="a"/>
    <w:next w:val="a"/>
    <w:uiPriority w:val="35"/>
    <w:unhideWhenUsed/>
    <w:qFormat/>
    <w:rsid w:val="005D445F"/>
    <w:rPr>
      <w:sz w:val="20"/>
      <w:szCs w:val="20"/>
    </w:rPr>
  </w:style>
  <w:style w:type="numbering" w:customStyle="1" w:styleId="17">
    <w:name w:val="無清單1"/>
    <w:next w:val="a2"/>
    <w:uiPriority w:val="99"/>
    <w:semiHidden/>
    <w:unhideWhenUsed/>
    <w:rsid w:val="00952080"/>
  </w:style>
  <w:style w:type="paragraph" w:customStyle="1" w:styleId="18">
    <w:name w:val="註解方塊文字1"/>
    <w:basedOn w:val="a"/>
    <w:next w:val="af0"/>
    <w:uiPriority w:val="99"/>
    <w:semiHidden/>
    <w:unhideWhenUsed/>
    <w:rsid w:val="00952080"/>
    <w:rPr>
      <w:rFonts w:ascii="Cambria" w:hAnsi="Cambria"/>
      <w:kern w:val="0"/>
      <w:sz w:val="18"/>
      <w:szCs w:val="18"/>
    </w:rPr>
  </w:style>
  <w:style w:type="character" w:customStyle="1" w:styleId="19">
    <w:name w:val="註解方塊文字 字元1"/>
    <w:uiPriority w:val="99"/>
    <w:semiHidden/>
    <w:rsid w:val="00952080"/>
    <w:rPr>
      <w:rFonts w:ascii="Calibri Light" w:eastAsia="新細明體" w:hAnsi="Calibri Light" w:cs="Times New Roman"/>
      <w:sz w:val="18"/>
      <w:szCs w:val="18"/>
    </w:rPr>
  </w:style>
  <w:style w:type="table" w:customStyle="1" w:styleId="1a">
    <w:name w:val="表格格線1"/>
    <w:basedOn w:val="a1"/>
    <w:next w:val="af"/>
    <w:uiPriority w:val="39"/>
    <w:rsid w:val="00B24438"/>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annotation reference"/>
    <w:basedOn w:val="a0"/>
    <w:uiPriority w:val="99"/>
    <w:semiHidden/>
    <w:unhideWhenUsed/>
    <w:rsid w:val="003C7A79"/>
    <w:rPr>
      <w:sz w:val="18"/>
      <w:szCs w:val="18"/>
    </w:rPr>
  </w:style>
  <w:style w:type="paragraph" w:styleId="affd">
    <w:name w:val="annotation subject"/>
    <w:basedOn w:val="aff3"/>
    <w:next w:val="aff3"/>
    <w:link w:val="affe"/>
    <w:uiPriority w:val="99"/>
    <w:semiHidden/>
    <w:unhideWhenUsed/>
    <w:rsid w:val="003C7A79"/>
    <w:rPr>
      <w:rFonts w:ascii="Calibri" w:hAnsi="Calibri"/>
      <w:b/>
      <w:bCs/>
      <w:szCs w:val="22"/>
    </w:rPr>
  </w:style>
  <w:style w:type="character" w:customStyle="1" w:styleId="affe">
    <w:name w:val="註解主旨 字元"/>
    <w:basedOn w:val="aff4"/>
    <w:link w:val="affd"/>
    <w:uiPriority w:val="99"/>
    <w:semiHidden/>
    <w:rsid w:val="003C7A79"/>
    <w:rPr>
      <w:rFonts w:ascii="Times New Roman" w:hAnsi="Times New Roman"/>
      <w:b/>
      <w:bCs/>
      <w:kern w:val="2"/>
      <w:sz w:val="24"/>
      <w:szCs w:val="22"/>
    </w:rPr>
  </w:style>
  <w:style w:type="table" w:customStyle="1" w:styleId="25">
    <w:name w:val="表格格線2"/>
    <w:basedOn w:val="a1"/>
    <w:next w:val="af"/>
    <w:uiPriority w:val="39"/>
    <w:rsid w:val="00051122"/>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表格格線3"/>
    <w:basedOn w:val="a1"/>
    <w:next w:val="af"/>
    <w:uiPriority w:val="39"/>
    <w:rsid w:val="00051122"/>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格格線4"/>
    <w:basedOn w:val="a1"/>
    <w:next w:val="af"/>
    <w:uiPriority w:val="39"/>
    <w:rsid w:val="00A7313A"/>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格格線5"/>
    <w:basedOn w:val="a1"/>
    <w:next w:val="af"/>
    <w:uiPriority w:val="39"/>
    <w:rsid w:val="00D85242"/>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表格格線6"/>
    <w:basedOn w:val="a1"/>
    <w:next w:val="af"/>
    <w:uiPriority w:val="39"/>
    <w:rsid w:val="00530F9F"/>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圖樣式"/>
    <w:basedOn w:val="a"/>
    <w:uiPriority w:val="99"/>
    <w:semiHidden/>
    <w:qFormat/>
    <w:rsid w:val="00A920A7"/>
    <w:pPr>
      <w:jc w:val="center"/>
    </w:pPr>
    <w:rPr>
      <w:rFonts w:ascii="標楷體" w:eastAsia="標楷體" w:hAnsi="標楷體"/>
      <w:b/>
      <w:szCs w:val="24"/>
    </w:rPr>
  </w:style>
  <w:style w:type="paragraph" w:customStyle="1" w:styleId="34">
    <w:name w:val="段落樣式3"/>
    <w:basedOn w:val="a"/>
    <w:qFormat/>
    <w:rsid w:val="005C108D"/>
    <w:pPr>
      <w:tabs>
        <w:tab w:val="left" w:pos="567"/>
      </w:tabs>
      <w:overflowPunct w:val="0"/>
      <w:autoSpaceDE w:val="0"/>
      <w:autoSpaceDN w:val="0"/>
      <w:ind w:leftChars="400" w:left="400" w:firstLineChars="200" w:firstLine="200"/>
      <w:jc w:val="both"/>
    </w:pPr>
    <w:rPr>
      <w:rFonts w:ascii="標楷體" w:eastAsia="標楷體" w:hAnsi="Times New Roman"/>
      <w:kern w:val="32"/>
      <w:sz w:val="32"/>
      <w:szCs w:val="20"/>
    </w:rPr>
  </w:style>
  <w:style w:type="table" w:customStyle="1" w:styleId="110">
    <w:name w:val="表格格線11"/>
    <w:basedOn w:val="a1"/>
    <w:next w:val="af"/>
    <w:uiPriority w:val="39"/>
    <w:rsid w:val="006907B0"/>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0">
    <w:name w:val="Salutation"/>
    <w:basedOn w:val="a"/>
    <w:next w:val="a"/>
    <w:link w:val="afff1"/>
    <w:uiPriority w:val="99"/>
    <w:unhideWhenUsed/>
    <w:rsid w:val="00847E00"/>
    <w:rPr>
      <w:rFonts w:ascii="標楷體" w:eastAsia="標楷體" w:hAnsi="標楷體"/>
      <w:color w:val="000000"/>
      <w:spacing w:val="2"/>
      <w:kern w:val="0"/>
      <w:szCs w:val="24"/>
    </w:rPr>
  </w:style>
  <w:style w:type="character" w:customStyle="1" w:styleId="afff1">
    <w:name w:val="問候 字元"/>
    <w:basedOn w:val="a0"/>
    <w:link w:val="afff0"/>
    <w:uiPriority w:val="99"/>
    <w:rsid w:val="00847E00"/>
    <w:rPr>
      <w:rFonts w:ascii="標楷體" w:eastAsia="標楷體" w:hAnsi="標楷體"/>
      <w:color w:val="000000"/>
      <w:spacing w:val="2"/>
      <w:sz w:val="24"/>
      <w:szCs w:val="24"/>
    </w:rPr>
  </w:style>
  <w:style w:type="character" w:styleId="afff2">
    <w:name w:val="Emphasis"/>
    <w:basedOn w:val="a0"/>
    <w:uiPriority w:val="20"/>
    <w:qFormat/>
    <w:rsid w:val="00205A3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377150">
      <w:bodyDiv w:val="1"/>
      <w:marLeft w:val="0"/>
      <w:marRight w:val="0"/>
      <w:marTop w:val="0"/>
      <w:marBottom w:val="0"/>
      <w:divBdr>
        <w:top w:val="none" w:sz="0" w:space="0" w:color="auto"/>
        <w:left w:val="none" w:sz="0" w:space="0" w:color="auto"/>
        <w:bottom w:val="none" w:sz="0" w:space="0" w:color="auto"/>
        <w:right w:val="none" w:sz="0" w:space="0" w:color="auto"/>
      </w:divBdr>
    </w:div>
    <w:div w:id="786851050">
      <w:bodyDiv w:val="1"/>
      <w:marLeft w:val="0"/>
      <w:marRight w:val="0"/>
      <w:marTop w:val="0"/>
      <w:marBottom w:val="0"/>
      <w:divBdr>
        <w:top w:val="none" w:sz="0" w:space="0" w:color="auto"/>
        <w:left w:val="none" w:sz="0" w:space="0" w:color="auto"/>
        <w:bottom w:val="none" w:sz="0" w:space="0" w:color="auto"/>
        <w:right w:val="none" w:sz="0" w:space="0" w:color="auto"/>
      </w:divBdr>
    </w:div>
    <w:div w:id="826554610">
      <w:bodyDiv w:val="1"/>
      <w:marLeft w:val="0"/>
      <w:marRight w:val="0"/>
      <w:marTop w:val="0"/>
      <w:marBottom w:val="0"/>
      <w:divBdr>
        <w:top w:val="none" w:sz="0" w:space="0" w:color="auto"/>
        <w:left w:val="none" w:sz="0" w:space="0" w:color="auto"/>
        <w:bottom w:val="none" w:sz="0" w:space="0" w:color="auto"/>
        <w:right w:val="none" w:sz="0" w:space="0" w:color="auto"/>
      </w:divBdr>
    </w:div>
    <w:div w:id="1200703701">
      <w:bodyDiv w:val="1"/>
      <w:marLeft w:val="0"/>
      <w:marRight w:val="0"/>
      <w:marTop w:val="0"/>
      <w:marBottom w:val="0"/>
      <w:divBdr>
        <w:top w:val="none" w:sz="0" w:space="0" w:color="auto"/>
        <w:left w:val="none" w:sz="0" w:space="0" w:color="auto"/>
        <w:bottom w:val="none" w:sz="0" w:space="0" w:color="auto"/>
        <w:right w:val="none" w:sz="0" w:space="0" w:color="auto"/>
      </w:divBdr>
    </w:div>
    <w:div w:id="1461655072">
      <w:bodyDiv w:val="1"/>
      <w:marLeft w:val="0"/>
      <w:marRight w:val="0"/>
      <w:marTop w:val="0"/>
      <w:marBottom w:val="0"/>
      <w:divBdr>
        <w:top w:val="none" w:sz="0" w:space="0" w:color="auto"/>
        <w:left w:val="none" w:sz="0" w:space="0" w:color="auto"/>
        <w:bottom w:val="none" w:sz="0" w:space="0" w:color="auto"/>
        <w:right w:val="none" w:sz="0" w:space="0" w:color="auto"/>
      </w:divBdr>
    </w:div>
    <w:div w:id="162538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4841BB-58E8-4DCE-AB92-38AE0623C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13</Pages>
  <Words>1215</Words>
  <Characters>6930</Characters>
  <Application>Microsoft Office Word</Application>
  <DocSecurity>0</DocSecurity>
  <Lines>57</Lines>
  <Paragraphs>16</Paragraphs>
  <ScaleCrop>false</ScaleCrop>
  <Company/>
  <LinksUpToDate>false</LinksUpToDate>
  <CharactersWithSpaces>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劉純誌</dc:creator>
  <cp:keywords/>
  <dc:description/>
  <cp:lastModifiedBy>談采庭</cp:lastModifiedBy>
  <cp:revision>10</cp:revision>
  <cp:lastPrinted>2025-07-10T09:44:00Z</cp:lastPrinted>
  <dcterms:created xsi:type="dcterms:W3CDTF">2025-07-10T08:17:00Z</dcterms:created>
  <dcterms:modified xsi:type="dcterms:W3CDTF">2025-07-18T05:53:00Z</dcterms:modified>
</cp:coreProperties>
</file>