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FD555" w14:textId="77777777" w:rsidR="00035302" w:rsidRPr="007A1F2C" w:rsidRDefault="001015F9" w:rsidP="00C47C98">
      <w:pPr>
        <w:pStyle w:val="303"/>
        <w:overflowPunct w:val="0"/>
        <w:rPr>
          <w:color w:val="auto"/>
          <w:szCs w:val="28"/>
        </w:rPr>
      </w:pPr>
      <w:r w:rsidRPr="007A1F2C">
        <w:rPr>
          <w:rFonts w:hint="eastAsia"/>
          <w:color w:val="auto"/>
        </w:rPr>
        <w:t>七</w:t>
      </w:r>
      <w:r w:rsidR="000C0C87" w:rsidRPr="007A1F2C">
        <w:rPr>
          <w:rFonts w:hint="eastAsia"/>
          <w:color w:val="auto"/>
        </w:rPr>
        <w:t>、</w:t>
      </w:r>
      <w:r w:rsidR="000C0C87" w:rsidRPr="007A1F2C">
        <w:rPr>
          <w:rFonts w:hint="eastAsia"/>
          <w:color w:val="auto"/>
          <w:szCs w:val="28"/>
        </w:rPr>
        <w:t>公務人員退休撫</w:t>
      </w:r>
      <w:proofErr w:type="gramStart"/>
      <w:r w:rsidR="000C0C87" w:rsidRPr="007A1F2C">
        <w:rPr>
          <w:rFonts w:hint="eastAsia"/>
          <w:color w:val="auto"/>
          <w:szCs w:val="28"/>
        </w:rPr>
        <w:t>卹</w:t>
      </w:r>
      <w:proofErr w:type="gramEnd"/>
      <w:r w:rsidR="000C0C87" w:rsidRPr="007A1F2C">
        <w:rPr>
          <w:rFonts w:hint="eastAsia"/>
          <w:color w:val="auto"/>
          <w:szCs w:val="28"/>
        </w:rPr>
        <w:t>基金</w:t>
      </w:r>
    </w:p>
    <w:p w14:paraId="0D9809B4" w14:textId="77777777" w:rsidR="000C0C87" w:rsidRPr="007A1F2C" w:rsidRDefault="00C81262" w:rsidP="00A0120C">
      <w:pPr>
        <w:pStyle w:val="3012"/>
        <w:spacing w:line="580" w:lineRule="exact"/>
        <w:ind w:firstLine="480"/>
        <w:rPr>
          <w:b/>
          <w:color w:val="auto"/>
          <w:szCs w:val="28"/>
        </w:rPr>
      </w:pPr>
      <w:r w:rsidRPr="007A1F2C">
        <w:rPr>
          <w:rFonts w:hint="eastAsia"/>
          <w:color w:val="auto"/>
        </w:rPr>
        <w:t>公務人員退休撫</w:t>
      </w:r>
      <w:proofErr w:type="gramStart"/>
      <w:r w:rsidRPr="007A1F2C">
        <w:rPr>
          <w:rFonts w:hint="eastAsia"/>
          <w:color w:val="auto"/>
        </w:rPr>
        <w:t>卹</w:t>
      </w:r>
      <w:proofErr w:type="gramEnd"/>
      <w:r w:rsidRPr="007A1F2C">
        <w:rPr>
          <w:rFonts w:hint="eastAsia"/>
          <w:color w:val="auto"/>
        </w:rPr>
        <w:t>基金係依據公務人員退休撫</w:t>
      </w:r>
      <w:proofErr w:type="gramStart"/>
      <w:r w:rsidRPr="007A1F2C">
        <w:rPr>
          <w:rFonts w:hint="eastAsia"/>
          <w:color w:val="auto"/>
        </w:rPr>
        <w:t>卹</w:t>
      </w:r>
      <w:proofErr w:type="gramEnd"/>
      <w:r w:rsidRPr="007A1F2C">
        <w:rPr>
          <w:rFonts w:hint="eastAsia"/>
          <w:color w:val="auto"/>
        </w:rPr>
        <w:t>基金管理條例設置，截至</w:t>
      </w:r>
      <w:r w:rsidR="001979D3" w:rsidRPr="007A1F2C">
        <w:rPr>
          <w:color w:val="auto"/>
        </w:rPr>
        <w:t>11</w:t>
      </w:r>
      <w:r w:rsidR="00302564">
        <w:rPr>
          <w:rFonts w:hint="eastAsia"/>
          <w:color w:val="auto"/>
        </w:rPr>
        <w:t>3</w:t>
      </w:r>
      <w:r w:rsidRPr="007A1F2C">
        <w:rPr>
          <w:color w:val="auto"/>
        </w:rPr>
        <w:t>年12月31日止，參加該基金之機關（構）及學校數共7千餘</w:t>
      </w:r>
      <w:proofErr w:type="gramStart"/>
      <w:r w:rsidRPr="007A1F2C">
        <w:rPr>
          <w:color w:val="auto"/>
        </w:rPr>
        <w:t>個</w:t>
      </w:r>
      <w:proofErr w:type="gramEnd"/>
      <w:r w:rsidRPr="007A1F2C">
        <w:rPr>
          <w:color w:val="auto"/>
        </w:rPr>
        <w:t>，總人數</w:t>
      </w:r>
      <w:r w:rsidR="001979D3" w:rsidRPr="007A1F2C">
        <w:rPr>
          <w:color w:val="auto"/>
        </w:rPr>
        <w:t>6</w:t>
      </w:r>
      <w:r w:rsidR="00302564">
        <w:rPr>
          <w:rFonts w:hint="eastAsia"/>
          <w:color w:val="auto"/>
        </w:rPr>
        <w:t>3</w:t>
      </w:r>
      <w:r w:rsidRPr="007A1F2C">
        <w:rPr>
          <w:color w:val="auto"/>
        </w:rPr>
        <w:t>萬餘人。基金來源包括：各級政府</w:t>
      </w:r>
      <w:proofErr w:type="gramStart"/>
      <w:r w:rsidRPr="007A1F2C">
        <w:rPr>
          <w:color w:val="auto"/>
        </w:rPr>
        <w:t>依法撥繳之</w:t>
      </w:r>
      <w:proofErr w:type="gramEnd"/>
      <w:r w:rsidRPr="007A1F2C">
        <w:rPr>
          <w:color w:val="auto"/>
        </w:rPr>
        <w:t>費用；軍、公、教、政務人員依法自繳之費用；基金孳息收入及運用收益；經政府核定撥交之補助款項及其他有關收入等。基金用途為軍、公、教、政務人員之退休金、退職酬勞金、退伍金、退休</w:t>
      </w:r>
      <w:proofErr w:type="gramStart"/>
      <w:r w:rsidRPr="007A1F2C">
        <w:rPr>
          <w:color w:val="auto"/>
        </w:rPr>
        <w:t>俸</w:t>
      </w:r>
      <w:proofErr w:type="gramEnd"/>
      <w:r w:rsidRPr="007A1F2C">
        <w:rPr>
          <w:color w:val="auto"/>
        </w:rPr>
        <w:t>、贍養金、撫卹金、撫慰金、資遣給與及中途離職者之退費，茲將該基金</w:t>
      </w:r>
      <w:proofErr w:type="gramStart"/>
      <w:r w:rsidR="005E2BF9" w:rsidRPr="007A1F2C">
        <w:rPr>
          <w:color w:val="auto"/>
        </w:rPr>
        <w:t>1</w:t>
      </w:r>
      <w:r w:rsidR="007A379F" w:rsidRPr="007A1F2C">
        <w:rPr>
          <w:color w:val="auto"/>
        </w:rPr>
        <w:t>1</w:t>
      </w:r>
      <w:r w:rsidR="00302564">
        <w:rPr>
          <w:rFonts w:hint="eastAsia"/>
          <w:color w:val="auto"/>
        </w:rPr>
        <w:t>3</w:t>
      </w:r>
      <w:proofErr w:type="gramEnd"/>
      <w:r w:rsidR="007A379F" w:rsidRPr="007A1F2C">
        <w:rPr>
          <w:color w:val="auto"/>
        </w:rPr>
        <w:t>年度</w:t>
      </w:r>
      <w:r w:rsidRPr="007A1F2C">
        <w:rPr>
          <w:color w:val="auto"/>
        </w:rPr>
        <w:t>決算之審核結果說明如次：</w:t>
      </w:r>
    </w:p>
    <w:p w14:paraId="1CB9008E" w14:textId="77777777" w:rsidR="000B6C38" w:rsidRPr="007A1F2C" w:rsidRDefault="00C47C98" w:rsidP="00A0120C">
      <w:pPr>
        <w:pStyle w:val="304"/>
        <w:overflowPunct w:val="0"/>
        <w:spacing w:line="560" w:lineRule="exact"/>
        <w:ind w:firstLine="420"/>
        <w:rPr>
          <w:color w:val="auto"/>
        </w:rPr>
      </w:pPr>
      <w:r w:rsidRPr="007A1F2C">
        <w:rPr>
          <w:rFonts w:hint="eastAsia"/>
          <w:color w:val="auto"/>
          <w:szCs w:val="32"/>
        </w:rPr>
        <w:t>（</w:t>
      </w:r>
      <w:r w:rsidR="00EA4A61" w:rsidRPr="007A1F2C">
        <w:rPr>
          <w:rFonts w:hint="eastAsia"/>
          <w:color w:val="auto"/>
          <w:szCs w:val="32"/>
        </w:rPr>
        <w:t>一</w:t>
      </w:r>
      <w:r w:rsidRPr="007A1F2C">
        <w:rPr>
          <w:rFonts w:hint="eastAsia"/>
          <w:color w:val="auto"/>
          <w:szCs w:val="32"/>
        </w:rPr>
        <w:t>）</w:t>
      </w:r>
      <w:r w:rsidR="00EA4A61" w:rsidRPr="007A1F2C">
        <w:rPr>
          <w:color w:val="auto"/>
          <w:szCs w:val="28"/>
        </w:rPr>
        <w:t xml:space="preserve">　</w:t>
      </w:r>
      <w:r w:rsidR="000B6C38" w:rsidRPr="007A1F2C">
        <w:rPr>
          <w:rFonts w:hint="eastAsia"/>
          <w:color w:val="auto"/>
        </w:rPr>
        <w:t>作業收支之審核</w:t>
      </w:r>
    </w:p>
    <w:p w14:paraId="005709FA" w14:textId="0A75C48C" w:rsidR="000B6C38" w:rsidRPr="007A1F2C" w:rsidRDefault="001979D3" w:rsidP="00A0120C">
      <w:pPr>
        <w:pStyle w:val="3012"/>
        <w:spacing w:line="580" w:lineRule="exact"/>
        <w:ind w:firstLine="476"/>
        <w:rPr>
          <w:color w:val="auto"/>
          <w:spacing w:val="-1"/>
        </w:rPr>
      </w:pPr>
      <w:proofErr w:type="gramStart"/>
      <w:r w:rsidRPr="007A1F2C">
        <w:rPr>
          <w:color w:val="auto"/>
          <w:spacing w:val="-1"/>
        </w:rPr>
        <w:t>11</w:t>
      </w:r>
      <w:r w:rsidR="00302564">
        <w:rPr>
          <w:rFonts w:hint="eastAsia"/>
          <w:color w:val="auto"/>
          <w:spacing w:val="-1"/>
        </w:rPr>
        <w:t>3</w:t>
      </w:r>
      <w:proofErr w:type="gramEnd"/>
      <w:r w:rsidR="007A379F" w:rsidRPr="007A1F2C">
        <w:rPr>
          <w:color w:val="auto"/>
          <w:spacing w:val="-1"/>
        </w:rPr>
        <w:t>年度</w:t>
      </w:r>
      <w:r w:rsidR="00C81262" w:rsidRPr="007A1F2C">
        <w:rPr>
          <w:color w:val="auto"/>
          <w:spacing w:val="-1"/>
        </w:rPr>
        <w:t>營運結果，計列收入</w:t>
      </w:r>
      <w:r w:rsidR="00302564" w:rsidRPr="00302564">
        <w:rPr>
          <w:color w:val="auto"/>
          <w:spacing w:val="-1"/>
        </w:rPr>
        <w:t>1,548億6,426萬餘元，支出20億2,471萬餘元，收支相抵，本期賸餘1,528億3,954萬餘元，加計其他綜合賸餘71億9,938萬餘元，本期綜合賸餘1,600億3,892萬餘元，較</w:t>
      </w:r>
      <w:r w:rsidR="00302564" w:rsidRPr="00F80613">
        <w:rPr>
          <w:color w:val="auto"/>
        </w:rPr>
        <w:t>預算</w:t>
      </w:r>
      <w:r w:rsidR="00302564" w:rsidRPr="00302564">
        <w:rPr>
          <w:color w:val="auto"/>
          <w:spacing w:val="-1"/>
        </w:rPr>
        <w:t>綜合賸餘295億310萬餘元，增加1,305億3,582萬餘元，主要係受全球股市上漲及調整投資組合，致金融資產評價利益較預</w:t>
      </w:r>
      <w:r w:rsidR="00ED1062">
        <w:rPr>
          <w:rFonts w:hint="eastAsia"/>
          <w:color w:val="auto"/>
          <w:spacing w:val="-1"/>
        </w:rPr>
        <w:t>計</w:t>
      </w:r>
      <w:r w:rsidR="00302564" w:rsidRPr="00302564">
        <w:rPr>
          <w:color w:val="auto"/>
          <w:spacing w:val="-1"/>
        </w:rPr>
        <w:t>增加。</w:t>
      </w:r>
    </w:p>
    <w:p w14:paraId="26266CC0" w14:textId="77777777" w:rsidR="000B6C38" w:rsidRPr="007A1F2C" w:rsidRDefault="00C47C98" w:rsidP="00A0120C">
      <w:pPr>
        <w:pStyle w:val="304"/>
        <w:overflowPunct w:val="0"/>
        <w:spacing w:line="560" w:lineRule="exact"/>
        <w:ind w:firstLine="420"/>
        <w:rPr>
          <w:color w:val="auto"/>
          <w:szCs w:val="32"/>
        </w:rPr>
      </w:pPr>
      <w:r w:rsidRPr="007A1F2C">
        <w:rPr>
          <w:rFonts w:hint="eastAsia"/>
          <w:color w:val="auto"/>
          <w:szCs w:val="32"/>
        </w:rPr>
        <w:t>（</w:t>
      </w:r>
      <w:r w:rsidR="00EA4A61" w:rsidRPr="007A1F2C">
        <w:rPr>
          <w:rFonts w:hint="eastAsia"/>
          <w:color w:val="auto"/>
          <w:szCs w:val="32"/>
        </w:rPr>
        <w:t>二</w:t>
      </w:r>
      <w:r w:rsidRPr="007A1F2C">
        <w:rPr>
          <w:rFonts w:hint="eastAsia"/>
          <w:color w:val="auto"/>
          <w:szCs w:val="32"/>
        </w:rPr>
        <w:t>）</w:t>
      </w:r>
      <w:r w:rsidR="00EA4A61" w:rsidRPr="007A1F2C">
        <w:rPr>
          <w:color w:val="auto"/>
          <w:szCs w:val="32"/>
        </w:rPr>
        <w:t xml:space="preserve">　</w:t>
      </w:r>
      <w:r w:rsidR="000B6C38" w:rsidRPr="007A1F2C">
        <w:rPr>
          <w:rFonts w:hint="eastAsia"/>
          <w:color w:val="auto"/>
          <w:szCs w:val="32"/>
        </w:rPr>
        <w:t>資產負債及基金餘</w:t>
      </w:r>
      <w:proofErr w:type="gramStart"/>
      <w:r w:rsidR="000B6C38" w:rsidRPr="007A1F2C">
        <w:rPr>
          <w:rFonts w:hint="eastAsia"/>
          <w:color w:val="auto"/>
          <w:szCs w:val="32"/>
        </w:rPr>
        <w:t>絀</w:t>
      </w:r>
      <w:proofErr w:type="gramEnd"/>
      <w:r w:rsidR="000B6C38" w:rsidRPr="007A1F2C">
        <w:rPr>
          <w:rFonts w:hint="eastAsia"/>
          <w:color w:val="auto"/>
          <w:szCs w:val="32"/>
        </w:rPr>
        <w:t>之查核</w:t>
      </w:r>
    </w:p>
    <w:p w14:paraId="2B26CCAE" w14:textId="77777777" w:rsidR="000B6C38" w:rsidRPr="009D2866" w:rsidRDefault="009D244A" w:rsidP="00A0120C">
      <w:pPr>
        <w:pStyle w:val="3012"/>
        <w:spacing w:line="580" w:lineRule="exact"/>
        <w:ind w:firstLine="488"/>
        <w:rPr>
          <w:color w:val="auto"/>
          <w:spacing w:val="2"/>
        </w:rPr>
      </w:pPr>
      <w:r w:rsidRPr="009D2866">
        <w:rPr>
          <w:rFonts w:hint="eastAsia"/>
          <w:color w:val="auto"/>
          <w:spacing w:val="2"/>
        </w:rPr>
        <w:t>11</w:t>
      </w:r>
      <w:r w:rsidR="00302564" w:rsidRPr="009D2866">
        <w:rPr>
          <w:rFonts w:hint="eastAsia"/>
          <w:color w:val="auto"/>
          <w:spacing w:val="2"/>
        </w:rPr>
        <w:t>3</w:t>
      </w:r>
      <w:r w:rsidR="00C81262" w:rsidRPr="009D2866">
        <w:rPr>
          <w:color w:val="auto"/>
          <w:spacing w:val="2"/>
        </w:rPr>
        <w:t>年12月31日資產總額</w:t>
      </w:r>
      <w:r w:rsidR="00302564" w:rsidRPr="009D2866">
        <w:rPr>
          <w:rFonts w:hint="eastAsia"/>
          <w:color w:val="auto"/>
          <w:spacing w:val="2"/>
        </w:rPr>
        <w:t>1</w:t>
      </w:r>
      <w:r w:rsidR="00302564" w:rsidRPr="009D2866">
        <w:rPr>
          <w:color w:val="auto"/>
          <w:spacing w:val="2"/>
        </w:rPr>
        <w:t>兆</w:t>
      </w:r>
      <w:r w:rsidR="00302564" w:rsidRPr="009D2866">
        <w:rPr>
          <w:rFonts w:hint="eastAsia"/>
          <w:color w:val="auto"/>
          <w:spacing w:val="2"/>
        </w:rPr>
        <w:t>238</w:t>
      </w:r>
      <w:r w:rsidR="00C81262" w:rsidRPr="009D2866">
        <w:rPr>
          <w:color w:val="auto"/>
          <w:spacing w:val="2"/>
        </w:rPr>
        <w:t>億</w:t>
      </w:r>
      <w:r w:rsidR="00302564" w:rsidRPr="009D2866">
        <w:rPr>
          <w:rFonts w:hint="eastAsia"/>
          <w:color w:val="auto"/>
          <w:spacing w:val="2"/>
        </w:rPr>
        <w:t>7</w:t>
      </w:r>
      <w:r w:rsidR="005E2BF9" w:rsidRPr="009D2866">
        <w:rPr>
          <w:color w:val="auto"/>
          <w:spacing w:val="2"/>
        </w:rPr>
        <w:t>,</w:t>
      </w:r>
      <w:r w:rsidR="00302564" w:rsidRPr="009D2866">
        <w:rPr>
          <w:rFonts w:hint="eastAsia"/>
          <w:color w:val="auto"/>
          <w:spacing w:val="2"/>
        </w:rPr>
        <w:t>978</w:t>
      </w:r>
      <w:r w:rsidR="00C81262" w:rsidRPr="009D2866">
        <w:rPr>
          <w:color w:val="auto"/>
          <w:spacing w:val="2"/>
        </w:rPr>
        <w:t>萬餘元；負債總額</w:t>
      </w:r>
      <w:r w:rsidR="00302564" w:rsidRPr="009D2866">
        <w:rPr>
          <w:rFonts w:hint="eastAsia"/>
          <w:color w:val="auto"/>
          <w:spacing w:val="2"/>
        </w:rPr>
        <w:t>103</w:t>
      </w:r>
      <w:r w:rsidR="00C81262" w:rsidRPr="009D2866">
        <w:rPr>
          <w:color w:val="auto"/>
          <w:spacing w:val="2"/>
        </w:rPr>
        <w:t>億</w:t>
      </w:r>
      <w:r w:rsidR="00302564" w:rsidRPr="009D2866">
        <w:rPr>
          <w:rFonts w:hint="eastAsia"/>
          <w:color w:val="auto"/>
          <w:spacing w:val="2"/>
        </w:rPr>
        <w:t>852</w:t>
      </w:r>
      <w:r w:rsidR="00C81262" w:rsidRPr="009D2866">
        <w:rPr>
          <w:color w:val="auto"/>
          <w:spacing w:val="2"/>
        </w:rPr>
        <w:t>萬餘元，占資產總額1.</w:t>
      </w:r>
      <w:r w:rsidR="00302564" w:rsidRPr="009D2866">
        <w:rPr>
          <w:rFonts w:hint="eastAsia"/>
          <w:color w:val="auto"/>
          <w:spacing w:val="2"/>
        </w:rPr>
        <w:t>01</w:t>
      </w:r>
      <w:r w:rsidR="00C81262" w:rsidRPr="009D2866">
        <w:rPr>
          <w:color w:val="auto"/>
          <w:spacing w:val="2"/>
        </w:rPr>
        <w:t>％；委託人權益</w:t>
      </w:r>
      <w:r w:rsidR="00302564" w:rsidRPr="009D2866">
        <w:rPr>
          <w:rFonts w:hint="eastAsia"/>
          <w:color w:val="auto"/>
          <w:spacing w:val="2"/>
        </w:rPr>
        <w:t>1兆135</w:t>
      </w:r>
      <w:r w:rsidR="00C81262" w:rsidRPr="009D2866">
        <w:rPr>
          <w:color w:val="auto"/>
          <w:spacing w:val="2"/>
        </w:rPr>
        <w:t>億</w:t>
      </w:r>
      <w:r w:rsidR="00302564" w:rsidRPr="009D2866">
        <w:rPr>
          <w:rFonts w:hint="eastAsia"/>
          <w:color w:val="auto"/>
          <w:spacing w:val="2"/>
        </w:rPr>
        <w:t>7</w:t>
      </w:r>
      <w:r w:rsidRPr="009D2866">
        <w:rPr>
          <w:color w:val="auto"/>
          <w:spacing w:val="2"/>
        </w:rPr>
        <w:t>,</w:t>
      </w:r>
      <w:r w:rsidR="00302564" w:rsidRPr="009D2866">
        <w:rPr>
          <w:rFonts w:hint="eastAsia"/>
          <w:color w:val="auto"/>
          <w:spacing w:val="2"/>
        </w:rPr>
        <w:t>126</w:t>
      </w:r>
      <w:r w:rsidR="00C81262" w:rsidRPr="009D2866">
        <w:rPr>
          <w:color w:val="auto"/>
          <w:spacing w:val="2"/>
        </w:rPr>
        <w:t>萬餘元，占資產總額98.</w:t>
      </w:r>
      <w:r w:rsidR="00302564" w:rsidRPr="009D2866">
        <w:rPr>
          <w:rFonts w:hint="eastAsia"/>
          <w:color w:val="auto"/>
          <w:spacing w:val="2"/>
        </w:rPr>
        <w:t>99</w:t>
      </w:r>
      <w:r w:rsidR="00C81262" w:rsidRPr="009D2866">
        <w:rPr>
          <w:color w:val="auto"/>
          <w:spacing w:val="2"/>
        </w:rPr>
        <w:t>％，包括基金</w:t>
      </w:r>
      <w:r w:rsidR="00302564" w:rsidRPr="009D2866">
        <w:rPr>
          <w:rFonts w:hint="eastAsia"/>
          <w:color w:val="auto"/>
          <w:spacing w:val="2"/>
        </w:rPr>
        <w:t>9</w:t>
      </w:r>
      <w:r w:rsidR="00C81262" w:rsidRPr="009D2866">
        <w:rPr>
          <w:color w:val="auto"/>
          <w:spacing w:val="2"/>
        </w:rPr>
        <w:t>,</w:t>
      </w:r>
      <w:r w:rsidR="00302564" w:rsidRPr="009D2866">
        <w:rPr>
          <w:rFonts w:hint="eastAsia"/>
          <w:color w:val="auto"/>
          <w:spacing w:val="2"/>
        </w:rPr>
        <w:t>931</w:t>
      </w:r>
      <w:r w:rsidR="00C81262" w:rsidRPr="009D2866">
        <w:rPr>
          <w:color w:val="auto"/>
          <w:spacing w:val="2"/>
        </w:rPr>
        <w:t>億</w:t>
      </w:r>
      <w:r w:rsidR="00302564" w:rsidRPr="009D2866">
        <w:rPr>
          <w:rFonts w:hint="eastAsia"/>
          <w:color w:val="auto"/>
          <w:spacing w:val="2"/>
        </w:rPr>
        <w:t>9</w:t>
      </w:r>
      <w:r w:rsidRPr="009D2866">
        <w:rPr>
          <w:color w:val="auto"/>
          <w:spacing w:val="2"/>
        </w:rPr>
        <w:t>,</w:t>
      </w:r>
      <w:r w:rsidR="00302564" w:rsidRPr="009D2866">
        <w:rPr>
          <w:rFonts w:hint="eastAsia"/>
          <w:color w:val="auto"/>
          <w:spacing w:val="2"/>
        </w:rPr>
        <w:t>149</w:t>
      </w:r>
      <w:r w:rsidR="00C81262" w:rsidRPr="009D2866">
        <w:rPr>
          <w:color w:val="auto"/>
          <w:spacing w:val="2"/>
        </w:rPr>
        <w:t>萬餘元及累積其他綜合賸餘</w:t>
      </w:r>
      <w:r w:rsidR="00302564" w:rsidRPr="009D2866">
        <w:rPr>
          <w:rFonts w:hint="eastAsia"/>
          <w:color w:val="auto"/>
          <w:spacing w:val="2"/>
        </w:rPr>
        <w:t>203</w:t>
      </w:r>
      <w:r w:rsidR="00C81262" w:rsidRPr="009D2866">
        <w:rPr>
          <w:color w:val="auto"/>
          <w:spacing w:val="2"/>
        </w:rPr>
        <w:t>億</w:t>
      </w:r>
      <w:r w:rsidR="00302564" w:rsidRPr="009D2866">
        <w:rPr>
          <w:rFonts w:hint="eastAsia"/>
          <w:color w:val="auto"/>
          <w:spacing w:val="2"/>
        </w:rPr>
        <w:t>7</w:t>
      </w:r>
      <w:r w:rsidR="005E2BF9" w:rsidRPr="009D2866">
        <w:rPr>
          <w:color w:val="auto"/>
          <w:spacing w:val="2"/>
        </w:rPr>
        <w:t>,</w:t>
      </w:r>
      <w:r w:rsidR="00302564" w:rsidRPr="009D2866">
        <w:rPr>
          <w:rFonts w:hint="eastAsia"/>
          <w:color w:val="auto"/>
          <w:spacing w:val="2"/>
        </w:rPr>
        <w:t>977</w:t>
      </w:r>
      <w:r w:rsidR="00C81262" w:rsidRPr="009D2866">
        <w:rPr>
          <w:color w:val="auto"/>
          <w:spacing w:val="2"/>
        </w:rPr>
        <w:t>萬餘元。</w:t>
      </w:r>
    </w:p>
    <w:p w14:paraId="0A8709A7" w14:textId="77777777" w:rsidR="000B6C38" w:rsidRPr="007A1F2C" w:rsidRDefault="00C47C98" w:rsidP="00A0120C">
      <w:pPr>
        <w:pStyle w:val="304"/>
        <w:overflowPunct w:val="0"/>
        <w:spacing w:line="560" w:lineRule="exact"/>
        <w:ind w:firstLine="420"/>
        <w:rPr>
          <w:color w:val="auto"/>
          <w:szCs w:val="32"/>
        </w:rPr>
      </w:pPr>
      <w:r w:rsidRPr="007A1F2C">
        <w:rPr>
          <w:rFonts w:hint="eastAsia"/>
          <w:color w:val="auto"/>
          <w:szCs w:val="32"/>
        </w:rPr>
        <w:t>（</w:t>
      </w:r>
      <w:r w:rsidR="00EA4A61" w:rsidRPr="007A1F2C">
        <w:rPr>
          <w:rFonts w:hint="eastAsia"/>
          <w:color w:val="auto"/>
          <w:szCs w:val="32"/>
        </w:rPr>
        <w:t>三</w:t>
      </w:r>
      <w:r w:rsidRPr="007A1F2C">
        <w:rPr>
          <w:rFonts w:hint="eastAsia"/>
          <w:color w:val="auto"/>
          <w:szCs w:val="32"/>
        </w:rPr>
        <w:t>）</w:t>
      </w:r>
      <w:r w:rsidR="00EA4A61" w:rsidRPr="007A1F2C">
        <w:rPr>
          <w:color w:val="auto"/>
          <w:szCs w:val="32"/>
        </w:rPr>
        <w:t xml:space="preserve">　</w:t>
      </w:r>
      <w:r w:rsidR="000B6C38" w:rsidRPr="007A1F2C">
        <w:rPr>
          <w:rFonts w:hint="eastAsia"/>
          <w:color w:val="auto"/>
          <w:szCs w:val="32"/>
        </w:rPr>
        <w:t>基金運用情形之查核</w:t>
      </w:r>
    </w:p>
    <w:p w14:paraId="798A085B" w14:textId="77777777" w:rsidR="000B6C38" w:rsidRPr="007A1F2C" w:rsidRDefault="000B6C38" w:rsidP="00A0120C">
      <w:pPr>
        <w:pStyle w:val="3021"/>
        <w:overflowPunct w:val="0"/>
        <w:snapToGrid w:val="0"/>
        <w:spacing w:line="560" w:lineRule="exact"/>
        <w:ind w:firstLine="1261"/>
        <w:rPr>
          <w:color w:val="auto"/>
          <w:szCs w:val="28"/>
        </w:rPr>
      </w:pPr>
      <w:r w:rsidRPr="007A1F2C">
        <w:rPr>
          <w:rFonts w:hint="eastAsia"/>
          <w:color w:val="auto"/>
          <w:szCs w:val="28"/>
        </w:rPr>
        <w:t>1.　基金運用計畫</w:t>
      </w:r>
    </w:p>
    <w:p w14:paraId="3F6F9035" w14:textId="3354CDD7" w:rsidR="006A4A67" w:rsidRPr="007A1F2C" w:rsidRDefault="005E2BF9" w:rsidP="00A0120C">
      <w:pPr>
        <w:pStyle w:val="3012"/>
        <w:spacing w:line="580" w:lineRule="exact"/>
        <w:ind w:firstLine="480"/>
        <w:rPr>
          <w:color w:val="auto"/>
        </w:rPr>
      </w:pPr>
      <w:proofErr w:type="gramStart"/>
      <w:r w:rsidRPr="007A1F2C">
        <w:rPr>
          <w:color w:val="auto"/>
        </w:rPr>
        <w:t>11</w:t>
      </w:r>
      <w:r w:rsidR="00302564">
        <w:rPr>
          <w:rFonts w:hint="eastAsia"/>
          <w:color w:val="auto"/>
        </w:rPr>
        <w:t>3</w:t>
      </w:r>
      <w:proofErr w:type="gramEnd"/>
      <w:r w:rsidR="007A379F" w:rsidRPr="007A1F2C">
        <w:rPr>
          <w:color w:val="auto"/>
        </w:rPr>
        <w:t>年度</w:t>
      </w:r>
      <w:r w:rsidR="00C81262" w:rsidRPr="007A1F2C">
        <w:rPr>
          <w:color w:val="auto"/>
        </w:rPr>
        <w:t>基金計畫運用金額</w:t>
      </w:r>
      <w:r w:rsidR="008B660C">
        <w:rPr>
          <w:rFonts w:hint="eastAsia"/>
          <w:color w:val="auto"/>
        </w:rPr>
        <w:t>7</w:t>
      </w:r>
      <w:r w:rsidR="00C81262" w:rsidRPr="007A1F2C">
        <w:rPr>
          <w:color w:val="auto"/>
        </w:rPr>
        <w:t>,</w:t>
      </w:r>
      <w:r w:rsidR="008B660C">
        <w:rPr>
          <w:rFonts w:hint="eastAsia"/>
          <w:color w:val="auto"/>
        </w:rPr>
        <w:t>928</w:t>
      </w:r>
      <w:r w:rsidR="00C81262" w:rsidRPr="007A1F2C">
        <w:rPr>
          <w:color w:val="auto"/>
        </w:rPr>
        <w:t>億餘元，國內與國外運用項目配置比率分別為</w:t>
      </w:r>
      <w:r w:rsidR="008B660C">
        <w:rPr>
          <w:rFonts w:hint="eastAsia"/>
          <w:color w:val="auto"/>
        </w:rPr>
        <w:t>49.8</w:t>
      </w:r>
      <w:r w:rsidR="0027791E">
        <w:rPr>
          <w:rFonts w:hint="eastAsia"/>
          <w:color w:val="auto"/>
        </w:rPr>
        <w:t>0</w:t>
      </w:r>
      <w:r w:rsidR="00C81262" w:rsidRPr="007A1F2C">
        <w:rPr>
          <w:color w:val="auto"/>
        </w:rPr>
        <w:t>％（</w:t>
      </w:r>
      <w:r w:rsidR="008B660C">
        <w:rPr>
          <w:rFonts w:hint="eastAsia"/>
          <w:color w:val="auto"/>
        </w:rPr>
        <w:t>3</w:t>
      </w:r>
      <w:r w:rsidR="00C81262" w:rsidRPr="007A1F2C">
        <w:rPr>
          <w:color w:val="auto"/>
        </w:rPr>
        <w:t>,</w:t>
      </w:r>
      <w:r w:rsidR="008B660C">
        <w:rPr>
          <w:rFonts w:hint="eastAsia"/>
          <w:color w:val="auto"/>
        </w:rPr>
        <w:t>948</w:t>
      </w:r>
      <w:r w:rsidR="00C81262" w:rsidRPr="007A1F2C">
        <w:rPr>
          <w:color w:val="auto"/>
        </w:rPr>
        <w:t>億餘元）及</w:t>
      </w:r>
      <w:r w:rsidR="008B660C">
        <w:rPr>
          <w:rFonts w:hint="eastAsia"/>
          <w:color w:val="auto"/>
        </w:rPr>
        <w:t>50.2</w:t>
      </w:r>
      <w:r w:rsidR="0027791E">
        <w:rPr>
          <w:rFonts w:hint="eastAsia"/>
          <w:color w:val="auto"/>
        </w:rPr>
        <w:t>0</w:t>
      </w:r>
      <w:r w:rsidR="00C81262" w:rsidRPr="007A1F2C">
        <w:rPr>
          <w:color w:val="auto"/>
        </w:rPr>
        <w:t>％（3,</w:t>
      </w:r>
      <w:r w:rsidR="00F66D8C" w:rsidRPr="007A1F2C">
        <w:rPr>
          <w:color w:val="auto"/>
        </w:rPr>
        <w:t>9</w:t>
      </w:r>
      <w:r w:rsidR="008B660C">
        <w:rPr>
          <w:rFonts w:hint="eastAsia"/>
          <w:color w:val="auto"/>
        </w:rPr>
        <w:t>79</w:t>
      </w:r>
      <w:r w:rsidR="00C81262" w:rsidRPr="007A1F2C">
        <w:rPr>
          <w:color w:val="auto"/>
        </w:rPr>
        <w:t>億餘元），</w:t>
      </w:r>
      <w:proofErr w:type="gramStart"/>
      <w:r w:rsidR="00C81262" w:rsidRPr="007A1F2C">
        <w:rPr>
          <w:color w:val="auto"/>
        </w:rPr>
        <w:t>倘依自</w:t>
      </w:r>
      <w:proofErr w:type="gramEnd"/>
      <w:r w:rsidR="00C81262" w:rsidRPr="007A1F2C">
        <w:rPr>
          <w:color w:val="auto"/>
        </w:rPr>
        <w:t>營與委託經營區分，則自營與委託經營計畫配置</w:t>
      </w:r>
      <w:proofErr w:type="gramStart"/>
      <w:r w:rsidR="00C81262" w:rsidRPr="007A1F2C">
        <w:rPr>
          <w:color w:val="auto"/>
        </w:rPr>
        <w:t>比率</w:t>
      </w:r>
      <w:r w:rsidR="00F66D8C" w:rsidRPr="007A1F2C">
        <w:rPr>
          <w:rFonts w:hint="eastAsia"/>
          <w:color w:val="auto"/>
        </w:rPr>
        <w:t>均</w:t>
      </w:r>
      <w:r w:rsidR="00C81262" w:rsidRPr="007A1F2C">
        <w:rPr>
          <w:color w:val="auto"/>
        </w:rPr>
        <w:t>為</w:t>
      </w:r>
      <w:proofErr w:type="gramEnd"/>
      <w:r w:rsidR="00F66D8C" w:rsidRPr="007A1F2C">
        <w:rPr>
          <w:color w:val="auto"/>
        </w:rPr>
        <w:t>50</w:t>
      </w:r>
      <w:r w:rsidR="0027791E">
        <w:rPr>
          <w:rFonts w:hint="eastAsia"/>
          <w:color w:val="auto"/>
        </w:rPr>
        <w:t>.00</w:t>
      </w:r>
      <w:r w:rsidR="00C81262" w:rsidRPr="007A1F2C">
        <w:rPr>
          <w:color w:val="auto"/>
        </w:rPr>
        <w:t>％（</w:t>
      </w:r>
      <w:r w:rsidR="008B660C">
        <w:rPr>
          <w:rFonts w:hint="eastAsia"/>
          <w:color w:val="auto"/>
        </w:rPr>
        <w:t>3</w:t>
      </w:r>
      <w:r w:rsidR="00C81262" w:rsidRPr="007A1F2C">
        <w:rPr>
          <w:color w:val="auto"/>
        </w:rPr>
        <w:t>,</w:t>
      </w:r>
      <w:r w:rsidR="008B660C">
        <w:rPr>
          <w:rFonts w:hint="eastAsia"/>
          <w:color w:val="auto"/>
        </w:rPr>
        <w:t>964</w:t>
      </w:r>
      <w:r w:rsidR="00C81262" w:rsidRPr="007A1F2C">
        <w:rPr>
          <w:color w:val="auto"/>
        </w:rPr>
        <w:t>億餘元）。執行結果，</w:t>
      </w:r>
      <w:proofErr w:type="gramStart"/>
      <w:r w:rsidR="00F66D8C" w:rsidRPr="007A1F2C">
        <w:rPr>
          <w:color w:val="auto"/>
        </w:rPr>
        <w:t>11</w:t>
      </w:r>
      <w:r w:rsidR="008B660C">
        <w:rPr>
          <w:rFonts w:hint="eastAsia"/>
          <w:color w:val="auto"/>
        </w:rPr>
        <w:t>3</w:t>
      </w:r>
      <w:proofErr w:type="gramEnd"/>
      <w:r w:rsidR="007A379F" w:rsidRPr="007A1F2C">
        <w:rPr>
          <w:color w:val="auto"/>
        </w:rPr>
        <w:t>年度</w:t>
      </w:r>
      <w:r w:rsidR="00C81262" w:rsidRPr="007A1F2C">
        <w:rPr>
          <w:color w:val="auto"/>
        </w:rPr>
        <w:t>基金實際運用金額</w:t>
      </w:r>
      <w:r w:rsidR="008B660C">
        <w:rPr>
          <w:rFonts w:hint="eastAsia"/>
          <w:color w:val="auto"/>
        </w:rPr>
        <w:t>9</w:t>
      </w:r>
      <w:r w:rsidR="00933FE5" w:rsidRPr="007A1F2C">
        <w:rPr>
          <w:color w:val="auto"/>
        </w:rPr>
        <w:t>,</w:t>
      </w:r>
      <w:r w:rsidR="008B660C">
        <w:rPr>
          <w:rFonts w:hint="eastAsia"/>
          <w:color w:val="auto"/>
        </w:rPr>
        <w:t>968</w:t>
      </w:r>
      <w:r w:rsidR="00C81262" w:rsidRPr="007A1F2C">
        <w:rPr>
          <w:color w:val="auto"/>
        </w:rPr>
        <w:t>億餘元，國內與國外運用項目實際配置比率分別為</w:t>
      </w:r>
      <w:r w:rsidR="0072673F" w:rsidRPr="007A1F2C">
        <w:rPr>
          <w:color w:val="auto"/>
        </w:rPr>
        <w:t>5</w:t>
      </w:r>
      <w:r w:rsidR="00C71E98">
        <w:rPr>
          <w:color w:val="auto"/>
        </w:rPr>
        <w:t>3.35</w:t>
      </w:r>
      <w:r w:rsidR="0072673F" w:rsidRPr="007A1F2C">
        <w:rPr>
          <w:color w:val="auto"/>
        </w:rPr>
        <w:t>％（</w:t>
      </w:r>
      <w:r w:rsidR="00C71E98">
        <w:rPr>
          <w:color w:val="auto"/>
        </w:rPr>
        <w:t>5</w:t>
      </w:r>
      <w:r w:rsidR="0072673F" w:rsidRPr="007A1F2C">
        <w:rPr>
          <w:color w:val="auto"/>
        </w:rPr>
        <w:t>,</w:t>
      </w:r>
      <w:r w:rsidR="00C71E98">
        <w:rPr>
          <w:color w:val="auto"/>
        </w:rPr>
        <w:t>318</w:t>
      </w:r>
      <w:r w:rsidR="0072673F" w:rsidRPr="007A1F2C">
        <w:rPr>
          <w:color w:val="auto"/>
        </w:rPr>
        <w:t>億餘元）</w:t>
      </w:r>
      <w:r w:rsidR="0072673F" w:rsidRPr="007A1F2C">
        <w:rPr>
          <w:rFonts w:hint="eastAsia"/>
          <w:color w:val="auto"/>
        </w:rPr>
        <w:t>及</w:t>
      </w:r>
      <w:r w:rsidR="00C71E98">
        <w:rPr>
          <w:rFonts w:hint="eastAsia"/>
          <w:color w:val="auto"/>
        </w:rPr>
        <w:t>46.65</w:t>
      </w:r>
      <w:r w:rsidR="0072673F" w:rsidRPr="007A1F2C">
        <w:rPr>
          <w:color w:val="auto"/>
        </w:rPr>
        <w:t>％（</w:t>
      </w:r>
      <w:r w:rsidR="00C71E98">
        <w:rPr>
          <w:color w:val="auto"/>
        </w:rPr>
        <w:t>4</w:t>
      </w:r>
      <w:r w:rsidR="0072673F" w:rsidRPr="007A1F2C">
        <w:rPr>
          <w:color w:val="auto"/>
        </w:rPr>
        <w:t>,</w:t>
      </w:r>
      <w:r w:rsidR="00C71E98">
        <w:rPr>
          <w:color w:val="auto"/>
        </w:rPr>
        <w:t>650</w:t>
      </w:r>
      <w:r w:rsidR="0072673F" w:rsidRPr="007A1F2C">
        <w:rPr>
          <w:color w:val="auto"/>
        </w:rPr>
        <w:t>億</w:t>
      </w:r>
      <w:r w:rsidR="0072673F" w:rsidRPr="007A1F2C">
        <w:rPr>
          <w:rFonts w:hint="eastAsia"/>
          <w:color w:val="auto"/>
        </w:rPr>
        <w:t>餘元）</w:t>
      </w:r>
      <w:r w:rsidR="00C81262" w:rsidRPr="007A1F2C">
        <w:rPr>
          <w:color w:val="auto"/>
        </w:rPr>
        <w:t>；自營與委託經營實際配置比率分別為</w:t>
      </w:r>
      <w:r w:rsidR="0072673F" w:rsidRPr="007A1F2C">
        <w:rPr>
          <w:rFonts w:hint="eastAsia"/>
          <w:color w:val="auto"/>
        </w:rPr>
        <w:t>5</w:t>
      </w:r>
      <w:r w:rsidR="00C71E98">
        <w:rPr>
          <w:rFonts w:hint="eastAsia"/>
          <w:color w:val="auto"/>
        </w:rPr>
        <w:t>2.77</w:t>
      </w:r>
      <w:r w:rsidR="0072673F" w:rsidRPr="007A1F2C">
        <w:rPr>
          <w:color w:val="auto"/>
        </w:rPr>
        <w:t>％（</w:t>
      </w:r>
      <w:r w:rsidR="00C71E98">
        <w:rPr>
          <w:color w:val="auto"/>
        </w:rPr>
        <w:t>5</w:t>
      </w:r>
      <w:r w:rsidR="0072673F" w:rsidRPr="007A1F2C">
        <w:rPr>
          <w:color w:val="auto"/>
        </w:rPr>
        <w:t>,</w:t>
      </w:r>
      <w:r w:rsidR="00C71E98">
        <w:rPr>
          <w:color w:val="auto"/>
        </w:rPr>
        <w:t>259</w:t>
      </w:r>
      <w:r w:rsidR="0072673F" w:rsidRPr="007A1F2C">
        <w:rPr>
          <w:color w:val="auto"/>
        </w:rPr>
        <w:t>億餘元）</w:t>
      </w:r>
      <w:r w:rsidR="00C81262" w:rsidRPr="007A1F2C">
        <w:rPr>
          <w:color w:val="auto"/>
        </w:rPr>
        <w:t>及</w:t>
      </w:r>
      <w:r w:rsidR="00C71E98">
        <w:rPr>
          <w:color w:val="auto"/>
        </w:rPr>
        <w:t>47.23</w:t>
      </w:r>
      <w:r w:rsidR="0072673F" w:rsidRPr="007A1F2C">
        <w:rPr>
          <w:color w:val="auto"/>
        </w:rPr>
        <w:t>％（</w:t>
      </w:r>
      <w:r w:rsidR="00C71E98">
        <w:rPr>
          <w:color w:val="auto"/>
        </w:rPr>
        <w:t>4</w:t>
      </w:r>
      <w:r w:rsidR="007D0C2D" w:rsidRPr="007A1F2C">
        <w:rPr>
          <w:color w:val="auto"/>
        </w:rPr>
        <w:t>,</w:t>
      </w:r>
      <w:r w:rsidR="00C71E98">
        <w:rPr>
          <w:color w:val="auto"/>
        </w:rPr>
        <w:t>708</w:t>
      </w:r>
      <w:r w:rsidR="0072673F" w:rsidRPr="007A1F2C">
        <w:rPr>
          <w:color w:val="auto"/>
        </w:rPr>
        <w:t>億餘元）</w:t>
      </w:r>
      <w:r w:rsidR="00C81262" w:rsidRPr="007A1F2C">
        <w:rPr>
          <w:rFonts w:hint="eastAsia"/>
          <w:color w:val="auto"/>
        </w:rPr>
        <w:t>，各運用項目之實際配置比率，尚符合計畫所定允許變動區間（表</w:t>
      </w:r>
      <w:r w:rsidR="00C81262" w:rsidRPr="007A1F2C">
        <w:rPr>
          <w:color w:val="auto"/>
        </w:rPr>
        <w:t>1）。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510"/>
        <w:gridCol w:w="3733"/>
        <w:gridCol w:w="1135"/>
        <w:gridCol w:w="992"/>
        <w:gridCol w:w="992"/>
        <w:gridCol w:w="1061"/>
        <w:gridCol w:w="1063"/>
      </w:tblGrid>
      <w:tr w:rsidR="007A1F2C" w:rsidRPr="007A1F2C" w14:paraId="6C53632E" w14:textId="77777777" w:rsidTr="00413BF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</w:tcPr>
          <w:p w14:paraId="35FC128D" w14:textId="77777777" w:rsidR="00FF15AC" w:rsidRPr="007A1F2C" w:rsidRDefault="00FF15AC" w:rsidP="00A0120C">
            <w:pPr>
              <w:pStyle w:val="3-T010114P"/>
              <w:overflowPunct w:val="0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7A1F2C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 xml:space="preserve">表1　</w:t>
            </w:r>
            <w:proofErr w:type="gramStart"/>
            <w:r w:rsidR="00500F0B" w:rsidRPr="007A1F2C">
              <w:rPr>
                <w:color w:val="auto"/>
                <w:sz w:val="24"/>
                <w:szCs w:val="20"/>
                <w:u w:val="none"/>
              </w:rPr>
              <w:t>11</w:t>
            </w:r>
            <w:r w:rsidR="00CC6B2B">
              <w:rPr>
                <w:color w:val="auto"/>
                <w:sz w:val="24"/>
                <w:szCs w:val="20"/>
                <w:u w:val="none"/>
              </w:rPr>
              <w:t>3</w:t>
            </w:r>
            <w:proofErr w:type="gramEnd"/>
            <w:r w:rsidR="00500F0B" w:rsidRPr="007A1F2C">
              <w:rPr>
                <w:rFonts w:hint="eastAsia"/>
                <w:color w:val="auto"/>
                <w:sz w:val="24"/>
                <w:szCs w:val="20"/>
                <w:u w:val="none"/>
              </w:rPr>
              <w:t>年度公務人員退休撫</w:t>
            </w:r>
            <w:proofErr w:type="gramStart"/>
            <w:r w:rsidR="00500F0B" w:rsidRPr="007A1F2C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="00500F0B" w:rsidRPr="007A1F2C">
              <w:rPr>
                <w:rFonts w:hint="eastAsia"/>
                <w:color w:val="auto"/>
                <w:sz w:val="24"/>
                <w:szCs w:val="20"/>
                <w:u w:val="none"/>
              </w:rPr>
              <w:t>基金運用計畫執行情形</w:t>
            </w:r>
          </w:p>
          <w:p w14:paraId="22608823" w14:textId="77777777" w:rsidR="00FF15AC" w:rsidRPr="007A1F2C" w:rsidRDefault="00FF15AC" w:rsidP="00A0120C">
            <w:pPr>
              <w:pStyle w:val="3-T010110P"/>
              <w:overflowPunct w:val="0"/>
              <w:spacing w:beforeLines="0" w:before="0" w:line="240" w:lineRule="auto"/>
              <w:ind w:rightChars="-10" w:right="-24"/>
              <w:rPr>
                <w:color w:val="auto"/>
                <w:szCs w:val="20"/>
              </w:rPr>
            </w:pPr>
            <w:r w:rsidRPr="007A1F2C">
              <w:rPr>
                <w:rFonts w:hint="eastAsia"/>
                <w:color w:val="auto"/>
                <w:szCs w:val="20"/>
              </w:rPr>
              <w:t>單位：</w:t>
            </w:r>
            <w:r w:rsidR="0072673F" w:rsidRPr="007A1F2C">
              <w:rPr>
                <w:rFonts w:hint="eastAsia"/>
                <w:color w:val="auto"/>
                <w:szCs w:val="20"/>
              </w:rPr>
              <w:t>％、新臺幣億元</w:t>
            </w:r>
          </w:p>
        </w:tc>
      </w:tr>
      <w:tr w:rsidR="007A1F2C" w:rsidRPr="007A1F2C" w14:paraId="1FAF684E" w14:textId="77777777" w:rsidTr="00715037">
        <w:trPr>
          <w:trHeight w:val="340"/>
          <w:jc w:val="center"/>
        </w:trPr>
        <w:tc>
          <w:tcPr>
            <w:tcW w:w="2431" w:type="pct"/>
            <w:gridSpan w:val="3"/>
            <w:vMerge w:val="restart"/>
            <w:shd w:val="clear" w:color="auto" w:fill="auto"/>
            <w:vAlign w:val="center"/>
          </w:tcPr>
          <w:p w14:paraId="5610CBF4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投資及運用項目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5D6D2D60" w14:textId="77777777" w:rsidR="00EC0DD3" w:rsidRPr="007A1F2C" w:rsidRDefault="00FF15AC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預期</w:t>
            </w:r>
            <w:r w:rsidR="00EC0DD3" w:rsidRPr="007A1F2C">
              <w:rPr>
                <w:rFonts w:cs="Arial" w:hint="eastAsia"/>
                <w:color w:val="auto"/>
                <w:sz w:val="20"/>
                <w:szCs w:val="20"/>
              </w:rPr>
              <w:t>運用</w:t>
            </w:r>
          </w:p>
          <w:p w14:paraId="40729EA1" w14:textId="77777777" w:rsidR="00FF15AC" w:rsidRPr="007A1F2C" w:rsidRDefault="00FF15AC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配置比率</w:t>
            </w: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14:paraId="083C6FC4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允許變動區間</w:t>
            </w:r>
          </w:p>
        </w:tc>
        <w:tc>
          <w:tcPr>
            <w:tcW w:w="1041" w:type="pct"/>
            <w:gridSpan w:val="2"/>
            <w:shd w:val="clear" w:color="auto" w:fill="auto"/>
            <w:vAlign w:val="center"/>
          </w:tcPr>
          <w:p w14:paraId="11986D8D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實際運用配置</w:t>
            </w:r>
          </w:p>
        </w:tc>
      </w:tr>
      <w:tr w:rsidR="007A1F2C" w:rsidRPr="007A1F2C" w14:paraId="7E45C79F" w14:textId="77777777" w:rsidTr="00715037">
        <w:trPr>
          <w:trHeight w:val="340"/>
          <w:jc w:val="center"/>
        </w:trPr>
        <w:tc>
          <w:tcPr>
            <w:tcW w:w="2431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4703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E0D4B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0A97F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下限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0E535045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上限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2675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比率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239B" w14:textId="77777777" w:rsidR="00FF15AC" w:rsidRPr="007A1F2C" w:rsidRDefault="00FF15AC" w:rsidP="00A0120C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金額</w:t>
            </w:r>
          </w:p>
        </w:tc>
      </w:tr>
      <w:tr w:rsidR="007A1F2C" w:rsidRPr="007A1F2C" w14:paraId="76452EEF" w14:textId="77777777" w:rsidTr="00715037">
        <w:trPr>
          <w:trHeight w:val="340"/>
          <w:jc w:val="center"/>
        </w:trPr>
        <w:tc>
          <w:tcPr>
            <w:tcW w:w="243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8288E" w14:textId="77777777" w:rsidR="00A62F74" w:rsidRPr="007A1F2C" w:rsidRDefault="00A62F74" w:rsidP="00A0120C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合計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AAED" w14:textId="77777777" w:rsidR="00A62F74" w:rsidRPr="007A1F2C" w:rsidRDefault="00A62F74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100.00</w:t>
            </w:r>
          </w:p>
        </w:tc>
        <w:tc>
          <w:tcPr>
            <w:tcW w:w="972" w:type="pct"/>
            <w:gridSpan w:val="2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19209AE" w14:textId="77777777" w:rsidR="00A62F74" w:rsidRPr="007A1F2C" w:rsidRDefault="00A62F74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A5246" w14:textId="77777777" w:rsidR="00A62F74" w:rsidRPr="007A1F2C" w:rsidRDefault="00A62F74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b/>
                <w:color w:val="auto"/>
                <w:sz w:val="20"/>
                <w:szCs w:val="20"/>
              </w:rPr>
              <w:t>100.00</w:t>
            </w:r>
          </w:p>
        </w:tc>
        <w:tc>
          <w:tcPr>
            <w:tcW w:w="52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F6DB" w14:textId="77777777" w:rsidR="00A62F74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</w:t>
            </w:r>
            <w:r w:rsidR="00A62F74" w:rsidRPr="007A1F2C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968</w:t>
            </w:r>
          </w:p>
        </w:tc>
      </w:tr>
      <w:tr w:rsidR="007A1F2C" w:rsidRPr="007A1F2C" w14:paraId="3CFB8BBE" w14:textId="77777777" w:rsidTr="00715037">
        <w:trPr>
          <w:trHeight w:val="340"/>
          <w:jc w:val="center"/>
        </w:trPr>
        <w:tc>
          <w:tcPr>
            <w:tcW w:w="24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67EEF" w14:textId="77777777" w:rsidR="00A62F74" w:rsidRPr="007A1F2C" w:rsidRDefault="00A62F74" w:rsidP="00A0120C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國內投資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07741" w14:textId="77777777" w:rsidR="00A62F74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olor w:val="auto"/>
                <w:sz w:val="20"/>
                <w:szCs w:val="20"/>
              </w:rPr>
              <w:t>49</w:t>
            </w:r>
            <w:r w:rsidR="00A62F74" w:rsidRPr="007A1F2C">
              <w:rPr>
                <w:rFonts w:hint="eastAsia"/>
                <w:b/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b/>
                <w:color w:val="auto"/>
                <w:sz w:val="20"/>
                <w:szCs w:val="20"/>
              </w:rPr>
              <w:t>8</w:t>
            </w:r>
            <w:r w:rsidR="00A62F74" w:rsidRPr="007A1F2C">
              <w:rPr>
                <w:rFonts w:hint="eastAsia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972" w:type="pct"/>
            <w:gridSpan w:val="2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04BF00D" w14:textId="77777777" w:rsidR="00A62F74" w:rsidRPr="007A1F2C" w:rsidRDefault="00A62F74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4EAE1" w14:textId="77777777" w:rsidR="00A62F74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53.35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39082" w14:textId="77777777" w:rsidR="00A62F74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A62F74" w:rsidRPr="007A1F2C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318</w:t>
            </w:r>
          </w:p>
        </w:tc>
      </w:tr>
      <w:tr w:rsidR="007A1F2C" w:rsidRPr="007A1F2C" w14:paraId="62F342B3" w14:textId="77777777" w:rsidTr="00715037">
        <w:trPr>
          <w:trHeight w:val="340"/>
          <w:jc w:val="center"/>
        </w:trPr>
        <w:tc>
          <w:tcPr>
            <w:tcW w:w="2431" w:type="pct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2CBA90" w14:textId="77777777" w:rsidR="00A62F74" w:rsidRPr="007A1F2C" w:rsidRDefault="00A62F74" w:rsidP="00A0120C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國外投資</w:t>
            </w:r>
          </w:p>
        </w:tc>
        <w:tc>
          <w:tcPr>
            <w:tcW w:w="5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FDE52D" w14:textId="77777777" w:rsidR="00A62F74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olor w:val="auto"/>
                <w:sz w:val="20"/>
                <w:szCs w:val="20"/>
              </w:rPr>
              <w:t>50</w:t>
            </w:r>
            <w:r w:rsidR="00A62F74" w:rsidRPr="007A1F2C">
              <w:rPr>
                <w:rFonts w:hint="eastAsia"/>
                <w:b/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b/>
                <w:color w:val="auto"/>
                <w:sz w:val="20"/>
                <w:szCs w:val="20"/>
              </w:rPr>
              <w:t>2</w:t>
            </w:r>
            <w:r w:rsidR="00A62F74" w:rsidRPr="007A1F2C">
              <w:rPr>
                <w:rFonts w:hint="eastAsia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972" w:type="pct"/>
            <w:gridSpan w:val="2"/>
            <w:vMerge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E4DD866" w14:textId="77777777" w:rsidR="00A62F74" w:rsidRPr="007A1F2C" w:rsidRDefault="00A62F74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738DDC" w14:textId="77777777" w:rsidR="00A62F74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46.65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15EB5F" w14:textId="77777777" w:rsidR="00A62F74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A62F74" w:rsidRPr="007A1F2C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650</w:t>
            </w:r>
          </w:p>
        </w:tc>
      </w:tr>
      <w:tr w:rsidR="007A1F2C" w:rsidRPr="007A1F2C" w14:paraId="51E9359F" w14:textId="77777777" w:rsidTr="00715037">
        <w:trPr>
          <w:trHeight w:val="340"/>
          <w:jc w:val="center"/>
        </w:trPr>
        <w:tc>
          <w:tcPr>
            <w:tcW w:w="2431" w:type="pct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2A6CB" w14:textId="77777777" w:rsidR="0072673F" w:rsidRPr="007A1F2C" w:rsidRDefault="0072673F" w:rsidP="00A0120C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自行經營小計</w:t>
            </w:r>
          </w:p>
        </w:tc>
        <w:tc>
          <w:tcPr>
            <w:tcW w:w="55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58473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b/>
                <w:color w:val="auto"/>
                <w:sz w:val="20"/>
                <w:szCs w:val="20"/>
              </w:rPr>
              <w:t>50.00</w:t>
            </w:r>
          </w:p>
        </w:tc>
        <w:tc>
          <w:tcPr>
            <w:tcW w:w="972" w:type="pct"/>
            <w:gridSpan w:val="2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4470D4A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59DBC" w14:textId="77777777" w:rsidR="0072673F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52.77</w:t>
            </w:r>
          </w:p>
        </w:tc>
        <w:tc>
          <w:tcPr>
            <w:tcW w:w="521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10492" w14:textId="77777777" w:rsidR="0072673F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8A5B5A" w:rsidRPr="007A1F2C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259</w:t>
            </w:r>
          </w:p>
        </w:tc>
      </w:tr>
      <w:tr w:rsidR="007A1F2C" w:rsidRPr="007A1F2C" w14:paraId="4B9F6DA0" w14:textId="77777777" w:rsidTr="00715037">
        <w:trPr>
          <w:trHeight w:val="340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AF3C4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6B2B1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8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22051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/>
                <w:color w:val="auto"/>
                <w:sz w:val="20"/>
                <w:szCs w:val="20"/>
              </w:rPr>
              <w:t>上市</w:t>
            </w:r>
            <w:r w:rsidRPr="007A1F2C">
              <w:rPr>
                <w:rFonts w:cs="Arial" w:hint="eastAsia"/>
                <w:color w:val="auto"/>
                <w:sz w:val="20"/>
                <w:szCs w:val="20"/>
              </w:rPr>
              <w:t>（</w:t>
            </w:r>
            <w:r w:rsidRPr="007A1F2C">
              <w:rPr>
                <w:rFonts w:cs="Arial"/>
                <w:color w:val="auto"/>
                <w:sz w:val="20"/>
                <w:szCs w:val="20"/>
              </w:rPr>
              <w:t>上櫃</w:t>
            </w:r>
            <w:r w:rsidRPr="007A1F2C">
              <w:rPr>
                <w:rFonts w:cs="Arial" w:hint="eastAsia"/>
                <w:color w:val="auto"/>
                <w:sz w:val="20"/>
                <w:szCs w:val="20"/>
              </w:rPr>
              <w:t>）</w:t>
            </w:r>
            <w:r w:rsidRPr="007A1F2C">
              <w:rPr>
                <w:rFonts w:cs="Arial"/>
                <w:color w:val="auto"/>
                <w:sz w:val="20"/>
                <w:szCs w:val="20"/>
              </w:rPr>
              <w:t>公司股票及ETF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EB28C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15.00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466B8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center"/>
          </w:tcPr>
          <w:p w14:paraId="7F759414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20.00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ED167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15.98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C4A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1,</w:t>
            </w:r>
            <w:r w:rsidR="00C71E98">
              <w:rPr>
                <w:rFonts w:hint="eastAsia"/>
                <w:color w:val="auto"/>
                <w:sz w:val="20"/>
                <w:szCs w:val="20"/>
              </w:rPr>
              <w:t>593</w:t>
            </w:r>
          </w:p>
        </w:tc>
      </w:tr>
      <w:tr w:rsidR="007A1F2C" w:rsidRPr="007A1F2C" w14:paraId="7CF669B6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3E3D7C8D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7DFF68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6007F11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/>
                <w:color w:val="auto"/>
                <w:sz w:val="20"/>
                <w:szCs w:val="20"/>
              </w:rPr>
              <w:t>受益憑證及共同信託基金</w:t>
            </w:r>
            <w:r w:rsidR="00C47C98" w:rsidRPr="007A1F2C">
              <w:rPr>
                <w:rFonts w:cs="Arial" w:hint="eastAsia"/>
                <w:color w:val="auto"/>
                <w:sz w:val="20"/>
                <w:szCs w:val="20"/>
              </w:rPr>
              <w:t>－</w:t>
            </w:r>
            <w:r w:rsidRPr="007A1F2C">
              <w:rPr>
                <w:rFonts w:cs="Arial"/>
                <w:color w:val="auto"/>
                <w:sz w:val="20"/>
                <w:szCs w:val="20"/>
              </w:rPr>
              <w:t>資本</w:t>
            </w:r>
            <w:proofErr w:type="gramStart"/>
            <w:r w:rsidRPr="007A1F2C">
              <w:rPr>
                <w:rFonts w:cs="Arial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1C177E9A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C60A21A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32379637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198A7C7F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1.7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0D6D6AC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</w:t>
            </w:r>
            <w:r w:rsidR="00C71E98">
              <w:rPr>
                <w:rFonts w:hint="eastAsia"/>
                <w:color w:val="auto"/>
                <w:sz w:val="20"/>
                <w:szCs w:val="20"/>
              </w:rPr>
              <w:t>73</w:t>
            </w:r>
          </w:p>
        </w:tc>
      </w:tr>
      <w:tr w:rsidR="007A1F2C" w:rsidRPr="007A1F2C" w14:paraId="6F2AA62F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1442543F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FA6A25E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6AFD3CE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新臺幣銀行存款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25D4FA3" w14:textId="77777777" w:rsidR="00321D70" w:rsidRPr="007A1F2C" w:rsidRDefault="006A4A67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0C51D32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4.0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vAlign w:val="center"/>
          </w:tcPr>
          <w:p w14:paraId="14FDE01B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9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A8B3696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5.13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9B9FCF8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511</w:t>
            </w:r>
          </w:p>
        </w:tc>
      </w:tr>
      <w:tr w:rsidR="007A1F2C" w:rsidRPr="007A1F2C" w14:paraId="03DE9212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52364F16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884DC22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6BFDAF5C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短期票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  <w:r w:rsidRPr="007A1F2C">
              <w:rPr>
                <w:rFonts w:cs="Arial" w:hint="eastAsia"/>
                <w:color w:val="auto"/>
                <w:sz w:val="20"/>
                <w:szCs w:val="20"/>
              </w:rPr>
              <w:t>及庫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7E3D404C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3.00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ED8A8C3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28CEEBC7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6.00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537E7D8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4.78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C605EF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</w:t>
            </w:r>
            <w:r w:rsidR="00C71E98">
              <w:rPr>
                <w:rFonts w:hint="eastAsia"/>
                <w:color w:val="auto"/>
                <w:sz w:val="20"/>
                <w:szCs w:val="20"/>
              </w:rPr>
              <w:t>76</w:t>
            </w:r>
          </w:p>
        </w:tc>
      </w:tr>
      <w:tr w:rsidR="007A1F2C" w:rsidRPr="007A1F2C" w14:paraId="1A4F8AB6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textDirection w:val="tbRlV"/>
            <w:vAlign w:val="bottom"/>
          </w:tcPr>
          <w:p w14:paraId="0C9673EA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2E99467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5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55EEF654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B6CD639" w14:textId="77777777" w:rsidR="00321D70" w:rsidRPr="007A1F2C" w:rsidRDefault="006A4A67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9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.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1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9633428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5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.50</w:t>
            </w:r>
          </w:p>
        </w:tc>
        <w:tc>
          <w:tcPr>
            <w:tcW w:w="486" w:type="pct"/>
            <w:vAlign w:val="center"/>
          </w:tcPr>
          <w:p w14:paraId="5DD4A823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13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42433D1A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8.96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88BE7FD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893</w:t>
            </w:r>
          </w:p>
        </w:tc>
      </w:tr>
      <w:tr w:rsidR="007A1F2C" w:rsidRPr="007A1F2C" w14:paraId="599B76B1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78892BA0" w14:textId="77777777" w:rsidR="0062220A" w:rsidRPr="007A1F2C" w:rsidRDefault="0062220A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15B8C37" w14:textId="77777777" w:rsidR="0062220A" w:rsidRPr="007A1F2C" w:rsidRDefault="0062220A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6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01EF3D1" w14:textId="77777777" w:rsidR="0062220A" w:rsidRPr="007A1F2C" w:rsidRDefault="0062220A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與公務人員福利有關設施之投資及貸款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E7C90F5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BD206E8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86" w:type="pct"/>
            <w:vAlign w:val="center"/>
          </w:tcPr>
          <w:p w14:paraId="035FCE86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D828ECC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4ACF0B7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</w:tr>
      <w:tr w:rsidR="007A1F2C" w:rsidRPr="007A1F2C" w14:paraId="549FE35E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3C2558D1" w14:textId="77777777" w:rsidR="0062220A" w:rsidRPr="007A1F2C" w:rsidRDefault="0062220A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FCD0EB5" w14:textId="77777777" w:rsidR="0062220A" w:rsidRPr="007A1F2C" w:rsidRDefault="0062220A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7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8BA2C36" w14:textId="77777777" w:rsidR="0062220A" w:rsidRPr="007A1F2C" w:rsidRDefault="0062220A" w:rsidP="00A0120C">
            <w:pPr>
              <w:ind w:leftChars="50" w:left="120" w:rightChars="50" w:right="120" w:firstLineChars="0" w:firstLine="0"/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各級政府或公營事業辦理經濟建設之貸款或投資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93F1A91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4EAE566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86" w:type="pct"/>
            <w:vAlign w:val="center"/>
          </w:tcPr>
          <w:p w14:paraId="626F40C9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1154AD7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8E5028F" w14:textId="77777777" w:rsidR="0062220A" w:rsidRPr="007A1F2C" w:rsidRDefault="0062220A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</w:tr>
      <w:tr w:rsidR="007A1F2C" w:rsidRPr="007A1F2C" w14:paraId="07E6DB4C" w14:textId="77777777" w:rsidTr="00715037">
        <w:trPr>
          <w:trHeight w:val="340"/>
          <w:jc w:val="center"/>
        </w:trPr>
        <w:tc>
          <w:tcPr>
            <w:tcW w:w="352" w:type="pct"/>
            <w:vMerge w:val="restart"/>
            <w:shd w:val="clear" w:color="auto" w:fill="auto"/>
            <w:vAlign w:val="center"/>
          </w:tcPr>
          <w:p w14:paraId="14E2689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CD226DE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8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529E239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受益憑證及共同信託基金－資本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22D87ACD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1.40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5EBD8FF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vAlign w:val="center"/>
          </w:tcPr>
          <w:p w14:paraId="23F09644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FC16A32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1.2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A13E28C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123</w:t>
            </w:r>
          </w:p>
        </w:tc>
      </w:tr>
      <w:tr w:rsidR="007A1F2C" w:rsidRPr="007A1F2C" w14:paraId="032C4AF3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3E779C32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DAFFCBD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9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37F9895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受益憑證及共同信託基金－固定收益型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10D4F44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6A6B3F4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34525FB9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72F0C01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87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2EC6D5C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87</w:t>
            </w:r>
          </w:p>
        </w:tc>
      </w:tr>
      <w:tr w:rsidR="007A1F2C" w:rsidRPr="007A1F2C" w14:paraId="40CB85FD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55440EAA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EF3670E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10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AC53FA7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受益憑證及共同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信託基金－另類</w:t>
            </w:r>
            <w:proofErr w:type="gramEnd"/>
            <w:r w:rsidRPr="007A1F2C">
              <w:rPr>
                <w:rFonts w:cs="Arial" w:hint="eastAsia"/>
                <w:color w:val="auto"/>
                <w:sz w:val="20"/>
                <w:szCs w:val="20"/>
              </w:rPr>
              <w:t>投資型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C27D305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0.80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ED7292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4F51A75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A8C771E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82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9C25F36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81</w:t>
            </w:r>
          </w:p>
        </w:tc>
      </w:tr>
      <w:tr w:rsidR="007A1F2C" w:rsidRPr="007A1F2C" w14:paraId="4B4B910D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5AE01FEA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3352827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11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09523956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外幣銀行存款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26E519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D3BD96D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vAlign w:val="center"/>
          </w:tcPr>
          <w:p w14:paraId="0C111BD1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764E603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0.58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4D8C6B3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58</w:t>
            </w:r>
          </w:p>
        </w:tc>
      </w:tr>
      <w:tr w:rsidR="007A1F2C" w:rsidRPr="007A1F2C" w14:paraId="388D20CC" w14:textId="77777777" w:rsidTr="00715037">
        <w:trPr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2D087943" w14:textId="77777777" w:rsidR="00321D70" w:rsidRPr="007A1F2C" w:rsidRDefault="00321D70" w:rsidP="00A0120C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920DB81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12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C91A760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ACEDA9A" w14:textId="77777777" w:rsidR="00321D70" w:rsidRPr="007A1F2C" w:rsidRDefault="006A4A67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color w:val="auto"/>
                <w:sz w:val="20"/>
                <w:szCs w:val="20"/>
              </w:rPr>
              <w:t>12.</w:t>
            </w:r>
            <w:r w:rsidR="00CC6B2B">
              <w:rPr>
                <w:color w:val="auto"/>
                <w:sz w:val="20"/>
                <w:szCs w:val="20"/>
              </w:rPr>
              <w:t>5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CA51FC9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4.00</w:t>
            </w:r>
          </w:p>
        </w:tc>
        <w:tc>
          <w:tcPr>
            <w:tcW w:w="486" w:type="pct"/>
            <w:vAlign w:val="center"/>
          </w:tcPr>
          <w:p w14:paraId="55C133B1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FE8E6B0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12.</w:t>
            </w:r>
            <w:r w:rsidR="00CC6B2B">
              <w:rPr>
                <w:rFonts w:hint="eastAsia"/>
                <w:color w:val="auto"/>
                <w:sz w:val="20"/>
                <w:szCs w:val="20"/>
              </w:rPr>
              <w:t>66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6E286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</w:t>
            </w:r>
            <w:r w:rsidRPr="007A1F2C">
              <w:rPr>
                <w:color w:val="auto"/>
                <w:sz w:val="20"/>
                <w:szCs w:val="20"/>
              </w:rPr>
              <w:t>,</w:t>
            </w:r>
            <w:r w:rsidR="00C71E98">
              <w:rPr>
                <w:color w:val="auto"/>
                <w:sz w:val="20"/>
                <w:szCs w:val="20"/>
              </w:rPr>
              <w:t>262</w:t>
            </w:r>
          </w:p>
        </w:tc>
      </w:tr>
      <w:tr w:rsidR="007A1F2C" w:rsidRPr="007A1F2C" w14:paraId="77E11F46" w14:textId="77777777" w:rsidTr="00715037">
        <w:trPr>
          <w:trHeight w:val="340"/>
          <w:jc w:val="center"/>
        </w:trPr>
        <w:tc>
          <w:tcPr>
            <w:tcW w:w="2431" w:type="pct"/>
            <w:gridSpan w:val="3"/>
            <w:shd w:val="clear" w:color="auto" w:fill="auto"/>
            <w:vAlign w:val="center"/>
          </w:tcPr>
          <w:p w14:paraId="192FFE17" w14:textId="77777777" w:rsidR="0072673F" w:rsidRPr="007A1F2C" w:rsidRDefault="0072673F" w:rsidP="00A0120C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b/>
                <w:color w:val="auto"/>
                <w:sz w:val="20"/>
                <w:szCs w:val="20"/>
              </w:rPr>
              <w:t>委託經營小計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13372DF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7A1F2C">
              <w:rPr>
                <w:b/>
                <w:color w:val="auto"/>
                <w:sz w:val="20"/>
                <w:szCs w:val="20"/>
              </w:rPr>
              <w:t>50.00</w:t>
            </w:r>
          </w:p>
        </w:tc>
        <w:tc>
          <w:tcPr>
            <w:tcW w:w="972" w:type="pct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DCACFE6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389659D6" w14:textId="77777777" w:rsidR="0072673F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47.23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B0131D1" w14:textId="77777777" w:rsidR="0072673F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8A5B5A" w:rsidRPr="007A1F2C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708</w:t>
            </w:r>
          </w:p>
        </w:tc>
      </w:tr>
      <w:tr w:rsidR="007A1F2C" w:rsidRPr="007A1F2C" w14:paraId="14D54B77" w14:textId="77777777" w:rsidTr="00715037">
        <w:trPr>
          <w:cantSplit/>
          <w:trHeight w:val="340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1279C67B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4C00E82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13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6F9896A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1E196879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16.00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FC9AFF0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7.50</w:t>
            </w:r>
          </w:p>
        </w:tc>
        <w:tc>
          <w:tcPr>
            <w:tcW w:w="486" w:type="pct"/>
            <w:vAlign w:val="center"/>
          </w:tcPr>
          <w:p w14:paraId="076F7D0E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B1D4705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16.76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D3A68DB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7A1F2C">
              <w:rPr>
                <w:rFonts w:cs="新細明體" w:hint="eastAsia"/>
                <w:color w:val="auto"/>
                <w:sz w:val="20"/>
                <w:szCs w:val="20"/>
              </w:rPr>
              <w:t>1</w:t>
            </w:r>
            <w:r w:rsidRPr="007A1F2C">
              <w:rPr>
                <w:rFonts w:cs="新細明體"/>
                <w:color w:val="auto"/>
                <w:sz w:val="20"/>
                <w:szCs w:val="20"/>
              </w:rPr>
              <w:t>,</w:t>
            </w:r>
            <w:r w:rsidR="00C71E98">
              <w:rPr>
                <w:rFonts w:cs="新細明體"/>
                <w:color w:val="auto"/>
                <w:sz w:val="20"/>
                <w:szCs w:val="20"/>
              </w:rPr>
              <w:t>670</w:t>
            </w:r>
          </w:p>
        </w:tc>
      </w:tr>
      <w:tr w:rsidR="007A1F2C" w:rsidRPr="007A1F2C" w14:paraId="28456B42" w14:textId="77777777" w:rsidTr="00715037">
        <w:trPr>
          <w:cantSplit/>
          <w:trHeight w:val="340"/>
          <w:jc w:val="center"/>
        </w:trPr>
        <w:tc>
          <w:tcPr>
            <w:tcW w:w="352" w:type="pct"/>
            <w:vMerge w:val="restart"/>
            <w:shd w:val="clear" w:color="auto" w:fill="auto"/>
            <w:vAlign w:val="center"/>
          </w:tcPr>
          <w:p w14:paraId="55BCC6A8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61DFE3C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14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07AF3086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7A1F2C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66E5274B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19.0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021654E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9.00</w:t>
            </w:r>
          </w:p>
        </w:tc>
        <w:tc>
          <w:tcPr>
            <w:tcW w:w="486" w:type="pct"/>
            <w:vAlign w:val="center"/>
          </w:tcPr>
          <w:p w14:paraId="1C381AE2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F6C16C3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18.26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0B203B7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</w:t>
            </w:r>
            <w:r w:rsidRPr="007A1F2C">
              <w:rPr>
                <w:color w:val="auto"/>
                <w:sz w:val="20"/>
                <w:szCs w:val="20"/>
              </w:rPr>
              <w:t>,</w:t>
            </w:r>
            <w:r w:rsidR="00C71E98">
              <w:rPr>
                <w:color w:val="auto"/>
                <w:sz w:val="20"/>
                <w:szCs w:val="20"/>
              </w:rPr>
              <w:t>820</w:t>
            </w:r>
          </w:p>
        </w:tc>
      </w:tr>
      <w:tr w:rsidR="007A1F2C" w:rsidRPr="007A1F2C" w14:paraId="5DBEFD82" w14:textId="77777777" w:rsidTr="00715037">
        <w:trPr>
          <w:cantSplit/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0A308C69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3874BED" w14:textId="77777777" w:rsidR="00321D70" w:rsidRPr="007A1F2C" w:rsidRDefault="00321D70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15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87863EA" w14:textId="77777777" w:rsidR="00321D70" w:rsidRPr="007A1F2C" w:rsidRDefault="00321D70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固定收益型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D9DF747" w14:textId="77777777" w:rsidR="00321D70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color w:val="auto"/>
                <w:sz w:val="20"/>
                <w:szCs w:val="20"/>
              </w:rPr>
              <w:t>7.5</w:t>
            </w:r>
            <w:r w:rsidR="00321D70"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70242E97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371C41DB" w14:textId="77777777" w:rsidR="00321D70" w:rsidRPr="007A1F2C" w:rsidRDefault="00321D70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21730B8" w14:textId="77777777" w:rsidR="00321D70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6.25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EB4EB98" w14:textId="77777777" w:rsidR="00321D70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623</w:t>
            </w:r>
          </w:p>
        </w:tc>
      </w:tr>
      <w:tr w:rsidR="007A1F2C" w:rsidRPr="007A1F2C" w14:paraId="4EC0581D" w14:textId="77777777" w:rsidTr="00715037">
        <w:trPr>
          <w:cantSplit/>
          <w:trHeight w:val="340"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03105586" w14:textId="77777777" w:rsidR="0072673F" w:rsidRPr="007A1F2C" w:rsidRDefault="0072673F" w:rsidP="00A0120C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4AD9B5F" w14:textId="77777777" w:rsidR="0072673F" w:rsidRPr="007A1F2C" w:rsidRDefault="0072673F" w:rsidP="00A0120C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16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32E4D01" w14:textId="77777777" w:rsidR="0072673F" w:rsidRPr="007A1F2C" w:rsidRDefault="0072673F" w:rsidP="00A0120C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7A1F2C">
              <w:rPr>
                <w:rFonts w:cs="Arial" w:hint="eastAsia"/>
                <w:color w:val="auto"/>
                <w:sz w:val="20"/>
                <w:szCs w:val="20"/>
              </w:rPr>
              <w:t>另類投資型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24CE067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color w:val="auto"/>
                <w:sz w:val="20"/>
                <w:szCs w:val="20"/>
              </w:rPr>
              <w:t>7.5</w:t>
            </w:r>
            <w:r w:rsidRPr="007A1F2C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A499C5F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6500B0E4" w14:textId="77777777" w:rsidR="0072673F" w:rsidRPr="007A1F2C" w:rsidRDefault="0072673F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7A1F2C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68F0680" w14:textId="77777777" w:rsidR="0072673F" w:rsidRPr="007A1F2C" w:rsidRDefault="00CC6B2B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5.96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3704" w14:textId="77777777" w:rsidR="0072673F" w:rsidRPr="007A1F2C" w:rsidRDefault="00C71E98" w:rsidP="00A0120C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594</w:t>
            </w:r>
          </w:p>
        </w:tc>
      </w:tr>
      <w:tr w:rsidR="007A1F2C" w:rsidRPr="007A1F2C" w14:paraId="7BE3151F" w14:textId="77777777" w:rsidTr="00F80613">
        <w:trPr>
          <w:trHeight w:val="277"/>
          <w:jc w:val="center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</w:tcPr>
          <w:p w14:paraId="44012B33" w14:textId="77777777" w:rsidR="00FF15AC" w:rsidRPr="007A1F2C" w:rsidRDefault="00FF15AC" w:rsidP="00A0120C">
            <w:pPr>
              <w:pStyle w:val="3-T03019P"/>
              <w:ind w:left="0" w:firstLineChars="0" w:firstLine="0"/>
              <w:rPr>
                <w:color w:val="auto"/>
                <w:szCs w:val="20"/>
              </w:rPr>
            </w:pPr>
            <w:r w:rsidRPr="007A1F2C">
              <w:rPr>
                <w:rFonts w:hint="eastAsia"/>
                <w:color w:val="auto"/>
                <w:szCs w:val="20"/>
              </w:rPr>
              <w:t>資料來源：整理自</w:t>
            </w:r>
            <w:proofErr w:type="gramStart"/>
            <w:r w:rsidR="0072673F" w:rsidRPr="007A1F2C">
              <w:rPr>
                <w:rFonts w:hint="eastAsia"/>
                <w:color w:val="auto"/>
                <w:szCs w:val="20"/>
              </w:rPr>
              <w:t>11</w:t>
            </w:r>
            <w:r w:rsidR="00CC6B2B">
              <w:rPr>
                <w:rFonts w:hint="eastAsia"/>
                <w:color w:val="auto"/>
                <w:szCs w:val="20"/>
              </w:rPr>
              <w:t>3</w:t>
            </w:r>
            <w:proofErr w:type="gramEnd"/>
            <w:r w:rsidRPr="007A1F2C">
              <w:rPr>
                <w:rFonts w:hint="eastAsia"/>
                <w:color w:val="auto"/>
                <w:szCs w:val="20"/>
              </w:rPr>
              <w:t>年度公務人員退休撫</w:t>
            </w:r>
            <w:proofErr w:type="gramStart"/>
            <w:r w:rsidRPr="007A1F2C">
              <w:rPr>
                <w:rFonts w:hint="eastAsia"/>
                <w:color w:val="auto"/>
                <w:szCs w:val="20"/>
              </w:rPr>
              <w:t>卹</w:t>
            </w:r>
            <w:proofErr w:type="gramEnd"/>
            <w:r w:rsidRPr="007A1F2C">
              <w:rPr>
                <w:rFonts w:hint="eastAsia"/>
                <w:color w:val="auto"/>
                <w:szCs w:val="20"/>
              </w:rPr>
              <w:t>基金預算及決算資料。</w:t>
            </w:r>
          </w:p>
        </w:tc>
      </w:tr>
    </w:tbl>
    <w:p w14:paraId="51AE3F0C" w14:textId="77777777" w:rsidR="000B6C38" w:rsidRPr="007A1F2C" w:rsidRDefault="000B6C38" w:rsidP="00A0120C">
      <w:pPr>
        <w:pStyle w:val="3021"/>
        <w:overflowPunct w:val="0"/>
        <w:snapToGrid w:val="0"/>
        <w:spacing w:line="560" w:lineRule="exact"/>
        <w:ind w:firstLine="1261"/>
        <w:rPr>
          <w:color w:val="auto"/>
          <w:szCs w:val="28"/>
        </w:rPr>
      </w:pPr>
      <w:r w:rsidRPr="007A1F2C">
        <w:rPr>
          <w:rFonts w:hint="eastAsia"/>
          <w:color w:val="auto"/>
          <w:szCs w:val="28"/>
        </w:rPr>
        <w:t>2.　基金運用收益</w:t>
      </w:r>
    </w:p>
    <w:p w14:paraId="24B581B5" w14:textId="34F1EC9E" w:rsidR="000B6C38" w:rsidRPr="007A1F2C" w:rsidRDefault="00C45DDF" w:rsidP="002D5D6E">
      <w:pPr>
        <w:pStyle w:val="3012"/>
        <w:spacing w:line="586" w:lineRule="exact"/>
        <w:ind w:firstLine="480"/>
        <w:rPr>
          <w:color w:val="auto"/>
        </w:rPr>
      </w:pPr>
      <w:proofErr w:type="gramStart"/>
      <w:r w:rsidRPr="00C45DDF">
        <w:rPr>
          <w:color w:val="auto"/>
        </w:rPr>
        <w:t>113</w:t>
      </w:r>
      <w:proofErr w:type="gramEnd"/>
      <w:r w:rsidRPr="00C45DDF">
        <w:rPr>
          <w:color w:val="auto"/>
        </w:rPr>
        <w:t>年度基金運用收益為1,600億2,634萬餘元，收益率17.49％，其中已實現利益523億175萬餘元、未實現利益（包含已處分備供出售持股之新舊成本差額、持有供交易之金融資產投資評價利益及未實現匯兌收益）1,005億2,520萬餘元，及備供出售金融資產投資評價利益71億9,938萬</w:t>
      </w:r>
      <w:r w:rsidRPr="009D2866">
        <w:rPr>
          <w:color w:val="auto"/>
          <w:spacing w:val="2"/>
        </w:rPr>
        <w:t>餘元</w:t>
      </w:r>
      <w:r w:rsidR="00F04EFE" w:rsidRPr="009D2866">
        <w:rPr>
          <w:color w:val="auto"/>
          <w:spacing w:val="2"/>
        </w:rPr>
        <w:t>。</w:t>
      </w:r>
      <w:r w:rsidRPr="009D2866">
        <w:rPr>
          <w:rFonts w:hint="eastAsia"/>
          <w:color w:val="auto"/>
          <w:spacing w:val="2"/>
        </w:rPr>
        <w:t>截至</w:t>
      </w:r>
      <w:r w:rsidRPr="009D2866">
        <w:rPr>
          <w:color w:val="auto"/>
          <w:spacing w:val="2"/>
        </w:rPr>
        <w:t>113年底止，基金累計運用已實現損益為4,235億9,442萬餘元，近</w:t>
      </w:r>
      <w:proofErr w:type="gramStart"/>
      <w:r w:rsidRPr="009D2866">
        <w:rPr>
          <w:color w:val="auto"/>
          <w:spacing w:val="2"/>
        </w:rPr>
        <w:t>3</w:t>
      </w:r>
      <w:proofErr w:type="gramEnd"/>
      <w:r w:rsidRPr="009D2866">
        <w:rPr>
          <w:color w:val="auto"/>
          <w:spacing w:val="2"/>
        </w:rPr>
        <w:t>年度（111至113年度）平均最低年收益為308億7,006萬餘元，高於臺灣銀行2年期定期存款利率計算之收益數74億9,502萬餘元</w:t>
      </w:r>
      <w:r w:rsidR="00251652" w:rsidRPr="009D2866">
        <w:rPr>
          <w:color w:val="auto"/>
          <w:spacing w:val="2"/>
        </w:rPr>
        <w:t>（表2）</w:t>
      </w:r>
      <w:r w:rsidR="00F04EFE" w:rsidRPr="009D2866">
        <w:rPr>
          <w:color w:val="auto"/>
          <w:spacing w:val="2"/>
        </w:rPr>
        <w:t>，無需</w:t>
      </w:r>
      <w:r w:rsidR="00F04EFE" w:rsidRPr="009D2866">
        <w:rPr>
          <w:rFonts w:hint="eastAsia"/>
          <w:color w:val="auto"/>
          <w:spacing w:val="2"/>
        </w:rPr>
        <w:t>國庫撥補。</w:t>
      </w:r>
    </w:p>
    <w:tbl>
      <w:tblPr>
        <w:tblStyle w:val="af1"/>
        <w:tblW w:w="5008" w:type="pct"/>
        <w:tblLook w:val="04A0" w:firstRow="1" w:lastRow="0" w:firstColumn="1" w:lastColumn="0" w:noHBand="0" w:noVBand="1"/>
      </w:tblPr>
      <w:tblGrid>
        <w:gridCol w:w="1826"/>
        <w:gridCol w:w="1157"/>
        <w:gridCol w:w="2553"/>
        <w:gridCol w:w="1067"/>
        <w:gridCol w:w="1206"/>
        <w:gridCol w:w="1206"/>
        <w:gridCol w:w="1206"/>
      </w:tblGrid>
      <w:tr w:rsidR="007A1F2C" w:rsidRPr="007A1F2C" w14:paraId="10226D53" w14:textId="77777777" w:rsidTr="008F1BE0">
        <w:trPr>
          <w:trHeight w:val="342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</w:tcPr>
          <w:p w14:paraId="623DC821" w14:textId="77777777" w:rsidR="0050125E" w:rsidRPr="007A1F2C" w:rsidRDefault="0050125E" w:rsidP="00A0120C">
            <w:pPr>
              <w:pStyle w:val="3-T010114P"/>
              <w:overflowPunct w:val="0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7A1F2C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>表2　歷年公務人員退休撫</w:t>
            </w:r>
            <w:proofErr w:type="gramStart"/>
            <w:r w:rsidRPr="007A1F2C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Pr="007A1F2C">
              <w:rPr>
                <w:rFonts w:hint="eastAsia"/>
                <w:color w:val="auto"/>
                <w:sz w:val="24"/>
                <w:szCs w:val="20"/>
                <w:u w:val="none"/>
              </w:rPr>
              <w:t>基金運用收益情形</w:t>
            </w:r>
          </w:p>
          <w:p w14:paraId="77338FD9" w14:textId="77777777" w:rsidR="0050125E" w:rsidRPr="007A1F2C" w:rsidRDefault="0050125E" w:rsidP="00A0120C">
            <w:pPr>
              <w:pStyle w:val="3-T010110P"/>
              <w:overflowPunct w:val="0"/>
              <w:spacing w:beforeLines="0" w:before="0"/>
              <w:ind w:rightChars="-43" w:right="-103"/>
              <w:rPr>
                <w:color w:val="auto"/>
                <w:sz w:val="24"/>
                <w:shd w:val="clear" w:color="auto" w:fill="FFFFFF"/>
              </w:rPr>
            </w:pPr>
            <w:r w:rsidRPr="007A1F2C">
              <w:rPr>
                <w:rFonts w:hint="eastAsia"/>
                <w:color w:val="auto"/>
              </w:rPr>
              <w:t>單位：新臺幣百萬元、％</w:t>
            </w:r>
          </w:p>
        </w:tc>
      </w:tr>
      <w:tr w:rsidR="007A1F2C" w:rsidRPr="007A1F2C" w14:paraId="308F7B2A" w14:textId="77777777" w:rsidTr="0088505A">
        <w:trPr>
          <w:trHeight w:val="1108"/>
        </w:trPr>
        <w:tc>
          <w:tcPr>
            <w:tcW w:w="893" w:type="pct"/>
            <w:vAlign w:val="center"/>
          </w:tcPr>
          <w:p w14:paraId="13C8B570" w14:textId="77777777" w:rsidR="0050125E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年度</w:t>
            </w:r>
          </w:p>
        </w:tc>
        <w:tc>
          <w:tcPr>
            <w:tcW w:w="566" w:type="pct"/>
            <w:vAlign w:val="center"/>
          </w:tcPr>
          <w:p w14:paraId="15E54A94" w14:textId="77777777" w:rsidR="008A5B5A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已實現</w:t>
            </w:r>
          </w:p>
          <w:p w14:paraId="186ACEC8" w14:textId="77777777" w:rsidR="00D411F6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損益</w:t>
            </w:r>
          </w:p>
        </w:tc>
        <w:tc>
          <w:tcPr>
            <w:tcW w:w="1249" w:type="pct"/>
          </w:tcPr>
          <w:p w14:paraId="384A05F9" w14:textId="77777777" w:rsidR="00A04ED1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未實現損益</w:t>
            </w:r>
          </w:p>
          <w:p w14:paraId="7DBBEE0D" w14:textId="77777777" w:rsidR="00A04ED1" w:rsidRDefault="00A04ED1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(含</w:t>
            </w:r>
            <w:r w:rsidR="00885EFB" w:rsidRPr="007A1F2C">
              <w:rPr>
                <w:rFonts w:hint="eastAsia"/>
                <w:bCs/>
                <w:color w:val="auto"/>
              </w:rPr>
              <w:t>備供出售金融資產</w:t>
            </w:r>
          </w:p>
          <w:p w14:paraId="0B6A51B8" w14:textId="0AD3E319" w:rsidR="0050125E" w:rsidRPr="007A1F2C" w:rsidRDefault="00885EFB" w:rsidP="00A0120C">
            <w:pPr>
              <w:tabs>
                <w:tab w:val="left" w:pos="426"/>
              </w:tabs>
              <w:ind w:leftChars="130" w:left="312" w:firstLineChars="0" w:firstLine="0"/>
              <w:jc w:val="left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之投資評價損益</w:t>
            </w:r>
            <w:r w:rsidR="00A04ED1">
              <w:rPr>
                <w:rFonts w:hint="eastAsia"/>
                <w:bCs/>
                <w:color w:val="auto"/>
              </w:rPr>
              <w:t>)</w:t>
            </w:r>
          </w:p>
        </w:tc>
        <w:tc>
          <w:tcPr>
            <w:tcW w:w="522" w:type="pct"/>
            <w:vAlign w:val="center"/>
          </w:tcPr>
          <w:p w14:paraId="08CDBB0A" w14:textId="77777777" w:rsidR="00885EFB" w:rsidRPr="007A1F2C" w:rsidRDefault="005A3910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整體</w:t>
            </w:r>
          </w:p>
          <w:p w14:paraId="578D3524" w14:textId="77777777" w:rsidR="0050125E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收益數</w:t>
            </w:r>
          </w:p>
        </w:tc>
        <w:tc>
          <w:tcPr>
            <w:tcW w:w="59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F3C7CFE" w14:textId="77777777" w:rsidR="00885EFB" w:rsidRPr="007A1F2C" w:rsidRDefault="005A3910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整體</w:t>
            </w:r>
          </w:p>
          <w:p w14:paraId="2E941117" w14:textId="77777777" w:rsidR="0050125E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收益率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41A4CBC4" w14:textId="77777777" w:rsidR="009D2866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保證最低</w:t>
            </w:r>
          </w:p>
          <w:p w14:paraId="016059A7" w14:textId="421F30ED" w:rsidR="0050125E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收益數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489A2005" w14:textId="77777777" w:rsidR="009D2866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保證最低</w:t>
            </w:r>
          </w:p>
          <w:p w14:paraId="685C1B48" w14:textId="5FB5480E" w:rsidR="00954986" w:rsidRPr="007A1F2C" w:rsidRDefault="0050125E" w:rsidP="00A0120C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收益率</w:t>
            </w:r>
          </w:p>
        </w:tc>
      </w:tr>
      <w:tr w:rsidR="007A1F2C" w:rsidRPr="007A1F2C" w14:paraId="18DC6FFF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0B74CFAE" w14:textId="77777777" w:rsidR="00863465" w:rsidRPr="007A1F2C" w:rsidRDefault="00863465" w:rsidP="00A0120C">
            <w:pPr>
              <w:ind w:firstLineChars="0" w:firstLine="0"/>
              <w:jc w:val="center"/>
              <w:rPr>
                <w:rFonts w:cs="新細明體"/>
                <w:b/>
                <w:bCs/>
                <w:color w:val="auto"/>
              </w:rPr>
            </w:pPr>
            <w:r w:rsidRPr="007A1F2C">
              <w:rPr>
                <w:rFonts w:hint="eastAsia"/>
                <w:b/>
                <w:bCs/>
                <w:color w:val="auto"/>
              </w:rPr>
              <w:t>合計</w:t>
            </w:r>
          </w:p>
        </w:tc>
        <w:tc>
          <w:tcPr>
            <w:tcW w:w="566" w:type="pct"/>
            <w:vAlign w:val="center"/>
          </w:tcPr>
          <w:p w14:paraId="1B4FFC63" w14:textId="77777777" w:rsidR="00863465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>423</w:t>
            </w:r>
            <w:r w:rsidR="00863465" w:rsidRPr="007A1F2C">
              <w:rPr>
                <w:b/>
                <w:color w:val="auto"/>
              </w:rPr>
              <w:t>,</w:t>
            </w:r>
            <w:r>
              <w:rPr>
                <w:b/>
                <w:color w:val="auto"/>
              </w:rPr>
              <w:t>594</w:t>
            </w:r>
          </w:p>
        </w:tc>
        <w:tc>
          <w:tcPr>
            <w:tcW w:w="1249" w:type="pct"/>
            <w:vAlign w:val="center"/>
          </w:tcPr>
          <w:p w14:paraId="669221F4" w14:textId="77777777" w:rsidR="00863465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1</w:t>
            </w:r>
            <w:r>
              <w:rPr>
                <w:b/>
                <w:color w:val="auto"/>
              </w:rPr>
              <w:t>99</w:t>
            </w:r>
            <w:r w:rsidR="00863465" w:rsidRPr="007A1F2C">
              <w:rPr>
                <w:b/>
                <w:color w:val="auto"/>
              </w:rPr>
              <w:t>,</w:t>
            </w:r>
            <w:r>
              <w:rPr>
                <w:b/>
                <w:color w:val="auto"/>
              </w:rPr>
              <w:t>045</w:t>
            </w:r>
          </w:p>
        </w:tc>
        <w:tc>
          <w:tcPr>
            <w:tcW w:w="522" w:type="pct"/>
            <w:vAlign w:val="center"/>
          </w:tcPr>
          <w:p w14:paraId="0F2D6C21" w14:textId="77777777" w:rsidR="00863465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>622</w:t>
            </w:r>
            <w:r w:rsidR="00863465" w:rsidRPr="007A1F2C">
              <w:rPr>
                <w:b/>
                <w:color w:val="auto"/>
              </w:rPr>
              <w:t>,</w:t>
            </w:r>
            <w:r>
              <w:rPr>
                <w:b/>
                <w:color w:val="auto"/>
              </w:rPr>
              <w:t>640</w:t>
            </w:r>
          </w:p>
        </w:tc>
        <w:tc>
          <w:tcPr>
            <w:tcW w:w="590" w:type="pct"/>
            <w:tcBorders>
              <w:right w:val="double" w:sz="4" w:space="0" w:color="auto"/>
              <w:tl2br w:val="single" w:sz="4" w:space="0" w:color="auto"/>
            </w:tcBorders>
            <w:vAlign w:val="center"/>
          </w:tcPr>
          <w:p w14:paraId="5C99E356" w14:textId="77777777" w:rsidR="00863465" w:rsidRPr="007A1F2C" w:rsidRDefault="00863465" w:rsidP="00A0120C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16B340AC" w14:textId="53994AF8" w:rsidR="00863465" w:rsidRPr="007A1F2C" w:rsidRDefault="00863465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 w:rsidRPr="007A1F2C">
              <w:rPr>
                <w:b/>
                <w:color w:val="auto"/>
              </w:rPr>
              <w:t>1</w:t>
            </w:r>
            <w:r w:rsidR="0080169C">
              <w:rPr>
                <w:rFonts w:hint="eastAsia"/>
                <w:b/>
                <w:color w:val="auto"/>
              </w:rPr>
              <w:t>63</w:t>
            </w:r>
            <w:r w:rsidRPr="007A1F2C">
              <w:rPr>
                <w:b/>
                <w:color w:val="auto"/>
              </w:rPr>
              <w:t>,</w:t>
            </w:r>
            <w:r w:rsidR="0080169C">
              <w:rPr>
                <w:rFonts w:hint="eastAsia"/>
                <w:b/>
                <w:color w:val="auto"/>
              </w:rPr>
              <w:t>806</w:t>
            </w:r>
          </w:p>
        </w:tc>
        <w:tc>
          <w:tcPr>
            <w:tcW w:w="589" w:type="pct"/>
            <w:tcBorders>
              <w:tl2br w:val="single" w:sz="4" w:space="0" w:color="auto"/>
            </w:tcBorders>
            <w:vAlign w:val="center"/>
          </w:tcPr>
          <w:p w14:paraId="75C4C592" w14:textId="77777777" w:rsidR="00863465" w:rsidRPr="007A1F2C" w:rsidRDefault="00863465" w:rsidP="00A0120C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</w:tr>
      <w:tr w:rsidR="007A1F2C" w:rsidRPr="007A1F2C" w14:paraId="3ACDAC68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5BC14A26" w14:textId="77777777" w:rsidR="00863465" w:rsidRPr="007A1F2C" w:rsidRDefault="00863465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85至10</w:t>
            </w:r>
            <w:r w:rsidR="00C45DDF">
              <w:rPr>
                <w:rFonts w:hint="eastAsia"/>
                <w:bCs/>
                <w:color w:val="auto"/>
              </w:rPr>
              <w:t>3</w:t>
            </w:r>
          </w:p>
        </w:tc>
        <w:tc>
          <w:tcPr>
            <w:tcW w:w="566" w:type="pct"/>
            <w:vAlign w:val="center"/>
          </w:tcPr>
          <w:p w14:paraId="21467CB5" w14:textId="77777777" w:rsidR="00863465" w:rsidRPr="007A1F2C" w:rsidRDefault="00863465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</w:t>
            </w:r>
            <w:r w:rsidR="00C45DDF">
              <w:rPr>
                <w:color w:val="auto"/>
              </w:rPr>
              <w:t>76</w:t>
            </w:r>
            <w:r w:rsidRPr="007A1F2C">
              <w:rPr>
                <w:color w:val="auto"/>
              </w:rPr>
              <w:t>,</w:t>
            </w:r>
            <w:r w:rsidR="00C45DDF">
              <w:rPr>
                <w:color w:val="auto"/>
              </w:rPr>
              <w:t>652</w:t>
            </w:r>
          </w:p>
        </w:tc>
        <w:tc>
          <w:tcPr>
            <w:tcW w:w="1249" w:type="pct"/>
            <w:vAlign w:val="center"/>
          </w:tcPr>
          <w:p w14:paraId="282AEA9F" w14:textId="77777777" w:rsidR="00863465" w:rsidRPr="007A1F2C" w:rsidRDefault="00863465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</w:t>
            </w:r>
            <w:r w:rsidR="00585F0D" w:rsidRPr="007A1F2C">
              <w:rPr>
                <w:rFonts w:hint="eastAsia"/>
                <w:color w:val="auto"/>
              </w:rPr>
              <w:t xml:space="preserve"> </w:t>
            </w:r>
            <w:r w:rsidR="00C45DDF">
              <w:rPr>
                <w:rFonts w:hint="eastAsia"/>
                <w:color w:val="auto"/>
              </w:rPr>
              <w:t>2</w:t>
            </w:r>
            <w:r w:rsidRPr="007A1F2C">
              <w:rPr>
                <w:color w:val="auto"/>
              </w:rPr>
              <w:t>,</w:t>
            </w:r>
            <w:r w:rsidR="00C45DDF">
              <w:rPr>
                <w:color w:val="auto"/>
              </w:rPr>
              <w:t>666</w:t>
            </w:r>
          </w:p>
        </w:tc>
        <w:tc>
          <w:tcPr>
            <w:tcW w:w="522" w:type="pct"/>
            <w:vAlign w:val="center"/>
          </w:tcPr>
          <w:p w14:paraId="11779873" w14:textId="77777777" w:rsidR="00863465" w:rsidRPr="007A1F2C" w:rsidRDefault="00863465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</w:t>
            </w:r>
            <w:r w:rsidR="00C45DDF">
              <w:rPr>
                <w:color w:val="auto"/>
              </w:rPr>
              <w:t>73</w:t>
            </w:r>
            <w:r w:rsidRPr="007A1F2C">
              <w:rPr>
                <w:color w:val="auto"/>
              </w:rPr>
              <w:t>,</w:t>
            </w:r>
            <w:r w:rsidR="00C45DDF">
              <w:rPr>
                <w:color w:val="auto"/>
              </w:rPr>
              <w:t>985</w:t>
            </w:r>
          </w:p>
        </w:tc>
        <w:tc>
          <w:tcPr>
            <w:tcW w:w="590" w:type="pct"/>
            <w:tcBorders>
              <w:right w:val="double" w:sz="4" w:space="0" w:color="auto"/>
              <w:tl2br w:val="single" w:sz="4" w:space="0" w:color="auto"/>
            </w:tcBorders>
            <w:vAlign w:val="center"/>
          </w:tcPr>
          <w:p w14:paraId="34204094" w14:textId="77777777" w:rsidR="00863465" w:rsidRPr="007A1F2C" w:rsidRDefault="00863465" w:rsidP="00A0120C">
            <w:pPr>
              <w:ind w:firstLineChars="0" w:firstLine="0"/>
              <w:jc w:val="right"/>
              <w:rPr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545A4E92" w14:textId="77777777" w:rsidR="00863465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06</w:t>
            </w:r>
            <w:r w:rsidR="00863465" w:rsidRPr="007A1F2C">
              <w:rPr>
                <w:color w:val="auto"/>
              </w:rPr>
              <w:t>,</w:t>
            </w:r>
            <w:r>
              <w:rPr>
                <w:color w:val="auto"/>
              </w:rPr>
              <w:t>780</w:t>
            </w:r>
          </w:p>
        </w:tc>
        <w:tc>
          <w:tcPr>
            <w:tcW w:w="589" w:type="pct"/>
            <w:tcBorders>
              <w:tl2br w:val="single" w:sz="4" w:space="0" w:color="auto"/>
            </w:tcBorders>
            <w:vAlign w:val="center"/>
          </w:tcPr>
          <w:p w14:paraId="27852AF4" w14:textId="77777777" w:rsidR="00863465" w:rsidRPr="007A1F2C" w:rsidRDefault="00863465" w:rsidP="00A0120C">
            <w:pPr>
              <w:ind w:firstLineChars="0" w:firstLine="0"/>
              <w:jc w:val="right"/>
              <w:rPr>
                <w:color w:val="auto"/>
              </w:rPr>
            </w:pPr>
          </w:p>
        </w:tc>
      </w:tr>
      <w:tr w:rsidR="00C45DDF" w:rsidRPr="007A1F2C" w14:paraId="2AD64E3C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7F5BDC7B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104</w:t>
            </w:r>
          </w:p>
        </w:tc>
        <w:tc>
          <w:tcPr>
            <w:tcW w:w="566" w:type="pct"/>
            <w:vAlign w:val="center"/>
          </w:tcPr>
          <w:p w14:paraId="02265E90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13,129</w:t>
            </w:r>
          </w:p>
        </w:tc>
        <w:tc>
          <w:tcPr>
            <w:tcW w:w="1249" w:type="pct"/>
            <w:vAlign w:val="center"/>
          </w:tcPr>
          <w:p w14:paraId="150661C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- 24,005</w:t>
            </w:r>
          </w:p>
        </w:tc>
        <w:tc>
          <w:tcPr>
            <w:tcW w:w="522" w:type="pct"/>
            <w:vAlign w:val="center"/>
          </w:tcPr>
          <w:p w14:paraId="30E2C4C0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- 10,876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06A2CAFA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- 1.94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2E51886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6,996</w:t>
            </w:r>
          </w:p>
        </w:tc>
        <w:tc>
          <w:tcPr>
            <w:tcW w:w="589" w:type="pct"/>
            <w:vAlign w:val="center"/>
          </w:tcPr>
          <w:p w14:paraId="08EA9803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1.38</w:t>
            </w:r>
          </w:p>
        </w:tc>
      </w:tr>
      <w:tr w:rsidR="00C45DDF" w:rsidRPr="007A1F2C" w14:paraId="375A2899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7A840E8A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105</w:t>
            </w:r>
          </w:p>
        </w:tc>
        <w:tc>
          <w:tcPr>
            <w:tcW w:w="566" w:type="pct"/>
            <w:vAlign w:val="center"/>
          </w:tcPr>
          <w:p w14:paraId="372EAD8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11,074</w:t>
            </w:r>
          </w:p>
        </w:tc>
        <w:tc>
          <w:tcPr>
            <w:tcW w:w="1249" w:type="pct"/>
            <w:vAlign w:val="center"/>
          </w:tcPr>
          <w:p w14:paraId="14C5104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12,618</w:t>
            </w:r>
          </w:p>
        </w:tc>
        <w:tc>
          <w:tcPr>
            <w:tcW w:w="522" w:type="pct"/>
            <w:vAlign w:val="center"/>
          </w:tcPr>
          <w:p w14:paraId="670F538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23,693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52036D8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4.29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688DC2E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5,552</w:t>
            </w:r>
          </w:p>
        </w:tc>
        <w:tc>
          <w:tcPr>
            <w:tcW w:w="589" w:type="pct"/>
            <w:vAlign w:val="center"/>
          </w:tcPr>
          <w:p w14:paraId="217C446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1.12</w:t>
            </w:r>
          </w:p>
        </w:tc>
      </w:tr>
      <w:tr w:rsidR="00C45DDF" w:rsidRPr="007A1F2C" w14:paraId="0E59D543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18D439FF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106</w:t>
            </w:r>
          </w:p>
        </w:tc>
        <w:tc>
          <w:tcPr>
            <w:tcW w:w="566" w:type="pct"/>
            <w:vAlign w:val="center"/>
          </w:tcPr>
          <w:p w14:paraId="20C198E5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21,201</w:t>
            </w:r>
          </w:p>
        </w:tc>
        <w:tc>
          <w:tcPr>
            <w:tcW w:w="1249" w:type="pct"/>
            <w:vAlign w:val="center"/>
          </w:tcPr>
          <w:p w14:paraId="3E1357F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18,506</w:t>
            </w:r>
          </w:p>
        </w:tc>
        <w:tc>
          <w:tcPr>
            <w:tcW w:w="522" w:type="pct"/>
            <w:vAlign w:val="center"/>
          </w:tcPr>
          <w:p w14:paraId="07218EB9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39,708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D6CFE5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7.15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49660CB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4,975</w:t>
            </w:r>
          </w:p>
        </w:tc>
        <w:tc>
          <w:tcPr>
            <w:tcW w:w="589" w:type="pct"/>
            <w:vAlign w:val="center"/>
          </w:tcPr>
          <w:p w14:paraId="6B03DD9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1.04</w:t>
            </w:r>
          </w:p>
        </w:tc>
      </w:tr>
      <w:tr w:rsidR="00C45DDF" w:rsidRPr="007A1F2C" w14:paraId="1A172F4F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27571D52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107</w:t>
            </w:r>
          </w:p>
        </w:tc>
        <w:tc>
          <w:tcPr>
            <w:tcW w:w="566" w:type="pct"/>
            <w:vAlign w:val="center"/>
          </w:tcPr>
          <w:p w14:paraId="540C8C2F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18,132</w:t>
            </w:r>
          </w:p>
        </w:tc>
        <w:tc>
          <w:tcPr>
            <w:tcW w:w="1249" w:type="pct"/>
            <w:vAlign w:val="center"/>
          </w:tcPr>
          <w:p w14:paraId="006AC62A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- 24,664</w:t>
            </w:r>
          </w:p>
        </w:tc>
        <w:tc>
          <w:tcPr>
            <w:tcW w:w="522" w:type="pct"/>
            <w:vAlign w:val="center"/>
          </w:tcPr>
          <w:p w14:paraId="1B40D9A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- 6,531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1E9BAF3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- 1.14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1EB5C9D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4,902</w:t>
            </w:r>
          </w:p>
        </w:tc>
        <w:tc>
          <w:tcPr>
            <w:tcW w:w="589" w:type="pct"/>
            <w:vAlign w:val="center"/>
          </w:tcPr>
          <w:p w14:paraId="3F0E13B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1.04</w:t>
            </w:r>
          </w:p>
        </w:tc>
      </w:tr>
      <w:tr w:rsidR="00C45DDF" w:rsidRPr="007A1F2C" w14:paraId="3473682D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067EA100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108</w:t>
            </w:r>
          </w:p>
        </w:tc>
        <w:tc>
          <w:tcPr>
            <w:tcW w:w="566" w:type="pct"/>
            <w:vAlign w:val="center"/>
          </w:tcPr>
          <w:p w14:paraId="42F3326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20,740</w:t>
            </w:r>
          </w:p>
        </w:tc>
        <w:tc>
          <w:tcPr>
            <w:tcW w:w="1249" w:type="pct"/>
            <w:vAlign w:val="center"/>
          </w:tcPr>
          <w:p w14:paraId="06E246A2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40,513</w:t>
            </w:r>
          </w:p>
        </w:tc>
        <w:tc>
          <w:tcPr>
            <w:tcW w:w="522" w:type="pct"/>
            <w:vAlign w:val="center"/>
          </w:tcPr>
          <w:p w14:paraId="31BC6FD2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61,253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51AA342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10.62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9F5D7E6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4,797</w:t>
            </w:r>
          </w:p>
        </w:tc>
        <w:tc>
          <w:tcPr>
            <w:tcW w:w="589" w:type="pct"/>
            <w:vAlign w:val="center"/>
          </w:tcPr>
          <w:p w14:paraId="37683985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1.04</w:t>
            </w:r>
          </w:p>
        </w:tc>
      </w:tr>
      <w:tr w:rsidR="00C45DDF" w:rsidRPr="007A1F2C" w14:paraId="5003DF9F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4A705D6A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109</w:t>
            </w:r>
          </w:p>
        </w:tc>
        <w:tc>
          <w:tcPr>
            <w:tcW w:w="566" w:type="pct"/>
            <w:vAlign w:val="center"/>
          </w:tcPr>
          <w:p w14:paraId="53BC87E5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13,656</w:t>
            </w:r>
          </w:p>
        </w:tc>
        <w:tc>
          <w:tcPr>
            <w:tcW w:w="1249" w:type="pct"/>
            <w:vAlign w:val="center"/>
          </w:tcPr>
          <w:p w14:paraId="02B6349C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36,291</w:t>
            </w:r>
          </w:p>
        </w:tc>
        <w:tc>
          <w:tcPr>
            <w:tcW w:w="522" w:type="pct"/>
            <w:vAlign w:val="center"/>
          </w:tcPr>
          <w:p w14:paraId="230D050A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49,947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4587053C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8.46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67E0ACE8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3,785</w:t>
            </w:r>
          </w:p>
        </w:tc>
        <w:tc>
          <w:tcPr>
            <w:tcW w:w="589" w:type="pct"/>
            <w:vAlign w:val="center"/>
          </w:tcPr>
          <w:p w14:paraId="31561F84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0.83</w:t>
            </w:r>
          </w:p>
        </w:tc>
      </w:tr>
      <w:tr w:rsidR="00C45DDF" w:rsidRPr="007A1F2C" w14:paraId="1EB2D76A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3FA6BA57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110</w:t>
            </w:r>
          </w:p>
        </w:tc>
        <w:tc>
          <w:tcPr>
            <w:tcW w:w="566" w:type="pct"/>
            <w:vAlign w:val="center"/>
          </w:tcPr>
          <w:p w14:paraId="7A4784C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56,397</w:t>
            </w:r>
          </w:p>
        </w:tc>
        <w:tc>
          <w:tcPr>
            <w:tcW w:w="1249" w:type="pct"/>
            <w:vAlign w:val="center"/>
          </w:tcPr>
          <w:p w14:paraId="24BEAD93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23,104</w:t>
            </w:r>
          </w:p>
        </w:tc>
        <w:tc>
          <w:tcPr>
            <w:tcW w:w="522" w:type="pct"/>
            <w:vAlign w:val="center"/>
          </w:tcPr>
          <w:p w14:paraId="4215B90B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79,502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5668B043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11.85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93EEF4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3,531</w:t>
            </w:r>
          </w:p>
        </w:tc>
        <w:tc>
          <w:tcPr>
            <w:tcW w:w="589" w:type="pct"/>
            <w:vAlign w:val="center"/>
          </w:tcPr>
          <w:p w14:paraId="4E6F4B9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0.76</w:t>
            </w:r>
          </w:p>
        </w:tc>
      </w:tr>
      <w:tr w:rsidR="00C45DDF" w:rsidRPr="007A1F2C" w14:paraId="16BBD7EE" w14:textId="77777777" w:rsidTr="0088505A">
        <w:trPr>
          <w:trHeight w:val="399"/>
        </w:trPr>
        <w:tc>
          <w:tcPr>
            <w:tcW w:w="893" w:type="pct"/>
            <w:vAlign w:val="center"/>
          </w:tcPr>
          <w:p w14:paraId="4DFEB9E6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rFonts w:hint="eastAsia"/>
                <w:bCs/>
                <w:color w:val="auto"/>
              </w:rPr>
              <w:t>111</w:t>
            </w:r>
          </w:p>
        </w:tc>
        <w:tc>
          <w:tcPr>
            <w:tcW w:w="566" w:type="pct"/>
            <w:vAlign w:val="center"/>
          </w:tcPr>
          <w:p w14:paraId="402E95D4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13,868</w:t>
            </w:r>
          </w:p>
        </w:tc>
        <w:tc>
          <w:tcPr>
            <w:tcW w:w="1249" w:type="pct"/>
            <w:vAlign w:val="center"/>
          </w:tcPr>
          <w:p w14:paraId="5636C7B9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- 61,712</w:t>
            </w:r>
          </w:p>
        </w:tc>
        <w:tc>
          <w:tcPr>
            <w:tcW w:w="522" w:type="pct"/>
            <w:vAlign w:val="center"/>
          </w:tcPr>
          <w:p w14:paraId="0E98D8A8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- 47,843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18BC4D58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- 6.73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AEFF82C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5,321</w:t>
            </w:r>
          </w:p>
        </w:tc>
        <w:tc>
          <w:tcPr>
            <w:tcW w:w="589" w:type="pct"/>
            <w:vAlign w:val="center"/>
          </w:tcPr>
          <w:p w14:paraId="3310633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1.10</w:t>
            </w:r>
          </w:p>
        </w:tc>
      </w:tr>
      <w:tr w:rsidR="00C45DDF" w:rsidRPr="007A1F2C" w14:paraId="112B8FDF" w14:textId="77777777" w:rsidTr="0088505A">
        <w:trPr>
          <w:trHeight w:val="399"/>
        </w:trPr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3F5784DA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bCs/>
                <w:color w:val="auto"/>
              </w:rPr>
              <w:t>112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B906C4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26,439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14:paraId="0E9775E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73,335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6393E88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99,775</w:t>
            </w:r>
          </w:p>
        </w:tc>
        <w:tc>
          <w:tcPr>
            <w:tcW w:w="59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C4C5E4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13.10</w:t>
            </w:r>
          </w:p>
        </w:tc>
        <w:tc>
          <w:tcPr>
            <w:tcW w:w="590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CAB95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7,971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434303D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1.57</w:t>
            </w:r>
          </w:p>
        </w:tc>
      </w:tr>
      <w:tr w:rsidR="00C45DDF" w:rsidRPr="007A1F2C" w14:paraId="6C405BF7" w14:textId="77777777" w:rsidTr="0088505A">
        <w:trPr>
          <w:trHeight w:val="399"/>
        </w:trPr>
        <w:tc>
          <w:tcPr>
            <w:tcW w:w="893" w:type="pct"/>
            <w:tcBorders>
              <w:bottom w:val="double" w:sz="4" w:space="0" w:color="auto"/>
            </w:tcBorders>
            <w:vAlign w:val="center"/>
          </w:tcPr>
          <w:p w14:paraId="4F3B0D4A" w14:textId="77777777" w:rsidR="00C45DDF" w:rsidRPr="007A1F2C" w:rsidRDefault="00C45DDF" w:rsidP="00A0120C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7A1F2C">
              <w:rPr>
                <w:bCs/>
                <w:color w:val="auto"/>
              </w:rPr>
              <w:t>11</w:t>
            </w:r>
            <w:r>
              <w:rPr>
                <w:bCs/>
                <w:color w:val="auto"/>
              </w:rPr>
              <w:t>3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vAlign w:val="center"/>
          </w:tcPr>
          <w:p w14:paraId="2779C153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52</w:t>
            </w:r>
            <w:r w:rsidRPr="007A1F2C">
              <w:rPr>
                <w:color w:val="auto"/>
              </w:rPr>
              <w:t>,</w:t>
            </w:r>
            <w:r>
              <w:rPr>
                <w:color w:val="auto"/>
              </w:rPr>
              <w:t>301</w:t>
            </w:r>
          </w:p>
        </w:tc>
        <w:tc>
          <w:tcPr>
            <w:tcW w:w="1249" w:type="pct"/>
            <w:tcBorders>
              <w:bottom w:val="double" w:sz="4" w:space="0" w:color="auto"/>
            </w:tcBorders>
            <w:vAlign w:val="center"/>
          </w:tcPr>
          <w:p w14:paraId="04FA6725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07</w:t>
            </w:r>
            <w:r w:rsidRPr="007A1F2C">
              <w:rPr>
                <w:color w:val="auto"/>
              </w:rPr>
              <w:t>,</w:t>
            </w:r>
            <w:r>
              <w:rPr>
                <w:color w:val="auto"/>
              </w:rPr>
              <w:t>724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vAlign w:val="center"/>
          </w:tcPr>
          <w:p w14:paraId="1553AFB1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60</w:t>
            </w:r>
            <w:r w:rsidRPr="007A1F2C">
              <w:rPr>
                <w:color w:val="auto"/>
              </w:rPr>
              <w:t>,</w:t>
            </w:r>
            <w:r>
              <w:rPr>
                <w:color w:val="auto"/>
              </w:rPr>
              <w:t>026</w:t>
            </w:r>
          </w:p>
        </w:tc>
        <w:tc>
          <w:tcPr>
            <w:tcW w:w="590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687C416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17.49</w:t>
            </w:r>
          </w:p>
        </w:tc>
        <w:tc>
          <w:tcPr>
            <w:tcW w:w="59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17A4EF7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Pr="007A1F2C">
              <w:rPr>
                <w:color w:val="auto"/>
              </w:rPr>
              <w:t>,</w:t>
            </w:r>
            <w:r>
              <w:rPr>
                <w:color w:val="auto"/>
              </w:rPr>
              <w:t>191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2C3444CE" w14:textId="77777777" w:rsidR="00C45DDF" w:rsidRPr="007A1F2C" w:rsidRDefault="00C45DDF" w:rsidP="00A0120C">
            <w:pPr>
              <w:ind w:firstLineChars="0" w:firstLine="0"/>
              <w:jc w:val="right"/>
              <w:rPr>
                <w:color w:val="auto"/>
              </w:rPr>
            </w:pPr>
            <w:r w:rsidRPr="007A1F2C">
              <w:rPr>
                <w:color w:val="auto"/>
              </w:rPr>
              <w:t>1.</w:t>
            </w:r>
            <w:r w:rsidR="00C95E1D">
              <w:rPr>
                <w:color w:val="auto"/>
              </w:rPr>
              <w:t>70</w:t>
            </w:r>
          </w:p>
        </w:tc>
      </w:tr>
      <w:tr w:rsidR="00C45DDF" w:rsidRPr="007A1F2C" w14:paraId="23F4EB5F" w14:textId="77777777" w:rsidTr="0088505A">
        <w:trPr>
          <w:trHeight w:val="399"/>
        </w:trPr>
        <w:tc>
          <w:tcPr>
            <w:tcW w:w="89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C14F75B" w14:textId="77777777" w:rsidR="00C45DDF" w:rsidRPr="007A1F2C" w:rsidRDefault="00C45DDF" w:rsidP="00A0120C">
            <w:pPr>
              <w:ind w:firstLineChars="0" w:firstLine="0"/>
              <w:jc w:val="center"/>
              <w:rPr>
                <w:b/>
                <w:bCs/>
                <w:color w:val="auto"/>
              </w:rPr>
            </w:pPr>
            <w:r w:rsidRPr="007A1F2C">
              <w:rPr>
                <w:rFonts w:hint="eastAsia"/>
                <w:b/>
                <w:bCs/>
                <w:color w:val="auto"/>
              </w:rPr>
              <w:t>近</w:t>
            </w:r>
            <w:proofErr w:type="gramStart"/>
            <w:r w:rsidRPr="007A1F2C">
              <w:rPr>
                <w:rFonts w:hint="eastAsia"/>
                <w:b/>
                <w:bCs/>
                <w:color w:val="auto"/>
              </w:rPr>
              <w:t>3</w:t>
            </w:r>
            <w:proofErr w:type="gramEnd"/>
            <w:r w:rsidRPr="007A1F2C">
              <w:rPr>
                <w:rFonts w:hint="eastAsia"/>
                <w:b/>
                <w:bCs/>
                <w:color w:val="auto"/>
              </w:rPr>
              <w:t>年度平均值</w:t>
            </w: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625C2A" w14:textId="1DA2408E" w:rsidR="00C45DDF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 w:rsidRPr="007A1F2C">
              <w:rPr>
                <w:b/>
                <w:color w:val="auto"/>
              </w:rPr>
              <w:t>3</w:t>
            </w:r>
            <w:r w:rsidR="00E4532D">
              <w:rPr>
                <w:rFonts w:hint="eastAsia"/>
                <w:b/>
                <w:color w:val="auto"/>
              </w:rPr>
              <w:t>0</w:t>
            </w:r>
            <w:r w:rsidRPr="007A1F2C">
              <w:rPr>
                <w:b/>
                <w:color w:val="auto"/>
              </w:rPr>
              <w:t>,</w:t>
            </w:r>
            <w:r w:rsidR="00E4532D">
              <w:rPr>
                <w:rFonts w:hint="eastAsia"/>
                <w:b/>
                <w:color w:val="auto"/>
              </w:rPr>
              <w:t>870</w:t>
            </w:r>
          </w:p>
        </w:tc>
        <w:tc>
          <w:tcPr>
            <w:tcW w:w="124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77685B6" w14:textId="20F18475" w:rsidR="00C45DDF" w:rsidRPr="007A1F2C" w:rsidRDefault="00E4532D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39</w:t>
            </w:r>
            <w:r w:rsidR="00C45DDF" w:rsidRPr="007A1F2C">
              <w:rPr>
                <w:b/>
                <w:color w:val="auto"/>
              </w:rPr>
              <w:t>,</w:t>
            </w:r>
            <w:r>
              <w:rPr>
                <w:rFonts w:hint="eastAsia"/>
                <w:b/>
                <w:color w:val="auto"/>
              </w:rPr>
              <w:t>782</w:t>
            </w:r>
          </w:p>
        </w:tc>
        <w:tc>
          <w:tcPr>
            <w:tcW w:w="52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F4516A" w14:textId="46C2975E" w:rsidR="00C45DDF" w:rsidRPr="007A1F2C" w:rsidRDefault="00E4532D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70</w:t>
            </w:r>
            <w:r w:rsidR="00C45DDF" w:rsidRPr="007A1F2C">
              <w:rPr>
                <w:b/>
                <w:color w:val="auto"/>
              </w:rPr>
              <w:t>,</w:t>
            </w:r>
            <w:r>
              <w:rPr>
                <w:rFonts w:hint="eastAsia"/>
                <w:b/>
                <w:color w:val="auto"/>
              </w:rPr>
              <w:t>652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0FE40F20" w14:textId="77777777" w:rsidR="00C45DDF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24FA45" w14:textId="001D3909" w:rsidR="00C45DDF" w:rsidRPr="007A1F2C" w:rsidRDefault="00E4532D" w:rsidP="00A0120C">
            <w:pPr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7</w:t>
            </w:r>
            <w:r w:rsidR="00C45DDF" w:rsidRPr="007A1F2C">
              <w:rPr>
                <w:b/>
                <w:color w:val="auto"/>
              </w:rPr>
              <w:t>,</w:t>
            </w:r>
            <w:r>
              <w:rPr>
                <w:rFonts w:hint="eastAsia"/>
                <w:b/>
                <w:color w:val="auto"/>
              </w:rPr>
              <w:t>495</w:t>
            </w:r>
          </w:p>
        </w:tc>
        <w:tc>
          <w:tcPr>
            <w:tcW w:w="589" w:type="pct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14A1F306" w14:textId="77777777" w:rsidR="00C45DDF" w:rsidRPr="007A1F2C" w:rsidRDefault="00C45DDF" w:rsidP="00A0120C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</w:tr>
      <w:tr w:rsidR="00C45DDF" w:rsidRPr="007A1F2C" w14:paraId="081C0B32" w14:textId="77777777" w:rsidTr="008F1BE0">
        <w:trPr>
          <w:trHeight w:val="1745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</w:tcPr>
          <w:p w14:paraId="05F66C37" w14:textId="77777777" w:rsidR="00C45DDF" w:rsidRPr="007A1F2C" w:rsidRDefault="00C45DDF" w:rsidP="00A0120C">
            <w:pPr>
              <w:spacing w:line="280" w:lineRule="exact"/>
              <w:ind w:leftChars="-50" w:left="-120" w:firstLineChars="0" w:firstLine="0"/>
              <w:rPr>
                <w:rFonts w:cs="Arial"/>
                <w:color w:val="auto"/>
                <w:sz w:val="18"/>
                <w:szCs w:val="18"/>
              </w:rPr>
            </w:pPr>
            <w:proofErr w:type="gramStart"/>
            <w:r w:rsidRPr="007A1F2C">
              <w:rPr>
                <w:rFonts w:cs="Arial" w:hint="eastAsia"/>
                <w:color w:val="auto"/>
                <w:sz w:val="18"/>
                <w:szCs w:val="18"/>
              </w:rPr>
              <w:t>註</w:t>
            </w:r>
            <w:proofErr w:type="gramEnd"/>
            <w:r w:rsidRPr="007A1F2C">
              <w:rPr>
                <w:rFonts w:cs="Arial" w:hint="eastAsia"/>
                <w:color w:val="auto"/>
                <w:sz w:val="18"/>
                <w:szCs w:val="18"/>
              </w:rPr>
              <w:t>：1.公務人員退休撫</w:t>
            </w:r>
            <w:proofErr w:type="gramStart"/>
            <w:r w:rsidRPr="007A1F2C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Pr="007A1F2C">
              <w:rPr>
                <w:rFonts w:cs="Arial" w:hint="eastAsia"/>
                <w:color w:val="auto"/>
                <w:sz w:val="18"/>
                <w:szCs w:val="18"/>
              </w:rPr>
              <w:t>基金於84年7月1日成立；自</w:t>
            </w:r>
            <w:proofErr w:type="gramStart"/>
            <w:r w:rsidRPr="007A1F2C">
              <w:rPr>
                <w:rFonts w:cs="Arial" w:hint="eastAsia"/>
                <w:color w:val="auto"/>
                <w:sz w:val="18"/>
                <w:szCs w:val="18"/>
              </w:rPr>
              <w:t>105</w:t>
            </w:r>
            <w:proofErr w:type="gramEnd"/>
            <w:r w:rsidRPr="007A1F2C">
              <w:rPr>
                <w:rFonts w:cs="Arial" w:hint="eastAsia"/>
                <w:color w:val="auto"/>
                <w:sz w:val="18"/>
                <w:szCs w:val="18"/>
              </w:rPr>
              <w:t>年度起參</w:t>
            </w:r>
            <w:proofErr w:type="gramStart"/>
            <w:r w:rsidRPr="007A1F2C">
              <w:rPr>
                <w:rFonts w:cs="Arial" w:hint="eastAsia"/>
                <w:color w:val="auto"/>
                <w:sz w:val="18"/>
                <w:szCs w:val="18"/>
              </w:rPr>
              <w:t>採</w:t>
            </w:r>
            <w:proofErr w:type="gramEnd"/>
            <w:r w:rsidRPr="007A1F2C">
              <w:rPr>
                <w:rFonts w:cs="Arial" w:hint="eastAsia"/>
                <w:color w:val="auto"/>
                <w:sz w:val="18"/>
                <w:szCs w:val="18"/>
              </w:rPr>
              <w:t>國際財務報導準則基礎編製。</w:t>
            </w:r>
          </w:p>
          <w:p w14:paraId="59A21F25" w14:textId="77777777" w:rsidR="00C45DDF" w:rsidRPr="007A1F2C" w:rsidRDefault="00C45DDF" w:rsidP="00A0120C">
            <w:pPr>
              <w:spacing w:line="280" w:lineRule="exact"/>
              <w:ind w:leftChars="101" w:left="422" w:rightChars="-49" w:right="-118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7A1F2C">
              <w:rPr>
                <w:rFonts w:cs="Arial"/>
                <w:color w:val="auto"/>
                <w:sz w:val="18"/>
                <w:szCs w:val="18"/>
              </w:rPr>
              <w:t>2.</w:t>
            </w:r>
            <w:r w:rsidRPr="007A1F2C">
              <w:rPr>
                <w:rFonts w:cs="Arial" w:hint="eastAsia"/>
                <w:color w:val="auto"/>
                <w:sz w:val="18"/>
                <w:szCs w:val="18"/>
              </w:rPr>
              <w:t>以11</w:t>
            </w:r>
            <w:r w:rsidR="00B73DE4">
              <w:rPr>
                <w:rFonts w:cs="Arial" w:hint="eastAsia"/>
                <w:color w:val="auto"/>
                <w:sz w:val="18"/>
                <w:szCs w:val="18"/>
              </w:rPr>
              <w:t>3</w:t>
            </w:r>
            <w:r w:rsidRPr="007A1F2C">
              <w:rPr>
                <w:rFonts w:cs="Arial" w:hint="eastAsia"/>
                <w:color w:val="auto"/>
                <w:sz w:val="18"/>
                <w:szCs w:val="18"/>
              </w:rPr>
              <w:t>年12月31日為基準計算之近3年、5年、10年加權平均收益率分別為</w:t>
            </w:r>
            <w:r w:rsidR="00B73DE4">
              <w:rPr>
                <w:rFonts w:cs="Arial" w:hint="eastAsia"/>
                <w:color w:val="auto"/>
                <w:sz w:val="18"/>
                <w:szCs w:val="18"/>
              </w:rPr>
              <w:t>8.88</w:t>
            </w:r>
            <w:r w:rsidRPr="007A1F2C">
              <w:rPr>
                <w:rFonts w:cs="Arial"/>
                <w:color w:val="auto"/>
                <w:sz w:val="18"/>
                <w:szCs w:val="18"/>
              </w:rPr>
              <w:t>％、</w:t>
            </w:r>
            <w:r w:rsidR="00B73DE4">
              <w:rPr>
                <w:rFonts w:cs="Arial"/>
                <w:color w:val="auto"/>
                <w:sz w:val="18"/>
                <w:szCs w:val="18"/>
              </w:rPr>
              <w:t>9.36</w:t>
            </w:r>
            <w:r w:rsidRPr="007A1F2C">
              <w:rPr>
                <w:rFonts w:cs="Arial"/>
                <w:color w:val="auto"/>
                <w:sz w:val="18"/>
                <w:szCs w:val="18"/>
              </w:rPr>
              <w:t>％、</w:t>
            </w:r>
            <w:r w:rsidR="00B73DE4">
              <w:rPr>
                <w:rFonts w:cs="Arial"/>
                <w:color w:val="auto"/>
                <w:sz w:val="18"/>
                <w:szCs w:val="18"/>
              </w:rPr>
              <w:t>6.94</w:t>
            </w:r>
            <w:r w:rsidRPr="007A1F2C">
              <w:rPr>
                <w:rFonts w:cs="Arial"/>
                <w:color w:val="auto"/>
                <w:sz w:val="18"/>
                <w:szCs w:val="18"/>
              </w:rPr>
              <w:t>％</w:t>
            </w:r>
            <w:r w:rsidRPr="007A1F2C">
              <w:rPr>
                <w:rFonts w:cs="Arial" w:hint="eastAsia"/>
                <w:color w:val="auto"/>
                <w:sz w:val="18"/>
                <w:szCs w:val="18"/>
              </w:rPr>
              <w:t>。</w:t>
            </w:r>
          </w:p>
          <w:p w14:paraId="3B91ABE1" w14:textId="5A3A2B43" w:rsidR="00C45DDF" w:rsidRPr="007A1F2C" w:rsidRDefault="00C45DDF" w:rsidP="00A0120C">
            <w:pPr>
              <w:spacing w:line="280" w:lineRule="exact"/>
              <w:ind w:leftChars="101" w:left="422" w:rightChars="-49" w:right="-118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7A1F2C">
              <w:rPr>
                <w:rFonts w:cs="Arial"/>
                <w:color w:val="auto"/>
                <w:sz w:val="18"/>
                <w:szCs w:val="18"/>
              </w:rPr>
              <w:t>3</w:t>
            </w:r>
            <w:r w:rsidRPr="007A1F2C">
              <w:rPr>
                <w:rFonts w:cs="Arial" w:hint="eastAsia"/>
                <w:color w:val="auto"/>
                <w:sz w:val="18"/>
                <w:szCs w:val="18"/>
              </w:rPr>
              <w:t>.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本表所列</w:t>
            </w:r>
            <w:proofErr w:type="gramStart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11</w:t>
            </w:r>
            <w:r w:rsidR="00B538B5">
              <w:rPr>
                <w:rFonts w:cs="Arial" w:hint="eastAsia"/>
                <w:color w:val="auto"/>
                <w:sz w:val="18"/>
                <w:szCs w:val="18"/>
              </w:rPr>
              <w:t>3</w:t>
            </w:r>
            <w:proofErr w:type="gramEnd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年度整體收益數為</w:t>
            </w:r>
            <w:r w:rsidR="00B538B5">
              <w:rPr>
                <w:rFonts w:cs="Arial" w:hint="eastAsia"/>
                <w:color w:val="auto"/>
                <w:sz w:val="18"/>
                <w:szCs w:val="18"/>
              </w:rPr>
              <w:t>160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026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341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058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元，係本期綜合賸餘</w:t>
            </w:r>
            <w:r w:rsidR="00B538B5">
              <w:rPr>
                <w:rFonts w:cs="Arial" w:hint="eastAsia"/>
                <w:color w:val="auto"/>
                <w:sz w:val="18"/>
                <w:szCs w:val="18"/>
              </w:rPr>
              <w:t>160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038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929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314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元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，扣除非運用項目產生遞延利息及購買年資孳息</w:t>
            </w:r>
            <w:r w:rsidR="00B538B5">
              <w:rPr>
                <w:rFonts w:cs="Arial" w:hint="eastAsia"/>
                <w:color w:val="auto"/>
                <w:sz w:val="18"/>
                <w:szCs w:val="18"/>
              </w:rPr>
              <w:t>21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718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529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元及加計提列呆帳費用</w:t>
            </w:r>
            <w:r w:rsidR="00B538B5">
              <w:rPr>
                <w:rFonts w:cs="Arial" w:hint="eastAsia"/>
                <w:color w:val="auto"/>
                <w:sz w:val="18"/>
                <w:szCs w:val="18"/>
              </w:rPr>
              <w:t>9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130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,</w:t>
            </w:r>
            <w:r w:rsidR="00B538B5">
              <w:rPr>
                <w:rFonts w:cs="Arial"/>
                <w:color w:val="auto"/>
                <w:sz w:val="18"/>
                <w:szCs w:val="18"/>
              </w:rPr>
              <w:t>273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元。</w:t>
            </w:r>
          </w:p>
          <w:p w14:paraId="5E7B9D9E" w14:textId="354A4435" w:rsidR="00C45DDF" w:rsidRPr="007A1F2C" w:rsidRDefault="00C45DDF" w:rsidP="00A0120C">
            <w:pPr>
              <w:spacing w:line="280" w:lineRule="exact"/>
              <w:ind w:leftChars="101" w:left="422" w:rightChars="-49" w:right="-118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7A1F2C">
              <w:rPr>
                <w:rFonts w:cs="Arial"/>
                <w:color w:val="auto"/>
                <w:sz w:val="18"/>
                <w:szCs w:val="18"/>
              </w:rPr>
              <w:t>4.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依據公務人員退休撫</w:t>
            </w:r>
            <w:proofErr w:type="gramStart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基金管理條例第5條第3項規定，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基金之運用，其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3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年內平均最低年收益不得低於臺灣銀行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2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>年期定期存款利率計算之收益。如運用所得未達規定之最低收益者，由國庫補足其差額。</w:t>
            </w:r>
          </w:p>
          <w:p w14:paraId="7D24CEBC" w14:textId="0EBD7077" w:rsidR="008F1BE0" w:rsidRPr="007A1F2C" w:rsidRDefault="00C45DDF" w:rsidP="00A0120C">
            <w:pPr>
              <w:spacing w:line="280" w:lineRule="exact"/>
              <w:ind w:leftChars="101" w:left="422" w:rightChars="-49" w:right="-118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7A1F2C">
              <w:rPr>
                <w:rFonts w:cs="Arial"/>
                <w:color w:val="auto"/>
                <w:sz w:val="18"/>
                <w:szCs w:val="18"/>
              </w:rPr>
              <w:t>5</w:t>
            </w:r>
            <w:r w:rsidRPr="007A1F2C">
              <w:rPr>
                <w:rFonts w:cs="Arial" w:hint="eastAsia"/>
                <w:color w:val="auto"/>
                <w:sz w:val="18"/>
                <w:szCs w:val="18"/>
              </w:rPr>
              <w:t>.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資料來源：整理自歷年</w:t>
            </w:r>
            <w:r w:rsidR="00B538B5" w:rsidRPr="007A1F2C">
              <w:rPr>
                <w:rFonts w:hint="eastAsia"/>
                <w:color w:val="auto"/>
                <w:sz w:val="18"/>
              </w:rPr>
              <w:t>公務人員退休撫</w:t>
            </w:r>
            <w:proofErr w:type="gramStart"/>
            <w:r w:rsidR="00B538B5" w:rsidRPr="007A1F2C">
              <w:rPr>
                <w:rFonts w:hint="eastAsia"/>
                <w:color w:val="auto"/>
                <w:sz w:val="18"/>
              </w:rPr>
              <w:t>卹</w:t>
            </w:r>
            <w:proofErr w:type="gramEnd"/>
            <w:r w:rsidR="00B538B5" w:rsidRPr="007A1F2C">
              <w:rPr>
                <w:rFonts w:hint="eastAsia"/>
                <w:color w:val="auto"/>
                <w:sz w:val="18"/>
              </w:rPr>
              <w:t>基金決算、</w:t>
            </w:r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統計年報及公務人員退休撫</w:t>
            </w:r>
            <w:proofErr w:type="gramStart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="00B538B5" w:rsidRPr="007A1F2C">
              <w:rPr>
                <w:rFonts w:cs="Arial" w:hint="eastAsia"/>
                <w:color w:val="auto"/>
                <w:sz w:val="18"/>
                <w:szCs w:val="18"/>
              </w:rPr>
              <w:t>基金管理局網站資料。</w:t>
            </w:r>
            <w:r w:rsidR="00B538B5" w:rsidRPr="007A1F2C">
              <w:rPr>
                <w:rFonts w:cs="Arial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36E62B3F" w14:textId="77777777" w:rsidR="005959BF" w:rsidRPr="007A1F2C" w:rsidRDefault="001D617A" w:rsidP="00A0120C">
      <w:pPr>
        <w:pStyle w:val="304"/>
        <w:overflowPunct w:val="0"/>
        <w:spacing w:line="640" w:lineRule="exact"/>
        <w:ind w:firstLine="420"/>
        <w:rPr>
          <w:color w:val="auto"/>
        </w:rPr>
      </w:pPr>
      <w:r>
        <w:rPr>
          <w:color w:val="auto"/>
          <w:szCs w:val="32"/>
        </w:rPr>
        <w:t>（</w:t>
      </w:r>
      <w:r w:rsidR="00EE5064" w:rsidRPr="007A1F2C">
        <w:rPr>
          <w:rFonts w:hint="eastAsia"/>
          <w:color w:val="auto"/>
          <w:szCs w:val="32"/>
        </w:rPr>
        <w:t>四</w:t>
      </w:r>
      <w:r>
        <w:rPr>
          <w:color w:val="auto"/>
          <w:szCs w:val="32"/>
        </w:rPr>
        <w:t>）</w:t>
      </w:r>
      <w:r w:rsidR="00EE5064" w:rsidRPr="007A1F2C">
        <w:rPr>
          <w:color w:val="auto"/>
          <w:szCs w:val="32"/>
        </w:rPr>
        <w:t xml:space="preserve">　</w:t>
      </w:r>
      <w:proofErr w:type="gramStart"/>
      <w:r w:rsidR="00E02201" w:rsidRPr="007A1F2C">
        <w:rPr>
          <w:color w:val="auto"/>
        </w:rPr>
        <w:t>11</w:t>
      </w:r>
      <w:r w:rsidR="00B73DE4">
        <w:rPr>
          <w:rFonts w:hint="eastAsia"/>
          <w:color w:val="auto"/>
        </w:rPr>
        <w:t>2</w:t>
      </w:r>
      <w:proofErr w:type="gramEnd"/>
      <w:r w:rsidR="005959BF" w:rsidRPr="007A1F2C">
        <w:rPr>
          <w:rFonts w:hint="eastAsia"/>
          <w:color w:val="auto"/>
          <w:szCs w:val="32"/>
        </w:rPr>
        <w:t>年度</w:t>
      </w:r>
      <w:r w:rsidR="005959BF" w:rsidRPr="007A1F2C">
        <w:rPr>
          <w:rFonts w:hint="eastAsia"/>
          <w:color w:val="auto"/>
        </w:rPr>
        <w:t>重要審核意見追蹤查核情形</w:t>
      </w:r>
    </w:p>
    <w:p w14:paraId="3715DE90" w14:textId="77777777" w:rsidR="00815A0D" w:rsidRPr="00B73DE4" w:rsidRDefault="00B73DE4" w:rsidP="002D5D6E">
      <w:pPr>
        <w:pStyle w:val="3012"/>
        <w:spacing w:line="600" w:lineRule="exact"/>
        <w:ind w:firstLine="488"/>
        <w:rPr>
          <w:color w:val="auto"/>
          <w:spacing w:val="2"/>
        </w:rPr>
      </w:pPr>
      <w:r w:rsidRPr="00B73DE4">
        <w:rPr>
          <w:rFonts w:hint="eastAsia"/>
          <w:color w:val="auto"/>
          <w:spacing w:val="2"/>
        </w:rPr>
        <w:t>本部於</w:t>
      </w:r>
      <w:proofErr w:type="gramStart"/>
      <w:r w:rsidRPr="00B73DE4">
        <w:rPr>
          <w:color w:val="auto"/>
          <w:spacing w:val="2"/>
        </w:rPr>
        <w:t>11</w:t>
      </w:r>
      <w:r w:rsidRPr="00B73DE4">
        <w:rPr>
          <w:rFonts w:hint="eastAsia"/>
          <w:color w:val="auto"/>
          <w:spacing w:val="2"/>
        </w:rPr>
        <w:t>2</w:t>
      </w:r>
      <w:proofErr w:type="gramEnd"/>
      <w:r w:rsidRPr="00B73DE4">
        <w:rPr>
          <w:color w:val="auto"/>
          <w:spacing w:val="2"/>
        </w:rPr>
        <w:t>年度審核報告非營業部分內列重要審核意見，計有</w:t>
      </w:r>
      <w:r w:rsidRPr="00B73DE4">
        <w:rPr>
          <w:rFonts w:hint="eastAsia"/>
          <w:color w:val="auto"/>
          <w:spacing w:val="2"/>
        </w:rPr>
        <w:t>政府為減緩國家財政負擔及落實資源合理分配，推動實施年金改革並持續</w:t>
      </w:r>
      <w:proofErr w:type="gramStart"/>
      <w:r w:rsidRPr="00B73DE4">
        <w:rPr>
          <w:rFonts w:hint="eastAsia"/>
          <w:color w:val="auto"/>
          <w:spacing w:val="2"/>
        </w:rPr>
        <w:t>挹</w:t>
      </w:r>
      <w:proofErr w:type="gramEnd"/>
      <w:r w:rsidRPr="00B73DE4">
        <w:rPr>
          <w:rFonts w:hint="eastAsia"/>
          <w:color w:val="auto"/>
          <w:spacing w:val="2"/>
        </w:rPr>
        <w:t>注公務人員退休撫</w:t>
      </w:r>
      <w:proofErr w:type="gramStart"/>
      <w:r w:rsidRPr="00B73DE4">
        <w:rPr>
          <w:rFonts w:hint="eastAsia"/>
          <w:color w:val="auto"/>
          <w:spacing w:val="2"/>
        </w:rPr>
        <w:t>卹</w:t>
      </w:r>
      <w:proofErr w:type="gramEnd"/>
      <w:r w:rsidRPr="00B73DE4">
        <w:rPr>
          <w:rFonts w:hint="eastAsia"/>
          <w:color w:val="auto"/>
          <w:spacing w:val="2"/>
        </w:rPr>
        <w:t>基金，惟自</w:t>
      </w:r>
      <w:r w:rsidRPr="00B73DE4">
        <w:rPr>
          <w:color w:val="auto"/>
          <w:spacing w:val="2"/>
        </w:rPr>
        <w:t>112年7月起重新建立新進公教人員退撫制度，對基金財務將產生重大衝擊，為保障適用既有退撫制度公務人員之退休權益，允宜妥適規劃分年編列預算撥款補助基金，以補足基金用罄年度提前之財務缺口，並持續改善收支情形，健全基金財務1項，經</w:t>
      </w:r>
      <w:proofErr w:type="gramStart"/>
      <w:r w:rsidRPr="00B73DE4">
        <w:rPr>
          <w:color w:val="auto"/>
          <w:spacing w:val="2"/>
        </w:rPr>
        <w:t>賡</w:t>
      </w:r>
      <w:proofErr w:type="gramEnd"/>
      <w:r w:rsidRPr="00B73DE4">
        <w:rPr>
          <w:color w:val="auto"/>
          <w:spacing w:val="2"/>
        </w:rPr>
        <w:t>續追蹤查核實際辦理結果，已依改善措施持續辦理。</w:t>
      </w:r>
    </w:p>
    <w:p w14:paraId="5D080983" w14:textId="41C9DADB" w:rsidR="00E02201" w:rsidRDefault="005959BF" w:rsidP="002D5D6E">
      <w:pPr>
        <w:pStyle w:val="3012"/>
        <w:spacing w:line="600" w:lineRule="exact"/>
        <w:ind w:firstLine="480"/>
        <w:rPr>
          <w:color w:val="auto"/>
        </w:rPr>
      </w:pPr>
      <w:r w:rsidRPr="007A1F2C">
        <w:rPr>
          <w:rFonts w:hint="eastAsia"/>
          <w:color w:val="auto"/>
        </w:rPr>
        <w:t>茲將該基金</w:t>
      </w:r>
      <w:proofErr w:type="gramStart"/>
      <w:r w:rsidR="00E02201" w:rsidRPr="007A1F2C">
        <w:rPr>
          <w:color w:val="auto"/>
        </w:rPr>
        <w:t>11</w:t>
      </w:r>
      <w:r w:rsidR="00B73DE4">
        <w:rPr>
          <w:rFonts w:hint="eastAsia"/>
          <w:color w:val="auto"/>
        </w:rPr>
        <w:t>3</w:t>
      </w:r>
      <w:proofErr w:type="gramEnd"/>
      <w:r w:rsidR="007A379F" w:rsidRPr="007A1F2C">
        <w:rPr>
          <w:rFonts w:hint="eastAsia"/>
          <w:color w:val="auto"/>
        </w:rPr>
        <w:t>年度</w:t>
      </w:r>
      <w:r w:rsidRPr="007A1F2C">
        <w:rPr>
          <w:rFonts w:hint="eastAsia"/>
          <w:color w:val="auto"/>
        </w:rPr>
        <w:t>收支餘</w:t>
      </w:r>
      <w:proofErr w:type="gramStart"/>
      <w:r w:rsidRPr="007A1F2C">
        <w:rPr>
          <w:rFonts w:hint="eastAsia"/>
          <w:color w:val="auto"/>
        </w:rPr>
        <w:t>絀</w:t>
      </w:r>
      <w:proofErr w:type="gramEnd"/>
      <w:r w:rsidRPr="007A1F2C">
        <w:rPr>
          <w:rFonts w:hint="eastAsia"/>
          <w:color w:val="auto"/>
        </w:rPr>
        <w:t>及資產負債情形，分別列表如次：</w:t>
      </w:r>
    </w:p>
    <w:p w14:paraId="1861C035" w14:textId="18590167" w:rsidR="00FA2F58" w:rsidRDefault="00FA2F58" w:rsidP="00761747">
      <w:pPr>
        <w:pStyle w:val="3T010116P"/>
        <w:spacing w:beforeLines="50" w:before="180" w:after="72"/>
        <w:ind w:rightChars="140" w:right="336"/>
        <w:rPr>
          <w:color w:val="auto"/>
          <w:spacing w:val="0"/>
        </w:rPr>
      </w:pPr>
      <w:r w:rsidRPr="007A1F2C">
        <w:rPr>
          <w:rFonts w:hint="eastAsia"/>
          <w:color w:val="auto"/>
        </w:rPr>
        <w:lastRenderedPageBreak/>
        <w:t xml:space="preserve">　</w:t>
      </w:r>
      <w:r w:rsidRPr="007A1F2C">
        <w:rPr>
          <w:rFonts w:hint="eastAsia"/>
          <w:color w:val="auto"/>
          <w:spacing w:val="0"/>
        </w:rPr>
        <w:t>公務人員退休撫</w:t>
      </w:r>
      <w:proofErr w:type="gramStart"/>
      <w:r w:rsidRPr="007A1F2C">
        <w:rPr>
          <w:rFonts w:hint="eastAsia"/>
          <w:color w:val="auto"/>
          <w:spacing w:val="0"/>
        </w:rPr>
        <w:t>卹</w:t>
      </w:r>
      <w:proofErr w:type="gramEnd"/>
      <w:r w:rsidRPr="007A1F2C">
        <w:rPr>
          <w:rFonts w:hint="eastAsia"/>
          <w:color w:val="auto"/>
          <w:spacing w:val="0"/>
        </w:rPr>
        <w:t>基金收支餘</w:t>
      </w:r>
      <w:proofErr w:type="gramStart"/>
      <w:r w:rsidRPr="007A1F2C">
        <w:rPr>
          <w:rFonts w:hint="eastAsia"/>
          <w:color w:val="auto"/>
          <w:spacing w:val="0"/>
        </w:rPr>
        <w:t>絀</w:t>
      </w:r>
      <w:proofErr w:type="gramEnd"/>
      <w:r w:rsidRPr="007A1F2C">
        <w:rPr>
          <w:rFonts w:hint="eastAsia"/>
          <w:color w:val="auto"/>
          <w:spacing w:val="0"/>
        </w:rPr>
        <w:t xml:space="preserve">表　</w:t>
      </w:r>
    </w:p>
    <w:p w14:paraId="79176E05" w14:textId="77777777" w:rsidR="00FA2F58" w:rsidRPr="007A1F2C" w:rsidRDefault="00FA2F58" w:rsidP="002D5D6E">
      <w:pPr>
        <w:pStyle w:val="3T0201"/>
        <w:tabs>
          <w:tab w:val="clear" w:pos="4080"/>
          <w:tab w:val="clear" w:pos="4560"/>
          <w:tab w:val="left" w:pos="4032"/>
          <w:tab w:val="left" w:pos="4396"/>
        </w:tabs>
        <w:spacing w:beforeLines="20" w:before="72"/>
        <w:ind w:leftChars="-245" w:left="-588" w:rightChars="17" w:right="41"/>
        <w:rPr>
          <w:color w:val="auto"/>
        </w:rPr>
      </w:pPr>
      <w:r w:rsidRPr="007A1F2C">
        <w:rPr>
          <w:rFonts w:hint="eastAsia"/>
          <w:color w:val="auto"/>
        </w:rPr>
        <w:t>中華民國</w:t>
      </w:r>
      <w:proofErr w:type="gramStart"/>
      <w:r w:rsidR="00E02201" w:rsidRPr="007A1F2C">
        <w:rPr>
          <w:rFonts w:hint="eastAsia"/>
          <w:color w:val="auto"/>
        </w:rPr>
        <w:t>11</w:t>
      </w:r>
      <w:r w:rsidR="00B73DE4">
        <w:rPr>
          <w:rFonts w:hint="eastAsia"/>
          <w:color w:val="auto"/>
        </w:rPr>
        <w:t>3</w:t>
      </w:r>
      <w:proofErr w:type="gramEnd"/>
      <w:r w:rsidRPr="007A1F2C">
        <w:rPr>
          <w:rFonts w:hint="eastAsia"/>
          <w:color w:val="auto"/>
        </w:rPr>
        <w:t>年度</w:t>
      </w:r>
      <w:r w:rsidR="001D617A">
        <w:rPr>
          <w:color w:val="auto"/>
        </w:rPr>
        <w:tab/>
      </w:r>
      <w:r w:rsidR="00B93340" w:rsidRPr="001D617A">
        <w:rPr>
          <w:rFonts w:hint="eastAsia"/>
          <w:color w:val="auto"/>
          <w:spacing w:val="-20"/>
        </w:rPr>
        <w:t>單位：新臺幣</w:t>
      </w:r>
      <w:r w:rsidRPr="001D617A">
        <w:rPr>
          <w:rFonts w:hint="eastAsia"/>
          <w:color w:val="auto"/>
          <w:spacing w:val="-20"/>
        </w:rPr>
        <w:t>元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2"/>
        <w:gridCol w:w="1538"/>
        <w:gridCol w:w="776"/>
        <w:gridCol w:w="1535"/>
        <w:gridCol w:w="779"/>
        <w:gridCol w:w="1531"/>
        <w:gridCol w:w="784"/>
      </w:tblGrid>
      <w:tr w:rsidR="007A1F2C" w:rsidRPr="007A1F2C" w14:paraId="303892EE" w14:textId="77777777" w:rsidTr="00E732C1">
        <w:trPr>
          <w:trHeight w:val="340"/>
          <w:jc w:val="center"/>
        </w:trPr>
        <w:tc>
          <w:tcPr>
            <w:tcW w:w="326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E49B92" w14:textId="499C662E" w:rsidR="00FA2F58" w:rsidRPr="007A1F2C" w:rsidRDefault="00FA2F58" w:rsidP="00FB00F7">
            <w:pPr>
              <w:pStyle w:val="affa"/>
              <w:spacing w:line="280" w:lineRule="exact"/>
              <w:ind w:leftChars="0" w:left="113" w:rightChars="0" w:right="57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科目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0FD4A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預算數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1E423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pacing w:val="120"/>
                <w:kern w:val="0"/>
                <w:sz w:val="24"/>
                <w:szCs w:val="24"/>
              </w:rPr>
              <w:t>決算</w:t>
            </w:r>
            <w:r w:rsidRPr="007A1F2C">
              <w:rPr>
                <w:rFonts w:ascii="標楷體" w:hAnsi="標楷體" w:hint="eastAsia"/>
                <w:kern w:val="0"/>
                <w:sz w:val="24"/>
                <w:szCs w:val="24"/>
              </w:rPr>
              <w:t>數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DED18" w14:textId="77777777" w:rsidR="002D5D6E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pacing w:val="-4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pacing w:val="-4"/>
                <w:sz w:val="24"/>
                <w:szCs w:val="24"/>
              </w:rPr>
              <w:t>決算數與預算數</w:t>
            </w:r>
          </w:p>
          <w:p w14:paraId="7549EDE6" w14:textId="13E92CF2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pacing w:val="-4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pacing w:val="-4"/>
                <w:sz w:val="24"/>
                <w:szCs w:val="24"/>
              </w:rPr>
              <w:t>比較增減</w:t>
            </w:r>
          </w:p>
        </w:tc>
      </w:tr>
      <w:tr w:rsidR="002D5D6E" w:rsidRPr="007A1F2C" w14:paraId="0FB98693" w14:textId="77777777" w:rsidTr="00E732C1">
        <w:trPr>
          <w:trHeight w:val="340"/>
          <w:jc w:val="center"/>
        </w:trPr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5699067" w14:textId="77777777" w:rsidR="00FA2F58" w:rsidRPr="007A1F2C" w:rsidRDefault="00FA2F58" w:rsidP="00FB00F7">
            <w:pPr>
              <w:pStyle w:val="affa"/>
              <w:spacing w:line="280" w:lineRule="exact"/>
              <w:ind w:leftChars="50" w:left="120" w:rightChars="50" w:right="12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D56E06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EAB545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38F0C8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7A04E4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1A8FAC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068217" w14:textId="77777777" w:rsidR="00FA2F58" w:rsidRPr="007A1F2C" w:rsidRDefault="00FA2F58" w:rsidP="00E732C1">
            <w:pPr>
              <w:pStyle w:val="affa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7A1F2C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</w:tr>
      <w:tr w:rsidR="002D5D6E" w:rsidRPr="007A1F2C" w14:paraId="0A2A969B" w14:textId="77777777" w:rsidTr="00E732C1">
        <w:trPr>
          <w:trHeight w:val="607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6C5D30" w14:textId="72BB4AA9" w:rsidR="00F80613" w:rsidRPr="007A1F2C" w:rsidRDefault="00F80613" w:rsidP="00F80613">
            <w:pPr>
              <w:pStyle w:val="1-310"/>
              <w:spacing w:line="240" w:lineRule="exact"/>
              <w:ind w:leftChars="20" w:left="48" w:rightChars="35" w:right="8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7A1F2C">
              <w:rPr>
                <w:rFonts w:ascii="標楷體" w:hAnsi="標楷體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FE595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31,422,422,000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77B98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D305D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154,864,263,195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537D3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B83E6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123,441,841,195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FFE45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392.85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D5D6E" w:rsidRPr="007A1F2C" w14:paraId="6D5A5AA8" w14:textId="77777777" w:rsidTr="00E732C1">
        <w:trPr>
          <w:trHeight w:val="607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E05D67" w14:textId="77777777" w:rsidR="00F80613" w:rsidRPr="007A1F2C" w:rsidRDefault="00F80613" w:rsidP="00F80613">
            <w:pPr>
              <w:pStyle w:val="1-310"/>
              <w:spacing w:line="240" w:lineRule="exact"/>
              <w:ind w:leftChars="20" w:left="48" w:rightChars="35" w:right="8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7A1F2C">
              <w:rPr>
                <w:rFonts w:ascii="標楷體" w:hAnsi="標楷體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BE886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1,919,315,000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27AE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6.11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33799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2,024,716,861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8A5F2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1.31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32C0D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105,401,861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2DC138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5.49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D5D6E" w:rsidRPr="007A1F2C" w14:paraId="25AF3C8E" w14:textId="77777777" w:rsidTr="00E732C1">
        <w:trPr>
          <w:trHeight w:val="607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54CCA7" w14:textId="21BC49B2" w:rsidR="00F80613" w:rsidRPr="007A1F2C" w:rsidRDefault="00F80613" w:rsidP="002D5D6E">
            <w:pPr>
              <w:pStyle w:val="1-31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BF29E" w14:textId="762BFC26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29,503,107,000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769F8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93.89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92F60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152,839,546,334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B5F5F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98.69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B620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123,336,439,334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F5B1B6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418.05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D5D6E" w:rsidRPr="007A1F2C" w14:paraId="370E211C" w14:textId="77777777" w:rsidTr="00E732C1">
        <w:trPr>
          <w:trHeight w:val="607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B2D838" w14:textId="36DD99AD" w:rsidR="00F80613" w:rsidRPr="007A1F2C" w:rsidRDefault="00F80613" w:rsidP="002D5D6E">
            <w:pPr>
              <w:pStyle w:val="1-31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7A1F2C">
              <w:rPr>
                <w:rFonts w:ascii="標楷體" w:hAnsi="標楷體" w:hint="eastAsia"/>
                <w:kern w:val="0"/>
                <w:sz w:val="22"/>
                <w:szCs w:val="22"/>
              </w:rPr>
              <w:t>其他綜合賸餘（短</w:t>
            </w:r>
            <w:proofErr w:type="gramStart"/>
            <w:r w:rsidRPr="007A1F2C">
              <w:rPr>
                <w:rFonts w:ascii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7A1F2C">
              <w:rPr>
                <w:rFonts w:ascii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DC4DF" w14:textId="331C8093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－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66167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－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35D58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7,199,382,980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0EA43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4.65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7D865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7,199,382,980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E55C2D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--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D5D6E" w:rsidRPr="007A1F2C" w14:paraId="622664B9" w14:textId="77777777" w:rsidTr="00E732C1">
        <w:trPr>
          <w:trHeight w:val="607"/>
          <w:jc w:val="center"/>
        </w:trPr>
        <w:tc>
          <w:tcPr>
            <w:tcW w:w="326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4190531" w14:textId="77777777" w:rsidR="00F80613" w:rsidRPr="007A1F2C" w:rsidRDefault="00F80613" w:rsidP="002D5D6E">
            <w:pPr>
              <w:pStyle w:val="1-31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本期綜合賸餘（短</w:t>
            </w:r>
            <w:proofErr w:type="gramStart"/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7A1F2C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EE8F05C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29,503,107,000</w:t>
            </w:r>
          </w:p>
        </w:tc>
        <w:tc>
          <w:tcPr>
            <w:tcW w:w="7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959BECF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93.89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2F9C651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160,038,929,314</w:t>
            </w:r>
          </w:p>
        </w:tc>
        <w:tc>
          <w:tcPr>
            <w:tcW w:w="77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339F754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103.34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1D22C8D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130,535,822,314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0411AA" w14:textId="77777777" w:rsidR="00F80613" w:rsidRPr="006E68E2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442.45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14:paraId="75F2EF5C" w14:textId="77777777" w:rsidR="00815A0D" w:rsidRPr="007A1F2C" w:rsidRDefault="00815A0D">
      <w:pPr>
        <w:overflowPunct/>
        <w:ind w:firstLineChars="0" w:firstLine="0"/>
        <w:jc w:val="left"/>
        <w:rPr>
          <w:b/>
          <w:color w:val="auto"/>
          <w:szCs w:val="4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1561"/>
        <w:gridCol w:w="755"/>
        <w:gridCol w:w="1580"/>
        <w:gridCol w:w="737"/>
        <w:gridCol w:w="1600"/>
        <w:gridCol w:w="716"/>
      </w:tblGrid>
      <w:tr w:rsidR="007A1F2C" w:rsidRPr="007A1F2C" w14:paraId="556AC536" w14:textId="77777777" w:rsidTr="00F218A8">
        <w:trPr>
          <w:trHeight w:val="38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D59AAE" w14:textId="30B3BA12" w:rsidR="00FA2F58" w:rsidRDefault="00761747" w:rsidP="00FB00F7">
            <w:pPr>
              <w:tabs>
                <w:tab w:val="left" w:pos="577"/>
                <w:tab w:val="center" w:pos="4800"/>
              </w:tabs>
              <w:overflowPunct/>
              <w:adjustRightInd w:val="0"/>
              <w:snapToGrid w:val="0"/>
              <w:ind w:leftChars="30" w:left="72" w:rightChars="160" w:right="384" w:firstLineChars="0" w:firstLine="0"/>
              <w:jc w:val="center"/>
              <w:rPr>
                <w:b/>
                <w:color w:val="auto"/>
                <w:sz w:val="32"/>
                <w:u w:val="single" w:color="000000" w:themeColor="text1"/>
              </w:rPr>
            </w:pPr>
            <w:r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 xml:space="preserve">　</w:t>
            </w:r>
            <w:r w:rsidR="00FA2F58" w:rsidRPr="007A1F2C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公務人員退休撫</w:t>
            </w:r>
            <w:proofErr w:type="gramStart"/>
            <w:r w:rsidR="00FA2F58" w:rsidRPr="007A1F2C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卹</w:t>
            </w:r>
            <w:proofErr w:type="gramEnd"/>
            <w:r w:rsidR="00FA2F58" w:rsidRPr="007A1F2C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基金平衡表</w:t>
            </w:r>
            <w:r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 xml:space="preserve">　</w:t>
            </w:r>
          </w:p>
          <w:p w14:paraId="349BBB3C" w14:textId="77777777" w:rsidR="00FA2F58" w:rsidRPr="007A1F2C" w:rsidRDefault="00FA2F58" w:rsidP="001D617A">
            <w:pPr>
              <w:tabs>
                <w:tab w:val="left" w:pos="4080"/>
                <w:tab w:val="left" w:pos="4560"/>
              </w:tabs>
              <w:overflowPunct/>
              <w:snapToGrid w:val="0"/>
              <w:ind w:leftChars="-233" w:left="55" w:hangingChars="256" w:hanging="614"/>
              <w:jc w:val="right"/>
              <w:rPr>
                <w:b/>
                <w:color w:val="auto"/>
                <w:u w:val="single"/>
              </w:rPr>
            </w:pPr>
            <w:r w:rsidRPr="007A1F2C">
              <w:rPr>
                <w:rFonts w:hint="eastAsia"/>
                <w:color w:val="auto"/>
              </w:rPr>
              <w:t>中華民國</w:t>
            </w:r>
            <w:r w:rsidR="00E02201" w:rsidRPr="007A1F2C">
              <w:rPr>
                <w:rFonts w:hint="eastAsia"/>
                <w:color w:val="auto"/>
              </w:rPr>
              <w:t>11</w:t>
            </w:r>
            <w:r w:rsidR="00B73DE4">
              <w:rPr>
                <w:rFonts w:hint="eastAsia"/>
                <w:color w:val="auto"/>
              </w:rPr>
              <w:t>3</w:t>
            </w:r>
            <w:r w:rsidRPr="007A1F2C">
              <w:rPr>
                <w:rFonts w:hint="eastAsia"/>
                <w:color w:val="auto"/>
              </w:rPr>
              <w:t>年12月31日</w:t>
            </w:r>
            <w:r w:rsidR="001D617A">
              <w:rPr>
                <w:color w:val="auto"/>
              </w:rPr>
              <w:tab/>
            </w:r>
            <w:r w:rsidR="001D617A">
              <w:rPr>
                <w:color w:val="auto"/>
              </w:rPr>
              <w:tab/>
            </w:r>
            <w:r w:rsidR="00B93340" w:rsidRPr="001D617A">
              <w:rPr>
                <w:rFonts w:hint="eastAsia"/>
                <w:color w:val="auto"/>
                <w:spacing w:val="-20"/>
              </w:rPr>
              <w:t>單位：新臺幣</w:t>
            </w:r>
            <w:r w:rsidRPr="001D617A">
              <w:rPr>
                <w:rFonts w:hint="eastAsia"/>
                <w:color w:val="auto"/>
                <w:spacing w:val="-20"/>
              </w:rPr>
              <w:t>元</w:t>
            </w:r>
          </w:p>
        </w:tc>
      </w:tr>
      <w:tr w:rsidR="007A1F2C" w:rsidRPr="007A1F2C" w14:paraId="3DD84A56" w14:textId="77777777" w:rsidTr="00E732C1">
        <w:trPr>
          <w:trHeight w:val="340"/>
          <w:jc w:val="center"/>
        </w:trPr>
        <w:tc>
          <w:tcPr>
            <w:tcW w:w="15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C8F57" w14:textId="77777777" w:rsidR="00FA2F58" w:rsidRPr="007A1F2C" w:rsidRDefault="00FA2F58" w:rsidP="00FB00F7">
            <w:pPr>
              <w:widowControl w:val="0"/>
              <w:overflowPunct/>
              <w:spacing w:line="280" w:lineRule="exact"/>
              <w:ind w:leftChars="50" w:left="120" w:rightChars="50" w:right="120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科目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3FDEE" w14:textId="77777777" w:rsidR="00FA2F58" w:rsidRPr="007A1F2C" w:rsidRDefault="00E02201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7A1F2C">
              <w:rPr>
                <w:rFonts w:cs="Times New Roman" w:hint="eastAsia"/>
                <w:color w:val="auto"/>
                <w:spacing w:val="-20"/>
                <w:szCs w:val="22"/>
              </w:rPr>
              <w:t>11</w:t>
            </w:r>
            <w:r w:rsidR="00F80613">
              <w:rPr>
                <w:rFonts w:cs="Times New Roman" w:hint="eastAsia"/>
                <w:color w:val="auto"/>
                <w:spacing w:val="-20"/>
                <w:szCs w:val="22"/>
              </w:rPr>
              <w:t>3</w:t>
            </w:r>
            <w:r w:rsidR="00FA2F58" w:rsidRPr="007A1F2C">
              <w:rPr>
                <w:rFonts w:cs="Times New Roman" w:hint="eastAsia"/>
                <w:color w:val="auto"/>
                <w:spacing w:val="-20"/>
                <w:szCs w:val="22"/>
              </w:rPr>
              <w:t>年12月31日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18116" w14:textId="77777777" w:rsidR="00FA2F58" w:rsidRPr="007A1F2C" w:rsidRDefault="00F80613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7A1F2C">
              <w:rPr>
                <w:rFonts w:cs="Times New Roman" w:hint="eastAsia"/>
                <w:color w:val="auto"/>
                <w:spacing w:val="-20"/>
                <w:szCs w:val="22"/>
              </w:rPr>
              <w:t>112年12月31日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1D294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比較增減</w:t>
            </w:r>
          </w:p>
        </w:tc>
      </w:tr>
      <w:tr w:rsidR="007A1F2C" w:rsidRPr="007A1F2C" w14:paraId="40A0CC84" w14:textId="77777777" w:rsidTr="00E732C1">
        <w:trPr>
          <w:trHeight w:val="340"/>
          <w:jc w:val="center"/>
        </w:trPr>
        <w:tc>
          <w:tcPr>
            <w:tcW w:w="15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A8A587" w14:textId="77777777" w:rsidR="00FA2F58" w:rsidRPr="007A1F2C" w:rsidRDefault="00FA2F58" w:rsidP="00FB00F7">
            <w:pPr>
              <w:overflowPunct/>
              <w:spacing w:line="280" w:lineRule="exact"/>
              <w:ind w:leftChars="50" w:left="120" w:rightChars="50" w:right="120" w:firstLineChars="0" w:firstLine="0"/>
              <w:jc w:val="left"/>
              <w:rPr>
                <w:rFonts w:cs="Times New Roman"/>
                <w:color w:val="auto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2EF2E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E87F5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2B073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FB93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B2166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D2E94" w14:textId="77777777" w:rsidR="00FA2F58" w:rsidRPr="007A1F2C" w:rsidRDefault="00FA2F58" w:rsidP="00E732C1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7A1F2C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</w:tr>
      <w:tr w:rsidR="00F80613" w:rsidRPr="007A1F2C" w14:paraId="59D7440A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2BB3E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7A1F2C">
              <w:rPr>
                <w:rFonts w:cs="新細明體" w:hint="eastAsia"/>
                <w:b/>
                <w:color w:val="auto"/>
                <w:kern w:val="0"/>
                <w:szCs w:val="22"/>
              </w:rPr>
              <w:t>資產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62AD0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1,023,879,788,591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855FF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BFE1BF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838,968,566,986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433C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24503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184,911,221,605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E4C05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22.04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48BDB344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A26E0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7A1F2C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220C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703,250,262,025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0AED0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68.68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F3BB3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571,020,958,633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22F9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68.06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7E34E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132,229,303,392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81D6D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23.16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5EE052CF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31B49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7A1F2C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長期性投資及應收款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A825C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320,629,526,566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7B7CC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31.32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2E5AC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267,947,608,353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1EC2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31.94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D408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52,681,918,213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142E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19.66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2407AED2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5C68F" w14:textId="34FBC74A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7A1F2C">
              <w:rPr>
                <w:rFonts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F435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1,023,879,788,591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7A0A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AC8AF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838,968,566,986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1CD3F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BC47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184,911,221,605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D46F3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22.04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73A19A2F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A8042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7A1F2C">
              <w:rPr>
                <w:rFonts w:cs="新細明體" w:hint="eastAsia"/>
                <w:b/>
                <w:color w:val="auto"/>
                <w:kern w:val="0"/>
                <w:szCs w:val="22"/>
              </w:rPr>
              <w:t>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7593D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10,308,521,116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75D4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1.01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1C6F5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9,751,303,846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A62E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1.16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0C66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557,217,270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7534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5.71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48507589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4F869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7A1F2C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A8705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10,286,637,713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AB178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71C96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9,740,827,142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109815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1.16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A7458F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545,810,571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42FF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5.60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4421A06A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B9F710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7A1F2C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8090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21,883,403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F9182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E100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10,476,704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8BFDD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588C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11,406,699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8C3D8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108.88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59EBC7B3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13CEB5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7A1F2C">
              <w:rPr>
                <w:rFonts w:cs="新細明體" w:hint="eastAsia"/>
                <w:b/>
                <w:color w:val="auto"/>
                <w:kern w:val="0"/>
                <w:szCs w:val="22"/>
              </w:rPr>
              <w:t>委託人權益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DEB8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1,013,571,267,475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1FBA7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98.99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00C70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829,217,263,140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9E53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98.84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ABE6D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184,354,004,335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840D3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22.23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166C54A1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91131" w14:textId="77777777" w:rsidR="00F80613" w:rsidRPr="001D617A" w:rsidRDefault="00F80613" w:rsidP="00F80613">
            <w:pPr>
              <w:widowControl w:val="0"/>
              <w:overflowPunct/>
              <w:ind w:leftChars="50" w:left="120" w:rightChars="60" w:right="144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1D617A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基金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5659D" w14:textId="19D8D552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993,191,491,825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7DF3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97.00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B677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816,036,870,470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D57A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97.27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8CBE7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177,154,621,355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3512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21.71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02ABB283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F75EB5" w14:textId="77777777" w:rsidR="00F80613" w:rsidRPr="001D617A" w:rsidRDefault="00F80613" w:rsidP="002D5D6E">
            <w:pPr>
              <w:widowControl w:val="0"/>
              <w:overflowPunct/>
              <w:ind w:leftChars="50" w:left="120" w:rightChars="14" w:right="34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1D617A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累積其他綜合賸餘（短</w:t>
            </w:r>
            <w:proofErr w:type="gramStart"/>
            <w:r w:rsidRPr="001D617A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絀</w:t>
            </w:r>
            <w:proofErr w:type="gramEnd"/>
            <w:r w:rsidRPr="001D617A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924C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20,379,775,650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432F7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1.99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241DAC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13,180,392,670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3378E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1.57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74E5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7,199,382,980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4BD37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54.62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F80613" w:rsidRPr="007A1F2C" w14:paraId="23150164" w14:textId="77777777" w:rsidTr="00E732C1">
        <w:trPr>
          <w:trHeight w:val="607"/>
          <w:jc w:val="center"/>
        </w:trPr>
        <w:tc>
          <w:tcPr>
            <w:tcW w:w="1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C02AA" w14:textId="77777777" w:rsidR="00F80613" w:rsidRPr="007A1F2C" w:rsidRDefault="00F80613" w:rsidP="00F80613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7A1F2C">
              <w:rPr>
                <w:rFonts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2EFAA4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1,023,879,788,591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24FF9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300F7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838,968,566,986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C0BA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64D81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184,911,221,605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80E9B" w14:textId="77777777" w:rsidR="00F80613" w:rsidRPr="002403FC" w:rsidRDefault="00F80613" w:rsidP="002D5D6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22.04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14:paraId="77E30BD4" w14:textId="77777777" w:rsidR="005959BF" w:rsidRPr="007A1F2C" w:rsidRDefault="005959BF" w:rsidP="002D5D6E">
      <w:pPr>
        <w:pStyle w:val="3-T03019P"/>
        <w:spacing w:line="220" w:lineRule="exact"/>
        <w:ind w:left="335" w:hangingChars="186" w:hanging="335"/>
        <w:rPr>
          <w:color w:val="auto"/>
        </w:rPr>
      </w:pPr>
      <w:proofErr w:type="gramStart"/>
      <w:r w:rsidRPr="007A1F2C">
        <w:rPr>
          <w:rFonts w:hint="eastAsia"/>
          <w:color w:val="auto"/>
        </w:rPr>
        <w:t>註</w:t>
      </w:r>
      <w:proofErr w:type="gramEnd"/>
      <w:r w:rsidRPr="007A1F2C">
        <w:rPr>
          <w:rFonts w:hint="eastAsia"/>
          <w:color w:val="auto"/>
        </w:rPr>
        <w:t>：1.信託代理與保證資產（負債），</w:t>
      </w:r>
      <w:r w:rsidR="00BD1699" w:rsidRPr="007A1F2C">
        <w:rPr>
          <w:rFonts w:hint="eastAsia"/>
          <w:color w:val="auto"/>
        </w:rPr>
        <w:t>11</w:t>
      </w:r>
      <w:r w:rsidR="00B73DE4">
        <w:rPr>
          <w:rFonts w:hint="eastAsia"/>
          <w:color w:val="auto"/>
        </w:rPr>
        <w:t>3</w:t>
      </w:r>
      <w:r w:rsidR="00B877A6" w:rsidRPr="007A1F2C">
        <w:rPr>
          <w:rFonts w:hint="eastAsia"/>
          <w:color w:val="auto"/>
        </w:rPr>
        <w:t>年底</w:t>
      </w:r>
      <w:r w:rsidRPr="007A1F2C">
        <w:rPr>
          <w:rFonts w:hint="eastAsia"/>
          <w:color w:val="auto"/>
        </w:rPr>
        <w:t>及</w:t>
      </w:r>
      <w:r w:rsidR="00BD1699" w:rsidRPr="007A1F2C">
        <w:rPr>
          <w:rFonts w:hint="eastAsia"/>
          <w:color w:val="auto"/>
        </w:rPr>
        <w:t>11</w:t>
      </w:r>
      <w:r w:rsidR="00B73DE4">
        <w:rPr>
          <w:rFonts w:hint="eastAsia"/>
          <w:color w:val="auto"/>
        </w:rPr>
        <w:t>2</w:t>
      </w:r>
      <w:proofErr w:type="gramStart"/>
      <w:r w:rsidRPr="007A1F2C">
        <w:rPr>
          <w:rFonts w:hint="eastAsia"/>
          <w:color w:val="auto"/>
        </w:rPr>
        <w:t>年底</w:t>
      </w:r>
      <w:r w:rsidR="001F4C2D">
        <w:rPr>
          <w:rFonts w:hint="eastAsia"/>
          <w:color w:val="auto"/>
        </w:rPr>
        <w:t>均為</w:t>
      </w:r>
      <w:proofErr w:type="gramEnd"/>
      <w:r w:rsidR="00B73DE4" w:rsidRPr="007A1F2C">
        <w:rPr>
          <w:rFonts w:hint="eastAsia"/>
          <w:color w:val="auto"/>
        </w:rPr>
        <w:t>197</w:t>
      </w:r>
      <w:r w:rsidR="00B73DE4" w:rsidRPr="007A1F2C">
        <w:rPr>
          <w:color w:val="auto"/>
        </w:rPr>
        <w:t>,</w:t>
      </w:r>
      <w:r w:rsidR="00B73DE4" w:rsidRPr="007A1F2C">
        <w:rPr>
          <w:rFonts w:hint="eastAsia"/>
          <w:color w:val="auto"/>
        </w:rPr>
        <w:t>80</w:t>
      </w:r>
      <w:r w:rsidR="00B73DE4" w:rsidRPr="007A1F2C">
        <w:rPr>
          <w:color w:val="auto"/>
        </w:rPr>
        <w:t>0</w:t>
      </w:r>
      <w:r w:rsidR="00B73DE4" w:rsidRPr="007A1F2C">
        <w:rPr>
          <w:rFonts w:cs="新細明體"/>
          <w:color w:val="auto"/>
          <w:kern w:val="0"/>
          <w:szCs w:val="18"/>
        </w:rPr>
        <w:t>,000</w:t>
      </w:r>
      <w:r w:rsidR="00BD1699" w:rsidRPr="007A1F2C">
        <w:rPr>
          <w:rFonts w:hint="eastAsia"/>
          <w:color w:val="auto"/>
        </w:rPr>
        <w:t>元</w:t>
      </w:r>
      <w:r w:rsidRPr="007A1F2C">
        <w:rPr>
          <w:rFonts w:hint="eastAsia"/>
          <w:color w:val="auto"/>
        </w:rPr>
        <w:t>。</w:t>
      </w:r>
    </w:p>
    <w:p w14:paraId="5C49AE30" w14:textId="307C641F" w:rsidR="00426E23" w:rsidRPr="007A1F2C" w:rsidRDefault="005959BF" w:rsidP="00426E23">
      <w:pPr>
        <w:spacing w:line="220" w:lineRule="exact"/>
        <w:ind w:leftChars="152" w:left="545" w:hangingChars="100" w:hanging="180"/>
        <w:rPr>
          <w:rFonts w:cs="新細明體"/>
          <w:color w:val="auto"/>
          <w:kern w:val="0"/>
          <w:sz w:val="18"/>
          <w:szCs w:val="18"/>
        </w:rPr>
      </w:pPr>
      <w:r w:rsidRPr="007A1F2C">
        <w:rPr>
          <w:rFonts w:cs="新細明體" w:hint="eastAsia"/>
          <w:color w:val="auto"/>
          <w:kern w:val="0"/>
          <w:sz w:val="18"/>
          <w:szCs w:val="18"/>
        </w:rPr>
        <w:t>2.因擔保、保證或契約可能造成未來會計年度支出事項（包括或有負債）為</w:t>
      </w:r>
      <w:r w:rsidR="007A3E76" w:rsidRPr="007A1F2C">
        <w:rPr>
          <w:rFonts w:cs="新細明體"/>
          <w:color w:val="auto"/>
          <w:kern w:val="0"/>
          <w:sz w:val="18"/>
          <w:szCs w:val="18"/>
        </w:rPr>
        <w:t>3</w:t>
      </w:r>
      <w:r w:rsidR="00AB7220" w:rsidRPr="007A1F2C">
        <w:rPr>
          <w:rFonts w:cs="新細明體"/>
          <w:color w:val="auto"/>
          <w:kern w:val="0"/>
          <w:sz w:val="18"/>
          <w:szCs w:val="18"/>
        </w:rPr>
        <w:t>,</w:t>
      </w:r>
      <w:r w:rsidR="00F72DE6">
        <w:rPr>
          <w:rFonts w:cs="新細明體"/>
          <w:color w:val="auto"/>
          <w:kern w:val="0"/>
          <w:sz w:val="18"/>
          <w:szCs w:val="18"/>
        </w:rPr>
        <w:t>932</w:t>
      </w:r>
      <w:r w:rsidR="00AB7220" w:rsidRPr="007A1F2C">
        <w:rPr>
          <w:rFonts w:cs="新細明體"/>
          <w:color w:val="auto"/>
          <w:kern w:val="0"/>
          <w:sz w:val="18"/>
          <w:szCs w:val="18"/>
        </w:rPr>
        <w:t>,</w:t>
      </w:r>
      <w:r w:rsidR="00F72DE6">
        <w:rPr>
          <w:rFonts w:cs="新細明體"/>
          <w:color w:val="auto"/>
          <w:kern w:val="0"/>
          <w:sz w:val="18"/>
          <w:szCs w:val="18"/>
        </w:rPr>
        <w:t>998</w:t>
      </w:r>
      <w:r w:rsidR="00AB7220" w:rsidRPr="007A1F2C">
        <w:rPr>
          <w:rFonts w:cs="新細明體"/>
          <w:color w:val="auto"/>
          <w:kern w:val="0"/>
          <w:sz w:val="18"/>
          <w:szCs w:val="18"/>
        </w:rPr>
        <w:t>,</w:t>
      </w:r>
      <w:r w:rsidR="00F72DE6">
        <w:rPr>
          <w:rFonts w:cs="新細明體"/>
          <w:color w:val="auto"/>
          <w:kern w:val="0"/>
          <w:sz w:val="18"/>
          <w:szCs w:val="18"/>
        </w:rPr>
        <w:t>703</w:t>
      </w:r>
      <w:r w:rsidR="00AB7220" w:rsidRPr="007A1F2C">
        <w:rPr>
          <w:rFonts w:cs="新細明體"/>
          <w:color w:val="auto"/>
          <w:kern w:val="0"/>
          <w:sz w:val="18"/>
          <w:szCs w:val="18"/>
        </w:rPr>
        <w:t>,</w:t>
      </w:r>
      <w:r w:rsidR="00F72DE6">
        <w:rPr>
          <w:rFonts w:cs="新細明體"/>
          <w:color w:val="auto"/>
          <w:kern w:val="0"/>
          <w:sz w:val="18"/>
          <w:szCs w:val="18"/>
        </w:rPr>
        <w:t>581</w:t>
      </w:r>
      <w:r w:rsidR="007A3E76" w:rsidRPr="007A1F2C">
        <w:rPr>
          <w:rFonts w:cs="新細明體"/>
          <w:color w:val="auto"/>
          <w:kern w:val="0"/>
          <w:sz w:val="18"/>
          <w:szCs w:val="18"/>
        </w:rPr>
        <w:t>元</w:t>
      </w:r>
      <w:r w:rsidR="006F236D">
        <w:rPr>
          <w:rFonts w:cs="新細明體" w:hint="eastAsia"/>
          <w:color w:val="auto"/>
          <w:kern w:val="0"/>
          <w:sz w:val="18"/>
          <w:szCs w:val="18"/>
        </w:rPr>
        <w:t>，係以113年12月31日為基準日，精算領取定期給付人員及在職人員之未來給付現值</w:t>
      </w:r>
      <w:r w:rsidRPr="007A1F2C">
        <w:rPr>
          <w:rFonts w:cs="新細明體" w:hint="eastAsia"/>
          <w:color w:val="auto"/>
          <w:kern w:val="0"/>
          <w:sz w:val="18"/>
          <w:szCs w:val="18"/>
        </w:rPr>
        <w:t>。</w:t>
      </w:r>
    </w:p>
    <w:sectPr w:rsidR="00426E23" w:rsidRPr="007A1F2C" w:rsidSect="004B30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DB5F" w14:textId="77777777" w:rsidR="00AF1FA1" w:rsidRDefault="00AF1FA1" w:rsidP="00F70532">
      <w:pPr>
        <w:ind w:firstLine="480"/>
      </w:pPr>
      <w:r>
        <w:separator/>
      </w:r>
    </w:p>
    <w:p w14:paraId="11CC71CE" w14:textId="77777777" w:rsidR="00AF1FA1" w:rsidRDefault="00AF1FA1" w:rsidP="00F70532">
      <w:pPr>
        <w:ind w:firstLine="480"/>
      </w:pPr>
    </w:p>
    <w:p w14:paraId="6B369857" w14:textId="77777777" w:rsidR="00AF1FA1" w:rsidRDefault="00AF1FA1" w:rsidP="00891435">
      <w:pPr>
        <w:ind w:firstLine="480"/>
      </w:pPr>
    </w:p>
  </w:endnote>
  <w:endnote w:type="continuationSeparator" w:id="0">
    <w:p w14:paraId="34713AEE" w14:textId="77777777" w:rsidR="00AF1FA1" w:rsidRDefault="00AF1FA1" w:rsidP="00F70532">
      <w:pPr>
        <w:ind w:firstLine="480"/>
      </w:pPr>
      <w:r>
        <w:continuationSeparator/>
      </w:r>
    </w:p>
    <w:p w14:paraId="76EE952C" w14:textId="77777777" w:rsidR="00AF1FA1" w:rsidRDefault="00AF1FA1" w:rsidP="00F70532">
      <w:pPr>
        <w:ind w:firstLine="480"/>
      </w:pPr>
    </w:p>
    <w:p w14:paraId="39DDBB96" w14:textId="77777777" w:rsidR="00AF1FA1" w:rsidRDefault="00AF1FA1" w:rsidP="0089143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AA2E" w14:textId="77777777" w:rsidR="00302564" w:rsidRDefault="00302564" w:rsidP="008F1BE0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F80613">
      <w:rPr>
        <w:noProof/>
        <w:sz w:val="20"/>
        <w:szCs w:val="20"/>
      </w:rPr>
      <w:t>30</w:t>
    </w:r>
    <w:r>
      <w:rPr>
        <w:rFonts w:hint="eastAsia"/>
        <w:sz w:val="20"/>
        <w:szCs w:val="20"/>
      </w:rPr>
      <w:fldChar w:fldCharType="end"/>
    </w:r>
  </w:p>
  <w:p w14:paraId="5A966965" w14:textId="77777777" w:rsidR="00302564" w:rsidRPr="00BE79B7" w:rsidRDefault="00302564" w:rsidP="008F1BE0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C45E" w14:textId="77777777" w:rsidR="00302564" w:rsidRDefault="00302564" w:rsidP="008F1BE0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F80613">
      <w:rPr>
        <w:noProof/>
        <w:sz w:val="20"/>
        <w:szCs w:val="20"/>
      </w:rPr>
      <w:t>27</w:t>
    </w:r>
    <w:r>
      <w:rPr>
        <w:rFonts w:hint="eastAsia"/>
        <w:sz w:val="20"/>
        <w:szCs w:val="20"/>
      </w:rPr>
      <w:fldChar w:fldCharType="end"/>
    </w:r>
  </w:p>
  <w:p w14:paraId="44A617B3" w14:textId="77777777" w:rsidR="00302564" w:rsidRDefault="00302564" w:rsidP="008F1BE0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82BB" w14:textId="77777777" w:rsidR="00302564" w:rsidRDefault="00302564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3131" w14:textId="77777777" w:rsidR="00AF1FA1" w:rsidRDefault="00AF1FA1" w:rsidP="00E821E4">
      <w:pPr>
        <w:ind w:firstLine="480"/>
      </w:pPr>
      <w:r>
        <w:separator/>
      </w:r>
    </w:p>
    <w:p w14:paraId="5D04F426" w14:textId="77777777" w:rsidR="00AF1FA1" w:rsidRDefault="00AF1FA1" w:rsidP="00F70532">
      <w:pPr>
        <w:ind w:firstLine="480"/>
      </w:pPr>
    </w:p>
    <w:p w14:paraId="22173D5C" w14:textId="77777777" w:rsidR="00AF1FA1" w:rsidRDefault="00AF1FA1" w:rsidP="00891435">
      <w:pPr>
        <w:ind w:firstLine="480"/>
      </w:pPr>
    </w:p>
  </w:footnote>
  <w:footnote w:type="continuationSeparator" w:id="0">
    <w:p w14:paraId="51A6786A" w14:textId="77777777" w:rsidR="00AF1FA1" w:rsidRDefault="00AF1FA1" w:rsidP="00F70532">
      <w:pPr>
        <w:ind w:firstLine="480"/>
      </w:pPr>
      <w:r>
        <w:continuationSeparator/>
      </w:r>
    </w:p>
    <w:p w14:paraId="7A6666ED" w14:textId="77777777" w:rsidR="00AF1FA1" w:rsidRDefault="00AF1FA1" w:rsidP="00F70532">
      <w:pPr>
        <w:ind w:firstLine="480"/>
      </w:pPr>
    </w:p>
    <w:p w14:paraId="45878BEE" w14:textId="77777777" w:rsidR="00AF1FA1" w:rsidRDefault="00AF1FA1" w:rsidP="00891435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9FE1" w14:textId="77777777" w:rsidR="00302564" w:rsidRDefault="00302564" w:rsidP="00E821E4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A8BD" w14:textId="77777777" w:rsidR="00302564" w:rsidRDefault="00302564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C174" w14:textId="77777777" w:rsidR="00302564" w:rsidRDefault="00302564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994C09"/>
    <w:multiLevelType w:val="hybridMultilevel"/>
    <w:tmpl w:val="7A7442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D464C"/>
    <w:multiLevelType w:val="hybridMultilevel"/>
    <w:tmpl w:val="DAB270C0"/>
    <w:lvl w:ilvl="0" w:tplc="6718747A">
      <w:start w:val="1"/>
      <w:numFmt w:val="taiwaneseCountingThousand"/>
      <w:lvlText w:val="(%1)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ind w:left="546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789148D"/>
    <w:multiLevelType w:val="hybridMultilevel"/>
    <w:tmpl w:val="7A1C0FC4"/>
    <w:lvl w:ilvl="0" w:tplc="57A27568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4F901D30"/>
    <w:multiLevelType w:val="hybridMultilevel"/>
    <w:tmpl w:val="0600938A"/>
    <w:lvl w:ilvl="0" w:tplc="9DC28F04">
      <w:start w:val="1"/>
      <w:numFmt w:val="taiwaneseCountingThousand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5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0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13"/>
  </w:num>
  <w:num w:numId="5">
    <w:abstractNumId w:val="29"/>
  </w:num>
  <w:num w:numId="6">
    <w:abstractNumId w:val="4"/>
  </w:num>
  <w:num w:numId="7">
    <w:abstractNumId w:val="7"/>
  </w:num>
  <w:num w:numId="8">
    <w:abstractNumId w:val="31"/>
  </w:num>
  <w:num w:numId="9">
    <w:abstractNumId w:val="10"/>
  </w:num>
  <w:num w:numId="10">
    <w:abstractNumId w:val="21"/>
  </w:num>
  <w:num w:numId="11">
    <w:abstractNumId w:val="18"/>
  </w:num>
  <w:num w:numId="12">
    <w:abstractNumId w:val="30"/>
  </w:num>
  <w:num w:numId="13">
    <w:abstractNumId w:val="12"/>
  </w:num>
  <w:num w:numId="14">
    <w:abstractNumId w:val="8"/>
  </w:num>
  <w:num w:numId="15">
    <w:abstractNumId w:val="5"/>
  </w:num>
  <w:num w:numId="16">
    <w:abstractNumId w:val="27"/>
  </w:num>
  <w:num w:numId="17">
    <w:abstractNumId w:val="28"/>
  </w:num>
  <w:num w:numId="18">
    <w:abstractNumId w:val="11"/>
  </w:num>
  <w:num w:numId="19">
    <w:abstractNumId w:val="0"/>
  </w:num>
  <w:num w:numId="20">
    <w:abstractNumId w:val="1"/>
  </w:num>
  <w:num w:numId="21">
    <w:abstractNumId w:val="2"/>
  </w:num>
  <w:num w:numId="22">
    <w:abstractNumId w:val="26"/>
  </w:num>
  <w:num w:numId="23">
    <w:abstractNumId w:val="32"/>
  </w:num>
  <w:num w:numId="24">
    <w:abstractNumId w:val="6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4"/>
  </w:num>
  <w:num w:numId="31">
    <w:abstractNumId w:val="34"/>
  </w:num>
  <w:num w:numId="32">
    <w:abstractNumId w:val="16"/>
  </w:num>
  <w:num w:numId="33">
    <w:abstractNumId w:val="24"/>
  </w:num>
  <w:num w:numId="34">
    <w:abstractNumId w:val="17"/>
  </w:num>
  <w:num w:numId="35">
    <w:abstractNumId w:val="20"/>
  </w:num>
  <w:num w:numId="3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0A0E"/>
    <w:rsid w:val="00004980"/>
    <w:rsid w:val="00004DF5"/>
    <w:rsid w:val="00005BAD"/>
    <w:rsid w:val="000064E0"/>
    <w:rsid w:val="0000711D"/>
    <w:rsid w:val="00011008"/>
    <w:rsid w:val="000137A3"/>
    <w:rsid w:val="0001579B"/>
    <w:rsid w:val="00017386"/>
    <w:rsid w:val="000211D5"/>
    <w:rsid w:val="00021CC8"/>
    <w:rsid w:val="00023364"/>
    <w:rsid w:val="0002565F"/>
    <w:rsid w:val="00025EDB"/>
    <w:rsid w:val="0002664F"/>
    <w:rsid w:val="00026AA2"/>
    <w:rsid w:val="0002789B"/>
    <w:rsid w:val="00027CD2"/>
    <w:rsid w:val="00032BB0"/>
    <w:rsid w:val="00033671"/>
    <w:rsid w:val="00033897"/>
    <w:rsid w:val="00033F47"/>
    <w:rsid w:val="00034122"/>
    <w:rsid w:val="00034742"/>
    <w:rsid w:val="00035302"/>
    <w:rsid w:val="00036B9A"/>
    <w:rsid w:val="00036EED"/>
    <w:rsid w:val="00037BB3"/>
    <w:rsid w:val="000403CD"/>
    <w:rsid w:val="000414EE"/>
    <w:rsid w:val="000433D9"/>
    <w:rsid w:val="0004490E"/>
    <w:rsid w:val="000476E1"/>
    <w:rsid w:val="000477A4"/>
    <w:rsid w:val="00047A0E"/>
    <w:rsid w:val="00052070"/>
    <w:rsid w:val="000522FD"/>
    <w:rsid w:val="000545C4"/>
    <w:rsid w:val="00060E0A"/>
    <w:rsid w:val="000620E8"/>
    <w:rsid w:val="0006469F"/>
    <w:rsid w:val="000662A2"/>
    <w:rsid w:val="00067800"/>
    <w:rsid w:val="00067927"/>
    <w:rsid w:val="000708D6"/>
    <w:rsid w:val="00071143"/>
    <w:rsid w:val="00071DF7"/>
    <w:rsid w:val="000721C8"/>
    <w:rsid w:val="00072CA8"/>
    <w:rsid w:val="00076A4A"/>
    <w:rsid w:val="0007788D"/>
    <w:rsid w:val="00080796"/>
    <w:rsid w:val="0008574B"/>
    <w:rsid w:val="00086B7C"/>
    <w:rsid w:val="0008733E"/>
    <w:rsid w:val="00091001"/>
    <w:rsid w:val="00094717"/>
    <w:rsid w:val="00094DD0"/>
    <w:rsid w:val="0009545C"/>
    <w:rsid w:val="00097BDF"/>
    <w:rsid w:val="000A2AE2"/>
    <w:rsid w:val="000A7EA1"/>
    <w:rsid w:val="000B08BB"/>
    <w:rsid w:val="000B12A4"/>
    <w:rsid w:val="000B3BE2"/>
    <w:rsid w:val="000B44D4"/>
    <w:rsid w:val="000B6C38"/>
    <w:rsid w:val="000B6E4C"/>
    <w:rsid w:val="000C0C87"/>
    <w:rsid w:val="000C139E"/>
    <w:rsid w:val="000C673F"/>
    <w:rsid w:val="000D08DD"/>
    <w:rsid w:val="000D0C80"/>
    <w:rsid w:val="000D1D9E"/>
    <w:rsid w:val="000D337B"/>
    <w:rsid w:val="000D6B9F"/>
    <w:rsid w:val="000D6C3C"/>
    <w:rsid w:val="000D7187"/>
    <w:rsid w:val="000D76C7"/>
    <w:rsid w:val="000D7934"/>
    <w:rsid w:val="000E1BC9"/>
    <w:rsid w:val="000E48FC"/>
    <w:rsid w:val="000E7DE5"/>
    <w:rsid w:val="000E7F42"/>
    <w:rsid w:val="000F0641"/>
    <w:rsid w:val="000F0EAB"/>
    <w:rsid w:val="000F68D4"/>
    <w:rsid w:val="001015F9"/>
    <w:rsid w:val="00104589"/>
    <w:rsid w:val="00107209"/>
    <w:rsid w:val="00107D6F"/>
    <w:rsid w:val="00110B7E"/>
    <w:rsid w:val="00114456"/>
    <w:rsid w:val="001146BE"/>
    <w:rsid w:val="00117A9B"/>
    <w:rsid w:val="00121356"/>
    <w:rsid w:val="001226FE"/>
    <w:rsid w:val="00126E60"/>
    <w:rsid w:val="0012717E"/>
    <w:rsid w:val="0012775A"/>
    <w:rsid w:val="00130169"/>
    <w:rsid w:val="0013044E"/>
    <w:rsid w:val="00130676"/>
    <w:rsid w:val="00130906"/>
    <w:rsid w:val="001311DC"/>
    <w:rsid w:val="0013189D"/>
    <w:rsid w:val="00132DD1"/>
    <w:rsid w:val="0014023F"/>
    <w:rsid w:val="00142437"/>
    <w:rsid w:val="00144F24"/>
    <w:rsid w:val="00145E18"/>
    <w:rsid w:val="0015267E"/>
    <w:rsid w:val="001557D1"/>
    <w:rsid w:val="00161296"/>
    <w:rsid w:val="00161F8E"/>
    <w:rsid w:val="00166E24"/>
    <w:rsid w:val="00170261"/>
    <w:rsid w:val="00171BBE"/>
    <w:rsid w:val="001743FF"/>
    <w:rsid w:val="00174CA2"/>
    <w:rsid w:val="00180ECF"/>
    <w:rsid w:val="001821E6"/>
    <w:rsid w:val="001829AA"/>
    <w:rsid w:val="00182D45"/>
    <w:rsid w:val="001831AB"/>
    <w:rsid w:val="00185BCF"/>
    <w:rsid w:val="00186B23"/>
    <w:rsid w:val="001915F9"/>
    <w:rsid w:val="00191601"/>
    <w:rsid w:val="00193003"/>
    <w:rsid w:val="001950DC"/>
    <w:rsid w:val="0019740B"/>
    <w:rsid w:val="001979D3"/>
    <w:rsid w:val="001A0CDE"/>
    <w:rsid w:val="001A2AB2"/>
    <w:rsid w:val="001A313F"/>
    <w:rsid w:val="001A342E"/>
    <w:rsid w:val="001A4CFE"/>
    <w:rsid w:val="001A68C4"/>
    <w:rsid w:val="001B11E8"/>
    <w:rsid w:val="001B2BC3"/>
    <w:rsid w:val="001B5641"/>
    <w:rsid w:val="001B6125"/>
    <w:rsid w:val="001B6764"/>
    <w:rsid w:val="001C15A1"/>
    <w:rsid w:val="001C21DE"/>
    <w:rsid w:val="001C3591"/>
    <w:rsid w:val="001D1B7C"/>
    <w:rsid w:val="001D1F2D"/>
    <w:rsid w:val="001D3867"/>
    <w:rsid w:val="001D617A"/>
    <w:rsid w:val="001D6594"/>
    <w:rsid w:val="001E122B"/>
    <w:rsid w:val="001E1622"/>
    <w:rsid w:val="001E5BF3"/>
    <w:rsid w:val="001E7EA5"/>
    <w:rsid w:val="001F11AD"/>
    <w:rsid w:val="001F13E7"/>
    <w:rsid w:val="001F41DC"/>
    <w:rsid w:val="001F4C2D"/>
    <w:rsid w:val="001F579A"/>
    <w:rsid w:val="001F6318"/>
    <w:rsid w:val="001F6A5B"/>
    <w:rsid w:val="00200B1E"/>
    <w:rsid w:val="00204007"/>
    <w:rsid w:val="0020410E"/>
    <w:rsid w:val="00205017"/>
    <w:rsid w:val="00206A02"/>
    <w:rsid w:val="002117C3"/>
    <w:rsid w:val="002136E9"/>
    <w:rsid w:val="00217463"/>
    <w:rsid w:val="00217C62"/>
    <w:rsid w:val="00222D52"/>
    <w:rsid w:val="00222DFA"/>
    <w:rsid w:val="00225597"/>
    <w:rsid w:val="002258B9"/>
    <w:rsid w:val="00231248"/>
    <w:rsid w:val="00233105"/>
    <w:rsid w:val="002338E1"/>
    <w:rsid w:val="002360D8"/>
    <w:rsid w:val="00236184"/>
    <w:rsid w:val="002405BE"/>
    <w:rsid w:val="00240D57"/>
    <w:rsid w:val="00241F95"/>
    <w:rsid w:val="002431ED"/>
    <w:rsid w:val="00243539"/>
    <w:rsid w:val="00243CA8"/>
    <w:rsid w:val="00243D97"/>
    <w:rsid w:val="00245480"/>
    <w:rsid w:val="00245F49"/>
    <w:rsid w:val="002501CB"/>
    <w:rsid w:val="00250833"/>
    <w:rsid w:val="0025115B"/>
    <w:rsid w:val="00251652"/>
    <w:rsid w:val="0025314A"/>
    <w:rsid w:val="00254ADE"/>
    <w:rsid w:val="002579D1"/>
    <w:rsid w:val="00257A5C"/>
    <w:rsid w:val="00263B1F"/>
    <w:rsid w:val="00264754"/>
    <w:rsid w:val="00271274"/>
    <w:rsid w:val="00272CB7"/>
    <w:rsid w:val="0027317A"/>
    <w:rsid w:val="0027373A"/>
    <w:rsid w:val="0027791E"/>
    <w:rsid w:val="0028067F"/>
    <w:rsid w:val="002824CD"/>
    <w:rsid w:val="002833BB"/>
    <w:rsid w:val="00283F79"/>
    <w:rsid w:val="00285F0E"/>
    <w:rsid w:val="002909BE"/>
    <w:rsid w:val="00290CB3"/>
    <w:rsid w:val="00290E13"/>
    <w:rsid w:val="00291CB4"/>
    <w:rsid w:val="002932F7"/>
    <w:rsid w:val="0029632A"/>
    <w:rsid w:val="002A0CFE"/>
    <w:rsid w:val="002A3D0B"/>
    <w:rsid w:val="002A423B"/>
    <w:rsid w:val="002A50BD"/>
    <w:rsid w:val="002B2470"/>
    <w:rsid w:val="002B3235"/>
    <w:rsid w:val="002B581A"/>
    <w:rsid w:val="002C16B9"/>
    <w:rsid w:val="002C253B"/>
    <w:rsid w:val="002C332C"/>
    <w:rsid w:val="002C50F3"/>
    <w:rsid w:val="002C560F"/>
    <w:rsid w:val="002C76BA"/>
    <w:rsid w:val="002D5C28"/>
    <w:rsid w:val="002D5D6E"/>
    <w:rsid w:val="002D62D6"/>
    <w:rsid w:val="002E0CAB"/>
    <w:rsid w:val="002F0E91"/>
    <w:rsid w:val="002F4DB2"/>
    <w:rsid w:val="002F646F"/>
    <w:rsid w:val="00300A24"/>
    <w:rsid w:val="00302564"/>
    <w:rsid w:val="0030368B"/>
    <w:rsid w:val="003052B3"/>
    <w:rsid w:val="00306988"/>
    <w:rsid w:val="003113C0"/>
    <w:rsid w:val="003120EF"/>
    <w:rsid w:val="0031394D"/>
    <w:rsid w:val="00313D77"/>
    <w:rsid w:val="0031496B"/>
    <w:rsid w:val="00314D28"/>
    <w:rsid w:val="00321D70"/>
    <w:rsid w:val="00324034"/>
    <w:rsid w:val="00324B97"/>
    <w:rsid w:val="0032511C"/>
    <w:rsid w:val="0032556A"/>
    <w:rsid w:val="00332C82"/>
    <w:rsid w:val="0033335F"/>
    <w:rsid w:val="0033425D"/>
    <w:rsid w:val="00340041"/>
    <w:rsid w:val="00341E3B"/>
    <w:rsid w:val="003428BA"/>
    <w:rsid w:val="0035092C"/>
    <w:rsid w:val="00350CFC"/>
    <w:rsid w:val="003516BB"/>
    <w:rsid w:val="00351B68"/>
    <w:rsid w:val="00352DA8"/>
    <w:rsid w:val="003544A5"/>
    <w:rsid w:val="003549DA"/>
    <w:rsid w:val="0035586F"/>
    <w:rsid w:val="00355A12"/>
    <w:rsid w:val="00356112"/>
    <w:rsid w:val="003610CA"/>
    <w:rsid w:val="003623CD"/>
    <w:rsid w:val="00366348"/>
    <w:rsid w:val="00367B62"/>
    <w:rsid w:val="00370471"/>
    <w:rsid w:val="003738C1"/>
    <w:rsid w:val="00373952"/>
    <w:rsid w:val="003768D2"/>
    <w:rsid w:val="00376E05"/>
    <w:rsid w:val="003779FE"/>
    <w:rsid w:val="00377A9F"/>
    <w:rsid w:val="00380BDE"/>
    <w:rsid w:val="00381EA3"/>
    <w:rsid w:val="00386A4E"/>
    <w:rsid w:val="003879E5"/>
    <w:rsid w:val="00392D26"/>
    <w:rsid w:val="00394C14"/>
    <w:rsid w:val="003A3780"/>
    <w:rsid w:val="003A3A3D"/>
    <w:rsid w:val="003A57D0"/>
    <w:rsid w:val="003A7FC3"/>
    <w:rsid w:val="003B0835"/>
    <w:rsid w:val="003B23AA"/>
    <w:rsid w:val="003B244B"/>
    <w:rsid w:val="003B2EED"/>
    <w:rsid w:val="003B4825"/>
    <w:rsid w:val="003B48F4"/>
    <w:rsid w:val="003B774C"/>
    <w:rsid w:val="003B7F53"/>
    <w:rsid w:val="003C31C9"/>
    <w:rsid w:val="003C41A3"/>
    <w:rsid w:val="003C4802"/>
    <w:rsid w:val="003D11D8"/>
    <w:rsid w:val="003D126D"/>
    <w:rsid w:val="003D18E3"/>
    <w:rsid w:val="003D2442"/>
    <w:rsid w:val="003D605C"/>
    <w:rsid w:val="003E1CE0"/>
    <w:rsid w:val="003E58E0"/>
    <w:rsid w:val="003E78B5"/>
    <w:rsid w:val="003F1309"/>
    <w:rsid w:val="003F4069"/>
    <w:rsid w:val="003F700B"/>
    <w:rsid w:val="00400492"/>
    <w:rsid w:val="00401A72"/>
    <w:rsid w:val="004042A0"/>
    <w:rsid w:val="00404702"/>
    <w:rsid w:val="00405BEE"/>
    <w:rsid w:val="00406690"/>
    <w:rsid w:val="00406A23"/>
    <w:rsid w:val="00406C63"/>
    <w:rsid w:val="004104C5"/>
    <w:rsid w:val="0041139D"/>
    <w:rsid w:val="0041243E"/>
    <w:rsid w:val="004129A6"/>
    <w:rsid w:val="00412EE9"/>
    <w:rsid w:val="00412F9A"/>
    <w:rsid w:val="004131D6"/>
    <w:rsid w:val="00413BFA"/>
    <w:rsid w:val="00415363"/>
    <w:rsid w:val="0041571C"/>
    <w:rsid w:val="004215C9"/>
    <w:rsid w:val="004225A3"/>
    <w:rsid w:val="00422BA2"/>
    <w:rsid w:val="00422EDA"/>
    <w:rsid w:val="00424B6D"/>
    <w:rsid w:val="00425726"/>
    <w:rsid w:val="00425E21"/>
    <w:rsid w:val="00426E23"/>
    <w:rsid w:val="00427D8E"/>
    <w:rsid w:val="00430CD5"/>
    <w:rsid w:val="00431008"/>
    <w:rsid w:val="00432502"/>
    <w:rsid w:val="00433FF2"/>
    <w:rsid w:val="0044230B"/>
    <w:rsid w:val="00442E3F"/>
    <w:rsid w:val="0044371E"/>
    <w:rsid w:val="00443A18"/>
    <w:rsid w:val="00446EB1"/>
    <w:rsid w:val="004477C8"/>
    <w:rsid w:val="004478F6"/>
    <w:rsid w:val="00451079"/>
    <w:rsid w:val="00453322"/>
    <w:rsid w:val="00453D80"/>
    <w:rsid w:val="004557E5"/>
    <w:rsid w:val="00460BEB"/>
    <w:rsid w:val="00461183"/>
    <w:rsid w:val="00461A8B"/>
    <w:rsid w:val="004626DB"/>
    <w:rsid w:val="00463463"/>
    <w:rsid w:val="00463EF3"/>
    <w:rsid w:val="0046400F"/>
    <w:rsid w:val="004667F3"/>
    <w:rsid w:val="00474965"/>
    <w:rsid w:val="00474D91"/>
    <w:rsid w:val="00477E7E"/>
    <w:rsid w:val="00484990"/>
    <w:rsid w:val="00484D7A"/>
    <w:rsid w:val="00494862"/>
    <w:rsid w:val="004A1360"/>
    <w:rsid w:val="004A2722"/>
    <w:rsid w:val="004A2A8B"/>
    <w:rsid w:val="004A41C4"/>
    <w:rsid w:val="004A4735"/>
    <w:rsid w:val="004A6D33"/>
    <w:rsid w:val="004B0F5D"/>
    <w:rsid w:val="004B1962"/>
    <w:rsid w:val="004B3026"/>
    <w:rsid w:val="004B6F69"/>
    <w:rsid w:val="004C1D6D"/>
    <w:rsid w:val="004D1446"/>
    <w:rsid w:val="004D1754"/>
    <w:rsid w:val="004D6724"/>
    <w:rsid w:val="004E0EC5"/>
    <w:rsid w:val="004E21A2"/>
    <w:rsid w:val="004E3ECE"/>
    <w:rsid w:val="004E53C6"/>
    <w:rsid w:val="004E56E2"/>
    <w:rsid w:val="004E5C08"/>
    <w:rsid w:val="004E74E1"/>
    <w:rsid w:val="004E7572"/>
    <w:rsid w:val="004E7F90"/>
    <w:rsid w:val="004F1285"/>
    <w:rsid w:val="004F14F8"/>
    <w:rsid w:val="004F7647"/>
    <w:rsid w:val="00500F0B"/>
    <w:rsid w:val="0050125E"/>
    <w:rsid w:val="0050172B"/>
    <w:rsid w:val="005023AE"/>
    <w:rsid w:val="005023BD"/>
    <w:rsid w:val="00503402"/>
    <w:rsid w:val="00503D67"/>
    <w:rsid w:val="00504910"/>
    <w:rsid w:val="00504BA4"/>
    <w:rsid w:val="00504D0D"/>
    <w:rsid w:val="005062C6"/>
    <w:rsid w:val="005062E7"/>
    <w:rsid w:val="00511278"/>
    <w:rsid w:val="00513021"/>
    <w:rsid w:val="0051397E"/>
    <w:rsid w:val="005158AD"/>
    <w:rsid w:val="005179A4"/>
    <w:rsid w:val="00520E2D"/>
    <w:rsid w:val="005262DD"/>
    <w:rsid w:val="00526BDD"/>
    <w:rsid w:val="005311C5"/>
    <w:rsid w:val="0053305E"/>
    <w:rsid w:val="0053339C"/>
    <w:rsid w:val="0053499F"/>
    <w:rsid w:val="00535471"/>
    <w:rsid w:val="00537166"/>
    <w:rsid w:val="00544DA5"/>
    <w:rsid w:val="00545A5A"/>
    <w:rsid w:val="00550E24"/>
    <w:rsid w:val="00550FE6"/>
    <w:rsid w:val="00554CEC"/>
    <w:rsid w:val="005558A5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72014"/>
    <w:rsid w:val="00580B94"/>
    <w:rsid w:val="00582337"/>
    <w:rsid w:val="00582A09"/>
    <w:rsid w:val="00585BE1"/>
    <w:rsid w:val="00585D25"/>
    <w:rsid w:val="00585F0D"/>
    <w:rsid w:val="00586D2E"/>
    <w:rsid w:val="00586F32"/>
    <w:rsid w:val="0059254B"/>
    <w:rsid w:val="0059598C"/>
    <w:rsid w:val="005959BF"/>
    <w:rsid w:val="00596A9F"/>
    <w:rsid w:val="00596DBC"/>
    <w:rsid w:val="005A3910"/>
    <w:rsid w:val="005A3F4D"/>
    <w:rsid w:val="005A7CE2"/>
    <w:rsid w:val="005C21DD"/>
    <w:rsid w:val="005C2556"/>
    <w:rsid w:val="005C6090"/>
    <w:rsid w:val="005C6C3C"/>
    <w:rsid w:val="005D0275"/>
    <w:rsid w:val="005D17AA"/>
    <w:rsid w:val="005D188A"/>
    <w:rsid w:val="005E0957"/>
    <w:rsid w:val="005E2BF9"/>
    <w:rsid w:val="005E458C"/>
    <w:rsid w:val="005F40FC"/>
    <w:rsid w:val="005F5F5E"/>
    <w:rsid w:val="005F79E8"/>
    <w:rsid w:val="005F7E20"/>
    <w:rsid w:val="00601107"/>
    <w:rsid w:val="006011C0"/>
    <w:rsid w:val="00604811"/>
    <w:rsid w:val="0060624D"/>
    <w:rsid w:val="00606E84"/>
    <w:rsid w:val="006102AC"/>
    <w:rsid w:val="00616A4A"/>
    <w:rsid w:val="0062220A"/>
    <w:rsid w:val="00623178"/>
    <w:rsid w:val="00630820"/>
    <w:rsid w:val="00633B29"/>
    <w:rsid w:val="00634249"/>
    <w:rsid w:val="006448AE"/>
    <w:rsid w:val="006528FD"/>
    <w:rsid w:val="00653805"/>
    <w:rsid w:val="00654226"/>
    <w:rsid w:val="006558FF"/>
    <w:rsid w:val="006570CD"/>
    <w:rsid w:val="00661E65"/>
    <w:rsid w:val="00665615"/>
    <w:rsid w:val="006721E0"/>
    <w:rsid w:val="00673098"/>
    <w:rsid w:val="0067430A"/>
    <w:rsid w:val="00676982"/>
    <w:rsid w:val="00677B03"/>
    <w:rsid w:val="00682AB1"/>
    <w:rsid w:val="006859E1"/>
    <w:rsid w:val="006878E2"/>
    <w:rsid w:val="00687972"/>
    <w:rsid w:val="00687A72"/>
    <w:rsid w:val="00687AE9"/>
    <w:rsid w:val="006922FB"/>
    <w:rsid w:val="00692CE3"/>
    <w:rsid w:val="0069554C"/>
    <w:rsid w:val="006962E7"/>
    <w:rsid w:val="00697AA6"/>
    <w:rsid w:val="00697CD5"/>
    <w:rsid w:val="006A22B4"/>
    <w:rsid w:val="006A3CA6"/>
    <w:rsid w:val="006A4A67"/>
    <w:rsid w:val="006A68E6"/>
    <w:rsid w:val="006B07CB"/>
    <w:rsid w:val="006B18A3"/>
    <w:rsid w:val="006B352B"/>
    <w:rsid w:val="006B3986"/>
    <w:rsid w:val="006B40CB"/>
    <w:rsid w:val="006B4140"/>
    <w:rsid w:val="006B61A1"/>
    <w:rsid w:val="006B7C8A"/>
    <w:rsid w:val="006C1106"/>
    <w:rsid w:val="006C3481"/>
    <w:rsid w:val="006C4C3A"/>
    <w:rsid w:val="006C52F9"/>
    <w:rsid w:val="006D0BB7"/>
    <w:rsid w:val="006D158E"/>
    <w:rsid w:val="006D6ED3"/>
    <w:rsid w:val="006E15C9"/>
    <w:rsid w:val="006E2DC0"/>
    <w:rsid w:val="006E30B0"/>
    <w:rsid w:val="006F13DF"/>
    <w:rsid w:val="006F1A48"/>
    <w:rsid w:val="006F236D"/>
    <w:rsid w:val="006F32AD"/>
    <w:rsid w:val="006F471E"/>
    <w:rsid w:val="006F4F33"/>
    <w:rsid w:val="006F6CB5"/>
    <w:rsid w:val="00701103"/>
    <w:rsid w:val="0070265C"/>
    <w:rsid w:val="00703BE1"/>
    <w:rsid w:val="007045DA"/>
    <w:rsid w:val="00705FE0"/>
    <w:rsid w:val="007079D6"/>
    <w:rsid w:val="00710746"/>
    <w:rsid w:val="00713AF7"/>
    <w:rsid w:val="00715037"/>
    <w:rsid w:val="00715CA7"/>
    <w:rsid w:val="00716DB4"/>
    <w:rsid w:val="007179A8"/>
    <w:rsid w:val="00722072"/>
    <w:rsid w:val="007234D7"/>
    <w:rsid w:val="0072439E"/>
    <w:rsid w:val="007252A0"/>
    <w:rsid w:val="00725CC4"/>
    <w:rsid w:val="0072673F"/>
    <w:rsid w:val="007277BA"/>
    <w:rsid w:val="00730610"/>
    <w:rsid w:val="00732929"/>
    <w:rsid w:val="00733149"/>
    <w:rsid w:val="00735577"/>
    <w:rsid w:val="007372C7"/>
    <w:rsid w:val="00740414"/>
    <w:rsid w:val="00740F67"/>
    <w:rsid w:val="00743570"/>
    <w:rsid w:val="00743EC9"/>
    <w:rsid w:val="00746CF5"/>
    <w:rsid w:val="00750652"/>
    <w:rsid w:val="00751A55"/>
    <w:rsid w:val="007554E2"/>
    <w:rsid w:val="007555F9"/>
    <w:rsid w:val="0075625F"/>
    <w:rsid w:val="00761747"/>
    <w:rsid w:val="0076174D"/>
    <w:rsid w:val="007618B6"/>
    <w:rsid w:val="00764745"/>
    <w:rsid w:val="0076600A"/>
    <w:rsid w:val="00766C1A"/>
    <w:rsid w:val="00771A1F"/>
    <w:rsid w:val="007740BC"/>
    <w:rsid w:val="007742CA"/>
    <w:rsid w:val="00774908"/>
    <w:rsid w:val="007768F0"/>
    <w:rsid w:val="00776FC1"/>
    <w:rsid w:val="00780B9E"/>
    <w:rsid w:val="00781380"/>
    <w:rsid w:val="00781E7C"/>
    <w:rsid w:val="0078301A"/>
    <w:rsid w:val="00783FD1"/>
    <w:rsid w:val="00787C21"/>
    <w:rsid w:val="00790F89"/>
    <w:rsid w:val="00791EA6"/>
    <w:rsid w:val="00796F85"/>
    <w:rsid w:val="007A1718"/>
    <w:rsid w:val="007A1F2C"/>
    <w:rsid w:val="007A3361"/>
    <w:rsid w:val="007A36DC"/>
    <w:rsid w:val="007A379F"/>
    <w:rsid w:val="007A3E76"/>
    <w:rsid w:val="007B5458"/>
    <w:rsid w:val="007B7053"/>
    <w:rsid w:val="007C72FB"/>
    <w:rsid w:val="007D0074"/>
    <w:rsid w:val="007D0C2D"/>
    <w:rsid w:val="007D0C7A"/>
    <w:rsid w:val="007D1D65"/>
    <w:rsid w:val="007D6D73"/>
    <w:rsid w:val="007E09C1"/>
    <w:rsid w:val="007E5C86"/>
    <w:rsid w:val="007F3D35"/>
    <w:rsid w:val="007F5611"/>
    <w:rsid w:val="007F5F95"/>
    <w:rsid w:val="0080169C"/>
    <w:rsid w:val="00806A40"/>
    <w:rsid w:val="00806ECB"/>
    <w:rsid w:val="00806F7B"/>
    <w:rsid w:val="0081070D"/>
    <w:rsid w:val="008147CE"/>
    <w:rsid w:val="00815A0D"/>
    <w:rsid w:val="00816B3C"/>
    <w:rsid w:val="00817181"/>
    <w:rsid w:val="008209FD"/>
    <w:rsid w:val="008221D9"/>
    <w:rsid w:val="0082312F"/>
    <w:rsid w:val="00823C9E"/>
    <w:rsid w:val="00823FA5"/>
    <w:rsid w:val="00825AA3"/>
    <w:rsid w:val="00826419"/>
    <w:rsid w:val="008267CD"/>
    <w:rsid w:val="00831B2D"/>
    <w:rsid w:val="0083388F"/>
    <w:rsid w:val="00833BB0"/>
    <w:rsid w:val="00834134"/>
    <w:rsid w:val="00836C9E"/>
    <w:rsid w:val="008378C1"/>
    <w:rsid w:val="00837924"/>
    <w:rsid w:val="00837A7E"/>
    <w:rsid w:val="00840010"/>
    <w:rsid w:val="00840BDF"/>
    <w:rsid w:val="00844A78"/>
    <w:rsid w:val="00844BD3"/>
    <w:rsid w:val="00845C06"/>
    <w:rsid w:val="00846536"/>
    <w:rsid w:val="008507B1"/>
    <w:rsid w:val="00853FE3"/>
    <w:rsid w:val="00854A96"/>
    <w:rsid w:val="008564A8"/>
    <w:rsid w:val="00860E47"/>
    <w:rsid w:val="0086110D"/>
    <w:rsid w:val="00862AEF"/>
    <w:rsid w:val="00863465"/>
    <w:rsid w:val="008637F5"/>
    <w:rsid w:val="00863BDF"/>
    <w:rsid w:val="00864F3E"/>
    <w:rsid w:val="008654E2"/>
    <w:rsid w:val="00865C0E"/>
    <w:rsid w:val="008668FE"/>
    <w:rsid w:val="008757D6"/>
    <w:rsid w:val="0088363F"/>
    <w:rsid w:val="00883B6B"/>
    <w:rsid w:val="0088505A"/>
    <w:rsid w:val="00885656"/>
    <w:rsid w:val="00885EFB"/>
    <w:rsid w:val="00886399"/>
    <w:rsid w:val="00891435"/>
    <w:rsid w:val="00894F43"/>
    <w:rsid w:val="00895591"/>
    <w:rsid w:val="00895762"/>
    <w:rsid w:val="00896184"/>
    <w:rsid w:val="008A4168"/>
    <w:rsid w:val="008A4C53"/>
    <w:rsid w:val="008A5061"/>
    <w:rsid w:val="008A5B5A"/>
    <w:rsid w:val="008A62A1"/>
    <w:rsid w:val="008B0202"/>
    <w:rsid w:val="008B1812"/>
    <w:rsid w:val="008B40BA"/>
    <w:rsid w:val="008B55BB"/>
    <w:rsid w:val="008B660C"/>
    <w:rsid w:val="008B7113"/>
    <w:rsid w:val="008C2243"/>
    <w:rsid w:val="008C50BA"/>
    <w:rsid w:val="008D1AF1"/>
    <w:rsid w:val="008D2C67"/>
    <w:rsid w:val="008E1492"/>
    <w:rsid w:val="008E3D63"/>
    <w:rsid w:val="008E4A7D"/>
    <w:rsid w:val="008E672E"/>
    <w:rsid w:val="008E6B83"/>
    <w:rsid w:val="008E6CC3"/>
    <w:rsid w:val="008E75E9"/>
    <w:rsid w:val="008F1BE0"/>
    <w:rsid w:val="008F6497"/>
    <w:rsid w:val="008F74CA"/>
    <w:rsid w:val="00900635"/>
    <w:rsid w:val="00904CC7"/>
    <w:rsid w:val="009055CD"/>
    <w:rsid w:val="00905CF0"/>
    <w:rsid w:val="00906154"/>
    <w:rsid w:val="0091209C"/>
    <w:rsid w:val="009134C8"/>
    <w:rsid w:val="00914346"/>
    <w:rsid w:val="00915180"/>
    <w:rsid w:val="009164B3"/>
    <w:rsid w:val="00916DC0"/>
    <w:rsid w:val="0091720A"/>
    <w:rsid w:val="00920F96"/>
    <w:rsid w:val="00924EA2"/>
    <w:rsid w:val="009252A2"/>
    <w:rsid w:val="009277C1"/>
    <w:rsid w:val="00931F1A"/>
    <w:rsid w:val="00933FE5"/>
    <w:rsid w:val="00934D89"/>
    <w:rsid w:val="00935A30"/>
    <w:rsid w:val="00936273"/>
    <w:rsid w:val="00937AC3"/>
    <w:rsid w:val="00940093"/>
    <w:rsid w:val="009402DE"/>
    <w:rsid w:val="00942624"/>
    <w:rsid w:val="009428B9"/>
    <w:rsid w:val="00942E4D"/>
    <w:rsid w:val="00942F89"/>
    <w:rsid w:val="009433E2"/>
    <w:rsid w:val="0094416E"/>
    <w:rsid w:val="00944A16"/>
    <w:rsid w:val="009460EE"/>
    <w:rsid w:val="0095123D"/>
    <w:rsid w:val="00954986"/>
    <w:rsid w:val="00955CC4"/>
    <w:rsid w:val="00960BDF"/>
    <w:rsid w:val="009618F0"/>
    <w:rsid w:val="00967663"/>
    <w:rsid w:val="00967749"/>
    <w:rsid w:val="00967A4A"/>
    <w:rsid w:val="00967FE5"/>
    <w:rsid w:val="00970215"/>
    <w:rsid w:val="0097073B"/>
    <w:rsid w:val="00970DEF"/>
    <w:rsid w:val="009712FD"/>
    <w:rsid w:val="00974870"/>
    <w:rsid w:val="00974D9B"/>
    <w:rsid w:val="00975F36"/>
    <w:rsid w:val="00976007"/>
    <w:rsid w:val="00976424"/>
    <w:rsid w:val="009776AC"/>
    <w:rsid w:val="009853FF"/>
    <w:rsid w:val="00985457"/>
    <w:rsid w:val="00985E58"/>
    <w:rsid w:val="00991645"/>
    <w:rsid w:val="00991C2C"/>
    <w:rsid w:val="00994183"/>
    <w:rsid w:val="00994ADA"/>
    <w:rsid w:val="009A2EFF"/>
    <w:rsid w:val="009A420B"/>
    <w:rsid w:val="009A539E"/>
    <w:rsid w:val="009A7A1D"/>
    <w:rsid w:val="009A7BF1"/>
    <w:rsid w:val="009B03C3"/>
    <w:rsid w:val="009B0ED7"/>
    <w:rsid w:val="009B5375"/>
    <w:rsid w:val="009B67FB"/>
    <w:rsid w:val="009C420E"/>
    <w:rsid w:val="009C6E1E"/>
    <w:rsid w:val="009C7A3D"/>
    <w:rsid w:val="009D03C9"/>
    <w:rsid w:val="009D0445"/>
    <w:rsid w:val="009D08EA"/>
    <w:rsid w:val="009D108D"/>
    <w:rsid w:val="009D2060"/>
    <w:rsid w:val="009D244A"/>
    <w:rsid w:val="009D2866"/>
    <w:rsid w:val="009D3DCE"/>
    <w:rsid w:val="009D3E54"/>
    <w:rsid w:val="009D4CF3"/>
    <w:rsid w:val="009D5641"/>
    <w:rsid w:val="009E673A"/>
    <w:rsid w:val="009E769D"/>
    <w:rsid w:val="009E7CE1"/>
    <w:rsid w:val="009F2F45"/>
    <w:rsid w:val="009F3635"/>
    <w:rsid w:val="009F5947"/>
    <w:rsid w:val="009F6016"/>
    <w:rsid w:val="009F6BF3"/>
    <w:rsid w:val="00A0120C"/>
    <w:rsid w:val="00A021A2"/>
    <w:rsid w:val="00A02876"/>
    <w:rsid w:val="00A02F01"/>
    <w:rsid w:val="00A034DE"/>
    <w:rsid w:val="00A04ED1"/>
    <w:rsid w:val="00A07BE1"/>
    <w:rsid w:val="00A10B7A"/>
    <w:rsid w:val="00A148F1"/>
    <w:rsid w:val="00A15E4C"/>
    <w:rsid w:val="00A20CA7"/>
    <w:rsid w:val="00A20DB9"/>
    <w:rsid w:val="00A21CF6"/>
    <w:rsid w:val="00A24640"/>
    <w:rsid w:val="00A263EC"/>
    <w:rsid w:val="00A308A9"/>
    <w:rsid w:val="00A32286"/>
    <w:rsid w:val="00A33E00"/>
    <w:rsid w:val="00A36F24"/>
    <w:rsid w:val="00A40673"/>
    <w:rsid w:val="00A409BF"/>
    <w:rsid w:val="00A45C15"/>
    <w:rsid w:val="00A45CA9"/>
    <w:rsid w:val="00A460C8"/>
    <w:rsid w:val="00A50A7E"/>
    <w:rsid w:val="00A518AA"/>
    <w:rsid w:val="00A53DAD"/>
    <w:rsid w:val="00A61CB1"/>
    <w:rsid w:val="00A62F74"/>
    <w:rsid w:val="00A63128"/>
    <w:rsid w:val="00A663D0"/>
    <w:rsid w:val="00A66C31"/>
    <w:rsid w:val="00A714A6"/>
    <w:rsid w:val="00A73879"/>
    <w:rsid w:val="00A740E0"/>
    <w:rsid w:val="00A7428E"/>
    <w:rsid w:val="00A8081A"/>
    <w:rsid w:val="00A868ED"/>
    <w:rsid w:val="00A86971"/>
    <w:rsid w:val="00A86D3F"/>
    <w:rsid w:val="00A90CCE"/>
    <w:rsid w:val="00A91D8B"/>
    <w:rsid w:val="00A934A3"/>
    <w:rsid w:val="00A93875"/>
    <w:rsid w:val="00A96E36"/>
    <w:rsid w:val="00AA1171"/>
    <w:rsid w:val="00AA32B3"/>
    <w:rsid w:val="00AA338F"/>
    <w:rsid w:val="00AA3557"/>
    <w:rsid w:val="00AA4807"/>
    <w:rsid w:val="00AA6B31"/>
    <w:rsid w:val="00AA733B"/>
    <w:rsid w:val="00AB1690"/>
    <w:rsid w:val="00AB4062"/>
    <w:rsid w:val="00AB511A"/>
    <w:rsid w:val="00AB7220"/>
    <w:rsid w:val="00AC079F"/>
    <w:rsid w:val="00AC0AF1"/>
    <w:rsid w:val="00AC3890"/>
    <w:rsid w:val="00AC3D72"/>
    <w:rsid w:val="00AC3FB3"/>
    <w:rsid w:val="00AC4B65"/>
    <w:rsid w:val="00AC53C7"/>
    <w:rsid w:val="00AC6367"/>
    <w:rsid w:val="00AD0B20"/>
    <w:rsid w:val="00AD1198"/>
    <w:rsid w:val="00AD1A15"/>
    <w:rsid w:val="00AD5A51"/>
    <w:rsid w:val="00AE1057"/>
    <w:rsid w:val="00AE26D5"/>
    <w:rsid w:val="00AE4905"/>
    <w:rsid w:val="00AF0E59"/>
    <w:rsid w:val="00AF0EA7"/>
    <w:rsid w:val="00AF1FA1"/>
    <w:rsid w:val="00AF2A8D"/>
    <w:rsid w:val="00AF50C9"/>
    <w:rsid w:val="00AF56B4"/>
    <w:rsid w:val="00AF62AF"/>
    <w:rsid w:val="00AF663A"/>
    <w:rsid w:val="00AF736B"/>
    <w:rsid w:val="00B00F0E"/>
    <w:rsid w:val="00B03032"/>
    <w:rsid w:val="00B04226"/>
    <w:rsid w:val="00B0492E"/>
    <w:rsid w:val="00B04C59"/>
    <w:rsid w:val="00B06650"/>
    <w:rsid w:val="00B06DDC"/>
    <w:rsid w:val="00B074BD"/>
    <w:rsid w:val="00B074DD"/>
    <w:rsid w:val="00B07C6A"/>
    <w:rsid w:val="00B10CE0"/>
    <w:rsid w:val="00B11757"/>
    <w:rsid w:val="00B11D8D"/>
    <w:rsid w:val="00B15ADF"/>
    <w:rsid w:val="00B21794"/>
    <w:rsid w:val="00B22F74"/>
    <w:rsid w:val="00B24DFE"/>
    <w:rsid w:val="00B2694B"/>
    <w:rsid w:val="00B26ED6"/>
    <w:rsid w:val="00B26F04"/>
    <w:rsid w:val="00B2767B"/>
    <w:rsid w:val="00B27811"/>
    <w:rsid w:val="00B33644"/>
    <w:rsid w:val="00B372CB"/>
    <w:rsid w:val="00B37EAE"/>
    <w:rsid w:val="00B41596"/>
    <w:rsid w:val="00B427D1"/>
    <w:rsid w:val="00B42F21"/>
    <w:rsid w:val="00B4406E"/>
    <w:rsid w:val="00B454C1"/>
    <w:rsid w:val="00B46B0F"/>
    <w:rsid w:val="00B46EA8"/>
    <w:rsid w:val="00B50F78"/>
    <w:rsid w:val="00B515A8"/>
    <w:rsid w:val="00B52FEB"/>
    <w:rsid w:val="00B538B5"/>
    <w:rsid w:val="00B53E9E"/>
    <w:rsid w:val="00B5623D"/>
    <w:rsid w:val="00B57C4C"/>
    <w:rsid w:val="00B61E08"/>
    <w:rsid w:val="00B620BD"/>
    <w:rsid w:val="00B62300"/>
    <w:rsid w:val="00B63F58"/>
    <w:rsid w:val="00B63FF3"/>
    <w:rsid w:val="00B73AC9"/>
    <w:rsid w:val="00B73DE4"/>
    <w:rsid w:val="00B81108"/>
    <w:rsid w:val="00B81243"/>
    <w:rsid w:val="00B81CCE"/>
    <w:rsid w:val="00B837C3"/>
    <w:rsid w:val="00B8630C"/>
    <w:rsid w:val="00B877A6"/>
    <w:rsid w:val="00B905E2"/>
    <w:rsid w:val="00B93340"/>
    <w:rsid w:val="00B947E7"/>
    <w:rsid w:val="00B9526D"/>
    <w:rsid w:val="00B95DE0"/>
    <w:rsid w:val="00B978FD"/>
    <w:rsid w:val="00BA08B9"/>
    <w:rsid w:val="00BA3C34"/>
    <w:rsid w:val="00BA40FF"/>
    <w:rsid w:val="00BA5711"/>
    <w:rsid w:val="00BA6A5A"/>
    <w:rsid w:val="00BA7288"/>
    <w:rsid w:val="00BA7834"/>
    <w:rsid w:val="00BA7B75"/>
    <w:rsid w:val="00BB2212"/>
    <w:rsid w:val="00BB2AB3"/>
    <w:rsid w:val="00BB3363"/>
    <w:rsid w:val="00BB6DE0"/>
    <w:rsid w:val="00BC1DF0"/>
    <w:rsid w:val="00BC2A01"/>
    <w:rsid w:val="00BC2E75"/>
    <w:rsid w:val="00BC5A4A"/>
    <w:rsid w:val="00BC722F"/>
    <w:rsid w:val="00BD1699"/>
    <w:rsid w:val="00BD4F2B"/>
    <w:rsid w:val="00BE18C6"/>
    <w:rsid w:val="00BE309E"/>
    <w:rsid w:val="00BE79B7"/>
    <w:rsid w:val="00BF1444"/>
    <w:rsid w:val="00BF16FE"/>
    <w:rsid w:val="00BF27EE"/>
    <w:rsid w:val="00BF2F00"/>
    <w:rsid w:val="00BF393E"/>
    <w:rsid w:val="00BF4D8D"/>
    <w:rsid w:val="00BF50DB"/>
    <w:rsid w:val="00BF61D8"/>
    <w:rsid w:val="00BF6F7E"/>
    <w:rsid w:val="00BF6FA7"/>
    <w:rsid w:val="00BF78CF"/>
    <w:rsid w:val="00BF7BBC"/>
    <w:rsid w:val="00C01E7D"/>
    <w:rsid w:val="00C0230D"/>
    <w:rsid w:val="00C03C66"/>
    <w:rsid w:val="00C0538F"/>
    <w:rsid w:val="00C104EC"/>
    <w:rsid w:val="00C11961"/>
    <w:rsid w:val="00C11F9E"/>
    <w:rsid w:val="00C12622"/>
    <w:rsid w:val="00C179AB"/>
    <w:rsid w:val="00C20107"/>
    <w:rsid w:val="00C21F01"/>
    <w:rsid w:val="00C230CC"/>
    <w:rsid w:val="00C26FBD"/>
    <w:rsid w:val="00C27945"/>
    <w:rsid w:val="00C304B4"/>
    <w:rsid w:val="00C31419"/>
    <w:rsid w:val="00C32B6E"/>
    <w:rsid w:val="00C34A34"/>
    <w:rsid w:val="00C355B6"/>
    <w:rsid w:val="00C36735"/>
    <w:rsid w:val="00C401DC"/>
    <w:rsid w:val="00C4159E"/>
    <w:rsid w:val="00C4187E"/>
    <w:rsid w:val="00C42CB2"/>
    <w:rsid w:val="00C44343"/>
    <w:rsid w:val="00C44BA8"/>
    <w:rsid w:val="00C45851"/>
    <w:rsid w:val="00C45DDF"/>
    <w:rsid w:val="00C47C98"/>
    <w:rsid w:val="00C50123"/>
    <w:rsid w:val="00C51D18"/>
    <w:rsid w:val="00C520F0"/>
    <w:rsid w:val="00C539B7"/>
    <w:rsid w:val="00C56DB0"/>
    <w:rsid w:val="00C62C2D"/>
    <w:rsid w:val="00C64C33"/>
    <w:rsid w:val="00C65E09"/>
    <w:rsid w:val="00C66689"/>
    <w:rsid w:val="00C67F28"/>
    <w:rsid w:val="00C71E98"/>
    <w:rsid w:val="00C72DB3"/>
    <w:rsid w:val="00C7337A"/>
    <w:rsid w:val="00C74438"/>
    <w:rsid w:val="00C75330"/>
    <w:rsid w:val="00C7558B"/>
    <w:rsid w:val="00C75939"/>
    <w:rsid w:val="00C81262"/>
    <w:rsid w:val="00C846E6"/>
    <w:rsid w:val="00C91445"/>
    <w:rsid w:val="00C91A88"/>
    <w:rsid w:val="00C92E8A"/>
    <w:rsid w:val="00C92F92"/>
    <w:rsid w:val="00C930F7"/>
    <w:rsid w:val="00C95E1D"/>
    <w:rsid w:val="00C96868"/>
    <w:rsid w:val="00C968B1"/>
    <w:rsid w:val="00CA3C07"/>
    <w:rsid w:val="00CA4EEC"/>
    <w:rsid w:val="00CA5CBF"/>
    <w:rsid w:val="00CA6466"/>
    <w:rsid w:val="00CA7CDC"/>
    <w:rsid w:val="00CB17F9"/>
    <w:rsid w:val="00CB6E7F"/>
    <w:rsid w:val="00CB73FE"/>
    <w:rsid w:val="00CC137B"/>
    <w:rsid w:val="00CC5F3E"/>
    <w:rsid w:val="00CC62B6"/>
    <w:rsid w:val="00CC6B2B"/>
    <w:rsid w:val="00CC7228"/>
    <w:rsid w:val="00CD73B4"/>
    <w:rsid w:val="00CE1CDA"/>
    <w:rsid w:val="00CE2095"/>
    <w:rsid w:val="00CF01A8"/>
    <w:rsid w:val="00CF4455"/>
    <w:rsid w:val="00CF56A8"/>
    <w:rsid w:val="00CF5B38"/>
    <w:rsid w:val="00CF6E27"/>
    <w:rsid w:val="00CF7776"/>
    <w:rsid w:val="00CF7FB3"/>
    <w:rsid w:val="00D0528F"/>
    <w:rsid w:val="00D07404"/>
    <w:rsid w:val="00D1118E"/>
    <w:rsid w:val="00D12751"/>
    <w:rsid w:val="00D1343E"/>
    <w:rsid w:val="00D1498E"/>
    <w:rsid w:val="00D152D3"/>
    <w:rsid w:val="00D15743"/>
    <w:rsid w:val="00D32AB0"/>
    <w:rsid w:val="00D35D44"/>
    <w:rsid w:val="00D3699D"/>
    <w:rsid w:val="00D411F6"/>
    <w:rsid w:val="00D4178D"/>
    <w:rsid w:val="00D41D36"/>
    <w:rsid w:val="00D43B82"/>
    <w:rsid w:val="00D44860"/>
    <w:rsid w:val="00D44B7B"/>
    <w:rsid w:val="00D45F8A"/>
    <w:rsid w:val="00D47383"/>
    <w:rsid w:val="00D50B0C"/>
    <w:rsid w:val="00D53B96"/>
    <w:rsid w:val="00D547FB"/>
    <w:rsid w:val="00D60171"/>
    <w:rsid w:val="00D60DCA"/>
    <w:rsid w:val="00D6256E"/>
    <w:rsid w:val="00D659B0"/>
    <w:rsid w:val="00D66332"/>
    <w:rsid w:val="00D70046"/>
    <w:rsid w:val="00D70A9E"/>
    <w:rsid w:val="00D70AFC"/>
    <w:rsid w:val="00D711D6"/>
    <w:rsid w:val="00D722E8"/>
    <w:rsid w:val="00D72EB9"/>
    <w:rsid w:val="00D730FF"/>
    <w:rsid w:val="00D73163"/>
    <w:rsid w:val="00D77214"/>
    <w:rsid w:val="00D80AE1"/>
    <w:rsid w:val="00D830F7"/>
    <w:rsid w:val="00D85305"/>
    <w:rsid w:val="00D8562D"/>
    <w:rsid w:val="00D909A1"/>
    <w:rsid w:val="00D916DA"/>
    <w:rsid w:val="00D92A8E"/>
    <w:rsid w:val="00D9376C"/>
    <w:rsid w:val="00D9428C"/>
    <w:rsid w:val="00D945E5"/>
    <w:rsid w:val="00DA18E6"/>
    <w:rsid w:val="00DA2972"/>
    <w:rsid w:val="00DA3A8B"/>
    <w:rsid w:val="00DA4671"/>
    <w:rsid w:val="00DA47EC"/>
    <w:rsid w:val="00DA5BC1"/>
    <w:rsid w:val="00DA7388"/>
    <w:rsid w:val="00DB1105"/>
    <w:rsid w:val="00DB23B7"/>
    <w:rsid w:val="00DB3C10"/>
    <w:rsid w:val="00DB4689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1A12"/>
    <w:rsid w:val="00DD2D8A"/>
    <w:rsid w:val="00DD5277"/>
    <w:rsid w:val="00DD6111"/>
    <w:rsid w:val="00DD6844"/>
    <w:rsid w:val="00DE235B"/>
    <w:rsid w:val="00DE5BB8"/>
    <w:rsid w:val="00DF0E22"/>
    <w:rsid w:val="00DF1243"/>
    <w:rsid w:val="00DF2014"/>
    <w:rsid w:val="00DF2266"/>
    <w:rsid w:val="00DF5A9B"/>
    <w:rsid w:val="00DF6C3B"/>
    <w:rsid w:val="00DF7F6D"/>
    <w:rsid w:val="00E021CA"/>
    <w:rsid w:val="00E02201"/>
    <w:rsid w:val="00E03A5B"/>
    <w:rsid w:val="00E04129"/>
    <w:rsid w:val="00E05445"/>
    <w:rsid w:val="00E069B3"/>
    <w:rsid w:val="00E07D16"/>
    <w:rsid w:val="00E11812"/>
    <w:rsid w:val="00E12A46"/>
    <w:rsid w:val="00E12A60"/>
    <w:rsid w:val="00E12CFA"/>
    <w:rsid w:val="00E14ED6"/>
    <w:rsid w:val="00E15157"/>
    <w:rsid w:val="00E160C9"/>
    <w:rsid w:val="00E21F0F"/>
    <w:rsid w:val="00E245D6"/>
    <w:rsid w:val="00E25D8E"/>
    <w:rsid w:val="00E26BF4"/>
    <w:rsid w:val="00E301E8"/>
    <w:rsid w:val="00E30DDF"/>
    <w:rsid w:val="00E31684"/>
    <w:rsid w:val="00E31CB6"/>
    <w:rsid w:val="00E34D31"/>
    <w:rsid w:val="00E35021"/>
    <w:rsid w:val="00E35CB8"/>
    <w:rsid w:val="00E36DBB"/>
    <w:rsid w:val="00E37325"/>
    <w:rsid w:val="00E37EEF"/>
    <w:rsid w:val="00E41D8E"/>
    <w:rsid w:val="00E423AF"/>
    <w:rsid w:val="00E4347F"/>
    <w:rsid w:val="00E4532D"/>
    <w:rsid w:val="00E454E3"/>
    <w:rsid w:val="00E4739C"/>
    <w:rsid w:val="00E505D6"/>
    <w:rsid w:val="00E52EAF"/>
    <w:rsid w:val="00E53CC3"/>
    <w:rsid w:val="00E557B8"/>
    <w:rsid w:val="00E57764"/>
    <w:rsid w:val="00E63D2C"/>
    <w:rsid w:val="00E63EFC"/>
    <w:rsid w:val="00E64DCA"/>
    <w:rsid w:val="00E71C98"/>
    <w:rsid w:val="00E732C1"/>
    <w:rsid w:val="00E74500"/>
    <w:rsid w:val="00E8027B"/>
    <w:rsid w:val="00E80B8D"/>
    <w:rsid w:val="00E80E5E"/>
    <w:rsid w:val="00E821E4"/>
    <w:rsid w:val="00E84B35"/>
    <w:rsid w:val="00E84C6C"/>
    <w:rsid w:val="00E85C65"/>
    <w:rsid w:val="00E87BFE"/>
    <w:rsid w:val="00E905E3"/>
    <w:rsid w:val="00E90E30"/>
    <w:rsid w:val="00E91545"/>
    <w:rsid w:val="00E9159D"/>
    <w:rsid w:val="00E91C78"/>
    <w:rsid w:val="00E9204D"/>
    <w:rsid w:val="00E92B39"/>
    <w:rsid w:val="00E933AA"/>
    <w:rsid w:val="00E94E7E"/>
    <w:rsid w:val="00E96505"/>
    <w:rsid w:val="00E9654A"/>
    <w:rsid w:val="00EA0475"/>
    <w:rsid w:val="00EA0A8E"/>
    <w:rsid w:val="00EA495F"/>
    <w:rsid w:val="00EA4A61"/>
    <w:rsid w:val="00EA4C34"/>
    <w:rsid w:val="00EA6CE4"/>
    <w:rsid w:val="00EA7B2B"/>
    <w:rsid w:val="00EB161F"/>
    <w:rsid w:val="00EB1C2B"/>
    <w:rsid w:val="00EB4B3B"/>
    <w:rsid w:val="00EB53A8"/>
    <w:rsid w:val="00EB7436"/>
    <w:rsid w:val="00EB787D"/>
    <w:rsid w:val="00EC0DD3"/>
    <w:rsid w:val="00ED1062"/>
    <w:rsid w:val="00ED3728"/>
    <w:rsid w:val="00ED4714"/>
    <w:rsid w:val="00EE02BE"/>
    <w:rsid w:val="00EE1A78"/>
    <w:rsid w:val="00EE3BDD"/>
    <w:rsid w:val="00EE4349"/>
    <w:rsid w:val="00EE48C8"/>
    <w:rsid w:val="00EE5064"/>
    <w:rsid w:val="00EF28E9"/>
    <w:rsid w:val="00EF2AC9"/>
    <w:rsid w:val="00EF310B"/>
    <w:rsid w:val="00EF50D7"/>
    <w:rsid w:val="00EF539A"/>
    <w:rsid w:val="00EF77C2"/>
    <w:rsid w:val="00F00D2C"/>
    <w:rsid w:val="00F01BA1"/>
    <w:rsid w:val="00F032F6"/>
    <w:rsid w:val="00F045EC"/>
    <w:rsid w:val="00F04EFE"/>
    <w:rsid w:val="00F05C50"/>
    <w:rsid w:val="00F068AA"/>
    <w:rsid w:val="00F06E9B"/>
    <w:rsid w:val="00F102E9"/>
    <w:rsid w:val="00F1098C"/>
    <w:rsid w:val="00F11B84"/>
    <w:rsid w:val="00F141EE"/>
    <w:rsid w:val="00F14A55"/>
    <w:rsid w:val="00F14EB7"/>
    <w:rsid w:val="00F15D72"/>
    <w:rsid w:val="00F16CCC"/>
    <w:rsid w:val="00F218A8"/>
    <w:rsid w:val="00F21BC6"/>
    <w:rsid w:val="00F21DEE"/>
    <w:rsid w:val="00F24B14"/>
    <w:rsid w:val="00F30D84"/>
    <w:rsid w:val="00F320B3"/>
    <w:rsid w:val="00F35050"/>
    <w:rsid w:val="00F353A3"/>
    <w:rsid w:val="00F35A72"/>
    <w:rsid w:val="00F37E41"/>
    <w:rsid w:val="00F42503"/>
    <w:rsid w:val="00F46434"/>
    <w:rsid w:val="00F50FD3"/>
    <w:rsid w:val="00F52E56"/>
    <w:rsid w:val="00F52E5C"/>
    <w:rsid w:val="00F53F5D"/>
    <w:rsid w:val="00F54AB0"/>
    <w:rsid w:val="00F55FAF"/>
    <w:rsid w:val="00F60EB6"/>
    <w:rsid w:val="00F64109"/>
    <w:rsid w:val="00F641F7"/>
    <w:rsid w:val="00F6422A"/>
    <w:rsid w:val="00F66D8C"/>
    <w:rsid w:val="00F70532"/>
    <w:rsid w:val="00F714B0"/>
    <w:rsid w:val="00F715E2"/>
    <w:rsid w:val="00F72BBC"/>
    <w:rsid w:val="00F72DE6"/>
    <w:rsid w:val="00F73AC6"/>
    <w:rsid w:val="00F7491B"/>
    <w:rsid w:val="00F80499"/>
    <w:rsid w:val="00F80613"/>
    <w:rsid w:val="00F82E45"/>
    <w:rsid w:val="00F836F4"/>
    <w:rsid w:val="00F8428D"/>
    <w:rsid w:val="00F852CE"/>
    <w:rsid w:val="00F90208"/>
    <w:rsid w:val="00F90E35"/>
    <w:rsid w:val="00F92FBE"/>
    <w:rsid w:val="00F97BD0"/>
    <w:rsid w:val="00FA0576"/>
    <w:rsid w:val="00FA075C"/>
    <w:rsid w:val="00FA2F58"/>
    <w:rsid w:val="00FA336F"/>
    <w:rsid w:val="00FA7F11"/>
    <w:rsid w:val="00FB00F7"/>
    <w:rsid w:val="00FB2039"/>
    <w:rsid w:val="00FB67F6"/>
    <w:rsid w:val="00FB7331"/>
    <w:rsid w:val="00FB7A48"/>
    <w:rsid w:val="00FC0078"/>
    <w:rsid w:val="00FC0EB6"/>
    <w:rsid w:val="00FC1251"/>
    <w:rsid w:val="00FC1873"/>
    <w:rsid w:val="00FC3CF3"/>
    <w:rsid w:val="00FC579D"/>
    <w:rsid w:val="00FC6643"/>
    <w:rsid w:val="00FD4129"/>
    <w:rsid w:val="00FD5FDF"/>
    <w:rsid w:val="00FD70E4"/>
    <w:rsid w:val="00FE0AB0"/>
    <w:rsid w:val="00FE16B3"/>
    <w:rsid w:val="00FE1927"/>
    <w:rsid w:val="00FE210C"/>
    <w:rsid w:val="00FE21F1"/>
    <w:rsid w:val="00FE4162"/>
    <w:rsid w:val="00FE459A"/>
    <w:rsid w:val="00FE49ED"/>
    <w:rsid w:val="00FE5CC9"/>
    <w:rsid w:val="00FE609F"/>
    <w:rsid w:val="00FE7722"/>
    <w:rsid w:val="00FE7DCB"/>
    <w:rsid w:val="00FF04D7"/>
    <w:rsid w:val="00FF15AC"/>
    <w:rsid w:val="00FF1A8D"/>
    <w:rsid w:val="00FF3F4E"/>
    <w:rsid w:val="00FF64BB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  <w14:docId w14:val="2FE37B7A"/>
  <w15:docId w15:val="{166DEDB1-ADD7-449A-BCB5-A6942311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251652"/>
    <w:pPr>
      <w:widowControl w:val="0"/>
      <w:overflowPunct/>
      <w:autoSpaceDE w:val="0"/>
      <w:autoSpaceDN w:val="0"/>
      <w:spacing w:before="42"/>
      <w:ind w:right="376" w:firstLineChars="0" w:firstLine="0"/>
      <w:jc w:val="right"/>
    </w:pPr>
    <w:rPr>
      <w:rFonts w:ascii="Times New Roman" w:eastAsia="Times New Roman" w:hAnsi="Times New Roman" w:cs="Times New Roman"/>
      <w:color w:val="auto"/>
      <w:kern w:val="0"/>
      <w:sz w:val="22"/>
      <w:szCs w:val="22"/>
    </w:rPr>
  </w:style>
  <w:style w:type="table" w:customStyle="1" w:styleId="28">
    <w:name w:val="表格格線2"/>
    <w:basedOn w:val="a2"/>
    <w:next w:val="af1"/>
    <w:uiPriority w:val="59"/>
    <w:rsid w:val="008654E2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4CC6-B095-4BB4-B92F-B6919C24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199</TotalTime>
  <Pages>4</Pages>
  <Words>716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18</cp:revision>
  <cp:lastPrinted>2025-07-01T06:14:00Z</cp:lastPrinted>
  <dcterms:created xsi:type="dcterms:W3CDTF">2025-05-07T08:52:00Z</dcterms:created>
  <dcterms:modified xsi:type="dcterms:W3CDTF">2025-07-07T11:45:00Z</dcterms:modified>
</cp:coreProperties>
</file>