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14FD" w14:textId="031AB9BD" w:rsidR="004B4192" w:rsidRPr="001468F2" w:rsidRDefault="004B4192" w:rsidP="0080716A">
      <w:pPr>
        <w:overflowPunct w:val="0"/>
        <w:spacing w:line="520" w:lineRule="exact"/>
        <w:rPr>
          <w:rFonts w:ascii="標楷體" w:eastAsia="標楷體" w:hAnsi="標楷體" w:cs="Times New Roman"/>
          <w:b/>
          <w:sz w:val="32"/>
          <w:szCs w:val="40"/>
        </w:rPr>
      </w:pPr>
      <w:bookmarkStart w:id="0" w:name="_Toc12786070"/>
      <w:bookmarkStart w:id="1" w:name="八、原子能委員會主管"/>
      <w:r w:rsidRPr="001468F2">
        <w:rPr>
          <w:rFonts w:ascii="標楷體" w:eastAsia="標楷體" w:hAnsi="標楷體" w:cs="Times New Roman" w:hint="eastAsia"/>
          <w:b/>
          <w:sz w:val="32"/>
          <w:szCs w:val="40"/>
        </w:rPr>
        <w:t>八、核能安全委員會主管</w:t>
      </w:r>
      <w:bookmarkEnd w:id="0"/>
    </w:p>
    <w:p w14:paraId="36B0E223" w14:textId="77777777" w:rsidR="004B4192" w:rsidRPr="001468F2" w:rsidRDefault="004B4192" w:rsidP="0080716A">
      <w:pPr>
        <w:overflowPunct w:val="0"/>
        <w:spacing w:line="520" w:lineRule="exact"/>
        <w:ind w:firstLineChars="150" w:firstLine="480"/>
        <w:rPr>
          <w:rFonts w:ascii="標楷體" w:eastAsia="標楷體" w:hAnsi="標楷體" w:cs="Times New Roman"/>
          <w:b/>
          <w:sz w:val="32"/>
          <w:szCs w:val="40"/>
        </w:rPr>
      </w:pPr>
      <w:bookmarkStart w:id="2" w:name="_Toc12786071"/>
      <w:bookmarkEnd w:id="1"/>
      <w:r w:rsidRPr="001468F2">
        <w:rPr>
          <w:rFonts w:ascii="標楷體" w:eastAsia="標楷體" w:hAnsi="標楷體" w:cs="Times New Roman" w:hint="eastAsia"/>
          <w:b/>
          <w:sz w:val="32"/>
          <w:szCs w:val="40"/>
        </w:rPr>
        <w:t>核子事故緊急應變基金</w:t>
      </w:r>
      <w:bookmarkEnd w:id="2"/>
    </w:p>
    <w:p w14:paraId="3AE02358" w14:textId="1C84F7E3" w:rsidR="004B4192" w:rsidRPr="001468F2" w:rsidRDefault="004B4192" w:rsidP="002A66FD">
      <w:pPr>
        <w:overflowPunct w:val="0"/>
        <w:spacing w:line="488" w:lineRule="exact"/>
        <w:ind w:firstLineChars="200" w:firstLine="480"/>
        <w:jc w:val="both"/>
        <w:rPr>
          <w:rFonts w:ascii="標楷體" w:eastAsia="標楷體" w:hAnsi="標楷體" w:cs="Times New Roman"/>
          <w:szCs w:val="32"/>
        </w:rPr>
      </w:pPr>
      <w:r w:rsidRPr="001468F2">
        <w:rPr>
          <w:rFonts w:ascii="標楷體" w:eastAsia="標楷體" w:hAnsi="標楷體" w:cs="Times New Roman" w:hint="eastAsia"/>
          <w:szCs w:val="32"/>
        </w:rPr>
        <w:t>政府為落實核子事故緊急應變整備措施及因應緊急應變作業之需要，依據核子事故緊急應變法規定，設立核子事故緊急應變基金。該基金</w:t>
      </w:r>
      <w:proofErr w:type="gramStart"/>
      <w:r w:rsidRPr="001468F2">
        <w:rPr>
          <w:rFonts w:ascii="標楷體" w:eastAsia="標楷體" w:hAnsi="標楷體" w:cs="Times New Roman" w:hint="eastAsia"/>
          <w:szCs w:val="32"/>
        </w:rPr>
        <w:t>11</w:t>
      </w:r>
      <w:r w:rsidR="00835BF0" w:rsidRPr="001468F2">
        <w:rPr>
          <w:rFonts w:ascii="標楷體" w:eastAsia="標楷體" w:hAnsi="標楷體" w:cs="Times New Roman"/>
          <w:szCs w:val="32"/>
        </w:rPr>
        <w:t>3</w:t>
      </w:r>
      <w:proofErr w:type="gramEnd"/>
      <w:r w:rsidRPr="001468F2">
        <w:rPr>
          <w:rFonts w:ascii="標楷體" w:eastAsia="標楷體" w:hAnsi="標楷體" w:cs="Times New Roman" w:hint="eastAsia"/>
          <w:szCs w:val="32"/>
        </w:rPr>
        <w:t>年度各項業務計畫及預算之執行等，經予書面審核，並派員就地抽查，茲將查核結果說明如次：</w:t>
      </w:r>
    </w:p>
    <w:p w14:paraId="43B8BD83" w14:textId="77777777" w:rsidR="004B4192" w:rsidRPr="001468F2" w:rsidRDefault="004B4192" w:rsidP="002A66FD">
      <w:pPr>
        <w:widowControl/>
        <w:overflowPunct w:val="0"/>
        <w:spacing w:line="488" w:lineRule="exact"/>
        <w:ind w:firstLineChars="450" w:firstLine="1261"/>
        <w:jc w:val="both"/>
        <w:rPr>
          <w:rFonts w:ascii="標楷體" w:eastAsia="標楷體" w:hAnsi="標楷體" w:cs="標楷體"/>
          <w:b/>
          <w:sz w:val="28"/>
          <w:szCs w:val="28"/>
        </w:rPr>
      </w:pPr>
      <w:r w:rsidRPr="001468F2">
        <w:rPr>
          <w:rFonts w:ascii="標楷體" w:eastAsia="標楷體" w:hAnsi="標楷體" w:cs="標楷體" w:hint="eastAsia"/>
          <w:b/>
          <w:sz w:val="28"/>
          <w:szCs w:val="28"/>
        </w:rPr>
        <w:t>1.　業務計畫實施情形之查核</w:t>
      </w:r>
    </w:p>
    <w:p w14:paraId="214B1C90" w14:textId="18915389" w:rsidR="004B4192" w:rsidRPr="001468F2" w:rsidRDefault="004B4192" w:rsidP="002A66FD">
      <w:pPr>
        <w:overflowPunct w:val="0"/>
        <w:spacing w:afterLines="20" w:after="72" w:line="488" w:lineRule="exact"/>
        <w:ind w:firstLineChars="200" w:firstLine="480"/>
        <w:jc w:val="both"/>
        <w:rPr>
          <w:rFonts w:ascii="標楷體" w:eastAsia="標楷體" w:hAnsi="標楷體" w:cs="Times New Roman"/>
          <w:szCs w:val="32"/>
        </w:rPr>
      </w:pPr>
      <w:r w:rsidRPr="001468F2">
        <w:rPr>
          <w:rFonts w:ascii="標楷體" w:eastAsia="標楷體" w:hAnsi="標楷體" w:cs="Times New Roman" w:hint="eastAsia"/>
          <w:szCs w:val="32"/>
        </w:rPr>
        <w:t>該基金主要業務係辦理核子事故中央災害應變工作、核子事故輻射監測工作、核子事故支援工作、核子事故地方災害應變工作等。</w:t>
      </w:r>
      <w:proofErr w:type="gramStart"/>
      <w:r w:rsidRPr="001468F2">
        <w:rPr>
          <w:rFonts w:ascii="標楷體" w:eastAsia="標楷體" w:hAnsi="標楷體" w:cs="Times New Roman" w:hint="eastAsia"/>
          <w:szCs w:val="32"/>
        </w:rPr>
        <w:t>11</w:t>
      </w:r>
      <w:r w:rsidR="00835BF0" w:rsidRPr="001468F2">
        <w:rPr>
          <w:rFonts w:ascii="標楷體" w:eastAsia="標楷體" w:hAnsi="標楷體" w:cs="Times New Roman"/>
          <w:szCs w:val="32"/>
        </w:rPr>
        <w:t>3</w:t>
      </w:r>
      <w:proofErr w:type="gramEnd"/>
      <w:r w:rsidRPr="001468F2">
        <w:rPr>
          <w:rFonts w:ascii="標楷體" w:eastAsia="標楷體" w:hAnsi="標楷體" w:cs="Times New Roman" w:hint="eastAsia"/>
          <w:szCs w:val="32"/>
        </w:rPr>
        <w:t>年度業務計畫4項，實施結果，實際數較原預計減少</w:t>
      </w:r>
      <w:r w:rsidR="00753C6F" w:rsidRPr="001468F2">
        <w:rPr>
          <w:rFonts w:ascii="標楷體" w:eastAsia="標楷體" w:hAnsi="標楷體" w:cs="Times New Roman" w:hint="eastAsia"/>
          <w:szCs w:val="32"/>
        </w:rPr>
        <w:t>者3項，相同者1項</w:t>
      </w:r>
      <w:r w:rsidRPr="001468F2">
        <w:rPr>
          <w:rFonts w:ascii="標楷體" w:eastAsia="標楷體" w:hAnsi="標楷體" w:cs="Times New Roman" w:hint="eastAsia"/>
          <w:szCs w:val="32"/>
        </w:rPr>
        <w:t>，其執行情形列表如次：</w:t>
      </w:r>
    </w:p>
    <w:tbl>
      <w:tblPr>
        <w:tblW w:w="4970" w:type="pct"/>
        <w:jc w:val="center"/>
        <w:tblCellMar>
          <w:left w:w="28" w:type="dxa"/>
          <w:right w:w="57" w:type="dxa"/>
        </w:tblCellMar>
        <w:tblLook w:val="0000" w:firstRow="0" w:lastRow="0" w:firstColumn="0" w:lastColumn="0" w:noHBand="0" w:noVBand="0"/>
      </w:tblPr>
      <w:tblGrid>
        <w:gridCol w:w="2027"/>
        <w:gridCol w:w="791"/>
        <w:gridCol w:w="1189"/>
        <w:gridCol w:w="1152"/>
        <w:gridCol w:w="1067"/>
        <w:gridCol w:w="864"/>
        <w:gridCol w:w="3053"/>
      </w:tblGrid>
      <w:tr w:rsidR="001468F2" w:rsidRPr="001468F2" w14:paraId="136626C6" w14:textId="77777777" w:rsidTr="003414A8">
        <w:trPr>
          <w:cantSplit/>
          <w:trHeight w:val="340"/>
          <w:jc w:val="center"/>
        </w:trPr>
        <w:tc>
          <w:tcPr>
            <w:tcW w:w="999" w:type="pct"/>
            <w:vMerge w:val="restart"/>
            <w:tcBorders>
              <w:top w:val="single" w:sz="8" w:space="0" w:color="auto"/>
              <w:right w:val="single" w:sz="4" w:space="0" w:color="auto"/>
            </w:tcBorders>
            <w:vAlign w:val="center"/>
          </w:tcPr>
          <w:p w14:paraId="59938F36"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r w:rsidRPr="001468F2">
              <w:rPr>
                <w:rFonts w:ascii="標楷體" w:eastAsia="標楷體" w:hAnsi="標楷體" w:cs="Times New Roman" w:hint="eastAsia"/>
                <w:bCs/>
                <w:sz w:val="22"/>
                <w:szCs w:val="24"/>
              </w:rPr>
              <w:t>項目</w:t>
            </w:r>
          </w:p>
        </w:tc>
        <w:tc>
          <w:tcPr>
            <w:tcW w:w="390" w:type="pct"/>
            <w:vMerge w:val="restart"/>
            <w:tcBorders>
              <w:top w:val="single" w:sz="8" w:space="0" w:color="auto"/>
              <w:left w:val="single" w:sz="4" w:space="0" w:color="auto"/>
              <w:right w:val="single" w:sz="4" w:space="0" w:color="auto"/>
            </w:tcBorders>
            <w:vAlign w:val="center"/>
          </w:tcPr>
          <w:p w14:paraId="0CE9EEBA"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r w:rsidRPr="001468F2">
              <w:rPr>
                <w:rFonts w:ascii="標楷體" w:eastAsia="標楷體" w:hAnsi="標楷體" w:cs="Times New Roman" w:hint="eastAsia"/>
                <w:bCs/>
                <w:sz w:val="22"/>
                <w:szCs w:val="24"/>
              </w:rPr>
              <w:t>單位</w:t>
            </w:r>
          </w:p>
        </w:tc>
        <w:tc>
          <w:tcPr>
            <w:tcW w:w="586" w:type="pct"/>
            <w:vMerge w:val="restart"/>
            <w:tcBorders>
              <w:top w:val="single" w:sz="8" w:space="0" w:color="auto"/>
              <w:left w:val="single" w:sz="4" w:space="0" w:color="auto"/>
              <w:right w:val="single" w:sz="4" w:space="0" w:color="auto"/>
            </w:tcBorders>
            <w:vAlign w:val="center"/>
          </w:tcPr>
          <w:p w14:paraId="0577FC76"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r w:rsidRPr="001468F2">
              <w:rPr>
                <w:rFonts w:ascii="標楷體" w:eastAsia="標楷體" w:hAnsi="標楷體" w:cs="Times New Roman" w:hint="eastAsia"/>
                <w:bCs/>
                <w:sz w:val="22"/>
                <w:szCs w:val="24"/>
              </w:rPr>
              <w:t>預計數</w:t>
            </w:r>
          </w:p>
        </w:tc>
        <w:tc>
          <w:tcPr>
            <w:tcW w:w="568" w:type="pct"/>
            <w:vMerge w:val="restart"/>
            <w:tcBorders>
              <w:top w:val="single" w:sz="8" w:space="0" w:color="auto"/>
              <w:left w:val="single" w:sz="4" w:space="0" w:color="auto"/>
              <w:right w:val="single" w:sz="4" w:space="0" w:color="auto"/>
            </w:tcBorders>
            <w:vAlign w:val="center"/>
          </w:tcPr>
          <w:p w14:paraId="671CF8C2"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r w:rsidRPr="001468F2">
              <w:rPr>
                <w:rFonts w:ascii="標楷體" w:eastAsia="標楷體" w:hAnsi="標楷體" w:cs="Times New Roman" w:hint="eastAsia"/>
                <w:bCs/>
                <w:sz w:val="22"/>
                <w:szCs w:val="24"/>
              </w:rPr>
              <w:t>實際數</w:t>
            </w:r>
          </w:p>
        </w:tc>
        <w:tc>
          <w:tcPr>
            <w:tcW w:w="2457" w:type="pct"/>
            <w:gridSpan w:val="3"/>
            <w:tcBorders>
              <w:top w:val="single" w:sz="8" w:space="0" w:color="auto"/>
              <w:left w:val="single" w:sz="4" w:space="0" w:color="auto"/>
              <w:bottom w:val="single" w:sz="4" w:space="0" w:color="auto"/>
            </w:tcBorders>
            <w:vAlign w:val="center"/>
          </w:tcPr>
          <w:p w14:paraId="5D8005AA"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r w:rsidRPr="001468F2">
              <w:rPr>
                <w:rFonts w:ascii="標楷體" w:eastAsia="標楷體" w:hAnsi="標楷體" w:cs="Times New Roman" w:hint="eastAsia"/>
                <w:bCs/>
                <w:sz w:val="22"/>
                <w:szCs w:val="24"/>
              </w:rPr>
              <w:t>比較增減</w:t>
            </w:r>
          </w:p>
        </w:tc>
      </w:tr>
      <w:tr w:rsidR="001468F2" w:rsidRPr="001468F2" w14:paraId="52DFE8DC" w14:textId="77777777" w:rsidTr="003414A8">
        <w:trPr>
          <w:cantSplit/>
          <w:trHeight w:val="340"/>
          <w:jc w:val="center"/>
        </w:trPr>
        <w:tc>
          <w:tcPr>
            <w:tcW w:w="999" w:type="pct"/>
            <w:vMerge/>
            <w:tcBorders>
              <w:bottom w:val="single" w:sz="8" w:space="0" w:color="auto"/>
              <w:right w:val="single" w:sz="4" w:space="0" w:color="auto"/>
            </w:tcBorders>
          </w:tcPr>
          <w:p w14:paraId="50EA2F81"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p>
        </w:tc>
        <w:tc>
          <w:tcPr>
            <w:tcW w:w="390" w:type="pct"/>
            <w:vMerge/>
            <w:tcBorders>
              <w:left w:val="single" w:sz="4" w:space="0" w:color="auto"/>
              <w:bottom w:val="single" w:sz="8" w:space="0" w:color="auto"/>
              <w:right w:val="single" w:sz="4" w:space="0" w:color="auto"/>
            </w:tcBorders>
          </w:tcPr>
          <w:p w14:paraId="432D3CD5"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p>
        </w:tc>
        <w:tc>
          <w:tcPr>
            <w:tcW w:w="586" w:type="pct"/>
            <w:vMerge/>
            <w:tcBorders>
              <w:left w:val="single" w:sz="4" w:space="0" w:color="auto"/>
              <w:bottom w:val="single" w:sz="8" w:space="0" w:color="auto"/>
              <w:right w:val="single" w:sz="4" w:space="0" w:color="auto"/>
            </w:tcBorders>
          </w:tcPr>
          <w:p w14:paraId="39839078"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p>
        </w:tc>
        <w:tc>
          <w:tcPr>
            <w:tcW w:w="568" w:type="pct"/>
            <w:vMerge/>
            <w:tcBorders>
              <w:left w:val="single" w:sz="4" w:space="0" w:color="auto"/>
              <w:bottom w:val="single" w:sz="8" w:space="0" w:color="auto"/>
              <w:right w:val="single" w:sz="4" w:space="0" w:color="auto"/>
            </w:tcBorders>
          </w:tcPr>
          <w:p w14:paraId="074A2450"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p>
        </w:tc>
        <w:tc>
          <w:tcPr>
            <w:tcW w:w="526" w:type="pct"/>
            <w:tcBorders>
              <w:top w:val="single" w:sz="4" w:space="0" w:color="auto"/>
              <w:left w:val="single" w:sz="4" w:space="0" w:color="auto"/>
              <w:bottom w:val="single" w:sz="8" w:space="0" w:color="auto"/>
              <w:right w:val="single" w:sz="4" w:space="0" w:color="auto"/>
            </w:tcBorders>
            <w:vAlign w:val="center"/>
          </w:tcPr>
          <w:p w14:paraId="425FC6F0"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r w:rsidRPr="001468F2">
              <w:rPr>
                <w:rFonts w:ascii="標楷體" w:eastAsia="標楷體" w:hAnsi="標楷體" w:cs="Times New Roman" w:hint="eastAsia"/>
                <w:bCs/>
                <w:sz w:val="22"/>
                <w:szCs w:val="24"/>
              </w:rPr>
              <w:t>增減數</w:t>
            </w:r>
          </w:p>
        </w:tc>
        <w:tc>
          <w:tcPr>
            <w:tcW w:w="426" w:type="pct"/>
            <w:tcBorders>
              <w:top w:val="single" w:sz="4" w:space="0" w:color="auto"/>
              <w:left w:val="single" w:sz="4" w:space="0" w:color="auto"/>
              <w:bottom w:val="single" w:sz="8" w:space="0" w:color="auto"/>
              <w:right w:val="single" w:sz="4" w:space="0" w:color="auto"/>
            </w:tcBorders>
            <w:vAlign w:val="center"/>
          </w:tcPr>
          <w:p w14:paraId="6F5FAFAA"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r w:rsidRPr="001468F2">
              <w:rPr>
                <w:rFonts w:ascii="標楷體" w:eastAsia="標楷體" w:hAnsi="標楷體" w:cs="Times New Roman" w:hint="eastAsia"/>
                <w:bCs/>
                <w:sz w:val="22"/>
                <w:szCs w:val="24"/>
              </w:rPr>
              <w:t>％</w:t>
            </w:r>
          </w:p>
        </w:tc>
        <w:tc>
          <w:tcPr>
            <w:tcW w:w="1505" w:type="pct"/>
            <w:tcBorders>
              <w:top w:val="single" w:sz="4" w:space="0" w:color="auto"/>
              <w:left w:val="single" w:sz="4" w:space="0" w:color="auto"/>
              <w:bottom w:val="single" w:sz="8" w:space="0" w:color="auto"/>
            </w:tcBorders>
            <w:vAlign w:val="center"/>
          </w:tcPr>
          <w:p w14:paraId="44E2FBBA" w14:textId="77777777" w:rsidR="004B4192" w:rsidRPr="001468F2" w:rsidRDefault="004B4192" w:rsidP="0080716A">
            <w:pPr>
              <w:overflowPunct w:val="0"/>
              <w:spacing w:line="240" w:lineRule="exact"/>
              <w:jc w:val="distribute"/>
              <w:rPr>
                <w:rFonts w:ascii="標楷體" w:eastAsia="標楷體" w:hAnsi="標楷體" w:cs="Times New Roman"/>
                <w:bCs/>
                <w:sz w:val="22"/>
                <w:szCs w:val="24"/>
              </w:rPr>
            </w:pPr>
            <w:r w:rsidRPr="001468F2">
              <w:rPr>
                <w:rFonts w:ascii="標楷體" w:eastAsia="標楷體" w:hAnsi="標楷體" w:cs="Times New Roman" w:hint="eastAsia"/>
                <w:bCs/>
                <w:sz w:val="22"/>
                <w:szCs w:val="24"/>
              </w:rPr>
              <w:t>原因</w:t>
            </w:r>
          </w:p>
        </w:tc>
      </w:tr>
      <w:tr w:rsidR="001468F2" w:rsidRPr="001468F2" w14:paraId="5DA1CC8F" w14:textId="77777777" w:rsidTr="00EF27A8">
        <w:trPr>
          <w:cantSplit/>
          <w:trHeight w:val="113"/>
          <w:jc w:val="center"/>
        </w:trPr>
        <w:tc>
          <w:tcPr>
            <w:tcW w:w="999" w:type="pct"/>
            <w:tcBorders>
              <w:right w:val="single" w:sz="4" w:space="0" w:color="auto"/>
            </w:tcBorders>
          </w:tcPr>
          <w:p w14:paraId="72F5150A" w14:textId="77777777" w:rsidR="00753C6F" w:rsidRPr="001468F2" w:rsidRDefault="00753C6F" w:rsidP="00EF27A8">
            <w:pPr>
              <w:overflowPunct w:val="0"/>
              <w:spacing w:beforeLines="5" w:before="18" w:afterLines="5" w:after="18" w:line="240" w:lineRule="exact"/>
              <w:jc w:val="distribute"/>
              <w:rPr>
                <w:rFonts w:ascii="標楷體" w:eastAsia="標楷體" w:hAnsi="標楷體" w:cs="Alef"/>
                <w:sz w:val="22"/>
              </w:rPr>
            </w:pPr>
            <w:r w:rsidRPr="001468F2">
              <w:rPr>
                <w:rFonts w:ascii="標楷體" w:eastAsia="標楷體" w:hAnsi="標楷體" w:cs="Alef"/>
                <w:noProof/>
                <w:sz w:val="22"/>
              </w:rPr>
              <w:t>核子事故中央災害應變工作計畫</w:t>
            </w:r>
          </w:p>
        </w:tc>
        <w:tc>
          <w:tcPr>
            <w:tcW w:w="390" w:type="pct"/>
            <w:tcBorders>
              <w:left w:val="single" w:sz="4" w:space="0" w:color="auto"/>
              <w:right w:val="single" w:sz="4" w:space="0" w:color="auto"/>
            </w:tcBorders>
          </w:tcPr>
          <w:p w14:paraId="3F3507A9" w14:textId="77777777" w:rsidR="00753C6F" w:rsidRPr="001468F2" w:rsidRDefault="00753C6F" w:rsidP="00EF27A8">
            <w:pPr>
              <w:overflowPunct w:val="0"/>
              <w:spacing w:beforeLines="5" w:before="18" w:afterLines="5" w:after="18" w:line="240" w:lineRule="exact"/>
              <w:jc w:val="distribute"/>
              <w:rPr>
                <w:rFonts w:ascii="標楷體" w:eastAsia="標楷體" w:hAnsi="標楷體" w:cs="Alef"/>
                <w:sz w:val="22"/>
              </w:rPr>
            </w:pPr>
            <w:r w:rsidRPr="001468F2">
              <w:rPr>
                <w:rFonts w:ascii="標楷體" w:eastAsia="標楷體" w:hAnsi="標楷體" w:cs="Alef"/>
                <w:noProof/>
                <w:sz w:val="22"/>
              </w:rPr>
              <w:t>千元</w:t>
            </w:r>
          </w:p>
        </w:tc>
        <w:tc>
          <w:tcPr>
            <w:tcW w:w="586" w:type="pct"/>
            <w:tcBorders>
              <w:left w:val="single" w:sz="4" w:space="0" w:color="auto"/>
              <w:right w:val="single" w:sz="4" w:space="0" w:color="auto"/>
            </w:tcBorders>
          </w:tcPr>
          <w:p w14:paraId="7073AEF1" w14:textId="0B17027B"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43,723</w:t>
            </w:r>
          </w:p>
        </w:tc>
        <w:tc>
          <w:tcPr>
            <w:tcW w:w="568" w:type="pct"/>
            <w:tcBorders>
              <w:left w:val="single" w:sz="4" w:space="0" w:color="auto"/>
              <w:right w:val="single" w:sz="4" w:space="0" w:color="auto"/>
            </w:tcBorders>
          </w:tcPr>
          <w:p w14:paraId="210B3782" w14:textId="4215F84B"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41,698</w:t>
            </w:r>
          </w:p>
        </w:tc>
        <w:tc>
          <w:tcPr>
            <w:tcW w:w="526" w:type="pct"/>
            <w:tcBorders>
              <w:left w:val="single" w:sz="4" w:space="0" w:color="auto"/>
              <w:right w:val="single" w:sz="4" w:space="0" w:color="auto"/>
            </w:tcBorders>
          </w:tcPr>
          <w:p w14:paraId="465D35B1" w14:textId="29C5EE56"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pacing w:val="-6"/>
                <w:sz w:val="22"/>
              </w:rPr>
              <w:t>- 2,024</w:t>
            </w:r>
          </w:p>
        </w:tc>
        <w:tc>
          <w:tcPr>
            <w:tcW w:w="426" w:type="pct"/>
            <w:tcBorders>
              <w:left w:val="single" w:sz="4" w:space="0" w:color="auto"/>
              <w:right w:val="single" w:sz="4" w:space="0" w:color="auto"/>
            </w:tcBorders>
          </w:tcPr>
          <w:p w14:paraId="00E19B60" w14:textId="44E5FAAE"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- 4.63</w:t>
            </w:r>
          </w:p>
        </w:tc>
        <w:tc>
          <w:tcPr>
            <w:tcW w:w="1505" w:type="pct"/>
            <w:tcBorders>
              <w:left w:val="single" w:sz="4" w:space="0" w:color="auto"/>
            </w:tcBorders>
          </w:tcPr>
          <w:p w14:paraId="6A125DB5" w14:textId="77777777" w:rsidR="00753C6F" w:rsidRPr="001468F2" w:rsidRDefault="00753C6F" w:rsidP="00EF27A8">
            <w:pPr>
              <w:overflowPunct w:val="0"/>
              <w:spacing w:beforeLines="5" w:before="18" w:afterLines="5" w:after="18" w:line="240" w:lineRule="exact"/>
              <w:rPr>
                <w:rFonts w:ascii="標楷體" w:eastAsia="標楷體" w:hAnsi="標楷體" w:cs="Times New Roman"/>
                <w:w w:val="90"/>
                <w:sz w:val="22"/>
              </w:rPr>
            </w:pPr>
          </w:p>
        </w:tc>
      </w:tr>
      <w:tr w:rsidR="001468F2" w:rsidRPr="001468F2" w14:paraId="6070225D" w14:textId="77777777" w:rsidTr="00EF27A8">
        <w:trPr>
          <w:cantSplit/>
          <w:trHeight w:val="113"/>
          <w:jc w:val="center"/>
        </w:trPr>
        <w:tc>
          <w:tcPr>
            <w:tcW w:w="999" w:type="pct"/>
            <w:tcBorders>
              <w:right w:val="single" w:sz="4" w:space="0" w:color="auto"/>
            </w:tcBorders>
          </w:tcPr>
          <w:p w14:paraId="23316D28" w14:textId="77777777" w:rsidR="00753C6F" w:rsidRPr="001468F2" w:rsidRDefault="00753C6F" w:rsidP="00EF27A8">
            <w:pPr>
              <w:overflowPunct w:val="0"/>
              <w:spacing w:beforeLines="5" w:before="18" w:afterLines="5" w:after="18" w:line="240" w:lineRule="exact"/>
              <w:jc w:val="distribute"/>
              <w:rPr>
                <w:rFonts w:ascii="標楷體" w:eastAsia="標楷體" w:hAnsi="標楷體" w:cs="Alef"/>
                <w:sz w:val="22"/>
              </w:rPr>
            </w:pPr>
            <w:r w:rsidRPr="001468F2">
              <w:rPr>
                <w:rFonts w:ascii="標楷體" w:eastAsia="標楷體" w:hAnsi="標楷體" w:cs="Alef"/>
                <w:noProof/>
                <w:sz w:val="22"/>
              </w:rPr>
              <w:t>核子事故輻射監測工作計畫</w:t>
            </w:r>
          </w:p>
        </w:tc>
        <w:tc>
          <w:tcPr>
            <w:tcW w:w="390" w:type="pct"/>
            <w:tcBorders>
              <w:left w:val="single" w:sz="4" w:space="0" w:color="auto"/>
              <w:right w:val="single" w:sz="4" w:space="0" w:color="auto"/>
            </w:tcBorders>
          </w:tcPr>
          <w:p w14:paraId="3A355DE4" w14:textId="77777777" w:rsidR="00753C6F" w:rsidRPr="001468F2" w:rsidRDefault="00753C6F" w:rsidP="00EF27A8">
            <w:pPr>
              <w:overflowPunct w:val="0"/>
              <w:spacing w:beforeLines="5" w:before="18" w:afterLines="5" w:after="18" w:line="240" w:lineRule="exact"/>
              <w:jc w:val="distribute"/>
              <w:rPr>
                <w:rFonts w:ascii="標楷體" w:eastAsia="標楷體" w:hAnsi="標楷體" w:cs="Alef"/>
                <w:sz w:val="22"/>
              </w:rPr>
            </w:pPr>
            <w:r w:rsidRPr="001468F2">
              <w:rPr>
                <w:rFonts w:ascii="標楷體" w:eastAsia="標楷體" w:hAnsi="標楷體" w:cs="Alef"/>
                <w:noProof/>
                <w:sz w:val="22"/>
              </w:rPr>
              <w:t>千元</w:t>
            </w:r>
          </w:p>
        </w:tc>
        <w:tc>
          <w:tcPr>
            <w:tcW w:w="586" w:type="pct"/>
            <w:tcBorders>
              <w:left w:val="single" w:sz="4" w:space="0" w:color="auto"/>
              <w:right w:val="single" w:sz="4" w:space="0" w:color="auto"/>
            </w:tcBorders>
          </w:tcPr>
          <w:p w14:paraId="2C5FBCCF" w14:textId="276768B1"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14,552</w:t>
            </w:r>
          </w:p>
        </w:tc>
        <w:tc>
          <w:tcPr>
            <w:tcW w:w="568" w:type="pct"/>
            <w:tcBorders>
              <w:left w:val="single" w:sz="4" w:space="0" w:color="auto"/>
              <w:right w:val="single" w:sz="4" w:space="0" w:color="auto"/>
            </w:tcBorders>
          </w:tcPr>
          <w:p w14:paraId="6FDB27E3" w14:textId="2B34FCD4"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14,280</w:t>
            </w:r>
          </w:p>
        </w:tc>
        <w:tc>
          <w:tcPr>
            <w:tcW w:w="526" w:type="pct"/>
            <w:tcBorders>
              <w:left w:val="single" w:sz="4" w:space="0" w:color="auto"/>
              <w:right w:val="single" w:sz="4" w:space="0" w:color="auto"/>
            </w:tcBorders>
          </w:tcPr>
          <w:p w14:paraId="459635BC" w14:textId="25E7C2FA"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pacing w:val="-6"/>
                <w:sz w:val="22"/>
              </w:rPr>
              <w:t>- 271</w:t>
            </w:r>
          </w:p>
        </w:tc>
        <w:tc>
          <w:tcPr>
            <w:tcW w:w="426" w:type="pct"/>
            <w:tcBorders>
              <w:left w:val="single" w:sz="4" w:space="0" w:color="auto"/>
              <w:right w:val="single" w:sz="4" w:space="0" w:color="auto"/>
            </w:tcBorders>
          </w:tcPr>
          <w:p w14:paraId="2E985A52" w14:textId="0DBE1B3F"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- 1.86</w:t>
            </w:r>
          </w:p>
        </w:tc>
        <w:tc>
          <w:tcPr>
            <w:tcW w:w="1505" w:type="pct"/>
            <w:tcBorders>
              <w:left w:val="single" w:sz="4" w:space="0" w:color="auto"/>
            </w:tcBorders>
          </w:tcPr>
          <w:p w14:paraId="25CDBA48" w14:textId="77777777" w:rsidR="00753C6F" w:rsidRPr="001468F2" w:rsidRDefault="00753C6F" w:rsidP="00EF27A8">
            <w:pPr>
              <w:overflowPunct w:val="0"/>
              <w:spacing w:beforeLines="5" w:before="18" w:afterLines="5" w:after="18" w:line="240" w:lineRule="exact"/>
              <w:rPr>
                <w:rFonts w:ascii="標楷體" w:eastAsia="標楷體" w:hAnsi="標楷體" w:cs="Alef"/>
                <w:sz w:val="22"/>
              </w:rPr>
            </w:pPr>
          </w:p>
        </w:tc>
      </w:tr>
      <w:tr w:rsidR="001468F2" w:rsidRPr="001468F2" w14:paraId="7D0C02F7" w14:textId="77777777" w:rsidTr="00EF27A8">
        <w:trPr>
          <w:cantSplit/>
          <w:trHeight w:val="113"/>
          <w:jc w:val="center"/>
        </w:trPr>
        <w:tc>
          <w:tcPr>
            <w:tcW w:w="999" w:type="pct"/>
            <w:tcBorders>
              <w:right w:val="single" w:sz="4" w:space="0" w:color="auto"/>
            </w:tcBorders>
          </w:tcPr>
          <w:p w14:paraId="0132CB8A" w14:textId="77777777" w:rsidR="00DD5874" w:rsidRDefault="00753C6F" w:rsidP="00EF27A8">
            <w:pPr>
              <w:overflowPunct w:val="0"/>
              <w:spacing w:beforeLines="5" w:before="18" w:afterLines="5" w:after="18" w:line="240" w:lineRule="exact"/>
              <w:jc w:val="distribute"/>
              <w:rPr>
                <w:rFonts w:ascii="標楷體" w:eastAsia="標楷體" w:hAnsi="標楷體" w:cs="Alef"/>
                <w:noProof/>
                <w:sz w:val="22"/>
              </w:rPr>
            </w:pPr>
            <w:r w:rsidRPr="001468F2">
              <w:rPr>
                <w:rFonts w:ascii="標楷體" w:eastAsia="標楷體" w:hAnsi="標楷體" w:cs="Alef"/>
                <w:noProof/>
                <w:sz w:val="22"/>
              </w:rPr>
              <w:t>核子事故支援</w:t>
            </w:r>
          </w:p>
          <w:p w14:paraId="48E32B31" w14:textId="28C3F8F6" w:rsidR="00753C6F" w:rsidRPr="001468F2" w:rsidRDefault="00753C6F" w:rsidP="00EF27A8">
            <w:pPr>
              <w:overflowPunct w:val="0"/>
              <w:spacing w:beforeLines="5" w:before="18" w:afterLines="5" w:after="18" w:line="240" w:lineRule="exact"/>
              <w:jc w:val="distribute"/>
              <w:rPr>
                <w:rFonts w:ascii="標楷體" w:eastAsia="標楷體" w:hAnsi="標楷體" w:cs="Alef"/>
                <w:sz w:val="22"/>
              </w:rPr>
            </w:pPr>
            <w:r w:rsidRPr="001468F2">
              <w:rPr>
                <w:rFonts w:ascii="標楷體" w:eastAsia="標楷體" w:hAnsi="標楷體" w:cs="Alef"/>
                <w:noProof/>
                <w:sz w:val="22"/>
              </w:rPr>
              <w:t>工作計畫</w:t>
            </w:r>
          </w:p>
        </w:tc>
        <w:tc>
          <w:tcPr>
            <w:tcW w:w="390" w:type="pct"/>
            <w:tcBorders>
              <w:left w:val="single" w:sz="4" w:space="0" w:color="auto"/>
              <w:right w:val="single" w:sz="4" w:space="0" w:color="auto"/>
            </w:tcBorders>
          </w:tcPr>
          <w:p w14:paraId="4DFCD5BC" w14:textId="77777777" w:rsidR="00753C6F" w:rsidRPr="001468F2" w:rsidRDefault="00753C6F" w:rsidP="00EF27A8">
            <w:pPr>
              <w:overflowPunct w:val="0"/>
              <w:spacing w:beforeLines="5" w:before="18" w:afterLines="5" w:after="18" w:line="240" w:lineRule="exact"/>
              <w:jc w:val="distribute"/>
              <w:rPr>
                <w:rFonts w:ascii="標楷體" w:eastAsia="標楷體" w:hAnsi="標楷體" w:cs="Alef"/>
                <w:sz w:val="22"/>
              </w:rPr>
            </w:pPr>
            <w:r w:rsidRPr="001468F2">
              <w:rPr>
                <w:rFonts w:ascii="標楷體" w:eastAsia="標楷體" w:hAnsi="標楷體" w:cs="Alef"/>
                <w:noProof/>
                <w:sz w:val="22"/>
              </w:rPr>
              <w:t>千元</w:t>
            </w:r>
          </w:p>
        </w:tc>
        <w:tc>
          <w:tcPr>
            <w:tcW w:w="586" w:type="pct"/>
            <w:tcBorders>
              <w:left w:val="single" w:sz="4" w:space="0" w:color="auto"/>
              <w:right w:val="single" w:sz="4" w:space="0" w:color="auto"/>
            </w:tcBorders>
          </w:tcPr>
          <w:p w14:paraId="77A06C74" w14:textId="033A5946"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5,202</w:t>
            </w:r>
          </w:p>
        </w:tc>
        <w:tc>
          <w:tcPr>
            <w:tcW w:w="568" w:type="pct"/>
            <w:tcBorders>
              <w:left w:val="single" w:sz="4" w:space="0" w:color="auto"/>
              <w:right w:val="single" w:sz="4" w:space="0" w:color="auto"/>
            </w:tcBorders>
          </w:tcPr>
          <w:p w14:paraId="606D9234" w14:textId="66FBEA0F"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5,202</w:t>
            </w:r>
          </w:p>
        </w:tc>
        <w:tc>
          <w:tcPr>
            <w:tcW w:w="526" w:type="pct"/>
            <w:tcBorders>
              <w:left w:val="single" w:sz="4" w:space="0" w:color="auto"/>
              <w:right w:val="single" w:sz="4" w:space="0" w:color="auto"/>
            </w:tcBorders>
          </w:tcPr>
          <w:p w14:paraId="668EBCAA" w14:textId="1BCDEC6F"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pacing w:val="-6"/>
                <w:sz w:val="22"/>
              </w:rPr>
              <w:t>－</w:t>
            </w:r>
          </w:p>
        </w:tc>
        <w:tc>
          <w:tcPr>
            <w:tcW w:w="426" w:type="pct"/>
            <w:tcBorders>
              <w:left w:val="single" w:sz="4" w:space="0" w:color="auto"/>
              <w:right w:val="single" w:sz="4" w:space="0" w:color="auto"/>
            </w:tcBorders>
          </w:tcPr>
          <w:p w14:paraId="0CE8B58E" w14:textId="43AB857C" w:rsidR="00753C6F" w:rsidRPr="001468F2" w:rsidRDefault="00753C6F" w:rsidP="00EF27A8">
            <w:pPr>
              <w:overflowPunct w:val="0"/>
              <w:spacing w:beforeLines="5" w:before="18" w:afterLines="5" w:after="18" w:line="240" w:lineRule="exact"/>
              <w:jc w:val="right"/>
              <w:rPr>
                <w:rFonts w:ascii="標楷體" w:eastAsia="標楷體" w:hAnsi="標楷體" w:cs="Times New Roman"/>
                <w:noProof/>
                <w:sz w:val="22"/>
              </w:rPr>
            </w:pPr>
            <w:r w:rsidRPr="001468F2">
              <w:rPr>
                <w:rFonts w:ascii="標楷體" w:eastAsia="標楷體" w:hAnsi="標楷體" w:hint="eastAsia"/>
                <w:sz w:val="22"/>
              </w:rPr>
              <w:t>－</w:t>
            </w:r>
          </w:p>
        </w:tc>
        <w:tc>
          <w:tcPr>
            <w:tcW w:w="1505" w:type="pct"/>
            <w:tcBorders>
              <w:left w:val="single" w:sz="4" w:space="0" w:color="auto"/>
            </w:tcBorders>
          </w:tcPr>
          <w:p w14:paraId="5689BC5C" w14:textId="77777777" w:rsidR="00753C6F" w:rsidRPr="001468F2" w:rsidRDefault="00753C6F" w:rsidP="00EF27A8">
            <w:pPr>
              <w:overflowPunct w:val="0"/>
              <w:spacing w:beforeLines="5" w:before="18" w:afterLines="5" w:after="18" w:line="240" w:lineRule="exact"/>
              <w:jc w:val="both"/>
              <w:rPr>
                <w:rFonts w:ascii="標楷體" w:eastAsia="標楷體" w:hAnsi="標楷體" w:cs="Alef"/>
                <w:sz w:val="22"/>
              </w:rPr>
            </w:pPr>
          </w:p>
        </w:tc>
      </w:tr>
      <w:tr w:rsidR="001468F2" w:rsidRPr="001468F2" w14:paraId="723F7A6A" w14:textId="77777777" w:rsidTr="00EF27A8">
        <w:trPr>
          <w:cantSplit/>
          <w:trHeight w:val="113"/>
          <w:jc w:val="center"/>
        </w:trPr>
        <w:tc>
          <w:tcPr>
            <w:tcW w:w="999" w:type="pct"/>
            <w:tcBorders>
              <w:bottom w:val="single" w:sz="8" w:space="0" w:color="auto"/>
              <w:right w:val="single" w:sz="4" w:space="0" w:color="auto"/>
            </w:tcBorders>
          </w:tcPr>
          <w:p w14:paraId="50DAAD00" w14:textId="77777777" w:rsidR="00753C6F" w:rsidRPr="001468F2" w:rsidRDefault="00753C6F" w:rsidP="00EF27A8">
            <w:pPr>
              <w:overflowPunct w:val="0"/>
              <w:spacing w:beforeLines="5" w:before="18" w:afterLines="5" w:after="18" w:line="240" w:lineRule="exact"/>
              <w:jc w:val="distribute"/>
              <w:rPr>
                <w:rFonts w:ascii="標楷體" w:eastAsia="標楷體" w:hAnsi="標楷體" w:cs="Alef"/>
                <w:sz w:val="22"/>
              </w:rPr>
            </w:pPr>
            <w:r w:rsidRPr="001468F2">
              <w:rPr>
                <w:rFonts w:ascii="標楷體" w:eastAsia="標楷體" w:hAnsi="標楷體" w:cs="Alef"/>
                <w:noProof/>
                <w:sz w:val="22"/>
              </w:rPr>
              <w:t>核子事故地方災害應變工作計畫</w:t>
            </w:r>
          </w:p>
        </w:tc>
        <w:tc>
          <w:tcPr>
            <w:tcW w:w="390" w:type="pct"/>
            <w:tcBorders>
              <w:left w:val="single" w:sz="4" w:space="0" w:color="auto"/>
              <w:bottom w:val="single" w:sz="8" w:space="0" w:color="auto"/>
              <w:right w:val="single" w:sz="4" w:space="0" w:color="auto"/>
            </w:tcBorders>
          </w:tcPr>
          <w:p w14:paraId="702BA8CC" w14:textId="77777777" w:rsidR="00753C6F" w:rsidRPr="001468F2" w:rsidRDefault="00753C6F" w:rsidP="00EF27A8">
            <w:pPr>
              <w:overflowPunct w:val="0"/>
              <w:spacing w:beforeLines="5" w:before="18" w:afterLines="5" w:after="18" w:line="240" w:lineRule="exact"/>
              <w:jc w:val="distribute"/>
              <w:rPr>
                <w:rFonts w:ascii="標楷體" w:eastAsia="標楷體" w:hAnsi="標楷體" w:cs="Alef"/>
                <w:sz w:val="22"/>
              </w:rPr>
            </w:pPr>
            <w:r w:rsidRPr="001468F2">
              <w:rPr>
                <w:rFonts w:ascii="標楷體" w:eastAsia="標楷體" w:hAnsi="標楷體" w:cs="Alef"/>
                <w:noProof/>
                <w:sz w:val="22"/>
              </w:rPr>
              <w:t>千元</w:t>
            </w:r>
          </w:p>
        </w:tc>
        <w:tc>
          <w:tcPr>
            <w:tcW w:w="586" w:type="pct"/>
            <w:tcBorders>
              <w:left w:val="single" w:sz="4" w:space="0" w:color="auto"/>
              <w:bottom w:val="single" w:sz="8" w:space="0" w:color="auto"/>
              <w:right w:val="single" w:sz="4" w:space="0" w:color="auto"/>
            </w:tcBorders>
          </w:tcPr>
          <w:p w14:paraId="55F7851B" w14:textId="088E71F5" w:rsidR="00753C6F" w:rsidRPr="001468F2" w:rsidRDefault="00753C6F" w:rsidP="00EF27A8">
            <w:pPr>
              <w:overflowPunct w:val="0"/>
              <w:spacing w:beforeLines="5" w:before="18" w:afterLines="5" w:after="18" w:line="240" w:lineRule="exact"/>
              <w:jc w:val="right"/>
              <w:rPr>
                <w:rFonts w:ascii="標楷體" w:eastAsia="標楷體" w:hAnsi="標楷體"/>
                <w:sz w:val="22"/>
              </w:rPr>
            </w:pPr>
            <w:r w:rsidRPr="001468F2">
              <w:rPr>
                <w:rFonts w:ascii="標楷體" w:eastAsia="標楷體" w:hAnsi="標楷體" w:hint="eastAsia"/>
                <w:sz w:val="22"/>
              </w:rPr>
              <w:t>32,581</w:t>
            </w:r>
          </w:p>
        </w:tc>
        <w:tc>
          <w:tcPr>
            <w:tcW w:w="568" w:type="pct"/>
            <w:tcBorders>
              <w:left w:val="single" w:sz="4" w:space="0" w:color="auto"/>
              <w:bottom w:val="single" w:sz="8" w:space="0" w:color="auto"/>
              <w:right w:val="single" w:sz="4" w:space="0" w:color="auto"/>
            </w:tcBorders>
          </w:tcPr>
          <w:p w14:paraId="13BA4556" w14:textId="0185A1B2" w:rsidR="00753C6F" w:rsidRPr="001468F2" w:rsidRDefault="00753C6F" w:rsidP="00EF27A8">
            <w:pPr>
              <w:overflowPunct w:val="0"/>
              <w:spacing w:beforeLines="5" w:before="18" w:afterLines="5" w:after="18" w:line="240" w:lineRule="exact"/>
              <w:jc w:val="right"/>
              <w:rPr>
                <w:rFonts w:ascii="標楷體" w:eastAsia="標楷體" w:hAnsi="標楷體"/>
                <w:sz w:val="22"/>
              </w:rPr>
            </w:pPr>
            <w:r w:rsidRPr="001468F2">
              <w:rPr>
                <w:rFonts w:ascii="標楷體" w:eastAsia="標楷體" w:hAnsi="標楷體" w:hint="eastAsia"/>
                <w:sz w:val="22"/>
              </w:rPr>
              <w:t>31,598</w:t>
            </w:r>
          </w:p>
        </w:tc>
        <w:tc>
          <w:tcPr>
            <w:tcW w:w="526" w:type="pct"/>
            <w:tcBorders>
              <w:left w:val="single" w:sz="4" w:space="0" w:color="auto"/>
              <w:bottom w:val="single" w:sz="8" w:space="0" w:color="auto"/>
              <w:right w:val="single" w:sz="4" w:space="0" w:color="auto"/>
            </w:tcBorders>
          </w:tcPr>
          <w:p w14:paraId="6C02B6A0" w14:textId="4ADB4F11" w:rsidR="00753C6F" w:rsidRPr="001468F2" w:rsidRDefault="00753C6F" w:rsidP="00EF27A8">
            <w:pPr>
              <w:overflowPunct w:val="0"/>
              <w:spacing w:beforeLines="5" w:before="18" w:afterLines="5" w:after="18" w:line="240" w:lineRule="exact"/>
              <w:jc w:val="right"/>
              <w:rPr>
                <w:rFonts w:ascii="標楷體" w:eastAsia="標楷體" w:hAnsi="標楷體"/>
                <w:sz w:val="22"/>
              </w:rPr>
            </w:pPr>
            <w:r w:rsidRPr="001468F2">
              <w:rPr>
                <w:rFonts w:ascii="標楷體" w:eastAsia="標楷體" w:hAnsi="標楷體" w:hint="eastAsia"/>
                <w:sz w:val="22"/>
              </w:rPr>
              <w:t>- 982</w:t>
            </w:r>
          </w:p>
        </w:tc>
        <w:tc>
          <w:tcPr>
            <w:tcW w:w="426" w:type="pct"/>
            <w:tcBorders>
              <w:left w:val="single" w:sz="4" w:space="0" w:color="auto"/>
              <w:bottom w:val="single" w:sz="8" w:space="0" w:color="auto"/>
              <w:right w:val="single" w:sz="4" w:space="0" w:color="auto"/>
            </w:tcBorders>
          </w:tcPr>
          <w:p w14:paraId="3F2515C8" w14:textId="5BCBA36A" w:rsidR="00753C6F" w:rsidRPr="001468F2" w:rsidRDefault="00753C6F" w:rsidP="00EF27A8">
            <w:pPr>
              <w:overflowPunct w:val="0"/>
              <w:spacing w:beforeLines="5" w:before="18" w:afterLines="5" w:after="18" w:line="240" w:lineRule="exact"/>
              <w:jc w:val="right"/>
              <w:rPr>
                <w:rFonts w:ascii="標楷體" w:eastAsia="標楷體" w:hAnsi="標楷體"/>
                <w:sz w:val="22"/>
              </w:rPr>
            </w:pPr>
            <w:r w:rsidRPr="001468F2">
              <w:rPr>
                <w:rFonts w:ascii="標楷體" w:eastAsia="標楷體" w:hAnsi="標楷體" w:hint="eastAsia"/>
                <w:sz w:val="22"/>
              </w:rPr>
              <w:t>- 3.01</w:t>
            </w:r>
          </w:p>
        </w:tc>
        <w:tc>
          <w:tcPr>
            <w:tcW w:w="1505" w:type="pct"/>
            <w:tcBorders>
              <w:left w:val="single" w:sz="4" w:space="0" w:color="auto"/>
              <w:bottom w:val="single" w:sz="8" w:space="0" w:color="auto"/>
            </w:tcBorders>
          </w:tcPr>
          <w:p w14:paraId="0CC164AA" w14:textId="77777777" w:rsidR="00753C6F" w:rsidRPr="001468F2" w:rsidRDefault="00753C6F" w:rsidP="00EF27A8">
            <w:pPr>
              <w:overflowPunct w:val="0"/>
              <w:spacing w:beforeLines="5" w:before="18" w:afterLines="5" w:after="18" w:line="240" w:lineRule="exact"/>
              <w:rPr>
                <w:rFonts w:ascii="標楷體" w:eastAsia="標楷體" w:hAnsi="標楷體" w:cs="Alef"/>
                <w:sz w:val="22"/>
              </w:rPr>
            </w:pPr>
          </w:p>
        </w:tc>
      </w:tr>
      <w:tr w:rsidR="001468F2" w:rsidRPr="001468F2" w14:paraId="50D6AD02" w14:textId="77777777" w:rsidTr="004F7723">
        <w:trPr>
          <w:cantSplit/>
          <w:trHeight w:val="20"/>
          <w:jc w:val="center"/>
        </w:trPr>
        <w:tc>
          <w:tcPr>
            <w:tcW w:w="5000" w:type="pct"/>
            <w:gridSpan w:val="7"/>
            <w:tcBorders>
              <w:top w:val="single" w:sz="8" w:space="0" w:color="auto"/>
            </w:tcBorders>
          </w:tcPr>
          <w:p w14:paraId="0848183E" w14:textId="77777777" w:rsidR="004B4192" w:rsidRPr="001468F2" w:rsidRDefault="004B4192" w:rsidP="0080716A">
            <w:pPr>
              <w:widowControl/>
              <w:overflowPunct w:val="0"/>
              <w:spacing w:line="240" w:lineRule="exact"/>
              <w:jc w:val="both"/>
              <w:rPr>
                <w:rFonts w:ascii="標楷體" w:eastAsia="標楷體" w:hAnsi="標楷體" w:cs="標楷體"/>
                <w:sz w:val="18"/>
              </w:rPr>
            </w:pPr>
            <w:proofErr w:type="gramStart"/>
            <w:r w:rsidRPr="001468F2">
              <w:rPr>
                <w:rFonts w:ascii="標楷體" w:eastAsia="標楷體" w:hAnsi="標楷體" w:cs="標楷體" w:hint="eastAsia"/>
                <w:sz w:val="18"/>
              </w:rPr>
              <w:t>註</w:t>
            </w:r>
            <w:proofErr w:type="gramEnd"/>
            <w:r w:rsidRPr="001468F2">
              <w:rPr>
                <w:rFonts w:ascii="標楷體" w:eastAsia="標楷體" w:hAnsi="標楷體" w:cs="標楷體" w:hint="eastAsia"/>
                <w:sz w:val="18"/>
              </w:rPr>
              <w:t>：本表係就業務計畫實際數與預計數差異達10％或達3</w:t>
            </w:r>
            <w:proofErr w:type="gramStart"/>
            <w:r w:rsidRPr="001468F2">
              <w:rPr>
                <w:rFonts w:ascii="標楷體" w:eastAsia="標楷體" w:hAnsi="標楷體" w:cs="標楷體" w:hint="eastAsia"/>
                <w:sz w:val="18"/>
              </w:rPr>
              <w:t>千萬</w:t>
            </w:r>
            <w:proofErr w:type="gramEnd"/>
            <w:r w:rsidRPr="001468F2">
              <w:rPr>
                <w:rFonts w:ascii="標楷體" w:eastAsia="標楷體" w:hAnsi="標楷體" w:cs="標楷體" w:hint="eastAsia"/>
                <w:sz w:val="18"/>
              </w:rPr>
              <w:t>以上者，說明差異原因。</w:t>
            </w:r>
          </w:p>
        </w:tc>
      </w:tr>
    </w:tbl>
    <w:p w14:paraId="56B7FF31" w14:textId="77777777" w:rsidR="004B4192" w:rsidRPr="001468F2" w:rsidRDefault="004B4192" w:rsidP="002A66FD">
      <w:pPr>
        <w:widowControl/>
        <w:overflowPunct w:val="0"/>
        <w:spacing w:line="490" w:lineRule="exact"/>
        <w:ind w:firstLineChars="450" w:firstLine="1261"/>
        <w:jc w:val="both"/>
        <w:rPr>
          <w:rFonts w:ascii="標楷體" w:eastAsia="標楷體" w:hAnsi="標楷體" w:cs="標楷體"/>
          <w:b/>
          <w:sz w:val="28"/>
          <w:szCs w:val="28"/>
        </w:rPr>
      </w:pPr>
      <w:r w:rsidRPr="001468F2">
        <w:rPr>
          <w:rFonts w:ascii="標楷體" w:eastAsia="標楷體" w:hAnsi="標楷體" w:cs="標楷體" w:hint="eastAsia"/>
          <w:b/>
          <w:sz w:val="28"/>
          <w:szCs w:val="28"/>
        </w:rPr>
        <w:t>2.　預算執行情形之審核</w:t>
      </w:r>
    </w:p>
    <w:p w14:paraId="6BC5CFFE" w14:textId="3E66417A" w:rsidR="004B4192" w:rsidRPr="001468F2" w:rsidRDefault="004B4192" w:rsidP="002A66FD">
      <w:pPr>
        <w:overflowPunct w:val="0"/>
        <w:spacing w:line="490" w:lineRule="exact"/>
        <w:ind w:firstLineChars="200" w:firstLine="480"/>
        <w:jc w:val="both"/>
        <w:rPr>
          <w:rFonts w:ascii="標楷體" w:eastAsia="標楷體" w:hAnsi="標楷體" w:cs="Times New Roman"/>
          <w:szCs w:val="32"/>
        </w:rPr>
      </w:pPr>
      <w:proofErr w:type="gramStart"/>
      <w:r w:rsidRPr="001468F2">
        <w:rPr>
          <w:rFonts w:ascii="標楷體" w:eastAsia="標楷體" w:hAnsi="標楷體" w:cs="Times New Roman" w:hint="eastAsia"/>
          <w:szCs w:val="32"/>
        </w:rPr>
        <w:t>11</w:t>
      </w:r>
      <w:r w:rsidR="00BC6FDC" w:rsidRPr="001468F2">
        <w:rPr>
          <w:rFonts w:ascii="標楷體" w:eastAsia="標楷體" w:hAnsi="標楷體" w:cs="Times New Roman" w:hint="eastAsia"/>
          <w:szCs w:val="32"/>
        </w:rPr>
        <w:t>3</w:t>
      </w:r>
      <w:proofErr w:type="gramEnd"/>
      <w:r w:rsidRPr="001468F2">
        <w:rPr>
          <w:rFonts w:ascii="標楷體" w:eastAsia="標楷體" w:hAnsi="標楷體" w:cs="Times New Roman" w:hint="eastAsia"/>
          <w:szCs w:val="32"/>
        </w:rPr>
        <w:t>年度決算審核結果，審定本期賸餘2</w:t>
      </w:r>
      <w:r w:rsidRPr="001468F2">
        <w:rPr>
          <w:rFonts w:ascii="標楷體" w:eastAsia="標楷體" w:hAnsi="標楷體" w:cs="Times New Roman"/>
          <w:szCs w:val="32"/>
        </w:rPr>
        <w:t>,</w:t>
      </w:r>
      <w:r w:rsidR="00BC6FDC" w:rsidRPr="001468F2">
        <w:rPr>
          <w:rFonts w:ascii="標楷體" w:eastAsia="標楷體" w:hAnsi="標楷體" w:cs="Times New Roman" w:hint="eastAsia"/>
          <w:szCs w:val="32"/>
        </w:rPr>
        <w:t>5</w:t>
      </w:r>
      <w:r w:rsidR="007C407F" w:rsidRPr="001468F2">
        <w:rPr>
          <w:rFonts w:ascii="標楷體" w:eastAsia="標楷體" w:hAnsi="標楷體" w:cs="Times New Roman" w:hint="eastAsia"/>
          <w:szCs w:val="32"/>
        </w:rPr>
        <w:t>8</w:t>
      </w:r>
      <w:r w:rsidR="00BC6FDC" w:rsidRPr="001468F2">
        <w:rPr>
          <w:rFonts w:ascii="標楷體" w:eastAsia="標楷體" w:hAnsi="標楷體" w:cs="Times New Roman" w:hint="eastAsia"/>
          <w:szCs w:val="32"/>
        </w:rPr>
        <w:t>0</w:t>
      </w:r>
      <w:r w:rsidRPr="001468F2">
        <w:rPr>
          <w:rFonts w:ascii="標楷體" w:eastAsia="標楷體" w:hAnsi="標楷體" w:cs="Times New Roman" w:hint="eastAsia"/>
          <w:szCs w:val="32"/>
        </w:rPr>
        <w:t>萬餘元，較預算賸餘</w:t>
      </w:r>
      <w:r w:rsidR="00BC6FDC" w:rsidRPr="001468F2">
        <w:rPr>
          <w:rFonts w:ascii="標楷體" w:eastAsia="標楷體" w:hAnsi="標楷體" w:cs="Times New Roman" w:hint="eastAsia"/>
          <w:szCs w:val="32"/>
        </w:rPr>
        <w:t>1</w:t>
      </w:r>
      <w:r w:rsidRPr="001468F2">
        <w:rPr>
          <w:rFonts w:ascii="標楷體" w:eastAsia="標楷體" w:hAnsi="標楷體" w:cs="Times New Roman"/>
          <w:szCs w:val="32"/>
        </w:rPr>
        <w:t>,</w:t>
      </w:r>
      <w:r w:rsidR="00BC6FDC" w:rsidRPr="001468F2">
        <w:rPr>
          <w:rFonts w:ascii="標楷體" w:eastAsia="標楷體" w:hAnsi="標楷體" w:cs="Times New Roman" w:hint="eastAsia"/>
          <w:szCs w:val="32"/>
        </w:rPr>
        <w:t>930</w:t>
      </w:r>
      <w:r w:rsidRPr="001468F2">
        <w:rPr>
          <w:rFonts w:ascii="標楷體" w:eastAsia="標楷體" w:hAnsi="標楷體" w:cs="Times New Roman" w:hint="eastAsia"/>
          <w:szCs w:val="32"/>
        </w:rPr>
        <w:t>萬餘元，增加</w:t>
      </w:r>
      <w:r w:rsidR="00BC6FDC" w:rsidRPr="001468F2">
        <w:rPr>
          <w:rFonts w:ascii="標楷體" w:eastAsia="標楷體" w:hAnsi="標楷體" w:cs="Times New Roman" w:hint="eastAsia"/>
          <w:szCs w:val="32"/>
        </w:rPr>
        <w:t>650</w:t>
      </w:r>
      <w:r w:rsidRPr="001468F2">
        <w:rPr>
          <w:rFonts w:ascii="標楷體" w:eastAsia="標楷體" w:hAnsi="標楷體" w:cs="Times New Roman" w:hint="eastAsia"/>
          <w:szCs w:val="32"/>
        </w:rPr>
        <w:t>萬餘元，約</w:t>
      </w:r>
      <w:r w:rsidR="00BC6FDC" w:rsidRPr="001468F2">
        <w:rPr>
          <w:rFonts w:ascii="標楷體" w:eastAsia="標楷體" w:hAnsi="標楷體" w:cs="Times New Roman" w:hint="eastAsia"/>
          <w:szCs w:val="32"/>
        </w:rPr>
        <w:t>33</w:t>
      </w:r>
      <w:r w:rsidRPr="001468F2">
        <w:rPr>
          <w:rFonts w:ascii="標楷體" w:eastAsia="標楷體" w:hAnsi="標楷體" w:cs="Times New Roman" w:hint="eastAsia"/>
          <w:szCs w:val="32"/>
        </w:rPr>
        <w:t>.</w:t>
      </w:r>
      <w:r w:rsidR="00BC6FDC" w:rsidRPr="001468F2">
        <w:rPr>
          <w:rFonts w:ascii="標楷體" w:eastAsia="標楷體" w:hAnsi="標楷體" w:cs="Times New Roman" w:hint="eastAsia"/>
          <w:szCs w:val="32"/>
        </w:rPr>
        <w:t>70</w:t>
      </w:r>
      <w:r w:rsidRPr="001468F2">
        <w:rPr>
          <w:rFonts w:ascii="標楷體" w:eastAsia="標楷體" w:hAnsi="標楷體" w:cs="Times New Roman" w:hint="eastAsia"/>
          <w:szCs w:val="32"/>
        </w:rPr>
        <w:t>％，主要係基金</w:t>
      </w:r>
      <w:r w:rsidR="00F558A0" w:rsidRPr="001468F2">
        <w:rPr>
          <w:rFonts w:ascii="標楷體" w:eastAsia="標楷體" w:hAnsi="標楷體" w:cs="Times New Roman" w:hint="eastAsia"/>
          <w:szCs w:val="32"/>
        </w:rPr>
        <w:t>專戶</w:t>
      </w:r>
      <w:r w:rsidRPr="001468F2">
        <w:rPr>
          <w:rFonts w:ascii="標楷體" w:eastAsia="標楷體" w:hAnsi="標楷體" w:cs="Times New Roman" w:hint="eastAsia"/>
          <w:szCs w:val="32"/>
        </w:rPr>
        <w:t>孳息收入較預計增加所致。</w:t>
      </w:r>
    </w:p>
    <w:p w14:paraId="1EC93145" w14:textId="77777777" w:rsidR="004B4192" w:rsidRPr="001468F2" w:rsidRDefault="004B4192" w:rsidP="002A66FD">
      <w:pPr>
        <w:widowControl/>
        <w:overflowPunct w:val="0"/>
        <w:spacing w:line="490" w:lineRule="exact"/>
        <w:ind w:firstLineChars="450" w:firstLine="1261"/>
        <w:jc w:val="both"/>
        <w:rPr>
          <w:rFonts w:ascii="標楷體" w:eastAsia="標楷體" w:hAnsi="標楷體" w:cs="標楷體"/>
          <w:b/>
          <w:sz w:val="28"/>
          <w:szCs w:val="28"/>
        </w:rPr>
      </w:pPr>
      <w:r w:rsidRPr="001468F2">
        <w:rPr>
          <w:rFonts w:ascii="標楷體" w:eastAsia="標楷體" w:hAnsi="標楷體" w:cs="標楷體" w:hint="eastAsia"/>
          <w:b/>
          <w:sz w:val="28"/>
          <w:szCs w:val="28"/>
        </w:rPr>
        <w:t>3.　餘</w:t>
      </w:r>
      <w:proofErr w:type="gramStart"/>
      <w:r w:rsidRPr="001468F2">
        <w:rPr>
          <w:rFonts w:ascii="標楷體" w:eastAsia="標楷體" w:hAnsi="標楷體" w:cs="標楷體" w:hint="eastAsia"/>
          <w:b/>
          <w:sz w:val="28"/>
          <w:szCs w:val="28"/>
        </w:rPr>
        <w:t>絀</w:t>
      </w:r>
      <w:proofErr w:type="gramEnd"/>
      <w:r w:rsidRPr="001468F2">
        <w:rPr>
          <w:rFonts w:ascii="標楷體" w:eastAsia="標楷體" w:hAnsi="標楷體" w:cs="標楷體" w:hint="eastAsia"/>
          <w:b/>
          <w:sz w:val="28"/>
          <w:szCs w:val="28"/>
        </w:rPr>
        <w:t>之審定</w:t>
      </w:r>
    </w:p>
    <w:p w14:paraId="2773F06C" w14:textId="48F5AF05" w:rsidR="004B4192" w:rsidRPr="001468F2" w:rsidRDefault="004B4192" w:rsidP="002A66FD">
      <w:pPr>
        <w:overflowPunct w:val="0"/>
        <w:spacing w:line="490" w:lineRule="exact"/>
        <w:ind w:firstLineChars="200" w:firstLine="480"/>
        <w:jc w:val="both"/>
        <w:rPr>
          <w:rFonts w:ascii="標楷體" w:eastAsia="標楷體" w:hAnsi="標楷體" w:cs="Times New Roman"/>
          <w:szCs w:val="32"/>
        </w:rPr>
      </w:pPr>
      <w:proofErr w:type="gramStart"/>
      <w:r w:rsidRPr="001468F2">
        <w:rPr>
          <w:rFonts w:ascii="標楷體" w:eastAsia="標楷體" w:hAnsi="標楷體" w:cs="Times New Roman" w:hint="eastAsia"/>
          <w:szCs w:val="32"/>
        </w:rPr>
        <w:t>11</w:t>
      </w:r>
      <w:r w:rsidR="00B17657" w:rsidRPr="001468F2">
        <w:rPr>
          <w:rFonts w:ascii="標楷體" w:eastAsia="標楷體" w:hAnsi="標楷體" w:cs="Times New Roman" w:hint="eastAsia"/>
          <w:szCs w:val="32"/>
        </w:rPr>
        <w:t>3</w:t>
      </w:r>
      <w:proofErr w:type="gramEnd"/>
      <w:r w:rsidRPr="001468F2">
        <w:rPr>
          <w:rFonts w:ascii="標楷體" w:eastAsia="標楷體" w:hAnsi="標楷體" w:cs="Times New Roman" w:hint="eastAsia"/>
          <w:szCs w:val="32"/>
        </w:rPr>
        <w:t>年度決算經行政院核定賸餘2</w:t>
      </w:r>
      <w:r w:rsidR="00B17657" w:rsidRPr="001468F2">
        <w:rPr>
          <w:rFonts w:ascii="標楷體" w:eastAsia="標楷體" w:hAnsi="標楷體" w:cs="Times New Roman" w:hint="eastAsia"/>
          <w:szCs w:val="32"/>
        </w:rPr>
        <w:t>5</w:t>
      </w:r>
      <w:r w:rsidRPr="001468F2">
        <w:rPr>
          <w:rFonts w:ascii="標楷體" w:eastAsia="標楷體" w:hAnsi="標楷體" w:cs="Times New Roman"/>
          <w:szCs w:val="32"/>
        </w:rPr>
        <w:t>,</w:t>
      </w:r>
      <w:r w:rsidR="00B17657" w:rsidRPr="001468F2">
        <w:rPr>
          <w:rFonts w:ascii="標楷體" w:eastAsia="標楷體" w:hAnsi="標楷體" w:cs="Times New Roman" w:hint="eastAsia"/>
          <w:szCs w:val="32"/>
        </w:rPr>
        <w:t>807</w:t>
      </w:r>
      <w:r w:rsidRPr="001468F2">
        <w:rPr>
          <w:rFonts w:ascii="標楷體" w:eastAsia="標楷體" w:hAnsi="標楷體" w:cs="Times New Roman"/>
          <w:szCs w:val="32"/>
        </w:rPr>
        <w:t>,</w:t>
      </w:r>
      <w:r w:rsidR="00B17657" w:rsidRPr="001468F2">
        <w:rPr>
          <w:rFonts w:ascii="標楷體" w:eastAsia="標楷體" w:hAnsi="標楷體" w:cs="Times New Roman" w:hint="eastAsia"/>
          <w:szCs w:val="32"/>
        </w:rPr>
        <w:t>321</w:t>
      </w:r>
      <w:r w:rsidRPr="001468F2">
        <w:rPr>
          <w:rFonts w:ascii="標楷體" w:eastAsia="標楷體" w:hAnsi="標楷體" w:cs="Times New Roman" w:hint="eastAsia"/>
          <w:szCs w:val="32"/>
        </w:rPr>
        <w:t>元，經核尚無不合，予以照數審定。</w:t>
      </w:r>
    </w:p>
    <w:p w14:paraId="25DB163C" w14:textId="77777777" w:rsidR="004B4192" w:rsidRPr="001468F2" w:rsidRDefault="004B4192" w:rsidP="002A66FD">
      <w:pPr>
        <w:widowControl/>
        <w:overflowPunct w:val="0"/>
        <w:spacing w:line="490" w:lineRule="exact"/>
        <w:ind w:firstLineChars="450" w:firstLine="1261"/>
        <w:jc w:val="both"/>
        <w:rPr>
          <w:rFonts w:ascii="標楷體" w:eastAsia="標楷體" w:hAnsi="標楷體" w:cs="標楷體"/>
          <w:b/>
          <w:sz w:val="28"/>
          <w:szCs w:val="28"/>
        </w:rPr>
      </w:pPr>
      <w:r w:rsidRPr="001468F2">
        <w:rPr>
          <w:rFonts w:ascii="標楷體" w:eastAsia="標楷體" w:hAnsi="標楷體" w:cs="標楷體" w:hint="eastAsia"/>
          <w:b/>
          <w:sz w:val="28"/>
          <w:szCs w:val="28"/>
        </w:rPr>
        <w:t>4.　現金流量之查核</w:t>
      </w:r>
    </w:p>
    <w:p w14:paraId="60F0BBB6" w14:textId="66535886" w:rsidR="004B4192" w:rsidRPr="001468F2" w:rsidRDefault="004B4192" w:rsidP="002A66FD">
      <w:pPr>
        <w:overflowPunct w:val="0"/>
        <w:spacing w:line="490" w:lineRule="exact"/>
        <w:ind w:firstLineChars="200" w:firstLine="480"/>
        <w:jc w:val="both"/>
        <w:rPr>
          <w:rFonts w:ascii="標楷體" w:eastAsia="標楷體" w:hAnsi="標楷體" w:cs="Times New Roman"/>
          <w:szCs w:val="32"/>
        </w:rPr>
      </w:pPr>
      <w:proofErr w:type="gramStart"/>
      <w:r w:rsidRPr="001468F2">
        <w:rPr>
          <w:rFonts w:ascii="標楷體" w:eastAsia="標楷體" w:hAnsi="標楷體" w:cs="Times New Roman" w:hint="eastAsia"/>
          <w:szCs w:val="32"/>
        </w:rPr>
        <w:t>11</w:t>
      </w:r>
      <w:r w:rsidR="00B17657" w:rsidRPr="001468F2">
        <w:rPr>
          <w:rFonts w:ascii="標楷體" w:eastAsia="標楷體" w:hAnsi="標楷體" w:cs="Times New Roman" w:hint="eastAsia"/>
          <w:szCs w:val="32"/>
        </w:rPr>
        <w:t>3</w:t>
      </w:r>
      <w:proofErr w:type="gramEnd"/>
      <w:r w:rsidRPr="001468F2">
        <w:rPr>
          <w:rFonts w:ascii="標楷體" w:eastAsia="標楷體" w:hAnsi="標楷體" w:cs="Times New Roman" w:hint="eastAsia"/>
          <w:szCs w:val="32"/>
        </w:rPr>
        <w:t>年度期初現金及約當現金</w:t>
      </w:r>
      <w:r w:rsidR="00B17657" w:rsidRPr="001468F2">
        <w:rPr>
          <w:rFonts w:ascii="標楷體" w:eastAsia="標楷體" w:hAnsi="標楷體" w:cs="Times New Roman" w:hint="eastAsia"/>
          <w:szCs w:val="32"/>
        </w:rPr>
        <w:t>9億5,446萬餘元</w:t>
      </w:r>
      <w:r w:rsidRPr="001468F2">
        <w:rPr>
          <w:rFonts w:ascii="標楷體" w:eastAsia="標楷體" w:hAnsi="標楷體" w:cs="Times New Roman" w:hint="eastAsia"/>
          <w:szCs w:val="32"/>
        </w:rPr>
        <w:t>，經業務、投資及籌資活動結果，現金及約當現金淨增2,</w:t>
      </w:r>
      <w:r w:rsidR="00B17657" w:rsidRPr="001468F2">
        <w:rPr>
          <w:rFonts w:ascii="標楷體" w:eastAsia="標楷體" w:hAnsi="標楷體" w:cs="Times New Roman" w:hint="eastAsia"/>
          <w:szCs w:val="32"/>
        </w:rPr>
        <w:t>355</w:t>
      </w:r>
      <w:r w:rsidRPr="001468F2">
        <w:rPr>
          <w:rFonts w:ascii="標楷體" w:eastAsia="標楷體" w:hAnsi="標楷體" w:cs="Times New Roman" w:hint="eastAsia"/>
          <w:szCs w:val="32"/>
        </w:rPr>
        <w:t>萬餘元，期末現金及約當現金為9億</w:t>
      </w:r>
      <w:r w:rsidR="00B17657" w:rsidRPr="001468F2">
        <w:rPr>
          <w:rFonts w:ascii="標楷體" w:eastAsia="標楷體" w:hAnsi="標楷體" w:cs="Times New Roman" w:hint="eastAsia"/>
          <w:szCs w:val="32"/>
        </w:rPr>
        <w:t>7</w:t>
      </w:r>
      <w:r w:rsidRPr="001468F2">
        <w:rPr>
          <w:rFonts w:ascii="標楷體" w:eastAsia="標楷體" w:hAnsi="標楷體" w:cs="Times New Roman" w:hint="eastAsia"/>
          <w:szCs w:val="32"/>
        </w:rPr>
        <w:t>,</w:t>
      </w:r>
      <w:r w:rsidR="00B17657" w:rsidRPr="001468F2">
        <w:rPr>
          <w:rFonts w:ascii="標楷體" w:eastAsia="標楷體" w:hAnsi="標楷體" w:cs="Times New Roman" w:hint="eastAsia"/>
          <w:szCs w:val="32"/>
        </w:rPr>
        <w:t>802</w:t>
      </w:r>
      <w:r w:rsidRPr="001468F2">
        <w:rPr>
          <w:rFonts w:ascii="標楷體" w:eastAsia="標楷體" w:hAnsi="標楷體" w:cs="Times New Roman" w:hint="eastAsia"/>
          <w:szCs w:val="32"/>
        </w:rPr>
        <w:t>萬餘元。</w:t>
      </w:r>
    </w:p>
    <w:p w14:paraId="0E5E0CA3" w14:textId="77777777" w:rsidR="004B4192" w:rsidRPr="001468F2" w:rsidRDefault="004B4192" w:rsidP="002A66FD">
      <w:pPr>
        <w:widowControl/>
        <w:overflowPunct w:val="0"/>
        <w:spacing w:line="500" w:lineRule="exact"/>
        <w:ind w:firstLineChars="450" w:firstLine="1261"/>
        <w:jc w:val="both"/>
        <w:rPr>
          <w:rFonts w:ascii="標楷體" w:eastAsia="標楷體" w:hAnsi="標楷體" w:cs="標楷體"/>
          <w:b/>
          <w:sz w:val="28"/>
          <w:szCs w:val="28"/>
        </w:rPr>
      </w:pPr>
      <w:r w:rsidRPr="001468F2">
        <w:rPr>
          <w:rFonts w:ascii="標楷體" w:eastAsia="標楷體" w:hAnsi="標楷體" w:cs="標楷體" w:hint="eastAsia"/>
          <w:b/>
          <w:sz w:val="28"/>
          <w:szCs w:val="28"/>
        </w:rPr>
        <w:t>5.　重要審核意見</w:t>
      </w:r>
    </w:p>
    <w:p w14:paraId="491782AF" w14:textId="3E97DB3E" w:rsidR="004B4192" w:rsidRPr="001468F2" w:rsidRDefault="001C187B" w:rsidP="00DD5874">
      <w:pPr>
        <w:widowControl/>
        <w:overflowPunct w:val="0"/>
        <w:spacing w:line="490" w:lineRule="exact"/>
        <w:ind w:firstLineChars="200" w:firstLine="561"/>
        <w:jc w:val="both"/>
        <w:rPr>
          <w:rFonts w:ascii="標楷體" w:eastAsia="標楷體" w:hAnsi="標楷體" w:cs="標楷體"/>
          <w:b/>
          <w:sz w:val="28"/>
          <w:szCs w:val="32"/>
        </w:rPr>
      </w:pPr>
      <w:r w:rsidRPr="001468F2">
        <w:rPr>
          <w:rFonts w:ascii="標楷體" w:eastAsia="標楷體" w:hAnsi="標楷體" w:cs="標楷體" w:hint="eastAsia"/>
          <w:b/>
          <w:sz w:val="28"/>
          <w:szCs w:val="32"/>
        </w:rPr>
        <w:t>政府為維護民眾</w:t>
      </w:r>
      <w:proofErr w:type="gramStart"/>
      <w:r w:rsidRPr="001468F2">
        <w:rPr>
          <w:rFonts w:ascii="標楷體" w:eastAsia="標楷體" w:hAnsi="標楷體" w:cs="標楷體" w:hint="eastAsia"/>
          <w:b/>
          <w:sz w:val="28"/>
          <w:szCs w:val="32"/>
        </w:rPr>
        <w:t>輻</w:t>
      </w:r>
      <w:proofErr w:type="gramEnd"/>
      <w:r w:rsidRPr="001468F2">
        <w:rPr>
          <w:rFonts w:ascii="標楷體" w:eastAsia="標楷體" w:hAnsi="標楷體" w:cs="標楷體" w:hint="eastAsia"/>
          <w:b/>
          <w:sz w:val="28"/>
          <w:szCs w:val="32"/>
        </w:rPr>
        <w:t>防安全，已擴大核能電廠緊急應變計畫區範圍，惟新北市、基隆市及屏東縣政府規劃之核子事故緊急應變場所，部分位於斷層帶、土石流、淹水及海嘯</w:t>
      </w:r>
      <w:proofErr w:type="gramStart"/>
      <w:r w:rsidRPr="001468F2">
        <w:rPr>
          <w:rFonts w:ascii="標楷體" w:eastAsia="標楷體" w:hAnsi="標楷體" w:cs="標楷體" w:hint="eastAsia"/>
          <w:b/>
          <w:sz w:val="28"/>
          <w:szCs w:val="32"/>
        </w:rPr>
        <w:t>溢淹等</w:t>
      </w:r>
      <w:proofErr w:type="gramEnd"/>
      <w:r w:rsidRPr="001468F2">
        <w:rPr>
          <w:rFonts w:ascii="標楷體" w:eastAsia="標楷體" w:hAnsi="標楷體" w:cs="標楷體" w:hint="eastAsia"/>
          <w:b/>
          <w:sz w:val="28"/>
          <w:szCs w:val="32"/>
        </w:rPr>
        <w:t>災害潛勢區域，允宜</w:t>
      </w:r>
      <w:proofErr w:type="gramStart"/>
      <w:r w:rsidRPr="001468F2">
        <w:rPr>
          <w:rFonts w:ascii="標楷體" w:eastAsia="標楷體" w:hAnsi="標楷體" w:cs="標楷體" w:hint="eastAsia"/>
          <w:b/>
          <w:sz w:val="28"/>
          <w:szCs w:val="32"/>
        </w:rPr>
        <w:t>研議另</w:t>
      </w:r>
      <w:proofErr w:type="gramEnd"/>
      <w:r w:rsidRPr="001468F2">
        <w:rPr>
          <w:rFonts w:ascii="標楷體" w:eastAsia="標楷體" w:hAnsi="標楷體" w:cs="標楷體" w:hint="eastAsia"/>
          <w:b/>
          <w:sz w:val="28"/>
          <w:szCs w:val="32"/>
        </w:rPr>
        <w:t>覓場所或</w:t>
      </w:r>
      <w:proofErr w:type="gramStart"/>
      <w:r w:rsidRPr="001468F2">
        <w:rPr>
          <w:rFonts w:ascii="標楷體" w:eastAsia="標楷體" w:hAnsi="標楷體" w:cs="標楷體" w:hint="eastAsia"/>
          <w:b/>
          <w:sz w:val="28"/>
          <w:szCs w:val="32"/>
        </w:rPr>
        <w:t>研擬備</w:t>
      </w:r>
      <w:proofErr w:type="gramEnd"/>
      <w:r w:rsidRPr="001468F2">
        <w:rPr>
          <w:rFonts w:ascii="標楷體" w:eastAsia="標楷體" w:hAnsi="標楷體" w:cs="標楷體" w:hint="eastAsia"/>
          <w:b/>
          <w:sz w:val="28"/>
          <w:szCs w:val="32"/>
        </w:rPr>
        <w:t>援方案之可行性，以降低災害造成之潛在風險</w:t>
      </w:r>
      <w:r w:rsidR="004B4192" w:rsidRPr="001468F2">
        <w:rPr>
          <w:rFonts w:ascii="標楷體" w:eastAsia="標楷體" w:hAnsi="標楷體" w:cs="標楷體" w:hint="eastAsia"/>
          <w:b/>
          <w:sz w:val="28"/>
          <w:szCs w:val="32"/>
        </w:rPr>
        <w:t>。</w:t>
      </w:r>
    </w:p>
    <w:p w14:paraId="36C90348" w14:textId="2705360C" w:rsidR="004B4192" w:rsidRPr="00E54453" w:rsidRDefault="00D638A7" w:rsidP="00541D4E">
      <w:pPr>
        <w:overflowPunct w:val="0"/>
        <w:spacing w:line="482" w:lineRule="exact"/>
        <w:ind w:firstLineChars="200" w:firstLine="480"/>
        <w:jc w:val="both"/>
        <w:rPr>
          <w:rFonts w:ascii="標楷體" w:eastAsia="標楷體" w:hAnsi="標楷體" w:cs="Times New Roman"/>
          <w:szCs w:val="24"/>
        </w:rPr>
      </w:pPr>
      <w:r w:rsidRPr="001468F2">
        <w:rPr>
          <w:rFonts w:ascii="標楷體" w:eastAsia="標楷體" w:hAnsi="標楷體" w:cs="Times New Roman"/>
          <w:noProof/>
          <w:szCs w:val="24"/>
        </w:rPr>
        <w:lastRenderedPageBreak/>
        <mc:AlternateContent>
          <mc:Choice Requires="wps">
            <w:drawing>
              <wp:anchor distT="45720" distB="45720" distL="114300" distR="114300" simplePos="0" relativeHeight="251659264" behindDoc="0" locked="0" layoutInCell="1" allowOverlap="1" wp14:anchorId="659EEA0B" wp14:editId="704520B8">
                <wp:simplePos x="0" y="0"/>
                <wp:positionH relativeFrom="margin">
                  <wp:posOffset>2726690</wp:posOffset>
                </wp:positionH>
                <wp:positionV relativeFrom="paragraph">
                  <wp:posOffset>3532959</wp:posOffset>
                </wp:positionV>
                <wp:extent cx="3742690" cy="2501900"/>
                <wp:effectExtent l="0" t="0" r="10160" b="1270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2690" cy="2501900"/>
                        </a:xfrm>
                        <a:prstGeom prst="rect">
                          <a:avLst/>
                        </a:prstGeom>
                        <a:noFill/>
                        <a:ln w="9525">
                          <a:noFill/>
                          <a:miter lim="800000"/>
                          <a:headEnd/>
                          <a:tailEnd/>
                        </a:ln>
                      </wps:spPr>
                      <wps:txbx>
                        <w:txbxContent>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701"/>
                              <w:gridCol w:w="851"/>
                              <w:gridCol w:w="850"/>
                              <w:gridCol w:w="850"/>
                              <w:gridCol w:w="1418"/>
                            </w:tblGrid>
                            <w:tr w:rsidR="00547537" w:rsidRPr="00D638A7" w14:paraId="670A178D" w14:textId="77777777" w:rsidTr="00001E84">
                              <w:trPr>
                                <w:jc w:val="center"/>
                              </w:trPr>
                              <w:tc>
                                <w:tcPr>
                                  <w:tcW w:w="5670" w:type="dxa"/>
                                  <w:gridSpan w:val="5"/>
                                  <w:tcBorders>
                                    <w:top w:val="nil"/>
                                    <w:left w:val="nil"/>
                                    <w:bottom w:val="nil"/>
                                    <w:right w:val="nil"/>
                                  </w:tcBorders>
                                </w:tcPr>
                                <w:p w14:paraId="5DD24767" w14:textId="47CCC839" w:rsidR="00547537" w:rsidRPr="00D638A7" w:rsidRDefault="00547537" w:rsidP="00547537">
                                  <w:pPr>
                                    <w:spacing w:line="300" w:lineRule="exact"/>
                                    <w:jc w:val="center"/>
                                    <w:rPr>
                                      <w:rFonts w:ascii="標楷體" w:eastAsia="標楷體" w:hAnsi="標楷體" w:cs="BiauKaiTC Regular"/>
                                      <w:b/>
                                      <w:bCs/>
                                      <w:color w:val="000000"/>
                                      <w:kern w:val="0"/>
                                      <w:szCs w:val="32"/>
                                    </w:rPr>
                                  </w:pPr>
                                  <w:r w:rsidRPr="00D638A7">
                                    <w:rPr>
                                      <w:rFonts w:ascii="標楷體" w:eastAsia="標楷體" w:hAnsi="標楷體" w:cs="BiauKaiTC Regular" w:hint="eastAsia"/>
                                      <w:b/>
                                      <w:bCs/>
                                      <w:color w:val="000000"/>
                                      <w:kern w:val="0"/>
                                      <w:szCs w:val="32"/>
                                    </w:rPr>
                                    <w:t>表1</w:t>
                                  </w:r>
                                  <w:r>
                                    <w:rPr>
                                      <w:rFonts w:ascii="標楷體" w:eastAsia="標楷體" w:hAnsi="標楷體" w:cs="BiauKaiTC Regular" w:hint="eastAsia"/>
                                      <w:b/>
                                      <w:bCs/>
                                      <w:color w:val="000000"/>
                                      <w:kern w:val="0"/>
                                      <w:szCs w:val="32"/>
                                    </w:rPr>
                                    <w:t xml:space="preserve">　</w:t>
                                  </w:r>
                                  <w:r w:rsidRPr="00D638A7">
                                    <w:rPr>
                                      <w:rFonts w:ascii="標楷體" w:eastAsia="標楷體" w:hAnsi="標楷體" w:cs="BiauKaiTC Regular" w:hint="eastAsia"/>
                                      <w:b/>
                                      <w:bCs/>
                                      <w:color w:val="000000"/>
                                      <w:kern w:val="0"/>
                                      <w:szCs w:val="32"/>
                                    </w:rPr>
                                    <w:t>核</w:t>
                                  </w:r>
                                  <w:r w:rsidR="00E54453">
                                    <w:rPr>
                                      <w:rFonts w:ascii="標楷體" w:eastAsia="標楷體" w:hAnsi="標楷體" w:cs="BiauKaiTC Regular" w:hint="eastAsia"/>
                                      <w:b/>
                                      <w:bCs/>
                                      <w:color w:val="000000"/>
                                      <w:kern w:val="0"/>
                                      <w:szCs w:val="32"/>
                                    </w:rPr>
                                    <w:t>子事故</w:t>
                                  </w:r>
                                  <w:r w:rsidRPr="00D638A7">
                                    <w:rPr>
                                      <w:rFonts w:ascii="標楷體" w:eastAsia="標楷體" w:hAnsi="標楷體" w:cs="BiauKaiTC Regular" w:hint="eastAsia"/>
                                      <w:b/>
                                      <w:bCs/>
                                      <w:color w:val="000000"/>
                                      <w:kern w:val="0"/>
                                      <w:szCs w:val="32"/>
                                    </w:rPr>
                                    <w:t>緊急應變場所規劃設置情形</w:t>
                                  </w:r>
                                </w:p>
                              </w:tc>
                            </w:tr>
                            <w:tr w:rsidR="00547537" w:rsidRPr="00D638A7" w14:paraId="090B61E3" w14:textId="77777777" w:rsidTr="00001E84">
                              <w:trPr>
                                <w:jc w:val="center"/>
                              </w:trPr>
                              <w:tc>
                                <w:tcPr>
                                  <w:tcW w:w="5670" w:type="dxa"/>
                                  <w:gridSpan w:val="5"/>
                                  <w:tcBorders>
                                    <w:top w:val="nil"/>
                                    <w:left w:val="nil"/>
                                    <w:bottom w:val="single" w:sz="4" w:space="0" w:color="auto"/>
                                    <w:right w:val="nil"/>
                                  </w:tcBorders>
                                </w:tcPr>
                                <w:p w14:paraId="093673F6" w14:textId="77777777" w:rsidR="00547537" w:rsidRPr="00D638A7" w:rsidRDefault="00547537" w:rsidP="00DD5874">
                                  <w:pPr>
                                    <w:spacing w:line="340" w:lineRule="exact"/>
                                    <w:ind w:rightChars="-36" w:right="-86"/>
                                    <w:jc w:val="right"/>
                                    <w:rPr>
                                      <w:rFonts w:ascii="標楷體" w:eastAsia="標楷體" w:hAnsi="標楷體" w:cs="BiauKaiTC Regular"/>
                                      <w:bCs/>
                                      <w:color w:val="000000"/>
                                      <w:kern w:val="0"/>
                                      <w:szCs w:val="32"/>
                                    </w:rPr>
                                  </w:pPr>
                                  <w:r w:rsidRPr="00D638A7">
                                    <w:rPr>
                                      <w:rFonts w:ascii="標楷體" w:eastAsia="標楷體" w:hAnsi="標楷體" w:cs="BiauKaiTC Regular" w:hint="eastAsia"/>
                                      <w:bCs/>
                                      <w:color w:val="000000"/>
                                      <w:kern w:val="0"/>
                                      <w:sz w:val="20"/>
                                      <w:szCs w:val="32"/>
                                    </w:rPr>
                                    <w:t>單位：處</w:t>
                                  </w:r>
                                </w:p>
                              </w:tc>
                            </w:tr>
                            <w:tr w:rsidR="00547537" w:rsidRPr="00D638A7" w14:paraId="23038C54" w14:textId="77777777" w:rsidTr="00001E84">
                              <w:trPr>
                                <w:jc w:val="center"/>
                              </w:trPr>
                              <w:tc>
                                <w:tcPr>
                                  <w:tcW w:w="1701" w:type="dxa"/>
                                  <w:tcBorders>
                                    <w:top w:val="single" w:sz="4" w:space="0" w:color="auto"/>
                                    <w:tl2br w:val="single" w:sz="4" w:space="0" w:color="auto"/>
                                  </w:tcBorders>
                                  <w:shd w:val="clear" w:color="auto" w:fill="auto"/>
                                  <w:vAlign w:val="center"/>
                                </w:tcPr>
                                <w:p w14:paraId="14B6F9D0" w14:textId="77777777" w:rsidR="00547537" w:rsidRPr="00D638A7" w:rsidRDefault="00547537" w:rsidP="00547537">
                                  <w:pPr>
                                    <w:spacing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 xml:space="preserve"> 應變場所</w:t>
                                  </w:r>
                                </w:p>
                                <w:p w14:paraId="4A9A6AD1" w14:textId="170F043C" w:rsidR="00547537" w:rsidRPr="00D638A7" w:rsidRDefault="00547537" w:rsidP="00547537">
                                  <w:pPr>
                                    <w:spacing w:line="240" w:lineRule="exact"/>
                                    <w:ind w:rightChars="-48" w:right="-115"/>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核</w:t>
                                  </w:r>
                                  <w:r w:rsidR="00526B24">
                                    <w:rPr>
                                      <w:rFonts w:ascii="標楷體" w:eastAsia="標楷體" w:hAnsi="標楷體" w:cs="BiauKaiTC Regular" w:hint="eastAsia"/>
                                      <w:bCs/>
                                      <w:color w:val="000000"/>
                                      <w:kern w:val="0"/>
                                      <w:sz w:val="20"/>
                                      <w:szCs w:val="20"/>
                                    </w:rPr>
                                    <w:t>能</w:t>
                                  </w:r>
                                  <w:r w:rsidRPr="00D638A7">
                                    <w:rPr>
                                      <w:rFonts w:ascii="標楷體" w:eastAsia="標楷體" w:hAnsi="標楷體" w:cs="BiauKaiTC Regular" w:hint="eastAsia"/>
                                      <w:bCs/>
                                      <w:color w:val="000000"/>
                                      <w:kern w:val="0"/>
                                      <w:sz w:val="20"/>
                                      <w:szCs w:val="20"/>
                                    </w:rPr>
                                    <w:t>電廠</w:t>
                                  </w:r>
                                </w:p>
                              </w:tc>
                              <w:tc>
                                <w:tcPr>
                                  <w:tcW w:w="851" w:type="dxa"/>
                                  <w:tcBorders>
                                    <w:top w:val="single" w:sz="4" w:space="0" w:color="auto"/>
                                  </w:tcBorders>
                                  <w:shd w:val="clear" w:color="auto" w:fill="auto"/>
                                  <w:vAlign w:val="center"/>
                                </w:tcPr>
                                <w:p w14:paraId="2100ADFE" w14:textId="77777777" w:rsidR="00547537" w:rsidRPr="00D638A7" w:rsidRDefault="00547537" w:rsidP="00547537">
                                  <w:pPr>
                                    <w:spacing w:line="240" w:lineRule="exact"/>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集結點</w:t>
                                  </w:r>
                                </w:p>
                              </w:tc>
                              <w:tc>
                                <w:tcPr>
                                  <w:tcW w:w="850" w:type="dxa"/>
                                  <w:tcBorders>
                                    <w:top w:val="single" w:sz="4" w:space="0" w:color="auto"/>
                                  </w:tcBorders>
                                  <w:shd w:val="clear" w:color="auto" w:fill="auto"/>
                                  <w:vAlign w:val="center"/>
                                </w:tcPr>
                                <w:p w14:paraId="321FA97D" w14:textId="77777777" w:rsidR="00547537" w:rsidRPr="00D638A7" w:rsidRDefault="00547537" w:rsidP="00547537">
                                  <w:pPr>
                                    <w:spacing w:line="240" w:lineRule="exact"/>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防護站</w:t>
                                  </w:r>
                                </w:p>
                              </w:tc>
                              <w:tc>
                                <w:tcPr>
                                  <w:tcW w:w="850" w:type="dxa"/>
                                  <w:tcBorders>
                                    <w:top w:val="single" w:sz="4" w:space="0" w:color="auto"/>
                                  </w:tcBorders>
                                  <w:vAlign w:val="center"/>
                                </w:tcPr>
                                <w:p w14:paraId="03B5ED71" w14:textId="77777777" w:rsidR="00547537" w:rsidRPr="00D638A7" w:rsidRDefault="00547537" w:rsidP="00547537">
                                  <w:pPr>
                                    <w:spacing w:line="240" w:lineRule="exact"/>
                                    <w:jc w:val="center"/>
                                    <w:rPr>
                                      <w:rFonts w:ascii="標楷體" w:eastAsia="標楷體" w:hAnsi="標楷體" w:cs="BiauKaiTC Regular"/>
                                      <w:bCs/>
                                      <w:color w:val="000000"/>
                                      <w:kern w:val="0"/>
                                      <w:sz w:val="20"/>
                                      <w:szCs w:val="20"/>
                                    </w:rPr>
                                  </w:pPr>
                                  <w:proofErr w:type="gramStart"/>
                                  <w:r w:rsidRPr="00D638A7">
                                    <w:rPr>
                                      <w:rFonts w:ascii="標楷體" w:eastAsia="標楷體" w:hAnsi="標楷體" w:cs="BiauKaiTC Regular" w:hint="eastAsia"/>
                                      <w:bCs/>
                                      <w:color w:val="000000"/>
                                      <w:kern w:val="0"/>
                                      <w:sz w:val="20"/>
                                      <w:szCs w:val="20"/>
                                    </w:rPr>
                                    <w:t>登記編管處所</w:t>
                                  </w:r>
                                  <w:proofErr w:type="gramEnd"/>
                                </w:p>
                              </w:tc>
                              <w:tc>
                                <w:tcPr>
                                  <w:tcW w:w="1418" w:type="dxa"/>
                                  <w:tcBorders>
                                    <w:top w:val="single" w:sz="4" w:space="0" w:color="auto"/>
                                  </w:tcBorders>
                                  <w:shd w:val="clear" w:color="auto" w:fill="auto"/>
                                  <w:vAlign w:val="center"/>
                                </w:tcPr>
                                <w:p w14:paraId="662E8DD2" w14:textId="4A0A052B" w:rsidR="00547537" w:rsidRPr="00D638A7" w:rsidRDefault="00547537" w:rsidP="002C788F">
                                  <w:pPr>
                                    <w:spacing w:line="240" w:lineRule="exact"/>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避難收容處所</w:t>
                                  </w:r>
                                </w:p>
                              </w:tc>
                            </w:tr>
                            <w:tr w:rsidR="00547537" w:rsidRPr="00D638A7" w14:paraId="3DA770F1" w14:textId="77777777" w:rsidTr="00001E84">
                              <w:trPr>
                                <w:jc w:val="center"/>
                              </w:trPr>
                              <w:tc>
                                <w:tcPr>
                                  <w:tcW w:w="1701" w:type="dxa"/>
                                  <w:tcBorders>
                                    <w:bottom w:val="single" w:sz="4" w:space="0" w:color="auto"/>
                                  </w:tcBorders>
                                  <w:shd w:val="clear" w:color="auto" w:fill="auto"/>
                                  <w:vAlign w:val="center"/>
                                </w:tcPr>
                                <w:p w14:paraId="5A2B4097" w14:textId="5435ECD2" w:rsidR="00547537" w:rsidRPr="00D638A7" w:rsidRDefault="00547537" w:rsidP="00547537">
                                  <w:pPr>
                                    <w:spacing w:beforeLines="5" w:before="18" w:afterLines="5" w:after="18" w:line="240" w:lineRule="exact"/>
                                    <w:ind w:rightChars="23" w:right="55"/>
                                    <w:jc w:val="center"/>
                                    <w:rPr>
                                      <w:rFonts w:ascii="標楷體" w:eastAsia="標楷體" w:hAnsi="標楷體" w:cs="BiauKaiTC Regular"/>
                                      <w:b/>
                                      <w:color w:val="000000"/>
                                      <w:kern w:val="0"/>
                                      <w:sz w:val="20"/>
                                      <w:szCs w:val="20"/>
                                    </w:rPr>
                                  </w:pPr>
                                  <w:r w:rsidRPr="00D638A7">
                                    <w:rPr>
                                      <w:rFonts w:ascii="標楷體" w:eastAsia="標楷體" w:hAnsi="標楷體" w:cs="BiauKaiTC Regular" w:hint="eastAsia"/>
                                      <w:b/>
                                      <w:color w:val="000000"/>
                                      <w:kern w:val="0"/>
                                      <w:sz w:val="20"/>
                                      <w:szCs w:val="20"/>
                                    </w:rPr>
                                    <w:t>合</w:t>
                                  </w:r>
                                  <w:r w:rsidR="008300B8">
                                    <w:rPr>
                                      <w:rFonts w:ascii="標楷體" w:eastAsia="標楷體" w:hAnsi="標楷體" w:cs="BiauKaiTC Regular" w:hint="eastAsia"/>
                                      <w:b/>
                                      <w:color w:val="000000"/>
                                      <w:kern w:val="0"/>
                                      <w:sz w:val="20"/>
                                      <w:szCs w:val="20"/>
                                    </w:rPr>
                                    <w:t xml:space="preserve"> </w:t>
                                  </w:r>
                                  <w:r w:rsidR="008300B8">
                                    <w:rPr>
                                      <w:rFonts w:ascii="標楷體" w:eastAsia="標楷體" w:hAnsi="標楷體" w:cs="BiauKaiTC Regular"/>
                                      <w:b/>
                                      <w:color w:val="000000"/>
                                      <w:kern w:val="0"/>
                                      <w:sz w:val="20"/>
                                      <w:szCs w:val="20"/>
                                    </w:rPr>
                                    <w:t xml:space="preserve"> </w:t>
                                  </w:r>
                                  <w:r w:rsidRPr="00D638A7">
                                    <w:rPr>
                                      <w:rFonts w:ascii="標楷體" w:eastAsia="標楷體" w:hAnsi="標楷體" w:cs="BiauKaiTC Regular" w:hint="eastAsia"/>
                                      <w:b/>
                                      <w:color w:val="000000"/>
                                      <w:kern w:val="0"/>
                                      <w:sz w:val="20"/>
                                      <w:szCs w:val="20"/>
                                    </w:rPr>
                                    <w:t>計</w:t>
                                  </w:r>
                                </w:p>
                              </w:tc>
                              <w:tc>
                                <w:tcPr>
                                  <w:tcW w:w="851" w:type="dxa"/>
                                  <w:tcBorders>
                                    <w:bottom w:val="single" w:sz="4" w:space="0" w:color="auto"/>
                                  </w:tcBorders>
                                  <w:shd w:val="clear" w:color="auto" w:fill="auto"/>
                                  <w:vAlign w:val="center"/>
                                </w:tcPr>
                                <w:p w14:paraId="4859C509" w14:textId="77777777" w:rsidR="00547537" w:rsidRPr="00D638A7" w:rsidRDefault="00547537" w:rsidP="00547537">
                                  <w:pPr>
                                    <w:spacing w:beforeLines="5" w:before="18" w:afterLines="5" w:after="18" w:line="240" w:lineRule="exact"/>
                                    <w:ind w:rightChars="-3" w:right="-7"/>
                                    <w:jc w:val="right"/>
                                    <w:rPr>
                                      <w:rFonts w:ascii="標楷體" w:eastAsia="標楷體" w:hAnsi="標楷體" w:cs="BiauKaiTC Regular"/>
                                      <w:b/>
                                      <w:color w:val="000000"/>
                                      <w:kern w:val="0"/>
                                      <w:sz w:val="20"/>
                                      <w:szCs w:val="20"/>
                                    </w:rPr>
                                  </w:pPr>
                                  <w:r w:rsidRPr="00D638A7">
                                    <w:rPr>
                                      <w:rFonts w:ascii="標楷體" w:eastAsia="標楷體" w:hAnsi="標楷體" w:cs="BiauKaiTC Regular" w:hint="eastAsia"/>
                                      <w:b/>
                                      <w:color w:val="000000"/>
                                      <w:kern w:val="0"/>
                                      <w:sz w:val="20"/>
                                      <w:szCs w:val="20"/>
                                    </w:rPr>
                                    <w:t>174</w:t>
                                  </w:r>
                                </w:p>
                              </w:tc>
                              <w:tc>
                                <w:tcPr>
                                  <w:tcW w:w="850" w:type="dxa"/>
                                  <w:tcBorders>
                                    <w:bottom w:val="single" w:sz="4" w:space="0" w:color="auto"/>
                                  </w:tcBorders>
                                  <w:shd w:val="clear" w:color="auto" w:fill="auto"/>
                                  <w:vAlign w:val="center"/>
                                </w:tcPr>
                                <w:p w14:paraId="36E8BE7D" w14:textId="77777777" w:rsidR="00547537" w:rsidRPr="00D638A7" w:rsidRDefault="00547537" w:rsidP="00547537">
                                  <w:pPr>
                                    <w:spacing w:beforeLines="5" w:before="18" w:afterLines="5" w:after="18" w:line="240" w:lineRule="exact"/>
                                    <w:jc w:val="right"/>
                                    <w:rPr>
                                      <w:rFonts w:ascii="標楷體" w:eastAsia="標楷體" w:hAnsi="標楷體" w:cs="BiauKaiTC Regular"/>
                                      <w:b/>
                                      <w:color w:val="000000"/>
                                      <w:kern w:val="0"/>
                                      <w:sz w:val="20"/>
                                      <w:szCs w:val="20"/>
                                    </w:rPr>
                                  </w:pPr>
                                  <w:r w:rsidRPr="00D638A7">
                                    <w:rPr>
                                      <w:rFonts w:ascii="標楷體" w:eastAsia="標楷體" w:hAnsi="標楷體" w:cs="BiauKaiTC Regular"/>
                                      <w:b/>
                                      <w:color w:val="000000"/>
                                      <w:kern w:val="0"/>
                                      <w:sz w:val="20"/>
                                      <w:szCs w:val="20"/>
                                    </w:rPr>
                                    <w:t>6</w:t>
                                  </w:r>
                                </w:p>
                              </w:tc>
                              <w:tc>
                                <w:tcPr>
                                  <w:tcW w:w="850" w:type="dxa"/>
                                  <w:tcBorders>
                                    <w:bottom w:val="single" w:sz="4" w:space="0" w:color="auto"/>
                                  </w:tcBorders>
                                  <w:vAlign w:val="center"/>
                                </w:tcPr>
                                <w:p w14:paraId="19E0A18C" w14:textId="77777777" w:rsidR="00547537" w:rsidRPr="00D638A7" w:rsidRDefault="00547537" w:rsidP="00547537">
                                  <w:pPr>
                                    <w:spacing w:beforeLines="5" w:before="18" w:afterLines="5" w:after="18" w:line="240" w:lineRule="exact"/>
                                    <w:jc w:val="right"/>
                                    <w:rPr>
                                      <w:rFonts w:ascii="標楷體" w:eastAsia="標楷體" w:hAnsi="標楷體" w:cs="BiauKaiTC Regular"/>
                                      <w:b/>
                                      <w:color w:val="000000"/>
                                      <w:kern w:val="0"/>
                                      <w:sz w:val="20"/>
                                      <w:szCs w:val="20"/>
                                    </w:rPr>
                                  </w:pPr>
                                  <w:r w:rsidRPr="00D638A7">
                                    <w:rPr>
                                      <w:rFonts w:ascii="標楷體" w:eastAsia="標楷體" w:hAnsi="標楷體" w:cs="BiauKaiTC Regular" w:hint="eastAsia"/>
                                      <w:b/>
                                      <w:color w:val="000000"/>
                                      <w:kern w:val="0"/>
                                      <w:sz w:val="20"/>
                                      <w:szCs w:val="20"/>
                                    </w:rPr>
                                    <w:t>4</w:t>
                                  </w:r>
                                </w:p>
                              </w:tc>
                              <w:tc>
                                <w:tcPr>
                                  <w:tcW w:w="1418" w:type="dxa"/>
                                  <w:tcBorders>
                                    <w:bottom w:val="single" w:sz="4" w:space="0" w:color="auto"/>
                                  </w:tcBorders>
                                  <w:shd w:val="clear" w:color="auto" w:fill="auto"/>
                                  <w:vAlign w:val="center"/>
                                </w:tcPr>
                                <w:p w14:paraId="59A22D0F" w14:textId="77777777" w:rsidR="00547537" w:rsidRPr="00D638A7" w:rsidRDefault="00547537" w:rsidP="00547537">
                                  <w:pPr>
                                    <w:spacing w:beforeLines="5" w:before="18" w:afterLines="5" w:after="18" w:line="240" w:lineRule="exact"/>
                                    <w:jc w:val="right"/>
                                    <w:rPr>
                                      <w:rFonts w:ascii="標楷體" w:eastAsia="標楷體" w:hAnsi="標楷體" w:cs="BiauKaiTC Regular"/>
                                      <w:b/>
                                      <w:color w:val="000000"/>
                                      <w:kern w:val="0"/>
                                      <w:sz w:val="20"/>
                                      <w:szCs w:val="20"/>
                                    </w:rPr>
                                  </w:pPr>
                                  <w:r w:rsidRPr="00D638A7">
                                    <w:rPr>
                                      <w:rFonts w:ascii="標楷體" w:eastAsia="標楷體" w:hAnsi="標楷體" w:cs="BiauKaiTC Regular" w:hint="eastAsia"/>
                                      <w:b/>
                                      <w:color w:val="000000"/>
                                      <w:kern w:val="0"/>
                                      <w:sz w:val="20"/>
                                      <w:szCs w:val="20"/>
                                    </w:rPr>
                                    <w:t>17</w:t>
                                  </w:r>
                                </w:p>
                              </w:tc>
                            </w:tr>
                            <w:tr w:rsidR="00547537" w:rsidRPr="00D638A7" w14:paraId="77F9ECC0" w14:textId="77777777" w:rsidTr="00001E84">
                              <w:trPr>
                                <w:jc w:val="center"/>
                              </w:trPr>
                              <w:tc>
                                <w:tcPr>
                                  <w:tcW w:w="1701" w:type="dxa"/>
                                  <w:shd w:val="clear" w:color="auto" w:fill="auto"/>
                                  <w:vAlign w:val="center"/>
                                </w:tcPr>
                                <w:p w14:paraId="5BA494E2" w14:textId="77777777" w:rsidR="00547537" w:rsidRPr="00D638A7" w:rsidRDefault="00547537" w:rsidP="00547537">
                                  <w:pPr>
                                    <w:spacing w:beforeLines="5" w:before="18" w:afterLines="5" w:after="18" w:line="240" w:lineRule="exact"/>
                                    <w:ind w:rightChars="23" w:right="55"/>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核一廠</w:t>
                                  </w:r>
                                </w:p>
                              </w:tc>
                              <w:tc>
                                <w:tcPr>
                                  <w:tcW w:w="851" w:type="dxa"/>
                                  <w:vMerge w:val="restart"/>
                                  <w:shd w:val="clear" w:color="auto" w:fill="auto"/>
                                  <w:vAlign w:val="center"/>
                                </w:tcPr>
                                <w:p w14:paraId="53F078F1" w14:textId="77777777" w:rsidR="00547537" w:rsidRDefault="00547537" w:rsidP="00547537">
                                  <w:pPr>
                                    <w:spacing w:beforeLines="5" w:before="18" w:afterLines="5" w:after="18" w:line="240" w:lineRule="exact"/>
                                    <w:ind w:rightChars="-3" w:right="-7"/>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131</w:t>
                                  </w:r>
                                </w:p>
                                <w:p w14:paraId="4B5CA365" w14:textId="77777777" w:rsidR="00547537" w:rsidRPr="00D638A7" w:rsidRDefault="00547537" w:rsidP="00547537">
                                  <w:pPr>
                                    <w:spacing w:beforeLines="5" w:before="18" w:afterLines="5" w:after="18" w:line="240" w:lineRule="exact"/>
                                    <w:ind w:rightChars="-3" w:right="-7"/>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w:t>
                                  </w:r>
                                  <w:proofErr w:type="gramStart"/>
                                  <w:r w:rsidRPr="00D638A7">
                                    <w:rPr>
                                      <w:rFonts w:ascii="標楷體" w:eastAsia="標楷體" w:hAnsi="標楷體" w:cs="BiauKaiTC Regular" w:hint="eastAsia"/>
                                      <w:bCs/>
                                      <w:color w:val="000000"/>
                                      <w:kern w:val="0"/>
                                      <w:sz w:val="20"/>
                                      <w:szCs w:val="20"/>
                                    </w:rPr>
                                    <w:t>註</w:t>
                                  </w:r>
                                  <w:proofErr w:type="gramEnd"/>
                                  <w:r w:rsidRPr="00D638A7">
                                    <w:rPr>
                                      <w:rFonts w:ascii="標楷體" w:eastAsia="標楷體" w:hAnsi="標楷體" w:cs="BiauKaiTC Regular" w:hint="eastAsia"/>
                                      <w:bCs/>
                                      <w:color w:val="000000"/>
                                      <w:kern w:val="0"/>
                                      <w:sz w:val="20"/>
                                      <w:szCs w:val="20"/>
                                    </w:rPr>
                                    <w:t>1)</w:t>
                                  </w:r>
                                </w:p>
                              </w:tc>
                              <w:tc>
                                <w:tcPr>
                                  <w:tcW w:w="850" w:type="dxa"/>
                                  <w:shd w:val="clear" w:color="auto" w:fill="auto"/>
                                  <w:vAlign w:val="center"/>
                                </w:tcPr>
                                <w:p w14:paraId="3BF53E78"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bCs/>
                                      <w:color w:val="000000"/>
                                      <w:kern w:val="0"/>
                                      <w:sz w:val="20"/>
                                      <w:szCs w:val="20"/>
                                    </w:rPr>
                                    <w:t>2</w:t>
                                  </w:r>
                                </w:p>
                              </w:tc>
                              <w:tc>
                                <w:tcPr>
                                  <w:tcW w:w="850" w:type="dxa"/>
                                  <w:vAlign w:val="center"/>
                                </w:tcPr>
                                <w:p w14:paraId="4A6A6732"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1418" w:type="dxa"/>
                                  <w:vMerge w:val="restart"/>
                                  <w:shd w:val="clear" w:color="auto" w:fill="auto"/>
                                  <w:vAlign w:val="center"/>
                                </w:tcPr>
                                <w:p w14:paraId="6F05CEB0" w14:textId="77777777" w:rsidR="0054753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17</w:t>
                                  </w:r>
                                </w:p>
                                <w:p w14:paraId="4CD73ADC"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w:t>
                                  </w:r>
                                  <w:proofErr w:type="gramStart"/>
                                  <w:r w:rsidRPr="00D638A7">
                                    <w:rPr>
                                      <w:rFonts w:ascii="標楷體" w:eastAsia="標楷體" w:hAnsi="標楷體" w:cs="BiauKaiTC Regular" w:hint="eastAsia"/>
                                      <w:bCs/>
                                      <w:color w:val="000000"/>
                                      <w:kern w:val="0"/>
                                      <w:sz w:val="20"/>
                                      <w:szCs w:val="20"/>
                                    </w:rPr>
                                    <w:t>註</w:t>
                                  </w:r>
                                  <w:proofErr w:type="gramEnd"/>
                                  <w:r w:rsidRPr="00D638A7">
                                    <w:rPr>
                                      <w:rFonts w:ascii="標楷體" w:eastAsia="標楷體" w:hAnsi="標楷體" w:cs="BiauKaiTC Regular" w:hint="eastAsia"/>
                                      <w:bCs/>
                                      <w:color w:val="000000"/>
                                      <w:kern w:val="0"/>
                                      <w:sz w:val="20"/>
                                      <w:szCs w:val="20"/>
                                    </w:rPr>
                                    <w:t>1)</w:t>
                                  </w:r>
                                </w:p>
                              </w:tc>
                            </w:tr>
                            <w:tr w:rsidR="00547537" w:rsidRPr="00D638A7" w14:paraId="40204B58" w14:textId="77777777" w:rsidTr="00001E84">
                              <w:trPr>
                                <w:jc w:val="center"/>
                              </w:trPr>
                              <w:tc>
                                <w:tcPr>
                                  <w:tcW w:w="1701" w:type="dxa"/>
                                  <w:shd w:val="clear" w:color="auto" w:fill="auto"/>
                                  <w:vAlign w:val="center"/>
                                </w:tcPr>
                                <w:p w14:paraId="49FC71FE" w14:textId="77777777" w:rsidR="00547537" w:rsidRPr="00D638A7" w:rsidRDefault="00547537" w:rsidP="00547537">
                                  <w:pPr>
                                    <w:spacing w:beforeLines="5" w:before="18" w:afterLines="5" w:after="18" w:line="240" w:lineRule="exact"/>
                                    <w:ind w:rightChars="23" w:right="55"/>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核二廠</w:t>
                                  </w:r>
                                </w:p>
                              </w:tc>
                              <w:tc>
                                <w:tcPr>
                                  <w:tcW w:w="851" w:type="dxa"/>
                                  <w:vMerge/>
                                  <w:shd w:val="clear" w:color="auto" w:fill="auto"/>
                                  <w:vAlign w:val="center"/>
                                </w:tcPr>
                                <w:p w14:paraId="74ADFB01" w14:textId="77777777" w:rsidR="00547537" w:rsidRPr="00D638A7" w:rsidRDefault="00547537" w:rsidP="00547537">
                                  <w:pPr>
                                    <w:spacing w:beforeLines="5" w:before="18" w:afterLines="5" w:after="18" w:line="240" w:lineRule="exact"/>
                                    <w:ind w:rightChars="-3" w:right="-7"/>
                                    <w:jc w:val="right"/>
                                    <w:rPr>
                                      <w:rFonts w:ascii="標楷體" w:eastAsia="標楷體" w:hAnsi="標楷體" w:cs="BiauKaiTC Regular"/>
                                      <w:bCs/>
                                      <w:color w:val="000000"/>
                                      <w:kern w:val="0"/>
                                      <w:sz w:val="20"/>
                                      <w:szCs w:val="20"/>
                                    </w:rPr>
                                  </w:pPr>
                                </w:p>
                              </w:tc>
                              <w:tc>
                                <w:tcPr>
                                  <w:tcW w:w="850" w:type="dxa"/>
                                  <w:shd w:val="clear" w:color="auto" w:fill="auto"/>
                                  <w:vAlign w:val="center"/>
                                </w:tcPr>
                                <w:p w14:paraId="51835E7B"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bCs/>
                                      <w:color w:val="000000"/>
                                      <w:kern w:val="0"/>
                                      <w:sz w:val="20"/>
                                      <w:szCs w:val="20"/>
                                    </w:rPr>
                                    <w:t>2</w:t>
                                  </w:r>
                                </w:p>
                              </w:tc>
                              <w:tc>
                                <w:tcPr>
                                  <w:tcW w:w="850" w:type="dxa"/>
                                  <w:vAlign w:val="center"/>
                                </w:tcPr>
                                <w:p w14:paraId="37CC7E1C"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1418" w:type="dxa"/>
                                  <w:vMerge/>
                                  <w:shd w:val="clear" w:color="auto" w:fill="auto"/>
                                  <w:vAlign w:val="center"/>
                                </w:tcPr>
                                <w:p w14:paraId="3B0EC174"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p>
                              </w:tc>
                            </w:tr>
                            <w:tr w:rsidR="00547537" w:rsidRPr="00D638A7" w14:paraId="72065F23" w14:textId="77777777" w:rsidTr="00001E84">
                              <w:trPr>
                                <w:jc w:val="center"/>
                              </w:trPr>
                              <w:tc>
                                <w:tcPr>
                                  <w:tcW w:w="1701" w:type="dxa"/>
                                  <w:tcBorders>
                                    <w:bottom w:val="single" w:sz="4" w:space="0" w:color="auto"/>
                                  </w:tcBorders>
                                  <w:shd w:val="clear" w:color="auto" w:fill="auto"/>
                                  <w:vAlign w:val="center"/>
                                </w:tcPr>
                                <w:p w14:paraId="31F73E65" w14:textId="77777777" w:rsidR="00547537" w:rsidRPr="00D638A7" w:rsidRDefault="00547537" w:rsidP="00547537">
                                  <w:pPr>
                                    <w:spacing w:beforeLines="5" w:before="18" w:afterLines="5" w:after="18" w:line="240" w:lineRule="exact"/>
                                    <w:ind w:rightChars="23" w:right="55"/>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核三廠</w:t>
                                  </w:r>
                                </w:p>
                              </w:tc>
                              <w:tc>
                                <w:tcPr>
                                  <w:tcW w:w="851" w:type="dxa"/>
                                  <w:tcBorders>
                                    <w:bottom w:val="single" w:sz="4" w:space="0" w:color="auto"/>
                                  </w:tcBorders>
                                  <w:shd w:val="clear" w:color="auto" w:fill="auto"/>
                                  <w:vAlign w:val="center"/>
                                </w:tcPr>
                                <w:p w14:paraId="752170D8" w14:textId="77777777" w:rsidR="00547537" w:rsidRPr="00D638A7" w:rsidRDefault="00547537" w:rsidP="00547537">
                                  <w:pPr>
                                    <w:spacing w:beforeLines="5" w:before="18" w:afterLines="5" w:after="18" w:line="240" w:lineRule="exact"/>
                                    <w:ind w:rightChars="-3" w:right="-7"/>
                                    <w:jc w:val="right"/>
                                    <w:rPr>
                                      <w:rFonts w:ascii="標楷體" w:eastAsia="標楷體" w:hAnsi="標楷體" w:cs="BiauKaiTC Regular"/>
                                      <w:bCs/>
                                      <w:color w:val="000000"/>
                                      <w:kern w:val="0"/>
                                      <w:sz w:val="20"/>
                                      <w:szCs w:val="20"/>
                                    </w:rPr>
                                  </w:pPr>
                                  <w:r w:rsidRPr="00D638A7">
                                    <w:rPr>
                                      <w:rFonts w:ascii="標楷體" w:eastAsia="標楷體" w:hAnsi="標楷體" w:cs="BiauKaiTC Regular"/>
                                      <w:bCs/>
                                      <w:color w:val="000000"/>
                                      <w:kern w:val="0"/>
                                      <w:sz w:val="20"/>
                                      <w:szCs w:val="20"/>
                                    </w:rPr>
                                    <w:t>43</w:t>
                                  </w:r>
                                </w:p>
                              </w:tc>
                              <w:tc>
                                <w:tcPr>
                                  <w:tcW w:w="850" w:type="dxa"/>
                                  <w:tcBorders>
                                    <w:bottom w:val="single" w:sz="4" w:space="0" w:color="auto"/>
                                  </w:tcBorders>
                                  <w:shd w:val="clear" w:color="auto" w:fill="auto"/>
                                  <w:vAlign w:val="center"/>
                                </w:tcPr>
                                <w:p w14:paraId="1EF30B9A"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2</w:t>
                                  </w:r>
                                </w:p>
                              </w:tc>
                              <w:tc>
                                <w:tcPr>
                                  <w:tcW w:w="850" w:type="dxa"/>
                                  <w:tcBorders>
                                    <w:bottom w:val="single" w:sz="4" w:space="0" w:color="auto"/>
                                  </w:tcBorders>
                                  <w:vAlign w:val="center"/>
                                </w:tcPr>
                                <w:p w14:paraId="6D10D39B"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bCs/>
                                      <w:color w:val="000000"/>
                                      <w:kern w:val="0"/>
                                      <w:sz w:val="20"/>
                                      <w:szCs w:val="20"/>
                                    </w:rPr>
                                    <w:t>4</w:t>
                                  </w:r>
                                </w:p>
                              </w:tc>
                              <w:tc>
                                <w:tcPr>
                                  <w:tcW w:w="1418" w:type="dxa"/>
                                  <w:tcBorders>
                                    <w:bottom w:val="single" w:sz="4" w:space="0" w:color="auto"/>
                                  </w:tcBorders>
                                  <w:shd w:val="clear" w:color="auto" w:fill="auto"/>
                                  <w:vAlign w:val="center"/>
                                </w:tcPr>
                                <w:p w14:paraId="3992D825" w14:textId="77777777" w:rsidR="0054753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p w14:paraId="517AE094"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w:t>
                                  </w:r>
                                  <w:proofErr w:type="gramStart"/>
                                  <w:r>
                                    <w:rPr>
                                      <w:rFonts w:ascii="標楷體" w:eastAsia="標楷體" w:hAnsi="標楷體" w:cs="BiauKaiTC Regular" w:hint="eastAsia"/>
                                      <w:bCs/>
                                      <w:color w:val="000000"/>
                                      <w:kern w:val="0"/>
                                      <w:sz w:val="20"/>
                                      <w:szCs w:val="20"/>
                                    </w:rPr>
                                    <w:t>註</w:t>
                                  </w:r>
                                  <w:proofErr w:type="gramEnd"/>
                                  <w:r>
                                    <w:rPr>
                                      <w:rFonts w:ascii="標楷體" w:eastAsia="標楷體" w:hAnsi="標楷體" w:cs="BiauKaiTC Regular" w:hint="eastAsia"/>
                                      <w:bCs/>
                                      <w:color w:val="000000"/>
                                      <w:kern w:val="0"/>
                                      <w:sz w:val="20"/>
                                      <w:szCs w:val="20"/>
                                    </w:rPr>
                                    <w:t>2</w:t>
                                  </w:r>
                                  <w:r w:rsidRPr="00D638A7">
                                    <w:rPr>
                                      <w:rFonts w:ascii="標楷體" w:eastAsia="標楷體" w:hAnsi="標楷體" w:cs="BiauKaiTC Regular" w:hint="eastAsia"/>
                                      <w:bCs/>
                                      <w:color w:val="000000"/>
                                      <w:kern w:val="0"/>
                                      <w:sz w:val="20"/>
                                      <w:szCs w:val="20"/>
                                    </w:rPr>
                                    <w:t>)</w:t>
                                  </w:r>
                                </w:p>
                              </w:tc>
                            </w:tr>
                            <w:tr w:rsidR="00547537" w:rsidRPr="00D638A7" w14:paraId="15687A4F" w14:textId="77777777" w:rsidTr="00001E84">
                              <w:trPr>
                                <w:jc w:val="center"/>
                              </w:trPr>
                              <w:tc>
                                <w:tcPr>
                                  <w:tcW w:w="5670" w:type="dxa"/>
                                  <w:gridSpan w:val="5"/>
                                  <w:tcBorders>
                                    <w:top w:val="single" w:sz="4" w:space="0" w:color="auto"/>
                                    <w:left w:val="nil"/>
                                    <w:bottom w:val="nil"/>
                                    <w:right w:val="nil"/>
                                  </w:tcBorders>
                                </w:tcPr>
                                <w:p w14:paraId="797CA597" w14:textId="77777777" w:rsidR="00547537" w:rsidRPr="00D638A7" w:rsidRDefault="00547537" w:rsidP="002C788F">
                                  <w:pPr>
                                    <w:spacing w:line="260" w:lineRule="exact"/>
                                    <w:ind w:left="560" w:hangingChars="311" w:hanging="560"/>
                                    <w:jc w:val="both"/>
                                    <w:rPr>
                                      <w:rFonts w:ascii="標楷體" w:eastAsia="標楷體" w:hAnsi="標楷體" w:cs="BiauKaiTC Regular"/>
                                      <w:bCs/>
                                      <w:color w:val="000000"/>
                                      <w:kern w:val="0"/>
                                      <w:sz w:val="18"/>
                                      <w:szCs w:val="18"/>
                                    </w:rPr>
                                  </w:pPr>
                                  <w:proofErr w:type="gramStart"/>
                                  <w:r w:rsidRPr="00D638A7">
                                    <w:rPr>
                                      <w:rFonts w:ascii="標楷體" w:eastAsia="標楷體" w:hAnsi="標楷體" w:cs="BiauKaiTC Regular" w:hint="eastAsia"/>
                                      <w:bCs/>
                                      <w:color w:val="000000"/>
                                      <w:kern w:val="0"/>
                                      <w:sz w:val="18"/>
                                      <w:szCs w:val="18"/>
                                    </w:rPr>
                                    <w:t>註</w:t>
                                  </w:r>
                                  <w:proofErr w:type="gramEnd"/>
                                  <w:r w:rsidRPr="00D638A7">
                                    <w:rPr>
                                      <w:rFonts w:ascii="標楷體" w:eastAsia="標楷體" w:hAnsi="標楷體" w:cs="BiauKaiTC Regular" w:hint="eastAsia"/>
                                      <w:bCs/>
                                      <w:color w:val="000000"/>
                                      <w:kern w:val="0"/>
                                      <w:sz w:val="18"/>
                                      <w:szCs w:val="18"/>
                                    </w:rPr>
                                    <w:t>：</w:t>
                                  </w:r>
                                  <w:r>
                                    <w:rPr>
                                      <w:rFonts w:ascii="標楷體" w:eastAsia="標楷體" w:hAnsi="標楷體" w:cs="BiauKaiTC Regular"/>
                                      <w:bCs/>
                                      <w:color w:val="000000"/>
                                      <w:kern w:val="0"/>
                                      <w:sz w:val="18"/>
                                      <w:szCs w:val="18"/>
                                    </w:rPr>
                                    <w:t>1</w:t>
                                  </w:r>
                                  <w:r w:rsidRPr="00D638A7">
                                    <w:rPr>
                                      <w:rFonts w:ascii="標楷體" w:eastAsia="標楷體" w:hAnsi="標楷體" w:cs="BiauKaiTC Regular" w:hint="eastAsia"/>
                                      <w:bCs/>
                                      <w:color w:val="000000"/>
                                      <w:kern w:val="0"/>
                                      <w:sz w:val="18"/>
                                      <w:szCs w:val="18"/>
                                    </w:rPr>
                                    <w:t>.排除核一、核二廠重複涵蓋之集結點、避難收容處所。</w:t>
                                  </w:r>
                                </w:p>
                                <w:p w14:paraId="3DE99701" w14:textId="77777777" w:rsidR="00547537" w:rsidRPr="00D638A7" w:rsidRDefault="00547537" w:rsidP="002C788F">
                                  <w:pPr>
                                    <w:spacing w:line="260" w:lineRule="exact"/>
                                    <w:ind w:leftChars="150" w:left="540" w:hangingChars="100" w:hanging="180"/>
                                    <w:jc w:val="both"/>
                                    <w:rPr>
                                      <w:rFonts w:ascii="標楷體" w:eastAsia="標楷體" w:hAnsi="標楷體" w:cs="BiauKaiTC Regular"/>
                                      <w:bCs/>
                                      <w:color w:val="000000"/>
                                      <w:kern w:val="0"/>
                                      <w:sz w:val="18"/>
                                      <w:szCs w:val="18"/>
                                    </w:rPr>
                                  </w:pPr>
                                  <w:r w:rsidRPr="00D638A7">
                                    <w:rPr>
                                      <w:rFonts w:ascii="標楷體" w:eastAsia="標楷體" w:hAnsi="標楷體" w:cs="BiauKaiTC Regular" w:hint="eastAsia"/>
                                      <w:bCs/>
                                      <w:color w:val="000000"/>
                                      <w:kern w:val="0"/>
                                      <w:sz w:val="18"/>
                                      <w:szCs w:val="18"/>
                                    </w:rPr>
                                    <w:t>2.屏東縣政府規劃避難收容處所為轄</w:t>
                                  </w:r>
                                  <w:proofErr w:type="gramStart"/>
                                  <w:r w:rsidRPr="00D638A7">
                                    <w:rPr>
                                      <w:rFonts w:ascii="標楷體" w:eastAsia="標楷體" w:hAnsi="標楷體" w:cs="BiauKaiTC Regular" w:hint="eastAsia"/>
                                      <w:bCs/>
                                      <w:color w:val="000000"/>
                                      <w:kern w:val="0"/>
                                      <w:sz w:val="18"/>
                                      <w:szCs w:val="18"/>
                                    </w:rPr>
                                    <w:t>內各旅宿業</w:t>
                                  </w:r>
                                  <w:proofErr w:type="gramEnd"/>
                                  <w:r w:rsidRPr="00D638A7">
                                    <w:rPr>
                                      <w:rFonts w:ascii="標楷體" w:eastAsia="標楷體" w:hAnsi="標楷體" w:cs="BiauKaiTC Regular" w:hint="eastAsia"/>
                                      <w:bCs/>
                                      <w:color w:val="000000"/>
                                      <w:kern w:val="0"/>
                                      <w:sz w:val="18"/>
                                      <w:szCs w:val="18"/>
                                    </w:rPr>
                                    <w:t>，</w:t>
                                  </w:r>
                                  <w:proofErr w:type="gramStart"/>
                                  <w:r w:rsidRPr="00D638A7">
                                    <w:rPr>
                                      <w:rFonts w:ascii="標楷體" w:eastAsia="標楷體" w:hAnsi="標楷體" w:cs="BiauKaiTC Regular" w:hint="eastAsia"/>
                                      <w:bCs/>
                                      <w:color w:val="000000"/>
                                      <w:kern w:val="0"/>
                                      <w:sz w:val="18"/>
                                      <w:szCs w:val="18"/>
                                    </w:rPr>
                                    <w:t>爰</w:t>
                                  </w:r>
                                  <w:proofErr w:type="gramEnd"/>
                                  <w:r w:rsidRPr="00D638A7">
                                    <w:rPr>
                                      <w:rFonts w:ascii="標楷體" w:eastAsia="標楷體" w:hAnsi="標楷體" w:cs="BiauKaiTC Regular" w:hint="eastAsia"/>
                                      <w:bCs/>
                                      <w:color w:val="000000"/>
                                      <w:kern w:val="0"/>
                                      <w:sz w:val="18"/>
                                      <w:szCs w:val="18"/>
                                    </w:rPr>
                                    <w:t>未列入本表。</w:t>
                                  </w:r>
                                </w:p>
                                <w:p w14:paraId="4552D2A9" w14:textId="77777777" w:rsidR="00547537" w:rsidRPr="00D638A7" w:rsidRDefault="00547537" w:rsidP="002C788F">
                                  <w:pPr>
                                    <w:spacing w:line="260" w:lineRule="exact"/>
                                    <w:ind w:leftChars="150" w:left="540" w:hangingChars="100" w:hanging="180"/>
                                    <w:jc w:val="both"/>
                                    <w:rPr>
                                      <w:rFonts w:ascii="標楷體" w:eastAsia="標楷體" w:hAnsi="標楷體" w:cs="BiauKaiTC Regular"/>
                                      <w:bCs/>
                                      <w:color w:val="000000"/>
                                      <w:kern w:val="0"/>
                                      <w:sz w:val="18"/>
                                      <w:szCs w:val="18"/>
                                    </w:rPr>
                                  </w:pPr>
                                  <w:r w:rsidRPr="00D638A7">
                                    <w:rPr>
                                      <w:rFonts w:ascii="標楷體" w:eastAsia="標楷體" w:hAnsi="標楷體" w:cs="BiauKaiTC Regular" w:hint="eastAsia"/>
                                      <w:bCs/>
                                      <w:color w:val="000000"/>
                                      <w:kern w:val="0"/>
                                      <w:sz w:val="18"/>
                                      <w:szCs w:val="18"/>
                                    </w:rPr>
                                    <w:t>3.資料來源：整理自新北市核子事故區域民眾防護應變計畫(110年5月版)、基隆市核子事故區域民眾防護應變計畫(110年10月版)、屏東縣核子事故區域民眾防護應變計畫(113年5月版)。</w:t>
                                  </w:r>
                                </w:p>
                              </w:tc>
                            </w:tr>
                          </w:tbl>
                          <w:p w14:paraId="26BA443A" w14:textId="2D71BA9E" w:rsidR="00D638A7" w:rsidRPr="00547537" w:rsidRDefault="00D638A7"/>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9EEA0B" id="_x0000_t202" coordsize="21600,21600" o:spt="202" path="m,l,21600r21600,l21600,xe">
                <v:stroke joinstyle="miter"/>
                <v:path gradientshapeok="t" o:connecttype="rect"/>
              </v:shapetype>
              <v:shape id="文字方塊 2" o:spid="_x0000_s1026" type="#_x0000_t202" style="position:absolute;left:0;text-align:left;margin-left:214.7pt;margin-top:278.2pt;width:294.7pt;height:19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" filled="f" stroked="f">
                <v:textbox inset="0,0,0,0">
                  <w:txbxContent>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701"/>
                        <w:gridCol w:w="851"/>
                        <w:gridCol w:w="850"/>
                        <w:gridCol w:w="850"/>
                        <w:gridCol w:w="1418"/>
                      </w:tblGrid>
                      <w:tr w:rsidR="00547537" w:rsidRPr="00D638A7" w14:paraId="670A178D" w14:textId="77777777" w:rsidTr="00001E84">
                        <w:trPr>
                          <w:jc w:val="center"/>
                        </w:trPr>
                        <w:tc>
                          <w:tcPr>
                            <w:tcW w:w="5670" w:type="dxa"/>
                            <w:gridSpan w:val="5"/>
                            <w:tcBorders>
                              <w:top w:val="nil"/>
                              <w:left w:val="nil"/>
                              <w:bottom w:val="nil"/>
                              <w:right w:val="nil"/>
                            </w:tcBorders>
                          </w:tcPr>
                          <w:p w14:paraId="5DD24767" w14:textId="47CCC839" w:rsidR="00547537" w:rsidRPr="00D638A7" w:rsidRDefault="00547537" w:rsidP="00547537">
                            <w:pPr>
                              <w:spacing w:line="300" w:lineRule="exact"/>
                              <w:jc w:val="center"/>
                              <w:rPr>
                                <w:rFonts w:ascii="標楷體" w:eastAsia="標楷體" w:hAnsi="標楷體" w:cs="BiauKaiTC Regular"/>
                                <w:b/>
                                <w:bCs/>
                                <w:color w:val="000000"/>
                                <w:kern w:val="0"/>
                                <w:szCs w:val="32"/>
                              </w:rPr>
                            </w:pPr>
                            <w:r w:rsidRPr="00D638A7">
                              <w:rPr>
                                <w:rFonts w:ascii="標楷體" w:eastAsia="標楷體" w:hAnsi="標楷體" w:cs="BiauKaiTC Regular" w:hint="eastAsia"/>
                                <w:b/>
                                <w:bCs/>
                                <w:color w:val="000000"/>
                                <w:kern w:val="0"/>
                                <w:szCs w:val="32"/>
                              </w:rPr>
                              <w:t>表1</w:t>
                            </w:r>
                            <w:r>
                              <w:rPr>
                                <w:rFonts w:ascii="標楷體" w:eastAsia="標楷體" w:hAnsi="標楷體" w:cs="BiauKaiTC Regular" w:hint="eastAsia"/>
                                <w:b/>
                                <w:bCs/>
                                <w:color w:val="000000"/>
                                <w:kern w:val="0"/>
                                <w:szCs w:val="32"/>
                              </w:rPr>
                              <w:t xml:space="preserve">　</w:t>
                            </w:r>
                            <w:r w:rsidRPr="00D638A7">
                              <w:rPr>
                                <w:rFonts w:ascii="標楷體" w:eastAsia="標楷體" w:hAnsi="標楷體" w:cs="BiauKaiTC Regular" w:hint="eastAsia"/>
                                <w:b/>
                                <w:bCs/>
                                <w:color w:val="000000"/>
                                <w:kern w:val="0"/>
                                <w:szCs w:val="32"/>
                              </w:rPr>
                              <w:t>核</w:t>
                            </w:r>
                            <w:r w:rsidR="00E54453">
                              <w:rPr>
                                <w:rFonts w:ascii="標楷體" w:eastAsia="標楷體" w:hAnsi="標楷體" w:cs="BiauKaiTC Regular" w:hint="eastAsia"/>
                                <w:b/>
                                <w:bCs/>
                                <w:color w:val="000000"/>
                                <w:kern w:val="0"/>
                                <w:szCs w:val="32"/>
                              </w:rPr>
                              <w:t>子事故</w:t>
                            </w:r>
                            <w:r w:rsidRPr="00D638A7">
                              <w:rPr>
                                <w:rFonts w:ascii="標楷體" w:eastAsia="標楷體" w:hAnsi="標楷體" w:cs="BiauKaiTC Regular" w:hint="eastAsia"/>
                                <w:b/>
                                <w:bCs/>
                                <w:color w:val="000000"/>
                                <w:kern w:val="0"/>
                                <w:szCs w:val="32"/>
                              </w:rPr>
                              <w:t>緊急應變場所規劃設置情形</w:t>
                            </w:r>
                          </w:p>
                        </w:tc>
                      </w:tr>
                      <w:tr w:rsidR="00547537" w:rsidRPr="00D638A7" w14:paraId="090B61E3" w14:textId="77777777" w:rsidTr="00001E84">
                        <w:trPr>
                          <w:jc w:val="center"/>
                        </w:trPr>
                        <w:tc>
                          <w:tcPr>
                            <w:tcW w:w="5670" w:type="dxa"/>
                            <w:gridSpan w:val="5"/>
                            <w:tcBorders>
                              <w:top w:val="nil"/>
                              <w:left w:val="nil"/>
                              <w:bottom w:val="single" w:sz="4" w:space="0" w:color="auto"/>
                              <w:right w:val="nil"/>
                            </w:tcBorders>
                          </w:tcPr>
                          <w:p w14:paraId="093673F6" w14:textId="77777777" w:rsidR="00547537" w:rsidRPr="00D638A7" w:rsidRDefault="00547537" w:rsidP="00DD5874">
                            <w:pPr>
                              <w:spacing w:line="340" w:lineRule="exact"/>
                              <w:ind w:rightChars="-36" w:right="-86"/>
                              <w:jc w:val="right"/>
                              <w:rPr>
                                <w:rFonts w:ascii="標楷體" w:eastAsia="標楷體" w:hAnsi="標楷體" w:cs="BiauKaiTC Regular"/>
                                <w:bCs/>
                                <w:color w:val="000000"/>
                                <w:kern w:val="0"/>
                                <w:szCs w:val="32"/>
                              </w:rPr>
                            </w:pPr>
                            <w:r w:rsidRPr="00D638A7">
                              <w:rPr>
                                <w:rFonts w:ascii="標楷體" w:eastAsia="標楷體" w:hAnsi="標楷體" w:cs="BiauKaiTC Regular" w:hint="eastAsia"/>
                                <w:bCs/>
                                <w:color w:val="000000"/>
                                <w:kern w:val="0"/>
                                <w:sz w:val="20"/>
                                <w:szCs w:val="32"/>
                              </w:rPr>
                              <w:t>單位：處</w:t>
                            </w:r>
                          </w:p>
                        </w:tc>
                      </w:tr>
                      <w:tr w:rsidR="00547537" w:rsidRPr="00D638A7" w14:paraId="23038C54" w14:textId="77777777" w:rsidTr="00001E84">
                        <w:trPr>
                          <w:jc w:val="center"/>
                        </w:trPr>
                        <w:tc>
                          <w:tcPr>
                            <w:tcW w:w="1701" w:type="dxa"/>
                            <w:tcBorders>
                              <w:top w:val="single" w:sz="4" w:space="0" w:color="auto"/>
                              <w:tl2br w:val="single" w:sz="4" w:space="0" w:color="auto"/>
                            </w:tcBorders>
                            <w:shd w:val="clear" w:color="auto" w:fill="auto"/>
                            <w:vAlign w:val="center"/>
                          </w:tcPr>
                          <w:p w14:paraId="14B6F9D0" w14:textId="77777777" w:rsidR="00547537" w:rsidRPr="00D638A7" w:rsidRDefault="00547537" w:rsidP="00547537">
                            <w:pPr>
                              <w:spacing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 xml:space="preserve"> 應變場所</w:t>
                            </w:r>
                          </w:p>
                          <w:p w14:paraId="4A9A6AD1" w14:textId="170F043C" w:rsidR="00547537" w:rsidRPr="00D638A7" w:rsidRDefault="00547537" w:rsidP="00547537">
                            <w:pPr>
                              <w:spacing w:line="240" w:lineRule="exact"/>
                              <w:ind w:rightChars="-48" w:right="-115"/>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核</w:t>
                            </w:r>
                            <w:r w:rsidR="00526B24">
                              <w:rPr>
                                <w:rFonts w:ascii="標楷體" w:eastAsia="標楷體" w:hAnsi="標楷體" w:cs="BiauKaiTC Regular" w:hint="eastAsia"/>
                                <w:bCs/>
                                <w:color w:val="000000"/>
                                <w:kern w:val="0"/>
                                <w:sz w:val="20"/>
                                <w:szCs w:val="20"/>
                              </w:rPr>
                              <w:t>能</w:t>
                            </w:r>
                            <w:r w:rsidRPr="00D638A7">
                              <w:rPr>
                                <w:rFonts w:ascii="標楷體" w:eastAsia="標楷體" w:hAnsi="標楷體" w:cs="BiauKaiTC Regular" w:hint="eastAsia"/>
                                <w:bCs/>
                                <w:color w:val="000000"/>
                                <w:kern w:val="0"/>
                                <w:sz w:val="20"/>
                                <w:szCs w:val="20"/>
                              </w:rPr>
                              <w:t>電廠</w:t>
                            </w:r>
                          </w:p>
                        </w:tc>
                        <w:tc>
                          <w:tcPr>
                            <w:tcW w:w="851" w:type="dxa"/>
                            <w:tcBorders>
                              <w:top w:val="single" w:sz="4" w:space="0" w:color="auto"/>
                            </w:tcBorders>
                            <w:shd w:val="clear" w:color="auto" w:fill="auto"/>
                            <w:vAlign w:val="center"/>
                          </w:tcPr>
                          <w:p w14:paraId="2100ADFE" w14:textId="77777777" w:rsidR="00547537" w:rsidRPr="00D638A7" w:rsidRDefault="00547537" w:rsidP="00547537">
                            <w:pPr>
                              <w:spacing w:line="240" w:lineRule="exact"/>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集結點</w:t>
                            </w:r>
                          </w:p>
                        </w:tc>
                        <w:tc>
                          <w:tcPr>
                            <w:tcW w:w="850" w:type="dxa"/>
                            <w:tcBorders>
                              <w:top w:val="single" w:sz="4" w:space="0" w:color="auto"/>
                            </w:tcBorders>
                            <w:shd w:val="clear" w:color="auto" w:fill="auto"/>
                            <w:vAlign w:val="center"/>
                          </w:tcPr>
                          <w:p w14:paraId="321FA97D" w14:textId="77777777" w:rsidR="00547537" w:rsidRPr="00D638A7" w:rsidRDefault="00547537" w:rsidP="00547537">
                            <w:pPr>
                              <w:spacing w:line="240" w:lineRule="exact"/>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防護站</w:t>
                            </w:r>
                          </w:p>
                        </w:tc>
                        <w:tc>
                          <w:tcPr>
                            <w:tcW w:w="850" w:type="dxa"/>
                            <w:tcBorders>
                              <w:top w:val="single" w:sz="4" w:space="0" w:color="auto"/>
                            </w:tcBorders>
                            <w:vAlign w:val="center"/>
                          </w:tcPr>
                          <w:p w14:paraId="03B5ED71" w14:textId="77777777" w:rsidR="00547537" w:rsidRPr="00D638A7" w:rsidRDefault="00547537" w:rsidP="00547537">
                            <w:pPr>
                              <w:spacing w:line="240" w:lineRule="exact"/>
                              <w:jc w:val="center"/>
                              <w:rPr>
                                <w:rFonts w:ascii="標楷體" w:eastAsia="標楷體" w:hAnsi="標楷體" w:cs="BiauKaiTC Regular"/>
                                <w:bCs/>
                                <w:color w:val="000000"/>
                                <w:kern w:val="0"/>
                                <w:sz w:val="20"/>
                                <w:szCs w:val="20"/>
                              </w:rPr>
                            </w:pPr>
                            <w:proofErr w:type="gramStart"/>
                            <w:r w:rsidRPr="00D638A7">
                              <w:rPr>
                                <w:rFonts w:ascii="標楷體" w:eastAsia="標楷體" w:hAnsi="標楷體" w:cs="BiauKaiTC Regular" w:hint="eastAsia"/>
                                <w:bCs/>
                                <w:color w:val="000000"/>
                                <w:kern w:val="0"/>
                                <w:sz w:val="20"/>
                                <w:szCs w:val="20"/>
                              </w:rPr>
                              <w:t>登記編管處所</w:t>
                            </w:r>
                            <w:proofErr w:type="gramEnd"/>
                          </w:p>
                        </w:tc>
                        <w:tc>
                          <w:tcPr>
                            <w:tcW w:w="1418" w:type="dxa"/>
                            <w:tcBorders>
                              <w:top w:val="single" w:sz="4" w:space="0" w:color="auto"/>
                            </w:tcBorders>
                            <w:shd w:val="clear" w:color="auto" w:fill="auto"/>
                            <w:vAlign w:val="center"/>
                          </w:tcPr>
                          <w:p w14:paraId="662E8DD2" w14:textId="4A0A052B" w:rsidR="00547537" w:rsidRPr="00D638A7" w:rsidRDefault="00547537" w:rsidP="002C788F">
                            <w:pPr>
                              <w:spacing w:line="240" w:lineRule="exact"/>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避難收容處所</w:t>
                            </w:r>
                          </w:p>
                        </w:tc>
                      </w:tr>
                      <w:tr w:rsidR="00547537" w:rsidRPr="00D638A7" w14:paraId="3DA770F1" w14:textId="77777777" w:rsidTr="00001E84">
                        <w:trPr>
                          <w:jc w:val="center"/>
                        </w:trPr>
                        <w:tc>
                          <w:tcPr>
                            <w:tcW w:w="1701" w:type="dxa"/>
                            <w:tcBorders>
                              <w:bottom w:val="single" w:sz="4" w:space="0" w:color="auto"/>
                            </w:tcBorders>
                            <w:shd w:val="clear" w:color="auto" w:fill="auto"/>
                            <w:vAlign w:val="center"/>
                          </w:tcPr>
                          <w:p w14:paraId="5A2B4097" w14:textId="5435ECD2" w:rsidR="00547537" w:rsidRPr="00D638A7" w:rsidRDefault="00547537" w:rsidP="00547537">
                            <w:pPr>
                              <w:spacing w:beforeLines="5" w:before="18" w:afterLines="5" w:after="18" w:line="240" w:lineRule="exact"/>
                              <w:ind w:rightChars="23" w:right="55"/>
                              <w:jc w:val="center"/>
                              <w:rPr>
                                <w:rFonts w:ascii="標楷體" w:eastAsia="標楷體" w:hAnsi="標楷體" w:cs="BiauKaiTC Regular"/>
                                <w:b/>
                                <w:color w:val="000000"/>
                                <w:kern w:val="0"/>
                                <w:sz w:val="20"/>
                                <w:szCs w:val="20"/>
                              </w:rPr>
                            </w:pPr>
                            <w:r w:rsidRPr="00D638A7">
                              <w:rPr>
                                <w:rFonts w:ascii="標楷體" w:eastAsia="標楷體" w:hAnsi="標楷體" w:cs="BiauKaiTC Regular" w:hint="eastAsia"/>
                                <w:b/>
                                <w:color w:val="000000"/>
                                <w:kern w:val="0"/>
                                <w:sz w:val="20"/>
                                <w:szCs w:val="20"/>
                              </w:rPr>
                              <w:t>合</w:t>
                            </w:r>
                            <w:r w:rsidR="008300B8">
                              <w:rPr>
                                <w:rFonts w:ascii="標楷體" w:eastAsia="標楷體" w:hAnsi="標楷體" w:cs="BiauKaiTC Regular" w:hint="eastAsia"/>
                                <w:b/>
                                <w:color w:val="000000"/>
                                <w:kern w:val="0"/>
                                <w:sz w:val="20"/>
                                <w:szCs w:val="20"/>
                              </w:rPr>
                              <w:t xml:space="preserve"> </w:t>
                            </w:r>
                            <w:r w:rsidR="008300B8">
                              <w:rPr>
                                <w:rFonts w:ascii="標楷體" w:eastAsia="標楷體" w:hAnsi="標楷體" w:cs="BiauKaiTC Regular"/>
                                <w:b/>
                                <w:color w:val="000000"/>
                                <w:kern w:val="0"/>
                                <w:sz w:val="20"/>
                                <w:szCs w:val="20"/>
                              </w:rPr>
                              <w:t xml:space="preserve"> </w:t>
                            </w:r>
                            <w:r w:rsidRPr="00D638A7">
                              <w:rPr>
                                <w:rFonts w:ascii="標楷體" w:eastAsia="標楷體" w:hAnsi="標楷體" w:cs="BiauKaiTC Regular" w:hint="eastAsia"/>
                                <w:b/>
                                <w:color w:val="000000"/>
                                <w:kern w:val="0"/>
                                <w:sz w:val="20"/>
                                <w:szCs w:val="20"/>
                              </w:rPr>
                              <w:t>計</w:t>
                            </w:r>
                          </w:p>
                        </w:tc>
                        <w:tc>
                          <w:tcPr>
                            <w:tcW w:w="851" w:type="dxa"/>
                            <w:tcBorders>
                              <w:bottom w:val="single" w:sz="4" w:space="0" w:color="auto"/>
                            </w:tcBorders>
                            <w:shd w:val="clear" w:color="auto" w:fill="auto"/>
                            <w:vAlign w:val="center"/>
                          </w:tcPr>
                          <w:p w14:paraId="4859C509" w14:textId="77777777" w:rsidR="00547537" w:rsidRPr="00D638A7" w:rsidRDefault="00547537" w:rsidP="00547537">
                            <w:pPr>
                              <w:spacing w:beforeLines="5" w:before="18" w:afterLines="5" w:after="18" w:line="240" w:lineRule="exact"/>
                              <w:ind w:rightChars="-3" w:right="-7"/>
                              <w:jc w:val="right"/>
                              <w:rPr>
                                <w:rFonts w:ascii="標楷體" w:eastAsia="標楷體" w:hAnsi="標楷體" w:cs="BiauKaiTC Regular"/>
                                <w:b/>
                                <w:color w:val="000000"/>
                                <w:kern w:val="0"/>
                                <w:sz w:val="20"/>
                                <w:szCs w:val="20"/>
                              </w:rPr>
                            </w:pPr>
                            <w:r w:rsidRPr="00D638A7">
                              <w:rPr>
                                <w:rFonts w:ascii="標楷體" w:eastAsia="標楷體" w:hAnsi="標楷體" w:cs="BiauKaiTC Regular" w:hint="eastAsia"/>
                                <w:b/>
                                <w:color w:val="000000"/>
                                <w:kern w:val="0"/>
                                <w:sz w:val="20"/>
                                <w:szCs w:val="20"/>
                              </w:rPr>
                              <w:t>174</w:t>
                            </w:r>
                          </w:p>
                        </w:tc>
                        <w:tc>
                          <w:tcPr>
                            <w:tcW w:w="850" w:type="dxa"/>
                            <w:tcBorders>
                              <w:bottom w:val="single" w:sz="4" w:space="0" w:color="auto"/>
                            </w:tcBorders>
                            <w:shd w:val="clear" w:color="auto" w:fill="auto"/>
                            <w:vAlign w:val="center"/>
                          </w:tcPr>
                          <w:p w14:paraId="36E8BE7D" w14:textId="77777777" w:rsidR="00547537" w:rsidRPr="00D638A7" w:rsidRDefault="00547537" w:rsidP="00547537">
                            <w:pPr>
                              <w:spacing w:beforeLines="5" w:before="18" w:afterLines="5" w:after="18" w:line="240" w:lineRule="exact"/>
                              <w:jc w:val="right"/>
                              <w:rPr>
                                <w:rFonts w:ascii="標楷體" w:eastAsia="標楷體" w:hAnsi="標楷體" w:cs="BiauKaiTC Regular"/>
                                <w:b/>
                                <w:color w:val="000000"/>
                                <w:kern w:val="0"/>
                                <w:sz w:val="20"/>
                                <w:szCs w:val="20"/>
                              </w:rPr>
                            </w:pPr>
                            <w:r w:rsidRPr="00D638A7">
                              <w:rPr>
                                <w:rFonts w:ascii="標楷體" w:eastAsia="標楷體" w:hAnsi="標楷體" w:cs="BiauKaiTC Regular"/>
                                <w:b/>
                                <w:color w:val="000000"/>
                                <w:kern w:val="0"/>
                                <w:sz w:val="20"/>
                                <w:szCs w:val="20"/>
                              </w:rPr>
                              <w:t>6</w:t>
                            </w:r>
                          </w:p>
                        </w:tc>
                        <w:tc>
                          <w:tcPr>
                            <w:tcW w:w="850" w:type="dxa"/>
                            <w:tcBorders>
                              <w:bottom w:val="single" w:sz="4" w:space="0" w:color="auto"/>
                            </w:tcBorders>
                            <w:vAlign w:val="center"/>
                          </w:tcPr>
                          <w:p w14:paraId="19E0A18C" w14:textId="77777777" w:rsidR="00547537" w:rsidRPr="00D638A7" w:rsidRDefault="00547537" w:rsidP="00547537">
                            <w:pPr>
                              <w:spacing w:beforeLines="5" w:before="18" w:afterLines="5" w:after="18" w:line="240" w:lineRule="exact"/>
                              <w:jc w:val="right"/>
                              <w:rPr>
                                <w:rFonts w:ascii="標楷體" w:eastAsia="標楷體" w:hAnsi="標楷體" w:cs="BiauKaiTC Regular"/>
                                <w:b/>
                                <w:color w:val="000000"/>
                                <w:kern w:val="0"/>
                                <w:sz w:val="20"/>
                                <w:szCs w:val="20"/>
                              </w:rPr>
                            </w:pPr>
                            <w:r w:rsidRPr="00D638A7">
                              <w:rPr>
                                <w:rFonts w:ascii="標楷體" w:eastAsia="標楷體" w:hAnsi="標楷體" w:cs="BiauKaiTC Regular" w:hint="eastAsia"/>
                                <w:b/>
                                <w:color w:val="000000"/>
                                <w:kern w:val="0"/>
                                <w:sz w:val="20"/>
                                <w:szCs w:val="20"/>
                              </w:rPr>
                              <w:t>4</w:t>
                            </w:r>
                          </w:p>
                        </w:tc>
                        <w:tc>
                          <w:tcPr>
                            <w:tcW w:w="1418" w:type="dxa"/>
                            <w:tcBorders>
                              <w:bottom w:val="single" w:sz="4" w:space="0" w:color="auto"/>
                            </w:tcBorders>
                            <w:shd w:val="clear" w:color="auto" w:fill="auto"/>
                            <w:vAlign w:val="center"/>
                          </w:tcPr>
                          <w:p w14:paraId="59A22D0F" w14:textId="77777777" w:rsidR="00547537" w:rsidRPr="00D638A7" w:rsidRDefault="00547537" w:rsidP="00547537">
                            <w:pPr>
                              <w:spacing w:beforeLines="5" w:before="18" w:afterLines="5" w:after="18" w:line="240" w:lineRule="exact"/>
                              <w:jc w:val="right"/>
                              <w:rPr>
                                <w:rFonts w:ascii="標楷體" w:eastAsia="標楷體" w:hAnsi="標楷體" w:cs="BiauKaiTC Regular"/>
                                <w:b/>
                                <w:color w:val="000000"/>
                                <w:kern w:val="0"/>
                                <w:sz w:val="20"/>
                                <w:szCs w:val="20"/>
                              </w:rPr>
                            </w:pPr>
                            <w:r w:rsidRPr="00D638A7">
                              <w:rPr>
                                <w:rFonts w:ascii="標楷體" w:eastAsia="標楷體" w:hAnsi="標楷體" w:cs="BiauKaiTC Regular" w:hint="eastAsia"/>
                                <w:b/>
                                <w:color w:val="000000"/>
                                <w:kern w:val="0"/>
                                <w:sz w:val="20"/>
                                <w:szCs w:val="20"/>
                              </w:rPr>
                              <w:t>17</w:t>
                            </w:r>
                          </w:p>
                        </w:tc>
                      </w:tr>
                      <w:tr w:rsidR="00547537" w:rsidRPr="00D638A7" w14:paraId="77F9ECC0" w14:textId="77777777" w:rsidTr="00001E84">
                        <w:trPr>
                          <w:jc w:val="center"/>
                        </w:trPr>
                        <w:tc>
                          <w:tcPr>
                            <w:tcW w:w="1701" w:type="dxa"/>
                            <w:shd w:val="clear" w:color="auto" w:fill="auto"/>
                            <w:vAlign w:val="center"/>
                          </w:tcPr>
                          <w:p w14:paraId="5BA494E2" w14:textId="77777777" w:rsidR="00547537" w:rsidRPr="00D638A7" w:rsidRDefault="00547537" w:rsidP="00547537">
                            <w:pPr>
                              <w:spacing w:beforeLines="5" w:before="18" w:afterLines="5" w:after="18" w:line="240" w:lineRule="exact"/>
                              <w:ind w:rightChars="23" w:right="55"/>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核一廠</w:t>
                            </w:r>
                          </w:p>
                        </w:tc>
                        <w:tc>
                          <w:tcPr>
                            <w:tcW w:w="851" w:type="dxa"/>
                            <w:vMerge w:val="restart"/>
                            <w:shd w:val="clear" w:color="auto" w:fill="auto"/>
                            <w:vAlign w:val="center"/>
                          </w:tcPr>
                          <w:p w14:paraId="53F078F1" w14:textId="77777777" w:rsidR="00547537" w:rsidRDefault="00547537" w:rsidP="00547537">
                            <w:pPr>
                              <w:spacing w:beforeLines="5" w:before="18" w:afterLines="5" w:after="18" w:line="240" w:lineRule="exact"/>
                              <w:ind w:rightChars="-3" w:right="-7"/>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131</w:t>
                            </w:r>
                          </w:p>
                          <w:p w14:paraId="4B5CA365" w14:textId="77777777" w:rsidR="00547537" w:rsidRPr="00D638A7" w:rsidRDefault="00547537" w:rsidP="00547537">
                            <w:pPr>
                              <w:spacing w:beforeLines="5" w:before="18" w:afterLines="5" w:after="18" w:line="240" w:lineRule="exact"/>
                              <w:ind w:rightChars="-3" w:right="-7"/>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w:t>
                            </w:r>
                            <w:proofErr w:type="gramStart"/>
                            <w:r w:rsidRPr="00D638A7">
                              <w:rPr>
                                <w:rFonts w:ascii="標楷體" w:eastAsia="標楷體" w:hAnsi="標楷體" w:cs="BiauKaiTC Regular" w:hint="eastAsia"/>
                                <w:bCs/>
                                <w:color w:val="000000"/>
                                <w:kern w:val="0"/>
                                <w:sz w:val="20"/>
                                <w:szCs w:val="20"/>
                              </w:rPr>
                              <w:t>註</w:t>
                            </w:r>
                            <w:proofErr w:type="gramEnd"/>
                            <w:r w:rsidRPr="00D638A7">
                              <w:rPr>
                                <w:rFonts w:ascii="標楷體" w:eastAsia="標楷體" w:hAnsi="標楷體" w:cs="BiauKaiTC Regular" w:hint="eastAsia"/>
                                <w:bCs/>
                                <w:color w:val="000000"/>
                                <w:kern w:val="0"/>
                                <w:sz w:val="20"/>
                                <w:szCs w:val="20"/>
                              </w:rPr>
                              <w:t>1)</w:t>
                            </w:r>
                          </w:p>
                        </w:tc>
                        <w:tc>
                          <w:tcPr>
                            <w:tcW w:w="850" w:type="dxa"/>
                            <w:shd w:val="clear" w:color="auto" w:fill="auto"/>
                            <w:vAlign w:val="center"/>
                          </w:tcPr>
                          <w:p w14:paraId="3BF53E78"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bCs/>
                                <w:color w:val="000000"/>
                                <w:kern w:val="0"/>
                                <w:sz w:val="20"/>
                                <w:szCs w:val="20"/>
                              </w:rPr>
                              <w:t>2</w:t>
                            </w:r>
                          </w:p>
                        </w:tc>
                        <w:tc>
                          <w:tcPr>
                            <w:tcW w:w="850" w:type="dxa"/>
                            <w:vAlign w:val="center"/>
                          </w:tcPr>
                          <w:p w14:paraId="4A6A6732"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1418" w:type="dxa"/>
                            <w:vMerge w:val="restart"/>
                            <w:shd w:val="clear" w:color="auto" w:fill="auto"/>
                            <w:vAlign w:val="center"/>
                          </w:tcPr>
                          <w:p w14:paraId="6F05CEB0" w14:textId="77777777" w:rsidR="0054753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17</w:t>
                            </w:r>
                          </w:p>
                          <w:p w14:paraId="4CD73ADC"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w:t>
                            </w:r>
                            <w:proofErr w:type="gramStart"/>
                            <w:r w:rsidRPr="00D638A7">
                              <w:rPr>
                                <w:rFonts w:ascii="標楷體" w:eastAsia="標楷體" w:hAnsi="標楷體" w:cs="BiauKaiTC Regular" w:hint="eastAsia"/>
                                <w:bCs/>
                                <w:color w:val="000000"/>
                                <w:kern w:val="0"/>
                                <w:sz w:val="20"/>
                                <w:szCs w:val="20"/>
                              </w:rPr>
                              <w:t>註</w:t>
                            </w:r>
                            <w:proofErr w:type="gramEnd"/>
                            <w:r w:rsidRPr="00D638A7">
                              <w:rPr>
                                <w:rFonts w:ascii="標楷體" w:eastAsia="標楷體" w:hAnsi="標楷體" w:cs="BiauKaiTC Regular" w:hint="eastAsia"/>
                                <w:bCs/>
                                <w:color w:val="000000"/>
                                <w:kern w:val="0"/>
                                <w:sz w:val="20"/>
                                <w:szCs w:val="20"/>
                              </w:rPr>
                              <w:t>1)</w:t>
                            </w:r>
                          </w:p>
                        </w:tc>
                      </w:tr>
                      <w:tr w:rsidR="00547537" w:rsidRPr="00D638A7" w14:paraId="40204B58" w14:textId="77777777" w:rsidTr="00001E84">
                        <w:trPr>
                          <w:jc w:val="center"/>
                        </w:trPr>
                        <w:tc>
                          <w:tcPr>
                            <w:tcW w:w="1701" w:type="dxa"/>
                            <w:shd w:val="clear" w:color="auto" w:fill="auto"/>
                            <w:vAlign w:val="center"/>
                          </w:tcPr>
                          <w:p w14:paraId="49FC71FE" w14:textId="77777777" w:rsidR="00547537" w:rsidRPr="00D638A7" w:rsidRDefault="00547537" w:rsidP="00547537">
                            <w:pPr>
                              <w:spacing w:beforeLines="5" w:before="18" w:afterLines="5" w:after="18" w:line="240" w:lineRule="exact"/>
                              <w:ind w:rightChars="23" w:right="55"/>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核二廠</w:t>
                            </w:r>
                          </w:p>
                        </w:tc>
                        <w:tc>
                          <w:tcPr>
                            <w:tcW w:w="851" w:type="dxa"/>
                            <w:vMerge/>
                            <w:shd w:val="clear" w:color="auto" w:fill="auto"/>
                            <w:vAlign w:val="center"/>
                          </w:tcPr>
                          <w:p w14:paraId="74ADFB01" w14:textId="77777777" w:rsidR="00547537" w:rsidRPr="00D638A7" w:rsidRDefault="00547537" w:rsidP="00547537">
                            <w:pPr>
                              <w:spacing w:beforeLines="5" w:before="18" w:afterLines="5" w:after="18" w:line="240" w:lineRule="exact"/>
                              <w:ind w:rightChars="-3" w:right="-7"/>
                              <w:jc w:val="right"/>
                              <w:rPr>
                                <w:rFonts w:ascii="標楷體" w:eastAsia="標楷體" w:hAnsi="標楷體" w:cs="BiauKaiTC Regular"/>
                                <w:bCs/>
                                <w:color w:val="000000"/>
                                <w:kern w:val="0"/>
                                <w:sz w:val="20"/>
                                <w:szCs w:val="20"/>
                              </w:rPr>
                            </w:pPr>
                          </w:p>
                        </w:tc>
                        <w:tc>
                          <w:tcPr>
                            <w:tcW w:w="850" w:type="dxa"/>
                            <w:shd w:val="clear" w:color="auto" w:fill="auto"/>
                            <w:vAlign w:val="center"/>
                          </w:tcPr>
                          <w:p w14:paraId="51835E7B"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bCs/>
                                <w:color w:val="000000"/>
                                <w:kern w:val="0"/>
                                <w:sz w:val="20"/>
                                <w:szCs w:val="20"/>
                              </w:rPr>
                              <w:t>2</w:t>
                            </w:r>
                          </w:p>
                        </w:tc>
                        <w:tc>
                          <w:tcPr>
                            <w:tcW w:w="850" w:type="dxa"/>
                            <w:vAlign w:val="center"/>
                          </w:tcPr>
                          <w:p w14:paraId="37CC7E1C"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1418" w:type="dxa"/>
                            <w:vMerge/>
                            <w:shd w:val="clear" w:color="auto" w:fill="auto"/>
                            <w:vAlign w:val="center"/>
                          </w:tcPr>
                          <w:p w14:paraId="3B0EC174"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p>
                        </w:tc>
                      </w:tr>
                      <w:tr w:rsidR="00547537" w:rsidRPr="00D638A7" w14:paraId="72065F23" w14:textId="77777777" w:rsidTr="00001E84">
                        <w:trPr>
                          <w:jc w:val="center"/>
                        </w:trPr>
                        <w:tc>
                          <w:tcPr>
                            <w:tcW w:w="1701" w:type="dxa"/>
                            <w:tcBorders>
                              <w:bottom w:val="single" w:sz="4" w:space="0" w:color="auto"/>
                            </w:tcBorders>
                            <w:shd w:val="clear" w:color="auto" w:fill="auto"/>
                            <w:vAlign w:val="center"/>
                          </w:tcPr>
                          <w:p w14:paraId="31F73E65" w14:textId="77777777" w:rsidR="00547537" w:rsidRPr="00D638A7" w:rsidRDefault="00547537" w:rsidP="00547537">
                            <w:pPr>
                              <w:spacing w:beforeLines="5" w:before="18" w:afterLines="5" w:after="18" w:line="240" w:lineRule="exact"/>
                              <w:ind w:rightChars="23" w:right="55"/>
                              <w:jc w:val="center"/>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核三廠</w:t>
                            </w:r>
                          </w:p>
                        </w:tc>
                        <w:tc>
                          <w:tcPr>
                            <w:tcW w:w="851" w:type="dxa"/>
                            <w:tcBorders>
                              <w:bottom w:val="single" w:sz="4" w:space="0" w:color="auto"/>
                            </w:tcBorders>
                            <w:shd w:val="clear" w:color="auto" w:fill="auto"/>
                            <w:vAlign w:val="center"/>
                          </w:tcPr>
                          <w:p w14:paraId="752170D8" w14:textId="77777777" w:rsidR="00547537" w:rsidRPr="00D638A7" w:rsidRDefault="00547537" w:rsidP="00547537">
                            <w:pPr>
                              <w:spacing w:beforeLines="5" w:before="18" w:afterLines="5" w:after="18" w:line="240" w:lineRule="exact"/>
                              <w:ind w:rightChars="-3" w:right="-7"/>
                              <w:jc w:val="right"/>
                              <w:rPr>
                                <w:rFonts w:ascii="標楷體" w:eastAsia="標楷體" w:hAnsi="標楷體" w:cs="BiauKaiTC Regular"/>
                                <w:bCs/>
                                <w:color w:val="000000"/>
                                <w:kern w:val="0"/>
                                <w:sz w:val="20"/>
                                <w:szCs w:val="20"/>
                              </w:rPr>
                            </w:pPr>
                            <w:r w:rsidRPr="00D638A7">
                              <w:rPr>
                                <w:rFonts w:ascii="標楷體" w:eastAsia="標楷體" w:hAnsi="標楷體" w:cs="BiauKaiTC Regular"/>
                                <w:bCs/>
                                <w:color w:val="000000"/>
                                <w:kern w:val="0"/>
                                <w:sz w:val="20"/>
                                <w:szCs w:val="20"/>
                              </w:rPr>
                              <w:t>43</w:t>
                            </w:r>
                          </w:p>
                        </w:tc>
                        <w:tc>
                          <w:tcPr>
                            <w:tcW w:w="850" w:type="dxa"/>
                            <w:tcBorders>
                              <w:bottom w:val="single" w:sz="4" w:space="0" w:color="auto"/>
                            </w:tcBorders>
                            <w:shd w:val="clear" w:color="auto" w:fill="auto"/>
                            <w:vAlign w:val="center"/>
                          </w:tcPr>
                          <w:p w14:paraId="1EF30B9A"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2</w:t>
                            </w:r>
                          </w:p>
                        </w:tc>
                        <w:tc>
                          <w:tcPr>
                            <w:tcW w:w="850" w:type="dxa"/>
                            <w:tcBorders>
                              <w:bottom w:val="single" w:sz="4" w:space="0" w:color="auto"/>
                            </w:tcBorders>
                            <w:vAlign w:val="center"/>
                          </w:tcPr>
                          <w:p w14:paraId="6D10D39B"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bCs/>
                                <w:color w:val="000000"/>
                                <w:kern w:val="0"/>
                                <w:sz w:val="20"/>
                                <w:szCs w:val="20"/>
                              </w:rPr>
                              <w:t>4</w:t>
                            </w:r>
                          </w:p>
                        </w:tc>
                        <w:tc>
                          <w:tcPr>
                            <w:tcW w:w="1418" w:type="dxa"/>
                            <w:tcBorders>
                              <w:bottom w:val="single" w:sz="4" w:space="0" w:color="auto"/>
                            </w:tcBorders>
                            <w:shd w:val="clear" w:color="auto" w:fill="auto"/>
                            <w:vAlign w:val="center"/>
                          </w:tcPr>
                          <w:p w14:paraId="3992D825" w14:textId="77777777" w:rsidR="0054753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p w14:paraId="517AE094" w14:textId="77777777" w:rsidR="00547537" w:rsidRPr="00D638A7" w:rsidRDefault="00547537" w:rsidP="00547537">
                            <w:pPr>
                              <w:spacing w:beforeLines="5" w:before="18" w:afterLines="5" w:after="18" w:line="240" w:lineRule="exact"/>
                              <w:jc w:val="right"/>
                              <w:rPr>
                                <w:rFonts w:ascii="標楷體" w:eastAsia="標楷體" w:hAnsi="標楷體" w:cs="BiauKaiTC Regular"/>
                                <w:bCs/>
                                <w:color w:val="000000"/>
                                <w:kern w:val="0"/>
                                <w:sz w:val="20"/>
                                <w:szCs w:val="20"/>
                              </w:rPr>
                            </w:pPr>
                            <w:r w:rsidRPr="00D638A7">
                              <w:rPr>
                                <w:rFonts w:ascii="標楷體" w:eastAsia="標楷體" w:hAnsi="標楷體" w:cs="BiauKaiTC Regular" w:hint="eastAsia"/>
                                <w:bCs/>
                                <w:color w:val="000000"/>
                                <w:kern w:val="0"/>
                                <w:sz w:val="20"/>
                                <w:szCs w:val="20"/>
                              </w:rPr>
                              <w:t>(</w:t>
                            </w:r>
                            <w:proofErr w:type="gramStart"/>
                            <w:r>
                              <w:rPr>
                                <w:rFonts w:ascii="標楷體" w:eastAsia="標楷體" w:hAnsi="標楷體" w:cs="BiauKaiTC Regular" w:hint="eastAsia"/>
                                <w:bCs/>
                                <w:color w:val="000000"/>
                                <w:kern w:val="0"/>
                                <w:sz w:val="20"/>
                                <w:szCs w:val="20"/>
                              </w:rPr>
                              <w:t>註</w:t>
                            </w:r>
                            <w:proofErr w:type="gramEnd"/>
                            <w:r>
                              <w:rPr>
                                <w:rFonts w:ascii="標楷體" w:eastAsia="標楷體" w:hAnsi="標楷體" w:cs="BiauKaiTC Regular" w:hint="eastAsia"/>
                                <w:bCs/>
                                <w:color w:val="000000"/>
                                <w:kern w:val="0"/>
                                <w:sz w:val="20"/>
                                <w:szCs w:val="20"/>
                              </w:rPr>
                              <w:t>2</w:t>
                            </w:r>
                            <w:r w:rsidRPr="00D638A7">
                              <w:rPr>
                                <w:rFonts w:ascii="標楷體" w:eastAsia="標楷體" w:hAnsi="標楷體" w:cs="BiauKaiTC Regular" w:hint="eastAsia"/>
                                <w:bCs/>
                                <w:color w:val="000000"/>
                                <w:kern w:val="0"/>
                                <w:sz w:val="20"/>
                                <w:szCs w:val="20"/>
                              </w:rPr>
                              <w:t>)</w:t>
                            </w:r>
                          </w:p>
                        </w:tc>
                      </w:tr>
                      <w:tr w:rsidR="00547537" w:rsidRPr="00D638A7" w14:paraId="15687A4F" w14:textId="77777777" w:rsidTr="00001E84">
                        <w:trPr>
                          <w:jc w:val="center"/>
                        </w:trPr>
                        <w:tc>
                          <w:tcPr>
                            <w:tcW w:w="5670" w:type="dxa"/>
                            <w:gridSpan w:val="5"/>
                            <w:tcBorders>
                              <w:top w:val="single" w:sz="4" w:space="0" w:color="auto"/>
                              <w:left w:val="nil"/>
                              <w:bottom w:val="nil"/>
                              <w:right w:val="nil"/>
                            </w:tcBorders>
                          </w:tcPr>
                          <w:p w14:paraId="797CA597" w14:textId="77777777" w:rsidR="00547537" w:rsidRPr="00D638A7" w:rsidRDefault="00547537" w:rsidP="002C788F">
                            <w:pPr>
                              <w:spacing w:line="260" w:lineRule="exact"/>
                              <w:ind w:left="560" w:hangingChars="311" w:hanging="560"/>
                              <w:jc w:val="both"/>
                              <w:rPr>
                                <w:rFonts w:ascii="標楷體" w:eastAsia="標楷體" w:hAnsi="標楷體" w:cs="BiauKaiTC Regular"/>
                                <w:bCs/>
                                <w:color w:val="000000"/>
                                <w:kern w:val="0"/>
                                <w:sz w:val="18"/>
                                <w:szCs w:val="18"/>
                              </w:rPr>
                            </w:pPr>
                            <w:proofErr w:type="gramStart"/>
                            <w:r w:rsidRPr="00D638A7">
                              <w:rPr>
                                <w:rFonts w:ascii="標楷體" w:eastAsia="標楷體" w:hAnsi="標楷體" w:cs="BiauKaiTC Regular" w:hint="eastAsia"/>
                                <w:bCs/>
                                <w:color w:val="000000"/>
                                <w:kern w:val="0"/>
                                <w:sz w:val="18"/>
                                <w:szCs w:val="18"/>
                              </w:rPr>
                              <w:t>註</w:t>
                            </w:r>
                            <w:proofErr w:type="gramEnd"/>
                            <w:r w:rsidRPr="00D638A7">
                              <w:rPr>
                                <w:rFonts w:ascii="標楷體" w:eastAsia="標楷體" w:hAnsi="標楷體" w:cs="BiauKaiTC Regular" w:hint="eastAsia"/>
                                <w:bCs/>
                                <w:color w:val="000000"/>
                                <w:kern w:val="0"/>
                                <w:sz w:val="18"/>
                                <w:szCs w:val="18"/>
                              </w:rPr>
                              <w:t>：</w:t>
                            </w:r>
                            <w:r>
                              <w:rPr>
                                <w:rFonts w:ascii="標楷體" w:eastAsia="標楷體" w:hAnsi="標楷體" w:cs="BiauKaiTC Regular"/>
                                <w:bCs/>
                                <w:color w:val="000000"/>
                                <w:kern w:val="0"/>
                                <w:sz w:val="18"/>
                                <w:szCs w:val="18"/>
                              </w:rPr>
                              <w:t>1</w:t>
                            </w:r>
                            <w:r w:rsidRPr="00D638A7">
                              <w:rPr>
                                <w:rFonts w:ascii="標楷體" w:eastAsia="標楷體" w:hAnsi="標楷體" w:cs="BiauKaiTC Regular" w:hint="eastAsia"/>
                                <w:bCs/>
                                <w:color w:val="000000"/>
                                <w:kern w:val="0"/>
                                <w:sz w:val="18"/>
                                <w:szCs w:val="18"/>
                              </w:rPr>
                              <w:t>.排除核一、核二廠重複涵蓋之集結點、避難收容處所。</w:t>
                            </w:r>
                          </w:p>
                          <w:p w14:paraId="3DE99701" w14:textId="77777777" w:rsidR="00547537" w:rsidRPr="00D638A7" w:rsidRDefault="00547537" w:rsidP="002C788F">
                            <w:pPr>
                              <w:spacing w:line="260" w:lineRule="exact"/>
                              <w:ind w:leftChars="150" w:left="540" w:hangingChars="100" w:hanging="180"/>
                              <w:jc w:val="both"/>
                              <w:rPr>
                                <w:rFonts w:ascii="標楷體" w:eastAsia="標楷體" w:hAnsi="標楷體" w:cs="BiauKaiTC Regular"/>
                                <w:bCs/>
                                <w:color w:val="000000"/>
                                <w:kern w:val="0"/>
                                <w:sz w:val="18"/>
                                <w:szCs w:val="18"/>
                              </w:rPr>
                            </w:pPr>
                            <w:r w:rsidRPr="00D638A7">
                              <w:rPr>
                                <w:rFonts w:ascii="標楷體" w:eastAsia="標楷體" w:hAnsi="標楷體" w:cs="BiauKaiTC Regular" w:hint="eastAsia"/>
                                <w:bCs/>
                                <w:color w:val="000000"/>
                                <w:kern w:val="0"/>
                                <w:sz w:val="18"/>
                                <w:szCs w:val="18"/>
                              </w:rPr>
                              <w:t>2.屏東縣政府規劃避難收容處所為轄</w:t>
                            </w:r>
                            <w:proofErr w:type="gramStart"/>
                            <w:r w:rsidRPr="00D638A7">
                              <w:rPr>
                                <w:rFonts w:ascii="標楷體" w:eastAsia="標楷體" w:hAnsi="標楷體" w:cs="BiauKaiTC Regular" w:hint="eastAsia"/>
                                <w:bCs/>
                                <w:color w:val="000000"/>
                                <w:kern w:val="0"/>
                                <w:sz w:val="18"/>
                                <w:szCs w:val="18"/>
                              </w:rPr>
                              <w:t>內各旅宿業</w:t>
                            </w:r>
                            <w:proofErr w:type="gramEnd"/>
                            <w:r w:rsidRPr="00D638A7">
                              <w:rPr>
                                <w:rFonts w:ascii="標楷體" w:eastAsia="標楷體" w:hAnsi="標楷體" w:cs="BiauKaiTC Regular" w:hint="eastAsia"/>
                                <w:bCs/>
                                <w:color w:val="000000"/>
                                <w:kern w:val="0"/>
                                <w:sz w:val="18"/>
                                <w:szCs w:val="18"/>
                              </w:rPr>
                              <w:t>，</w:t>
                            </w:r>
                            <w:proofErr w:type="gramStart"/>
                            <w:r w:rsidRPr="00D638A7">
                              <w:rPr>
                                <w:rFonts w:ascii="標楷體" w:eastAsia="標楷體" w:hAnsi="標楷體" w:cs="BiauKaiTC Regular" w:hint="eastAsia"/>
                                <w:bCs/>
                                <w:color w:val="000000"/>
                                <w:kern w:val="0"/>
                                <w:sz w:val="18"/>
                                <w:szCs w:val="18"/>
                              </w:rPr>
                              <w:t>爰</w:t>
                            </w:r>
                            <w:proofErr w:type="gramEnd"/>
                            <w:r w:rsidRPr="00D638A7">
                              <w:rPr>
                                <w:rFonts w:ascii="標楷體" w:eastAsia="標楷體" w:hAnsi="標楷體" w:cs="BiauKaiTC Regular" w:hint="eastAsia"/>
                                <w:bCs/>
                                <w:color w:val="000000"/>
                                <w:kern w:val="0"/>
                                <w:sz w:val="18"/>
                                <w:szCs w:val="18"/>
                              </w:rPr>
                              <w:t>未列入本表。</w:t>
                            </w:r>
                          </w:p>
                          <w:p w14:paraId="4552D2A9" w14:textId="77777777" w:rsidR="00547537" w:rsidRPr="00D638A7" w:rsidRDefault="00547537" w:rsidP="002C788F">
                            <w:pPr>
                              <w:spacing w:line="260" w:lineRule="exact"/>
                              <w:ind w:leftChars="150" w:left="540" w:hangingChars="100" w:hanging="180"/>
                              <w:jc w:val="both"/>
                              <w:rPr>
                                <w:rFonts w:ascii="標楷體" w:eastAsia="標楷體" w:hAnsi="標楷體" w:cs="BiauKaiTC Regular"/>
                                <w:bCs/>
                                <w:color w:val="000000"/>
                                <w:kern w:val="0"/>
                                <w:sz w:val="18"/>
                                <w:szCs w:val="18"/>
                              </w:rPr>
                            </w:pPr>
                            <w:r w:rsidRPr="00D638A7">
                              <w:rPr>
                                <w:rFonts w:ascii="標楷體" w:eastAsia="標楷體" w:hAnsi="標楷體" w:cs="BiauKaiTC Regular" w:hint="eastAsia"/>
                                <w:bCs/>
                                <w:color w:val="000000"/>
                                <w:kern w:val="0"/>
                                <w:sz w:val="18"/>
                                <w:szCs w:val="18"/>
                              </w:rPr>
                              <w:t>3.資料來源：整理自新北市核子事故區域民眾防護應變計畫(110年5月版)、基隆市核子事故區域民眾防護應變計畫(110年10月版)、屏東縣核子事故區域民眾防護應變計畫(113年5月版)。</w:t>
                            </w:r>
                          </w:p>
                        </w:tc>
                      </w:tr>
                    </w:tbl>
                    <w:p w14:paraId="26BA443A" w14:textId="2D71BA9E" w:rsidR="00D638A7" w:rsidRPr="00547537" w:rsidRDefault="00D638A7"/>
                  </w:txbxContent>
                </v:textbox>
                <w10:wrap type="square" anchorx="margin"/>
              </v:shape>
            </w:pict>
          </mc:Fallback>
        </mc:AlternateContent>
      </w:r>
      <w:r w:rsidR="001C187B" w:rsidRPr="001468F2">
        <w:rPr>
          <w:rFonts w:ascii="標楷體" w:eastAsia="標楷體" w:hAnsi="標楷體" w:cs="Times New Roman" w:hint="eastAsia"/>
          <w:szCs w:val="24"/>
        </w:rPr>
        <w:t>政府為健全核子事故緊急應變體制，強化緊急應變功能，確保人民生命財產安全，依據核子事故緊急應變法第</w:t>
      </w:r>
      <w:r w:rsidR="001C187B" w:rsidRPr="001468F2">
        <w:rPr>
          <w:rFonts w:ascii="標楷體" w:eastAsia="標楷體" w:hAnsi="標楷體" w:cs="Times New Roman"/>
          <w:szCs w:val="24"/>
        </w:rPr>
        <w:t>14</w:t>
      </w:r>
      <w:r w:rsidR="001C187B" w:rsidRPr="001468F2">
        <w:rPr>
          <w:rFonts w:ascii="標楷體" w:eastAsia="標楷體" w:hAnsi="標楷體" w:cs="Times New Roman" w:hint="eastAsia"/>
          <w:szCs w:val="24"/>
        </w:rPr>
        <w:t>條第</w:t>
      </w:r>
      <w:r w:rsidR="001C187B" w:rsidRPr="001468F2">
        <w:rPr>
          <w:rFonts w:ascii="標楷體" w:eastAsia="標楷體" w:hAnsi="標楷體" w:cs="Times New Roman"/>
          <w:szCs w:val="24"/>
        </w:rPr>
        <w:t>1</w:t>
      </w:r>
      <w:r w:rsidR="001C187B" w:rsidRPr="001468F2">
        <w:rPr>
          <w:rFonts w:ascii="標楷體" w:eastAsia="標楷體" w:hAnsi="標楷體" w:cs="Times New Roman" w:hint="eastAsia"/>
          <w:szCs w:val="24"/>
        </w:rPr>
        <w:t>項、第</w:t>
      </w:r>
      <w:r w:rsidR="001C187B" w:rsidRPr="001468F2">
        <w:rPr>
          <w:rFonts w:ascii="標楷體" w:eastAsia="標楷體" w:hAnsi="標楷體" w:cs="Times New Roman"/>
          <w:szCs w:val="24"/>
        </w:rPr>
        <w:t>2</w:t>
      </w:r>
      <w:r w:rsidR="001C187B" w:rsidRPr="001468F2">
        <w:rPr>
          <w:rFonts w:ascii="標楷體" w:eastAsia="標楷體" w:hAnsi="標楷體" w:cs="Times New Roman" w:hint="eastAsia"/>
          <w:szCs w:val="24"/>
        </w:rPr>
        <w:t>項、第</w:t>
      </w:r>
      <w:r w:rsidR="001C187B" w:rsidRPr="001468F2">
        <w:rPr>
          <w:rFonts w:ascii="標楷體" w:eastAsia="標楷體" w:hAnsi="標楷體" w:cs="Times New Roman"/>
          <w:szCs w:val="24"/>
        </w:rPr>
        <w:t>4</w:t>
      </w:r>
      <w:r w:rsidR="001C187B" w:rsidRPr="001468F2">
        <w:rPr>
          <w:rFonts w:ascii="標楷體" w:eastAsia="標楷體" w:hAnsi="標楷體" w:cs="Times New Roman" w:hint="eastAsia"/>
          <w:szCs w:val="24"/>
        </w:rPr>
        <w:t>項、第</w:t>
      </w:r>
      <w:r w:rsidR="001C187B" w:rsidRPr="001468F2">
        <w:rPr>
          <w:rFonts w:ascii="標楷體" w:eastAsia="標楷體" w:hAnsi="標楷體" w:cs="Times New Roman"/>
          <w:szCs w:val="24"/>
        </w:rPr>
        <w:t>18</w:t>
      </w:r>
      <w:r w:rsidR="001C187B" w:rsidRPr="001468F2">
        <w:rPr>
          <w:rFonts w:ascii="標楷體" w:eastAsia="標楷體" w:hAnsi="標楷體" w:cs="Times New Roman" w:hint="eastAsia"/>
          <w:szCs w:val="24"/>
        </w:rPr>
        <w:t>條、核子事故緊急應變基本計畫第</w:t>
      </w:r>
      <w:r w:rsidR="001C187B" w:rsidRPr="001468F2">
        <w:rPr>
          <w:rFonts w:ascii="標楷體" w:eastAsia="標楷體" w:hAnsi="標楷體" w:cs="Times New Roman"/>
          <w:szCs w:val="24"/>
        </w:rPr>
        <w:t>3</w:t>
      </w:r>
      <w:r w:rsidR="001C187B" w:rsidRPr="001468F2">
        <w:rPr>
          <w:rFonts w:ascii="標楷體" w:eastAsia="標楷體" w:hAnsi="標楷體" w:cs="Times New Roman" w:hint="eastAsia"/>
          <w:szCs w:val="24"/>
        </w:rPr>
        <w:t>章第</w:t>
      </w:r>
      <w:r w:rsidR="001C187B" w:rsidRPr="001468F2">
        <w:rPr>
          <w:rFonts w:ascii="標楷體" w:eastAsia="標楷體" w:hAnsi="標楷體" w:cs="Times New Roman"/>
          <w:szCs w:val="24"/>
        </w:rPr>
        <w:t>3</w:t>
      </w:r>
      <w:r w:rsidR="001C187B" w:rsidRPr="001468F2">
        <w:rPr>
          <w:rFonts w:ascii="標楷體" w:eastAsia="標楷體" w:hAnsi="標楷體" w:cs="Times New Roman" w:hint="eastAsia"/>
          <w:szCs w:val="24"/>
        </w:rPr>
        <w:t>節等規定，中央主管機關（核能安全委員會）應訂定緊急應變基本計畫及核子事故民眾防護行動規範；地方主管機關【依</w:t>
      </w:r>
      <w:r w:rsidR="004254D5" w:rsidRPr="001468F2">
        <w:rPr>
          <w:rFonts w:ascii="標楷體" w:eastAsia="標楷體" w:hAnsi="標楷體" w:cs="Times New Roman" w:hint="eastAsia"/>
          <w:szCs w:val="24"/>
        </w:rPr>
        <w:t>核能安全委員會</w:t>
      </w:r>
      <w:r w:rsidR="001C187B" w:rsidRPr="001468F2">
        <w:rPr>
          <w:rFonts w:ascii="標楷體" w:eastAsia="標楷體" w:hAnsi="標楷體" w:cs="Times New Roman" w:hint="eastAsia"/>
          <w:szCs w:val="24"/>
        </w:rPr>
        <w:t>公告核一、核二、核三廠緊急應變計畫區所在市縣政府，包含基隆市（核二廠）、新北市（核一、核二廠）及屏東縣（核三廠）政府】應訂定區域民眾防護應變計畫，並每</w:t>
      </w:r>
      <w:r w:rsidR="001C187B" w:rsidRPr="001468F2">
        <w:rPr>
          <w:rFonts w:ascii="標楷體" w:eastAsia="標楷體" w:hAnsi="標楷體" w:cs="Times New Roman"/>
          <w:szCs w:val="24"/>
        </w:rPr>
        <w:t>5</w:t>
      </w:r>
      <w:r w:rsidR="001C187B" w:rsidRPr="001468F2">
        <w:rPr>
          <w:rFonts w:ascii="標楷體" w:eastAsia="標楷體" w:hAnsi="標楷體" w:cs="Times New Roman" w:hint="eastAsia"/>
          <w:szCs w:val="24"/>
        </w:rPr>
        <w:t>年審視檢討內容，於報請</w:t>
      </w:r>
      <w:r w:rsidR="004254D5" w:rsidRPr="001468F2">
        <w:rPr>
          <w:rFonts w:ascii="標楷體" w:eastAsia="標楷體" w:hAnsi="標楷體" w:cs="Times New Roman" w:hint="eastAsia"/>
          <w:szCs w:val="24"/>
        </w:rPr>
        <w:t>核能安全委員會</w:t>
      </w:r>
      <w:r w:rsidR="001C187B" w:rsidRPr="001468F2">
        <w:rPr>
          <w:rFonts w:ascii="標楷體" w:eastAsia="標楷體" w:hAnsi="標楷體" w:cs="Times New Roman" w:hint="eastAsia"/>
          <w:szCs w:val="24"/>
        </w:rPr>
        <w:t>核定後，據以執行各項核子事故緊急應變及整備措施，暨民眾安全防護事宜。</w:t>
      </w:r>
      <w:r w:rsidR="004254D5" w:rsidRPr="001468F2">
        <w:rPr>
          <w:rFonts w:ascii="標楷體" w:eastAsia="標楷體" w:hAnsi="標楷體" w:cs="Times New Roman" w:hint="eastAsia"/>
          <w:szCs w:val="24"/>
        </w:rPr>
        <w:t>核能安全委員會</w:t>
      </w:r>
      <w:r w:rsidR="001C187B" w:rsidRPr="001468F2">
        <w:rPr>
          <w:rFonts w:ascii="標楷體" w:eastAsia="標楷體" w:hAnsi="標楷體" w:cs="Times New Roman" w:hint="eastAsia"/>
          <w:szCs w:val="24"/>
        </w:rPr>
        <w:t>為保障民眾健康安全，於100年發生日本福島電廠核子事故後，將核能電廠</w:t>
      </w:r>
      <w:bookmarkStart w:id="3" w:name="_Hlk199857330"/>
      <w:r w:rsidR="001C187B" w:rsidRPr="001468F2">
        <w:rPr>
          <w:rFonts w:ascii="標楷體" w:eastAsia="標楷體" w:hAnsi="標楷體" w:cs="Times New Roman" w:hint="eastAsia"/>
          <w:szCs w:val="24"/>
        </w:rPr>
        <w:t>緊急應變計畫區</w:t>
      </w:r>
      <w:bookmarkEnd w:id="3"/>
      <w:r w:rsidR="001C187B" w:rsidRPr="001468F2">
        <w:rPr>
          <w:rFonts w:ascii="標楷體" w:eastAsia="標楷體" w:hAnsi="標楷體" w:cs="Times New Roman" w:hint="eastAsia"/>
          <w:szCs w:val="24"/>
        </w:rPr>
        <w:t>範圍由5公里調整為8公里，除新增基隆市3個行政區外，並擴大新北市及屏東縣轄區範圍，總計涵蓋68個村里行政區，依新北市、基隆市及屏東縣政府報經</w:t>
      </w:r>
      <w:r w:rsidR="004254D5" w:rsidRPr="001468F2">
        <w:rPr>
          <w:rFonts w:ascii="標楷體" w:eastAsia="標楷體" w:hAnsi="標楷體" w:cs="Times New Roman" w:hint="eastAsia"/>
          <w:szCs w:val="24"/>
        </w:rPr>
        <w:t>核能安全委員會</w:t>
      </w:r>
      <w:r w:rsidR="001C187B" w:rsidRPr="001468F2">
        <w:rPr>
          <w:rFonts w:ascii="標楷體" w:eastAsia="標楷體" w:hAnsi="標楷體" w:cs="Times New Roman" w:hint="eastAsia"/>
          <w:szCs w:val="24"/>
        </w:rPr>
        <w:t>核定之核子事故區域民眾防護應變計畫（下稱防護應變計畫），各市縣政府防護應變計畫共計規劃設置201處</w:t>
      </w:r>
      <w:r w:rsidR="00E54453">
        <w:rPr>
          <w:rFonts w:ascii="標楷體" w:eastAsia="標楷體" w:hAnsi="標楷體" w:cs="Times New Roman" w:hint="eastAsia"/>
          <w:szCs w:val="24"/>
        </w:rPr>
        <w:t>核子事故</w:t>
      </w:r>
      <w:r w:rsidR="001C187B" w:rsidRPr="001468F2">
        <w:rPr>
          <w:rFonts w:ascii="標楷體" w:eastAsia="標楷體" w:hAnsi="標楷體" w:cs="Times New Roman" w:hint="eastAsia"/>
          <w:szCs w:val="24"/>
        </w:rPr>
        <w:t>緊急應變場所</w:t>
      </w:r>
      <w:r w:rsidR="00E54453" w:rsidRPr="001468F2">
        <w:rPr>
          <w:rFonts w:ascii="標楷體" w:eastAsia="標楷體" w:hAnsi="標楷體" w:cs="Times New Roman" w:hint="eastAsia"/>
          <w:szCs w:val="24"/>
        </w:rPr>
        <w:t>（</w:t>
      </w:r>
      <w:r w:rsidR="00420E75">
        <w:rPr>
          <w:rFonts w:ascii="標楷體" w:eastAsia="標楷體" w:hAnsi="標楷體" w:cs="Times New Roman" w:hint="eastAsia"/>
          <w:szCs w:val="24"/>
        </w:rPr>
        <w:t>下稱</w:t>
      </w:r>
      <w:r w:rsidR="00E54453">
        <w:rPr>
          <w:rFonts w:ascii="標楷體" w:eastAsia="標楷體" w:hAnsi="標楷體" w:cs="Times New Roman" w:hint="eastAsia"/>
          <w:szCs w:val="24"/>
        </w:rPr>
        <w:t>緊急應變場所</w:t>
      </w:r>
      <w:r w:rsidR="00E54453" w:rsidRPr="001468F2">
        <w:rPr>
          <w:rFonts w:ascii="標楷體" w:eastAsia="標楷體" w:hAnsi="標楷體" w:cs="Times New Roman" w:hint="eastAsia"/>
          <w:szCs w:val="24"/>
        </w:rPr>
        <w:t>）</w:t>
      </w:r>
      <w:r w:rsidR="001C187B" w:rsidRPr="001468F2">
        <w:rPr>
          <w:rFonts w:ascii="標楷體" w:eastAsia="標楷體" w:hAnsi="標楷體" w:cs="Times New Roman" w:hint="eastAsia"/>
          <w:szCs w:val="24"/>
        </w:rPr>
        <w:t>，分別為集結點174處、</w:t>
      </w:r>
      <w:proofErr w:type="gramStart"/>
      <w:r w:rsidR="001C187B" w:rsidRPr="001468F2">
        <w:rPr>
          <w:rFonts w:ascii="標楷體" w:eastAsia="標楷體" w:hAnsi="標楷體" w:cs="Times New Roman" w:hint="eastAsia"/>
          <w:szCs w:val="24"/>
        </w:rPr>
        <w:t>登記編管處所</w:t>
      </w:r>
      <w:proofErr w:type="gramEnd"/>
      <w:r w:rsidR="001C187B" w:rsidRPr="001468F2">
        <w:rPr>
          <w:rFonts w:ascii="標楷體" w:eastAsia="標楷體" w:hAnsi="標楷體" w:cs="Times New Roman" w:hint="eastAsia"/>
          <w:szCs w:val="24"/>
        </w:rPr>
        <w:t>4處、防護站6處、避難收容處所17處（表1）。經查</w:t>
      </w:r>
      <w:r w:rsidR="00100BC5">
        <w:rPr>
          <w:rFonts w:ascii="標楷體" w:eastAsia="標楷體" w:hAnsi="標楷體" w:cs="Times New Roman" w:hint="eastAsia"/>
          <w:szCs w:val="24"/>
        </w:rPr>
        <w:t>，</w:t>
      </w:r>
      <w:r w:rsidR="001C187B" w:rsidRPr="001468F2">
        <w:rPr>
          <w:rFonts w:ascii="標楷體" w:eastAsia="標楷體" w:hAnsi="標楷體" w:cs="Times New Roman" w:hint="eastAsia"/>
          <w:szCs w:val="24"/>
        </w:rPr>
        <w:t>台灣電力股份有限公司（下稱台電公司）為確保核子事故緊急應變機制之有效性，依據核子事故緊急應變法第13條第2項規定，定期辦理</w:t>
      </w:r>
      <w:r w:rsidR="005B70A7" w:rsidRPr="005B70A7">
        <w:rPr>
          <w:rFonts w:ascii="標楷體" w:eastAsia="標楷體" w:hAnsi="標楷體" w:cs="Times New Roman" w:hint="eastAsia"/>
          <w:szCs w:val="24"/>
        </w:rPr>
        <w:t>緊急應變計畫區</w:t>
      </w:r>
      <w:r w:rsidR="001C187B" w:rsidRPr="001468F2">
        <w:rPr>
          <w:rFonts w:ascii="標楷體" w:eastAsia="標楷體" w:hAnsi="標楷體" w:cs="Times New Roman" w:hint="eastAsia"/>
          <w:szCs w:val="24"/>
        </w:rPr>
        <w:t>內民眾防護措施之分析與規劃，包括：人口分析、輻射偵測計畫、民眾預警系統、民眾集結疏散及收容等內容。依據台電公司112年6月提出之「核能一、二、三廠緊急應變計畫區內民眾防護措施分析及規劃檢討修正報告」，新北市、基隆市及屏東縣政府防護應變計畫規劃之緊急應變場所，計有34處位於淹水</w:t>
      </w:r>
      <w:proofErr w:type="gramStart"/>
      <w:r w:rsidR="001C187B" w:rsidRPr="001468F2">
        <w:rPr>
          <w:rFonts w:ascii="標楷體" w:eastAsia="標楷體" w:hAnsi="標楷體" w:cs="Times New Roman" w:hint="eastAsia"/>
          <w:szCs w:val="24"/>
        </w:rPr>
        <w:t>潛勢區</w:t>
      </w:r>
      <w:proofErr w:type="gramEnd"/>
      <w:r w:rsidR="001C187B" w:rsidRPr="001468F2">
        <w:rPr>
          <w:rFonts w:ascii="標楷體" w:eastAsia="標楷體" w:hAnsi="標楷體" w:cs="Times New Roman" w:hint="eastAsia"/>
          <w:szCs w:val="24"/>
        </w:rPr>
        <w:t>（24小時累積雨量650毫米）、土石</w:t>
      </w:r>
      <w:proofErr w:type="gramStart"/>
      <w:r w:rsidR="001C187B" w:rsidRPr="001468F2">
        <w:rPr>
          <w:rFonts w:ascii="標楷體" w:eastAsia="標楷體" w:hAnsi="標楷體" w:cs="Times New Roman" w:hint="eastAsia"/>
          <w:szCs w:val="24"/>
        </w:rPr>
        <w:t>流潛勢區</w:t>
      </w:r>
      <w:proofErr w:type="gramEnd"/>
      <w:r w:rsidR="001C187B" w:rsidRPr="001468F2">
        <w:rPr>
          <w:rFonts w:ascii="標楷體" w:eastAsia="標楷體" w:hAnsi="標楷體" w:cs="Times New Roman" w:hint="eastAsia"/>
          <w:szCs w:val="24"/>
        </w:rPr>
        <w:t>、海嘯</w:t>
      </w:r>
      <w:proofErr w:type="gramStart"/>
      <w:r w:rsidR="001C187B" w:rsidRPr="001468F2">
        <w:rPr>
          <w:rFonts w:ascii="標楷體" w:eastAsia="標楷體" w:hAnsi="標楷體" w:cs="Times New Roman" w:hint="eastAsia"/>
          <w:szCs w:val="24"/>
        </w:rPr>
        <w:t>溢淹潛勢區</w:t>
      </w:r>
      <w:proofErr w:type="gramEnd"/>
      <w:r w:rsidR="001C187B" w:rsidRPr="001468F2">
        <w:rPr>
          <w:rFonts w:ascii="標楷體" w:eastAsia="標楷體" w:hAnsi="標楷體" w:cs="Times New Roman" w:hint="eastAsia"/>
          <w:szCs w:val="24"/>
        </w:rPr>
        <w:t>、斷層帶或土壤液化</w:t>
      </w:r>
      <w:proofErr w:type="gramStart"/>
      <w:r w:rsidR="001C187B" w:rsidRPr="001468F2">
        <w:rPr>
          <w:rFonts w:ascii="標楷體" w:eastAsia="標楷體" w:hAnsi="標楷體" w:cs="Times New Roman" w:hint="eastAsia"/>
          <w:szCs w:val="24"/>
        </w:rPr>
        <w:t>高潛勢</w:t>
      </w:r>
      <w:r w:rsidR="00E54453">
        <w:rPr>
          <w:rFonts w:ascii="標楷體" w:eastAsia="標楷體" w:hAnsi="標楷體" w:cs="Times New Roman" w:hint="eastAsia"/>
          <w:szCs w:val="24"/>
        </w:rPr>
        <w:t>區</w:t>
      </w:r>
      <w:proofErr w:type="gramEnd"/>
      <w:r w:rsidR="001C187B" w:rsidRPr="001468F2">
        <w:rPr>
          <w:rFonts w:ascii="標楷體" w:eastAsia="標楷體" w:hAnsi="標楷體" w:cs="Times New Roman" w:hint="eastAsia"/>
          <w:szCs w:val="24"/>
        </w:rPr>
        <w:t>等災害潛勢區域內（表2），其中2處集結點、1處</w:t>
      </w:r>
      <w:proofErr w:type="gramStart"/>
      <w:r w:rsidR="001C187B" w:rsidRPr="001468F2">
        <w:rPr>
          <w:rFonts w:ascii="標楷體" w:eastAsia="標楷體" w:hAnsi="標楷體" w:cs="Times New Roman" w:hint="eastAsia"/>
          <w:szCs w:val="24"/>
        </w:rPr>
        <w:t>登記編管處所</w:t>
      </w:r>
      <w:proofErr w:type="gramEnd"/>
      <w:r w:rsidR="001C187B" w:rsidRPr="001468F2">
        <w:rPr>
          <w:rFonts w:ascii="標楷體" w:eastAsia="標楷體" w:hAnsi="標楷體" w:cs="Times New Roman" w:hint="eastAsia"/>
          <w:szCs w:val="24"/>
        </w:rPr>
        <w:t>位於2種災害潛勢區域內，對民眾生命</w:t>
      </w:r>
      <w:proofErr w:type="gramStart"/>
      <w:r w:rsidR="001C187B" w:rsidRPr="001468F2">
        <w:rPr>
          <w:rFonts w:ascii="標楷體" w:eastAsia="標楷體" w:hAnsi="標楷體" w:cs="Times New Roman" w:hint="eastAsia"/>
          <w:szCs w:val="24"/>
        </w:rPr>
        <w:t>安全潛</w:t>
      </w:r>
      <w:proofErr w:type="gramEnd"/>
      <w:r w:rsidR="001C187B" w:rsidRPr="001468F2">
        <w:rPr>
          <w:rFonts w:ascii="標楷體" w:eastAsia="標楷體" w:hAnsi="標楷體" w:cs="Times New Roman" w:hint="eastAsia"/>
          <w:szCs w:val="24"/>
        </w:rPr>
        <w:t>存一定之危害風險。按上開報告</w:t>
      </w:r>
      <w:r w:rsidR="005B70A7">
        <w:rPr>
          <w:rFonts w:ascii="標楷體" w:eastAsia="標楷體" w:hAnsi="標楷體" w:cs="Times New Roman" w:hint="eastAsia"/>
          <w:szCs w:val="24"/>
        </w:rPr>
        <w:t>雖已</w:t>
      </w:r>
      <w:r w:rsidR="001C187B" w:rsidRPr="001468F2">
        <w:rPr>
          <w:rFonts w:ascii="標楷體" w:eastAsia="標楷體" w:hAnsi="標楷體" w:cs="Times New Roman" w:hint="eastAsia"/>
          <w:szCs w:val="24"/>
        </w:rPr>
        <w:t>報經</w:t>
      </w:r>
      <w:r w:rsidR="004254D5" w:rsidRPr="001468F2">
        <w:rPr>
          <w:rFonts w:ascii="標楷體" w:eastAsia="標楷體" w:hAnsi="標楷體" w:cs="Times New Roman" w:hint="eastAsia"/>
          <w:szCs w:val="24"/>
        </w:rPr>
        <w:t>核能安全委員會</w:t>
      </w:r>
      <w:r w:rsidR="001C187B" w:rsidRPr="001468F2">
        <w:rPr>
          <w:rFonts w:ascii="標楷體" w:eastAsia="標楷體" w:hAnsi="標楷體" w:cs="Times New Roman" w:hint="eastAsia"/>
          <w:szCs w:val="24"/>
        </w:rPr>
        <w:t>核定並送各市縣政府參考，惟截至本部查核日（114年4月10日）止，除新北市及基隆市政府尚未達修訂防護應變計畫期限（每5年檢討修訂之）外，屏東縣政府於113年5月修訂之防護應變計畫，計增設13處集結點、刪除4處集結點與5處</w:t>
      </w:r>
      <w:proofErr w:type="gramStart"/>
      <w:r w:rsidR="001C187B" w:rsidRPr="001468F2">
        <w:rPr>
          <w:rFonts w:ascii="標楷體" w:eastAsia="標楷體" w:hAnsi="標楷體" w:cs="Times New Roman" w:hint="eastAsia"/>
          <w:szCs w:val="24"/>
        </w:rPr>
        <w:t>登記編管處所</w:t>
      </w:r>
      <w:proofErr w:type="gramEnd"/>
      <w:r w:rsidR="001C187B" w:rsidRPr="001468F2">
        <w:rPr>
          <w:rFonts w:ascii="標楷體" w:eastAsia="標楷體" w:hAnsi="標楷體" w:cs="Times New Roman" w:hint="eastAsia"/>
          <w:szCs w:val="24"/>
        </w:rPr>
        <w:t>，其中增設之13處集結點，經本部運用國家災害防救科技中心「3D災害潛勢地圖」分析結果，雖未設置於災害潛勢區域內，惟台電公司前比對發現8處（集結點4處、</w:t>
      </w:r>
      <w:r w:rsidR="001C187B" w:rsidRPr="001468F2">
        <w:rPr>
          <w:rFonts w:ascii="標楷體" w:eastAsia="標楷體" w:hAnsi="標楷體" w:cs="Times New Roman" w:hint="eastAsia"/>
          <w:szCs w:val="24"/>
        </w:rPr>
        <w:lastRenderedPageBreak/>
        <w:t>登</w:t>
      </w:r>
      <w:r w:rsidR="00C33CBE" w:rsidRPr="001468F2">
        <w:rPr>
          <w:rFonts w:ascii="標楷體" w:eastAsia="標楷體" w:hAnsi="標楷體" w:cs="Times New Roman"/>
          <w:noProof/>
          <w:szCs w:val="24"/>
        </w:rPr>
        <mc:AlternateContent>
          <mc:Choice Requires="wps">
            <w:drawing>
              <wp:anchor distT="36195" distB="36195" distL="107950" distR="107950" simplePos="0" relativeHeight="251661312" behindDoc="0" locked="0" layoutInCell="1" allowOverlap="0" wp14:anchorId="56A04DE4" wp14:editId="4DAF0D80">
                <wp:simplePos x="0" y="0"/>
                <wp:positionH relativeFrom="margin">
                  <wp:posOffset>2190115</wp:posOffset>
                </wp:positionH>
                <wp:positionV relativeFrom="margin">
                  <wp:posOffset>39370</wp:posOffset>
                </wp:positionV>
                <wp:extent cx="4316730" cy="3505200"/>
                <wp:effectExtent l="0" t="0" r="762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6730" cy="3505200"/>
                        </a:xfrm>
                        <a:prstGeom prst="rect">
                          <a:avLst/>
                        </a:prstGeom>
                        <a:noFill/>
                        <a:ln w="9525">
                          <a:noFill/>
                          <a:miter lim="800000"/>
                          <a:headEnd/>
                          <a:tailEnd/>
                        </a:ln>
                      </wps:spPr>
                      <wps:txbx>
                        <w:txbxContent>
                          <w:p w14:paraId="66421B64" w14:textId="6D4DBC86" w:rsidR="003414A8" w:rsidRPr="00B325D2" w:rsidRDefault="003414A8" w:rsidP="007D62FD">
                            <w:pPr>
                              <w:overflowPunct w:val="0"/>
                              <w:spacing w:line="80" w:lineRule="exact"/>
                              <w:ind w:rightChars="220" w:right="528"/>
                              <w:rPr>
                                <w:rFonts w:ascii="標楷體" w:eastAsia="標楷體" w:hAnsi="標楷體"/>
                                <w:sz w:val="20"/>
                                <w:szCs w:val="20"/>
                              </w:rPr>
                            </w:pPr>
                          </w:p>
                          <w:tbl>
                            <w:tblPr>
                              <w:tblOverlap w:val="never"/>
                              <w:tblW w:w="6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851"/>
                              <w:gridCol w:w="2410"/>
                              <w:gridCol w:w="850"/>
                              <w:gridCol w:w="851"/>
                              <w:gridCol w:w="850"/>
                              <w:gridCol w:w="784"/>
                            </w:tblGrid>
                            <w:tr w:rsidR="00F96049" w:rsidRPr="00517DD5" w14:paraId="4A6AABC0" w14:textId="77777777" w:rsidTr="00001E84">
                              <w:trPr>
                                <w:trHeight w:val="155"/>
                                <w:jc w:val="center"/>
                              </w:trPr>
                              <w:tc>
                                <w:tcPr>
                                  <w:tcW w:w="6596" w:type="dxa"/>
                                  <w:gridSpan w:val="6"/>
                                  <w:tcBorders>
                                    <w:top w:val="nil"/>
                                    <w:left w:val="nil"/>
                                    <w:bottom w:val="nil"/>
                                    <w:right w:val="nil"/>
                                  </w:tcBorders>
                                </w:tcPr>
                                <w:p w14:paraId="2FF0F819" w14:textId="719801CF" w:rsidR="00F96049" w:rsidRPr="00517DD5" w:rsidRDefault="00F96049" w:rsidP="002C788F">
                                  <w:pPr>
                                    <w:overflowPunct w:val="0"/>
                                    <w:spacing w:line="300" w:lineRule="exact"/>
                                    <w:suppressOverlap/>
                                    <w:jc w:val="center"/>
                                    <w:textAlignment w:val="center"/>
                                    <w:rPr>
                                      <w:rFonts w:ascii="標楷體" w:eastAsia="標楷體" w:hAnsi="標楷體" w:cs="BiauKaiTC Regular"/>
                                      <w:b/>
                                      <w:bCs/>
                                      <w:color w:val="000000"/>
                                      <w:kern w:val="0"/>
                                      <w:szCs w:val="24"/>
                                    </w:rPr>
                                  </w:pPr>
                                  <w:r w:rsidRPr="00517DD5">
                                    <w:rPr>
                                      <w:rFonts w:ascii="標楷體" w:eastAsia="標楷體" w:hAnsi="標楷體" w:cs="BiauKaiTC Regular" w:hint="eastAsia"/>
                                      <w:b/>
                                      <w:bCs/>
                                      <w:color w:val="000000"/>
                                      <w:kern w:val="0"/>
                                      <w:szCs w:val="24"/>
                                    </w:rPr>
                                    <w:t>表2</w:t>
                                  </w:r>
                                  <w:r>
                                    <w:rPr>
                                      <w:rFonts w:ascii="標楷體" w:eastAsia="標楷體" w:hAnsi="標楷體" w:cs="BiauKaiTC Regular" w:hint="eastAsia"/>
                                      <w:b/>
                                      <w:bCs/>
                                      <w:color w:val="000000"/>
                                      <w:kern w:val="0"/>
                                      <w:szCs w:val="24"/>
                                    </w:rPr>
                                    <w:t xml:space="preserve">　</w:t>
                                  </w:r>
                                  <w:r w:rsidRPr="00517DD5">
                                    <w:rPr>
                                      <w:rFonts w:ascii="標楷體" w:eastAsia="標楷體" w:hAnsi="標楷體" w:cs="BiauKaiTC Regular" w:hint="eastAsia"/>
                                      <w:b/>
                                      <w:bCs/>
                                      <w:color w:val="000000"/>
                                      <w:kern w:val="0"/>
                                      <w:szCs w:val="24"/>
                                    </w:rPr>
                                    <w:t>核</w:t>
                                  </w:r>
                                  <w:r w:rsidR="00E54453">
                                    <w:rPr>
                                      <w:rFonts w:ascii="標楷體" w:eastAsia="標楷體" w:hAnsi="標楷體" w:cs="BiauKaiTC Regular" w:hint="eastAsia"/>
                                      <w:b/>
                                      <w:bCs/>
                                      <w:color w:val="000000"/>
                                      <w:kern w:val="0"/>
                                      <w:szCs w:val="24"/>
                                    </w:rPr>
                                    <w:t>子事故</w:t>
                                  </w:r>
                                  <w:r w:rsidRPr="00517DD5">
                                    <w:rPr>
                                      <w:rFonts w:ascii="標楷體" w:eastAsia="標楷體" w:hAnsi="標楷體" w:cs="BiauKaiTC Regular" w:hint="eastAsia"/>
                                      <w:b/>
                                      <w:bCs/>
                                      <w:color w:val="000000"/>
                                      <w:kern w:val="0"/>
                                      <w:szCs w:val="24"/>
                                    </w:rPr>
                                    <w:t>緊急應變場所設置於災害潛勢區域情形</w:t>
                                  </w:r>
                                </w:p>
                              </w:tc>
                            </w:tr>
                            <w:tr w:rsidR="00F96049" w:rsidRPr="00517DD5" w14:paraId="6B5127B6" w14:textId="77777777" w:rsidTr="00001E84">
                              <w:trPr>
                                <w:trHeight w:val="149"/>
                                <w:jc w:val="center"/>
                              </w:trPr>
                              <w:tc>
                                <w:tcPr>
                                  <w:tcW w:w="6596" w:type="dxa"/>
                                  <w:gridSpan w:val="6"/>
                                  <w:tcBorders>
                                    <w:top w:val="nil"/>
                                    <w:left w:val="nil"/>
                                    <w:bottom w:val="single" w:sz="4" w:space="0" w:color="auto"/>
                                    <w:right w:val="nil"/>
                                  </w:tcBorders>
                                </w:tcPr>
                                <w:p w14:paraId="794BC854" w14:textId="77777777" w:rsidR="00F96049" w:rsidRPr="00517DD5" w:rsidRDefault="00F96049" w:rsidP="00DD5874">
                                  <w:pPr>
                                    <w:overflowPunct w:val="0"/>
                                    <w:spacing w:beforeLines="20" w:before="72" w:line="240" w:lineRule="exact"/>
                                    <w:ind w:rightChars="-26" w:right="-62"/>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單位：處</w:t>
                                  </w:r>
                                </w:p>
                              </w:tc>
                            </w:tr>
                            <w:tr w:rsidR="00F96049" w:rsidRPr="00517DD5" w14:paraId="4C0E102A" w14:textId="77777777" w:rsidTr="00001E84">
                              <w:trPr>
                                <w:trHeight w:val="191"/>
                                <w:jc w:val="center"/>
                              </w:trPr>
                              <w:tc>
                                <w:tcPr>
                                  <w:tcW w:w="3261" w:type="dxa"/>
                                  <w:gridSpan w:val="2"/>
                                  <w:tcBorders>
                                    <w:top w:val="single" w:sz="4" w:space="0" w:color="auto"/>
                                  </w:tcBorders>
                                  <w:shd w:val="clear" w:color="auto" w:fill="auto"/>
                                  <w:vAlign w:val="center"/>
                                </w:tcPr>
                                <w:p w14:paraId="236D7239"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災害潛勢類型</w:t>
                                  </w:r>
                                </w:p>
                              </w:tc>
                              <w:tc>
                                <w:tcPr>
                                  <w:tcW w:w="850" w:type="dxa"/>
                                  <w:tcBorders>
                                    <w:top w:val="single" w:sz="4" w:space="0" w:color="auto"/>
                                  </w:tcBorders>
                                  <w:shd w:val="clear" w:color="auto" w:fill="auto"/>
                                  <w:vAlign w:val="center"/>
                                </w:tcPr>
                                <w:p w14:paraId="38C3A6FC"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集結點</w:t>
                                  </w:r>
                                </w:p>
                              </w:tc>
                              <w:tc>
                                <w:tcPr>
                                  <w:tcW w:w="851" w:type="dxa"/>
                                  <w:tcBorders>
                                    <w:top w:val="single" w:sz="4" w:space="0" w:color="auto"/>
                                  </w:tcBorders>
                                  <w:shd w:val="clear" w:color="auto" w:fill="auto"/>
                                  <w:vAlign w:val="center"/>
                                </w:tcPr>
                                <w:p w14:paraId="44E9E6D1"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防護站</w:t>
                                  </w:r>
                                </w:p>
                              </w:tc>
                              <w:tc>
                                <w:tcPr>
                                  <w:tcW w:w="850" w:type="dxa"/>
                                  <w:tcBorders>
                                    <w:top w:val="single" w:sz="4" w:space="0" w:color="auto"/>
                                  </w:tcBorders>
                                  <w:shd w:val="clear" w:color="auto" w:fill="auto"/>
                                  <w:vAlign w:val="center"/>
                                </w:tcPr>
                                <w:p w14:paraId="5C48AE86"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roofErr w:type="gramStart"/>
                                  <w:r w:rsidRPr="00517DD5">
                                    <w:rPr>
                                      <w:rFonts w:ascii="標楷體" w:eastAsia="標楷體" w:hAnsi="標楷體" w:cs="BiauKaiTC Regular" w:hint="eastAsia"/>
                                      <w:bCs/>
                                      <w:color w:val="000000"/>
                                      <w:kern w:val="0"/>
                                      <w:sz w:val="20"/>
                                      <w:szCs w:val="20"/>
                                    </w:rPr>
                                    <w:t>登記編管處所</w:t>
                                  </w:r>
                                  <w:proofErr w:type="gramEnd"/>
                                </w:p>
                              </w:tc>
                              <w:tc>
                                <w:tcPr>
                                  <w:tcW w:w="784" w:type="dxa"/>
                                  <w:tcBorders>
                                    <w:top w:val="single" w:sz="4" w:space="0" w:color="auto"/>
                                  </w:tcBorders>
                                  <w:shd w:val="clear" w:color="auto" w:fill="auto"/>
                                  <w:vAlign w:val="center"/>
                                </w:tcPr>
                                <w:p w14:paraId="6B5C3946"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避難收容處所</w:t>
                                  </w:r>
                                </w:p>
                              </w:tc>
                            </w:tr>
                            <w:tr w:rsidR="00F96049" w:rsidRPr="00517DD5" w14:paraId="27A095ED" w14:textId="77777777" w:rsidTr="00001E84">
                              <w:trPr>
                                <w:trHeight w:val="276"/>
                                <w:jc w:val="center"/>
                              </w:trPr>
                              <w:tc>
                                <w:tcPr>
                                  <w:tcW w:w="3261" w:type="dxa"/>
                                  <w:gridSpan w:val="2"/>
                                  <w:shd w:val="clear" w:color="auto" w:fill="auto"/>
                                  <w:vAlign w:val="center"/>
                                </w:tcPr>
                                <w:p w14:paraId="528EFE16" w14:textId="08117546" w:rsidR="00F96049" w:rsidRPr="00517DD5" w:rsidRDefault="00F96049" w:rsidP="00C33CBE">
                                  <w:pPr>
                                    <w:overflowPunct w:val="0"/>
                                    <w:spacing w:line="300" w:lineRule="exact"/>
                                    <w:suppressOverlap/>
                                    <w:jc w:val="center"/>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合</w:t>
                                  </w:r>
                                  <w:r w:rsidR="00885667">
                                    <w:rPr>
                                      <w:rFonts w:ascii="標楷體" w:eastAsia="標楷體" w:hAnsi="標楷體" w:cs="BiauKaiTC Regular" w:hint="eastAsia"/>
                                      <w:b/>
                                      <w:bCs/>
                                      <w:color w:val="000000"/>
                                      <w:kern w:val="0"/>
                                      <w:sz w:val="20"/>
                                      <w:szCs w:val="20"/>
                                    </w:rPr>
                                    <w:t xml:space="preserve">　　</w:t>
                                  </w:r>
                                  <w:r w:rsidRPr="00517DD5">
                                    <w:rPr>
                                      <w:rFonts w:ascii="標楷體" w:eastAsia="標楷體" w:hAnsi="標楷體" w:cs="BiauKaiTC Regular" w:hint="eastAsia"/>
                                      <w:b/>
                                      <w:bCs/>
                                      <w:color w:val="000000"/>
                                      <w:kern w:val="0"/>
                                      <w:sz w:val="20"/>
                                      <w:szCs w:val="20"/>
                                    </w:rPr>
                                    <w:t>計</w:t>
                                  </w:r>
                                </w:p>
                              </w:tc>
                              <w:tc>
                                <w:tcPr>
                                  <w:tcW w:w="850" w:type="dxa"/>
                                  <w:shd w:val="clear" w:color="auto" w:fill="auto"/>
                                  <w:vAlign w:val="center"/>
                                </w:tcPr>
                                <w:p w14:paraId="52B6823C"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25</w:t>
                                  </w:r>
                                </w:p>
                              </w:tc>
                              <w:tc>
                                <w:tcPr>
                                  <w:tcW w:w="851" w:type="dxa"/>
                                  <w:shd w:val="clear" w:color="auto" w:fill="auto"/>
                                  <w:vAlign w:val="center"/>
                                </w:tcPr>
                                <w:p w14:paraId="3EAF1562"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3</w:t>
                                  </w:r>
                                </w:p>
                              </w:tc>
                              <w:tc>
                                <w:tcPr>
                                  <w:tcW w:w="850" w:type="dxa"/>
                                  <w:shd w:val="clear" w:color="auto" w:fill="auto"/>
                                  <w:vAlign w:val="center"/>
                                </w:tcPr>
                                <w:p w14:paraId="5DD4256B"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3</w:t>
                                  </w:r>
                                </w:p>
                              </w:tc>
                              <w:tc>
                                <w:tcPr>
                                  <w:tcW w:w="784" w:type="dxa"/>
                                  <w:shd w:val="clear" w:color="auto" w:fill="auto"/>
                                  <w:vAlign w:val="center"/>
                                </w:tcPr>
                                <w:p w14:paraId="2EAC6B64"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3</w:t>
                                  </w:r>
                                </w:p>
                              </w:tc>
                            </w:tr>
                            <w:tr w:rsidR="00F96049" w:rsidRPr="00517DD5" w14:paraId="7B3A8223" w14:textId="77777777" w:rsidTr="00001E84">
                              <w:trPr>
                                <w:trHeight w:val="486"/>
                                <w:jc w:val="center"/>
                              </w:trPr>
                              <w:tc>
                                <w:tcPr>
                                  <w:tcW w:w="851" w:type="dxa"/>
                                  <w:vMerge w:val="restart"/>
                                  <w:shd w:val="clear" w:color="auto" w:fill="auto"/>
                                  <w:vAlign w:val="center"/>
                                </w:tcPr>
                                <w:p w14:paraId="56A45A39" w14:textId="77777777" w:rsidR="00F96049" w:rsidRPr="00976A70" w:rsidRDefault="00F96049" w:rsidP="00F96049">
                                  <w:pPr>
                                    <w:overflowPunct w:val="0"/>
                                    <w:spacing w:line="240" w:lineRule="exact"/>
                                    <w:suppressOverlap/>
                                    <w:jc w:val="center"/>
                                    <w:textAlignment w:val="center"/>
                                    <w:rPr>
                                      <w:rFonts w:ascii="標楷體" w:eastAsia="標楷體" w:hAnsi="標楷體" w:cs="BiauKaiTC Regular"/>
                                      <w:bCs/>
                                      <w:color w:val="000000"/>
                                      <w:spacing w:val="-12"/>
                                      <w:kern w:val="0"/>
                                      <w:sz w:val="20"/>
                                      <w:szCs w:val="20"/>
                                    </w:rPr>
                                  </w:pPr>
                                  <w:r w:rsidRPr="00976A70">
                                    <w:rPr>
                                      <w:rFonts w:ascii="標楷體" w:eastAsia="標楷體" w:hAnsi="標楷體" w:cs="BiauKaiTC Regular" w:hint="eastAsia"/>
                                      <w:bCs/>
                                      <w:color w:val="000000"/>
                                      <w:spacing w:val="-12"/>
                                      <w:kern w:val="0"/>
                                      <w:sz w:val="20"/>
                                      <w:szCs w:val="20"/>
                                    </w:rPr>
                                    <w:t>1種災害潛勢類型</w:t>
                                  </w:r>
                                </w:p>
                              </w:tc>
                              <w:tc>
                                <w:tcPr>
                                  <w:tcW w:w="2410" w:type="dxa"/>
                                  <w:vAlign w:val="center"/>
                                </w:tcPr>
                                <w:p w14:paraId="7A260E3A"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淹水潛勢區</w:t>
                                  </w:r>
                                </w:p>
                                <w:p w14:paraId="20FCB8E3" w14:textId="2868827D" w:rsidR="00F96049" w:rsidRPr="00580532" w:rsidRDefault="00580532" w:rsidP="00C33CBE">
                                  <w:pPr>
                                    <w:overflowPunct w:val="0"/>
                                    <w:spacing w:line="300" w:lineRule="exact"/>
                                    <w:suppressOverlap/>
                                    <w:jc w:val="center"/>
                                    <w:textAlignment w:val="center"/>
                                    <w:rPr>
                                      <w:rFonts w:ascii="標楷體" w:eastAsia="標楷體" w:hAnsi="標楷體" w:cs="BiauKaiTC Regular"/>
                                      <w:bCs/>
                                      <w:color w:val="000000"/>
                                      <w:spacing w:val="-8"/>
                                      <w:kern w:val="0"/>
                                      <w:sz w:val="20"/>
                                      <w:szCs w:val="20"/>
                                    </w:rPr>
                                  </w:pPr>
                                  <w:r w:rsidRPr="00580532">
                                    <w:rPr>
                                      <w:rFonts w:ascii="標楷體" w:eastAsia="標楷體" w:hAnsi="標楷體" w:cs="BiauKaiTC Regular" w:hint="eastAsia"/>
                                      <w:bCs/>
                                      <w:color w:val="000000"/>
                                      <w:spacing w:val="-8"/>
                                      <w:kern w:val="0"/>
                                      <w:sz w:val="20"/>
                                      <w:szCs w:val="20"/>
                                    </w:rPr>
                                    <w:t>(</w:t>
                                  </w:r>
                                  <w:r w:rsidR="00F96049" w:rsidRPr="00580532">
                                    <w:rPr>
                                      <w:rFonts w:ascii="標楷體" w:eastAsia="標楷體" w:hAnsi="標楷體" w:cs="BiauKaiTC Regular" w:hint="eastAsia"/>
                                      <w:bCs/>
                                      <w:color w:val="000000"/>
                                      <w:spacing w:val="-8"/>
                                      <w:kern w:val="0"/>
                                      <w:sz w:val="20"/>
                                      <w:szCs w:val="20"/>
                                    </w:rPr>
                                    <w:t>24小時累積雨量650毫米</w:t>
                                  </w:r>
                                  <w:r w:rsidRPr="00580532">
                                    <w:rPr>
                                      <w:rFonts w:ascii="標楷體" w:eastAsia="標楷體" w:hAnsi="標楷體" w:cs="BiauKaiTC Regular" w:hint="eastAsia"/>
                                      <w:bCs/>
                                      <w:color w:val="000000"/>
                                      <w:spacing w:val="-8"/>
                                      <w:kern w:val="0"/>
                                      <w:sz w:val="20"/>
                                      <w:szCs w:val="20"/>
                                    </w:rPr>
                                    <w:t>)</w:t>
                                  </w:r>
                                </w:p>
                              </w:tc>
                              <w:tc>
                                <w:tcPr>
                                  <w:tcW w:w="850" w:type="dxa"/>
                                  <w:shd w:val="clear" w:color="auto" w:fill="auto"/>
                                  <w:vAlign w:val="center"/>
                                </w:tcPr>
                                <w:p w14:paraId="1A4DB302"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4</w:t>
                                  </w:r>
                                </w:p>
                              </w:tc>
                              <w:tc>
                                <w:tcPr>
                                  <w:tcW w:w="851" w:type="dxa"/>
                                  <w:shd w:val="clear" w:color="auto" w:fill="auto"/>
                                  <w:vAlign w:val="center"/>
                                </w:tcPr>
                                <w:p w14:paraId="31D925B3"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850" w:type="dxa"/>
                                  <w:shd w:val="clear" w:color="auto" w:fill="auto"/>
                                  <w:vAlign w:val="center"/>
                                </w:tcPr>
                                <w:p w14:paraId="728812E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784" w:type="dxa"/>
                                  <w:shd w:val="clear" w:color="auto" w:fill="auto"/>
                                  <w:vAlign w:val="center"/>
                                </w:tcPr>
                                <w:p w14:paraId="694AF233" w14:textId="77777777" w:rsidR="00F96049" w:rsidRPr="00517DD5" w:rsidRDefault="00F96049" w:rsidP="00C33CBE">
                                  <w:pPr>
                                    <w:overflowPunct w:val="0"/>
                                    <w:spacing w:line="300" w:lineRule="exact"/>
                                    <w:suppressOverlap/>
                                    <w:jc w:val="right"/>
                                    <w:textAlignment w:val="center"/>
                                    <w:rPr>
                                      <w:rFonts w:ascii="標楷體" w:eastAsia="標楷體" w:hAnsi="標楷體" w:cs="Times New Roman"/>
                                      <w:sz w:val="20"/>
                                      <w:szCs w:val="20"/>
                                    </w:rPr>
                                  </w:pPr>
                                  <w:r>
                                    <w:rPr>
                                      <w:rFonts w:ascii="標楷體" w:eastAsia="標楷體" w:hAnsi="標楷體" w:cs="BiauKaiTC Regular" w:hint="eastAsia"/>
                                      <w:bCs/>
                                      <w:color w:val="000000"/>
                                      <w:kern w:val="0"/>
                                      <w:sz w:val="20"/>
                                      <w:szCs w:val="20"/>
                                    </w:rPr>
                                    <w:t>－</w:t>
                                  </w:r>
                                </w:p>
                              </w:tc>
                            </w:tr>
                            <w:tr w:rsidR="00F96049" w:rsidRPr="00517DD5" w14:paraId="26CCA28E" w14:textId="77777777" w:rsidTr="00001E84">
                              <w:trPr>
                                <w:trHeight w:val="178"/>
                                <w:jc w:val="center"/>
                              </w:trPr>
                              <w:tc>
                                <w:tcPr>
                                  <w:tcW w:w="851" w:type="dxa"/>
                                  <w:vMerge/>
                                  <w:shd w:val="clear" w:color="auto" w:fill="auto"/>
                                  <w:vAlign w:val="center"/>
                                </w:tcPr>
                                <w:p w14:paraId="0E9F8356"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187E2F38"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新細明體" w:hint="eastAsia"/>
                                      <w:color w:val="000000"/>
                                      <w:kern w:val="0"/>
                                      <w:sz w:val="20"/>
                                      <w:szCs w:val="20"/>
                                    </w:rPr>
                                    <w:t>土石</w:t>
                                  </w:r>
                                  <w:proofErr w:type="gramStart"/>
                                  <w:r w:rsidRPr="00517DD5">
                                    <w:rPr>
                                      <w:rFonts w:ascii="標楷體" w:eastAsia="標楷體" w:hAnsi="標楷體" w:cs="新細明體" w:hint="eastAsia"/>
                                      <w:color w:val="000000"/>
                                      <w:kern w:val="0"/>
                                      <w:sz w:val="20"/>
                                      <w:szCs w:val="20"/>
                                    </w:rPr>
                                    <w:t>流潛勢區</w:t>
                                  </w:r>
                                  <w:proofErr w:type="gramEnd"/>
                                </w:p>
                              </w:tc>
                              <w:tc>
                                <w:tcPr>
                                  <w:tcW w:w="850" w:type="dxa"/>
                                  <w:shd w:val="clear" w:color="auto" w:fill="auto"/>
                                  <w:vAlign w:val="center"/>
                                </w:tcPr>
                                <w:p w14:paraId="3BE63AEE"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2</w:t>
                                  </w:r>
                                </w:p>
                              </w:tc>
                              <w:tc>
                                <w:tcPr>
                                  <w:tcW w:w="851" w:type="dxa"/>
                                  <w:shd w:val="clear" w:color="auto" w:fill="auto"/>
                                  <w:vAlign w:val="center"/>
                                </w:tcPr>
                                <w:p w14:paraId="0A6F9029"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74FA243F"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784" w:type="dxa"/>
                                  <w:shd w:val="clear" w:color="auto" w:fill="auto"/>
                                  <w:vAlign w:val="center"/>
                                </w:tcPr>
                                <w:p w14:paraId="3B4D7D4C" w14:textId="77777777" w:rsidR="00F96049" w:rsidRPr="00517DD5" w:rsidRDefault="00F96049" w:rsidP="00C33CBE">
                                  <w:pPr>
                                    <w:overflowPunct w:val="0"/>
                                    <w:spacing w:line="300" w:lineRule="exact"/>
                                    <w:suppressOverlap/>
                                    <w:jc w:val="right"/>
                                    <w:textAlignment w:val="center"/>
                                    <w:rPr>
                                      <w:rFonts w:ascii="標楷體" w:eastAsia="標楷體" w:hAnsi="標楷體" w:cs="Times New Roman"/>
                                      <w:sz w:val="20"/>
                                      <w:szCs w:val="20"/>
                                    </w:rPr>
                                  </w:pPr>
                                  <w:r>
                                    <w:rPr>
                                      <w:rFonts w:ascii="標楷體" w:eastAsia="標楷體" w:hAnsi="標楷體" w:cs="BiauKaiTC Regular" w:hint="eastAsia"/>
                                      <w:bCs/>
                                      <w:color w:val="000000"/>
                                      <w:kern w:val="0"/>
                                      <w:sz w:val="20"/>
                                      <w:szCs w:val="20"/>
                                    </w:rPr>
                                    <w:t>－</w:t>
                                  </w:r>
                                </w:p>
                              </w:tc>
                            </w:tr>
                            <w:tr w:rsidR="00F96049" w:rsidRPr="00517DD5" w14:paraId="156831D7" w14:textId="77777777" w:rsidTr="00001E84">
                              <w:trPr>
                                <w:trHeight w:val="227"/>
                                <w:jc w:val="center"/>
                              </w:trPr>
                              <w:tc>
                                <w:tcPr>
                                  <w:tcW w:w="851" w:type="dxa"/>
                                  <w:vMerge/>
                                  <w:shd w:val="clear" w:color="auto" w:fill="auto"/>
                                  <w:vAlign w:val="center"/>
                                </w:tcPr>
                                <w:p w14:paraId="1384E22D"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6BE5A1DA" w14:textId="77777777" w:rsidR="00F96049" w:rsidRPr="00517DD5" w:rsidRDefault="00F96049" w:rsidP="00C33CBE">
                                  <w:pPr>
                                    <w:widowControl/>
                                    <w:overflowPunct w:val="0"/>
                                    <w:spacing w:line="300" w:lineRule="exact"/>
                                    <w:suppressOverlap/>
                                    <w:jc w:val="center"/>
                                    <w:textAlignment w:val="center"/>
                                    <w:rPr>
                                      <w:rFonts w:ascii="標楷體" w:eastAsia="標楷體" w:hAnsi="標楷體" w:cs="新細明體"/>
                                      <w:color w:val="000000"/>
                                      <w:kern w:val="0"/>
                                      <w:sz w:val="20"/>
                                      <w:szCs w:val="20"/>
                                    </w:rPr>
                                  </w:pPr>
                                  <w:r w:rsidRPr="00517DD5">
                                    <w:rPr>
                                      <w:rFonts w:ascii="標楷體" w:eastAsia="標楷體" w:hAnsi="標楷體" w:cs="新細明體"/>
                                      <w:color w:val="000000"/>
                                      <w:kern w:val="0"/>
                                      <w:sz w:val="20"/>
                                      <w:szCs w:val="20"/>
                                    </w:rPr>
                                    <w:t>海嘯</w:t>
                                  </w:r>
                                  <w:proofErr w:type="gramStart"/>
                                  <w:r w:rsidRPr="00517DD5">
                                    <w:rPr>
                                      <w:rFonts w:ascii="標楷體" w:eastAsia="標楷體" w:hAnsi="標楷體" w:cs="新細明體" w:hint="eastAsia"/>
                                      <w:color w:val="000000"/>
                                      <w:kern w:val="0"/>
                                      <w:sz w:val="20"/>
                                      <w:szCs w:val="20"/>
                                    </w:rPr>
                                    <w:t>溢淹</w:t>
                                  </w:r>
                                  <w:r w:rsidRPr="00517DD5">
                                    <w:rPr>
                                      <w:rFonts w:ascii="標楷體" w:eastAsia="標楷體" w:hAnsi="標楷體" w:cs="新細明體"/>
                                      <w:color w:val="000000"/>
                                      <w:kern w:val="0"/>
                                      <w:sz w:val="20"/>
                                      <w:szCs w:val="20"/>
                                    </w:rPr>
                                    <w:t>潛勢區</w:t>
                                  </w:r>
                                  <w:proofErr w:type="gramEnd"/>
                                </w:p>
                              </w:tc>
                              <w:tc>
                                <w:tcPr>
                                  <w:tcW w:w="850" w:type="dxa"/>
                                  <w:shd w:val="clear" w:color="auto" w:fill="auto"/>
                                  <w:vAlign w:val="center"/>
                                </w:tcPr>
                                <w:p w14:paraId="637F094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11</w:t>
                                  </w:r>
                                </w:p>
                              </w:tc>
                              <w:tc>
                                <w:tcPr>
                                  <w:tcW w:w="851" w:type="dxa"/>
                                  <w:shd w:val="clear" w:color="auto" w:fill="auto"/>
                                  <w:vAlign w:val="center"/>
                                </w:tcPr>
                                <w:p w14:paraId="1B94B866"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2</w:t>
                                  </w:r>
                                </w:p>
                              </w:tc>
                              <w:tc>
                                <w:tcPr>
                                  <w:tcW w:w="850" w:type="dxa"/>
                                  <w:shd w:val="clear" w:color="auto" w:fill="auto"/>
                                  <w:vAlign w:val="center"/>
                                </w:tcPr>
                                <w:p w14:paraId="3372EA56"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784" w:type="dxa"/>
                                  <w:shd w:val="clear" w:color="auto" w:fill="auto"/>
                                  <w:vAlign w:val="center"/>
                                </w:tcPr>
                                <w:p w14:paraId="5A94B171"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r>
                            <w:tr w:rsidR="00F96049" w:rsidRPr="00517DD5" w14:paraId="115E99A2" w14:textId="77777777" w:rsidTr="00001E84">
                              <w:trPr>
                                <w:trHeight w:val="227"/>
                                <w:jc w:val="center"/>
                              </w:trPr>
                              <w:tc>
                                <w:tcPr>
                                  <w:tcW w:w="851" w:type="dxa"/>
                                  <w:vMerge/>
                                  <w:shd w:val="clear" w:color="auto" w:fill="auto"/>
                                  <w:vAlign w:val="center"/>
                                </w:tcPr>
                                <w:p w14:paraId="594CCD43"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726B5A1B" w14:textId="77777777" w:rsidR="00F96049" w:rsidRPr="00517DD5" w:rsidRDefault="00F96049" w:rsidP="00C33CBE">
                                  <w:pPr>
                                    <w:overflowPunct w:val="0"/>
                                    <w:spacing w:line="300" w:lineRule="exact"/>
                                    <w:suppressOverlap/>
                                    <w:jc w:val="center"/>
                                    <w:textAlignment w:val="center"/>
                                    <w:rPr>
                                      <w:rFonts w:ascii="標楷體" w:eastAsia="標楷體" w:hAnsi="標楷體" w:cs="Times New Roman"/>
                                      <w:sz w:val="20"/>
                                      <w:szCs w:val="20"/>
                                    </w:rPr>
                                  </w:pPr>
                                  <w:r w:rsidRPr="00517DD5">
                                    <w:rPr>
                                      <w:rFonts w:ascii="標楷體" w:eastAsia="標楷體" w:hAnsi="標楷體" w:cs="Times New Roman" w:hint="eastAsia"/>
                                      <w:sz w:val="20"/>
                                      <w:szCs w:val="20"/>
                                    </w:rPr>
                                    <w:t>斷層帶</w:t>
                                  </w:r>
                                </w:p>
                              </w:tc>
                              <w:tc>
                                <w:tcPr>
                                  <w:tcW w:w="850" w:type="dxa"/>
                                  <w:shd w:val="clear" w:color="auto" w:fill="auto"/>
                                  <w:vAlign w:val="center"/>
                                </w:tcPr>
                                <w:p w14:paraId="1B6CA4B0"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6</w:t>
                                  </w:r>
                                </w:p>
                              </w:tc>
                              <w:tc>
                                <w:tcPr>
                                  <w:tcW w:w="851" w:type="dxa"/>
                                  <w:shd w:val="clear" w:color="auto" w:fill="auto"/>
                                  <w:vAlign w:val="center"/>
                                </w:tcPr>
                                <w:p w14:paraId="31F6B68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60C6050E"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784" w:type="dxa"/>
                                  <w:shd w:val="clear" w:color="auto" w:fill="auto"/>
                                  <w:vAlign w:val="center"/>
                                </w:tcPr>
                                <w:p w14:paraId="27BCCF04"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r>
                            <w:tr w:rsidR="00F96049" w:rsidRPr="00517DD5" w14:paraId="172EAE6D" w14:textId="77777777" w:rsidTr="00001E84">
                              <w:trPr>
                                <w:trHeight w:val="227"/>
                                <w:jc w:val="center"/>
                              </w:trPr>
                              <w:tc>
                                <w:tcPr>
                                  <w:tcW w:w="851" w:type="dxa"/>
                                  <w:vMerge/>
                                  <w:shd w:val="clear" w:color="auto" w:fill="auto"/>
                                  <w:vAlign w:val="center"/>
                                </w:tcPr>
                                <w:p w14:paraId="753892C5"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1663953E"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土壤液化</w:t>
                                  </w:r>
                                  <w:proofErr w:type="gramStart"/>
                                  <w:r w:rsidRPr="00517DD5">
                                    <w:rPr>
                                      <w:rFonts w:ascii="標楷體" w:eastAsia="標楷體" w:hAnsi="標楷體" w:cs="BiauKaiTC Regular" w:hint="eastAsia"/>
                                      <w:bCs/>
                                      <w:color w:val="000000"/>
                                      <w:kern w:val="0"/>
                                      <w:sz w:val="20"/>
                                      <w:szCs w:val="20"/>
                                    </w:rPr>
                                    <w:t>高潛勢區</w:t>
                                  </w:r>
                                  <w:proofErr w:type="gramEnd"/>
                                </w:p>
                              </w:tc>
                              <w:tc>
                                <w:tcPr>
                                  <w:tcW w:w="850" w:type="dxa"/>
                                  <w:shd w:val="clear" w:color="auto" w:fill="auto"/>
                                  <w:vAlign w:val="center"/>
                                </w:tcPr>
                                <w:p w14:paraId="056120C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1" w:type="dxa"/>
                                  <w:shd w:val="clear" w:color="auto" w:fill="auto"/>
                                  <w:vAlign w:val="center"/>
                                </w:tcPr>
                                <w:p w14:paraId="7A341191"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3A92D140"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784" w:type="dxa"/>
                                  <w:shd w:val="clear" w:color="auto" w:fill="auto"/>
                                  <w:vAlign w:val="center"/>
                                </w:tcPr>
                                <w:p w14:paraId="2D725B8B"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3</w:t>
                                  </w:r>
                                </w:p>
                              </w:tc>
                            </w:tr>
                            <w:tr w:rsidR="00F96049" w:rsidRPr="00517DD5" w14:paraId="4FAC4B8E" w14:textId="77777777" w:rsidTr="00001E84">
                              <w:trPr>
                                <w:trHeight w:val="335"/>
                                <w:jc w:val="center"/>
                              </w:trPr>
                              <w:tc>
                                <w:tcPr>
                                  <w:tcW w:w="851" w:type="dxa"/>
                                  <w:vMerge w:val="restart"/>
                                  <w:shd w:val="clear" w:color="auto" w:fill="auto"/>
                                  <w:vAlign w:val="center"/>
                                </w:tcPr>
                                <w:p w14:paraId="74E657A6" w14:textId="77777777" w:rsidR="00F96049" w:rsidRPr="00F96049" w:rsidRDefault="00F96049" w:rsidP="00F96049">
                                  <w:pPr>
                                    <w:overflowPunct w:val="0"/>
                                    <w:spacing w:line="240" w:lineRule="exact"/>
                                    <w:suppressOverlap/>
                                    <w:jc w:val="center"/>
                                    <w:textAlignment w:val="center"/>
                                    <w:rPr>
                                      <w:rFonts w:ascii="標楷體" w:eastAsia="標楷體" w:hAnsi="標楷體" w:cs="BiauKaiTC Regular"/>
                                      <w:bCs/>
                                      <w:color w:val="000000"/>
                                      <w:spacing w:val="-12"/>
                                      <w:kern w:val="0"/>
                                      <w:sz w:val="20"/>
                                      <w:szCs w:val="20"/>
                                    </w:rPr>
                                  </w:pPr>
                                  <w:r w:rsidRPr="00F96049">
                                    <w:rPr>
                                      <w:rFonts w:ascii="標楷體" w:eastAsia="標楷體" w:hAnsi="標楷體" w:cs="BiauKaiTC Regular" w:hint="eastAsia"/>
                                      <w:bCs/>
                                      <w:color w:val="000000"/>
                                      <w:spacing w:val="-12"/>
                                      <w:kern w:val="0"/>
                                      <w:sz w:val="20"/>
                                      <w:szCs w:val="20"/>
                                    </w:rPr>
                                    <w:t>2種災害潛勢類型</w:t>
                                  </w:r>
                                </w:p>
                              </w:tc>
                              <w:tc>
                                <w:tcPr>
                                  <w:tcW w:w="2410" w:type="dxa"/>
                                  <w:vAlign w:val="center"/>
                                </w:tcPr>
                                <w:p w14:paraId="43BD6328"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淹水</w:t>
                                  </w:r>
                                  <w:proofErr w:type="gramStart"/>
                                  <w:r w:rsidRPr="00517DD5">
                                    <w:rPr>
                                      <w:rFonts w:ascii="標楷體" w:eastAsia="標楷體" w:hAnsi="標楷體" w:cs="BiauKaiTC Regular" w:hint="eastAsia"/>
                                      <w:bCs/>
                                      <w:color w:val="000000"/>
                                      <w:kern w:val="0"/>
                                      <w:sz w:val="20"/>
                                      <w:szCs w:val="20"/>
                                    </w:rPr>
                                    <w:t>潛勢區</w:t>
                                  </w:r>
                                  <w:proofErr w:type="gramEnd"/>
                                  <w:r w:rsidRPr="00517DD5">
                                    <w:rPr>
                                      <w:rFonts w:ascii="標楷體" w:eastAsia="標楷體" w:hAnsi="標楷體" w:cs="BiauKaiTC Regular" w:hint="eastAsia"/>
                                      <w:bCs/>
                                      <w:color w:val="000000"/>
                                      <w:kern w:val="0"/>
                                      <w:sz w:val="20"/>
                                      <w:szCs w:val="20"/>
                                    </w:rPr>
                                    <w:t>、</w:t>
                                  </w:r>
                                </w:p>
                                <w:p w14:paraId="5391C614"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Times New Roman"/>
                                      <w:sz w:val="20"/>
                                      <w:szCs w:val="20"/>
                                    </w:rPr>
                                    <w:t>海嘯</w:t>
                                  </w:r>
                                  <w:proofErr w:type="gramStart"/>
                                  <w:r w:rsidRPr="00517DD5">
                                    <w:rPr>
                                      <w:rFonts w:ascii="標楷體" w:eastAsia="標楷體" w:hAnsi="標楷體" w:cs="Times New Roman" w:hint="eastAsia"/>
                                      <w:sz w:val="20"/>
                                      <w:szCs w:val="20"/>
                                    </w:rPr>
                                    <w:t>溢淹</w:t>
                                  </w:r>
                                  <w:r w:rsidRPr="00517DD5">
                                    <w:rPr>
                                      <w:rFonts w:ascii="標楷體" w:eastAsia="標楷體" w:hAnsi="標楷體" w:cs="Times New Roman"/>
                                      <w:sz w:val="20"/>
                                      <w:szCs w:val="20"/>
                                    </w:rPr>
                                    <w:t>潛勢區</w:t>
                                  </w:r>
                                  <w:proofErr w:type="gramEnd"/>
                                </w:p>
                              </w:tc>
                              <w:tc>
                                <w:tcPr>
                                  <w:tcW w:w="850" w:type="dxa"/>
                                  <w:shd w:val="clear" w:color="auto" w:fill="auto"/>
                                  <w:vAlign w:val="center"/>
                                </w:tcPr>
                                <w:p w14:paraId="1A68D139"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851" w:type="dxa"/>
                                  <w:shd w:val="clear" w:color="auto" w:fill="auto"/>
                                  <w:vAlign w:val="center"/>
                                </w:tcPr>
                                <w:p w14:paraId="422F3706"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285EA750"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784" w:type="dxa"/>
                                  <w:shd w:val="clear" w:color="auto" w:fill="auto"/>
                                  <w:vAlign w:val="center"/>
                                </w:tcPr>
                                <w:p w14:paraId="52458280" w14:textId="77777777" w:rsidR="00F96049" w:rsidRPr="00517DD5" w:rsidRDefault="00F96049" w:rsidP="00C33CBE">
                                  <w:pPr>
                                    <w:overflowPunct w:val="0"/>
                                    <w:spacing w:line="300" w:lineRule="exact"/>
                                    <w:suppressOverlap/>
                                    <w:jc w:val="right"/>
                                    <w:textAlignment w:val="center"/>
                                    <w:rPr>
                                      <w:rFonts w:ascii="標楷體" w:eastAsia="標楷體" w:hAnsi="標楷體" w:cs="Times New Roman"/>
                                      <w:sz w:val="20"/>
                                      <w:szCs w:val="20"/>
                                    </w:rPr>
                                  </w:pPr>
                                  <w:r>
                                    <w:rPr>
                                      <w:rFonts w:ascii="標楷體" w:eastAsia="標楷體" w:hAnsi="標楷體" w:cs="BiauKaiTC Regular" w:hint="eastAsia"/>
                                      <w:bCs/>
                                      <w:color w:val="000000"/>
                                      <w:kern w:val="0"/>
                                      <w:sz w:val="20"/>
                                      <w:szCs w:val="20"/>
                                    </w:rPr>
                                    <w:t>－</w:t>
                                  </w:r>
                                </w:p>
                              </w:tc>
                            </w:tr>
                            <w:tr w:rsidR="00F96049" w:rsidRPr="00517DD5" w14:paraId="2F3B4E46" w14:textId="77777777" w:rsidTr="00001E84">
                              <w:trPr>
                                <w:trHeight w:val="340"/>
                                <w:jc w:val="center"/>
                              </w:trPr>
                              <w:tc>
                                <w:tcPr>
                                  <w:tcW w:w="851" w:type="dxa"/>
                                  <w:vMerge/>
                                  <w:shd w:val="clear" w:color="auto" w:fill="auto"/>
                                  <w:vAlign w:val="center"/>
                                </w:tcPr>
                                <w:p w14:paraId="1FDB655F"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3ECCBEBC" w14:textId="77777777" w:rsidR="00F96049" w:rsidRPr="00517DD5" w:rsidRDefault="00F96049" w:rsidP="00C33CBE">
                                  <w:pPr>
                                    <w:overflowPunct w:val="0"/>
                                    <w:spacing w:line="300" w:lineRule="exact"/>
                                    <w:suppressOverlap/>
                                    <w:jc w:val="center"/>
                                    <w:textAlignment w:val="center"/>
                                    <w:rPr>
                                      <w:rFonts w:ascii="標楷體" w:eastAsia="標楷體" w:hAnsi="標楷體" w:cs="新細明體"/>
                                      <w:color w:val="000000"/>
                                      <w:kern w:val="0"/>
                                      <w:sz w:val="20"/>
                                      <w:szCs w:val="20"/>
                                    </w:rPr>
                                  </w:pPr>
                                  <w:r w:rsidRPr="00517DD5">
                                    <w:rPr>
                                      <w:rFonts w:ascii="標楷體" w:eastAsia="標楷體" w:hAnsi="標楷體" w:cs="新細明體" w:hint="eastAsia"/>
                                      <w:color w:val="000000"/>
                                      <w:kern w:val="0"/>
                                      <w:sz w:val="20"/>
                                      <w:szCs w:val="20"/>
                                    </w:rPr>
                                    <w:t>土石</w:t>
                                  </w:r>
                                  <w:proofErr w:type="gramStart"/>
                                  <w:r w:rsidRPr="00517DD5">
                                    <w:rPr>
                                      <w:rFonts w:ascii="標楷體" w:eastAsia="標楷體" w:hAnsi="標楷體" w:cs="新細明體" w:hint="eastAsia"/>
                                      <w:color w:val="000000"/>
                                      <w:kern w:val="0"/>
                                      <w:sz w:val="20"/>
                                      <w:szCs w:val="20"/>
                                    </w:rPr>
                                    <w:t>流潛勢區</w:t>
                                  </w:r>
                                  <w:proofErr w:type="gramEnd"/>
                                  <w:r w:rsidRPr="00517DD5">
                                    <w:rPr>
                                      <w:rFonts w:ascii="標楷體" w:eastAsia="標楷體" w:hAnsi="標楷體" w:cs="新細明體" w:hint="eastAsia"/>
                                      <w:color w:val="000000"/>
                                      <w:kern w:val="0"/>
                                      <w:sz w:val="20"/>
                                      <w:szCs w:val="20"/>
                                    </w:rPr>
                                    <w:t>、</w:t>
                                  </w:r>
                                </w:p>
                                <w:p w14:paraId="4FBE083D"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Times New Roman"/>
                                      <w:sz w:val="20"/>
                                      <w:szCs w:val="20"/>
                                    </w:rPr>
                                    <w:t>海嘯</w:t>
                                  </w:r>
                                  <w:proofErr w:type="gramStart"/>
                                  <w:r w:rsidRPr="00517DD5">
                                    <w:rPr>
                                      <w:rFonts w:ascii="標楷體" w:eastAsia="標楷體" w:hAnsi="標楷體" w:cs="Times New Roman" w:hint="eastAsia"/>
                                      <w:sz w:val="20"/>
                                      <w:szCs w:val="20"/>
                                    </w:rPr>
                                    <w:t>溢淹</w:t>
                                  </w:r>
                                  <w:r w:rsidRPr="00517DD5">
                                    <w:rPr>
                                      <w:rFonts w:ascii="標楷體" w:eastAsia="標楷體" w:hAnsi="標楷體" w:cs="Times New Roman"/>
                                      <w:sz w:val="20"/>
                                      <w:szCs w:val="20"/>
                                    </w:rPr>
                                    <w:t>潛勢區</w:t>
                                  </w:r>
                                  <w:proofErr w:type="gramEnd"/>
                                </w:p>
                              </w:tc>
                              <w:tc>
                                <w:tcPr>
                                  <w:tcW w:w="850" w:type="dxa"/>
                                  <w:shd w:val="clear" w:color="auto" w:fill="auto"/>
                                  <w:vAlign w:val="center"/>
                                </w:tcPr>
                                <w:p w14:paraId="484EF31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851" w:type="dxa"/>
                                  <w:shd w:val="clear" w:color="auto" w:fill="auto"/>
                                  <w:vAlign w:val="center"/>
                                </w:tcPr>
                                <w:p w14:paraId="17D1690B"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57B785B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784" w:type="dxa"/>
                                  <w:shd w:val="clear" w:color="auto" w:fill="auto"/>
                                  <w:vAlign w:val="center"/>
                                </w:tcPr>
                                <w:p w14:paraId="36928D16" w14:textId="77777777" w:rsidR="00F96049" w:rsidRPr="00517DD5" w:rsidRDefault="00F96049" w:rsidP="00C33CBE">
                                  <w:pPr>
                                    <w:overflowPunct w:val="0"/>
                                    <w:spacing w:line="300" w:lineRule="exact"/>
                                    <w:suppressOverlap/>
                                    <w:jc w:val="right"/>
                                    <w:textAlignment w:val="center"/>
                                    <w:rPr>
                                      <w:rFonts w:ascii="標楷體" w:eastAsia="標楷體" w:hAnsi="標楷體" w:cs="Times New Roman"/>
                                      <w:sz w:val="20"/>
                                      <w:szCs w:val="20"/>
                                    </w:rPr>
                                  </w:pPr>
                                  <w:r>
                                    <w:rPr>
                                      <w:rFonts w:ascii="標楷體" w:eastAsia="標楷體" w:hAnsi="標楷體" w:cs="BiauKaiTC Regular" w:hint="eastAsia"/>
                                      <w:bCs/>
                                      <w:color w:val="000000"/>
                                      <w:kern w:val="0"/>
                                      <w:sz w:val="20"/>
                                      <w:szCs w:val="20"/>
                                    </w:rPr>
                                    <w:t>－</w:t>
                                  </w:r>
                                </w:p>
                              </w:tc>
                            </w:tr>
                            <w:tr w:rsidR="00F96049" w:rsidRPr="00517DD5" w14:paraId="7796D946" w14:textId="77777777" w:rsidTr="00001E84">
                              <w:trPr>
                                <w:trHeight w:val="35"/>
                                <w:jc w:val="center"/>
                              </w:trPr>
                              <w:tc>
                                <w:tcPr>
                                  <w:tcW w:w="6596" w:type="dxa"/>
                                  <w:gridSpan w:val="6"/>
                                  <w:tcBorders>
                                    <w:top w:val="single" w:sz="4" w:space="0" w:color="auto"/>
                                    <w:left w:val="nil"/>
                                    <w:bottom w:val="nil"/>
                                    <w:right w:val="nil"/>
                                  </w:tcBorders>
                                </w:tcPr>
                                <w:p w14:paraId="11369FA3" w14:textId="1B2C13AF" w:rsidR="00F96049" w:rsidRPr="00517DD5" w:rsidRDefault="00F96049" w:rsidP="00F96049">
                                  <w:pPr>
                                    <w:overflowPunct w:val="0"/>
                                    <w:spacing w:line="240" w:lineRule="exact"/>
                                    <w:ind w:left="900" w:hangingChars="500" w:hanging="900"/>
                                    <w:suppressOverlap/>
                                    <w:jc w:val="both"/>
                                    <w:textAlignment w:val="center"/>
                                    <w:rPr>
                                      <w:rFonts w:ascii="標楷體" w:eastAsia="標楷體" w:hAnsi="標楷體" w:cs="BiauKaiTC Regular"/>
                                      <w:bCs/>
                                      <w:color w:val="000000"/>
                                      <w:kern w:val="0"/>
                                      <w:sz w:val="18"/>
                                      <w:szCs w:val="18"/>
                                    </w:rPr>
                                  </w:pPr>
                                  <w:r w:rsidRPr="00517DD5">
                                    <w:rPr>
                                      <w:rFonts w:ascii="標楷體" w:eastAsia="標楷體" w:hAnsi="標楷體" w:cs="BiauKaiTC Regular" w:hint="eastAsia"/>
                                      <w:bCs/>
                                      <w:color w:val="000000"/>
                                      <w:kern w:val="0"/>
                                      <w:sz w:val="18"/>
                                      <w:szCs w:val="18"/>
                                    </w:rPr>
                                    <w:t>資料來源：整理自台灣電力股份有限公司</w:t>
                                  </w:r>
                                  <w:r w:rsidR="001B0C65">
                                    <w:rPr>
                                      <w:rFonts w:ascii="標楷體" w:eastAsia="標楷體" w:hAnsi="標楷體" w:cs="BiauKaiTC Regular" w:hint="eastAsia"/>
                                      <w:bCs/>
                                      <w:color w:val="000000"/>
                                      <w:kern w:val="0"/>
                                      <w:sz w:val="18"/>
                                      <w:szCs w:val="18"/>
                                    </w:rPr>
                                    <w:t>1</w:t>
                                  </w:r>
                                  <w:r w:rsidR="001B0C65">
                                    <w:rPr>
                                      <w:rFonts w:ascii="標楷體" w:eastAsia="標楷體" w:hAnsi="標楷體" w:cs="BiauKaiTC Regular"/>
                                      <w:bCs/>
                                      <w:color w:val="000000"/>
                                      <w:kern w:val="0"/>
                                      <w:sz w:val="18"/>
                                      <w:szCs w:val="18"/>
                                    </w:rPr>
                                    <w:t>12</w:t>
                                  </w:r>
                                  <w:r w:rsidR="001B0C65">
                                    <w:rPr>
                                      <w:rFonts w:ascii="標楷體" w:eastAsia="標楷體" w:hAnsi="標楷體" w:cs="BiauKaiTC Regular" w:hint="eastAsia"/>
                                      <w:bCs/>
                                      <w:color w:val="000000"/>
                                      <w:kern w:val="0"/>
                                      <w:sz w:val="18"/>
                                      <w:szCs w:val="18"/>
                                    </w:rPr>
                                    <w:t>年6月</w:t>
                                  </w:r>
                                  <w:r w:rsidRPr="00517DD5">
                                    <w:rPr>
                                      <w:rFonts w:ascii="標楷體" w:eastAsia="標楷體" w:hAnsi="標楷體" w:cs="BiauKaiTC Regular" w:hint="eastAsia"/>
                                      <w:bCs/>
                                      <w:color w:val="000000"/>
                                      <w:kern w:val="0"/>
                                      <w:sz w:val="18"/>
                                      <w:szCs w:val="18"/>
                                    </w:rPr>
                                    <w:t>「核能一、二</w:t>
                                  </w:r>
                                  <w:r w:rsidRPr="00517DD5">
                                    <w:rPr>
                                      <w:rFonts w:ascii="標楷體" w:eastAsia="標楷體" w:hAnsi="標楷體" w:cs="Cambria" w:hint="eastAsia"/>
                                      <w:bCs/>
                                      <w:color w:val="000000"/>
                                      <w:kern w:val="0"/>
                                      <w:sz w:val="18"/>
                                      <w:szCs w:val="18"/>
                                    </w:rPr>
                                    <w:t>、</w:t>
                                  </w:r>
                                  <w:r w:rsidRPr="00517DD5">
                                    <w:rPr>
                                      <w:rFonts w:ascii="標楷體" w:eastAsia="標楷體" w:hAnsi="標楷體" w:cs="BiauKaiTC Regular" w:hint="eastAsia"/>
                                      <w:bCs/>
                                      <w:color w:val="000000"/>
                                      <w:kern w:val="0"/>
                                      <w:sz w:val="18"/>
                                      <w:szCs w:val="18"/>
                                    </w:rPr>
                                    <w:t>三廠緊急應變計畫區內民眾防護措施分析及規劃檢討修正報告」，並排除土壤液化中、低</w:t>
                                  </w:r>
                                  <w:proofErr w:type="gramStart"/>
                                  <w:r w:rsidRPr="00517DD5">
                                    <w:rPr>
                                      <w:rFonts w:ascii="標楷體" w:eastAsia="標楷體" w:hAnsi="標楷體" w:cs="BiauKaiTC Regular" w:hint="eastAsia"/>
                                      <w:bCs/>
                                      <w:color w:val="000000"/>
                                      <w:kern w:val="0"/>
                                      <w:sz w:val="18"/>
                                      <w:szCs w:val="18"/>
                                    </w:rPr>
                                    <w:t>潛勢區</w:t>
                                  </w:r>
                                  <w:proofErr w:type="gramEnd"/>
                                  <w:r w:rsidRPr="00517DD5">
                                    <w:rPr>
                                      <w:rFonts w:ascii="標楷體" w:eastAsia="標楷體" w:hAnsi="標楷體" w:cs="BiauKaiTC Regular" w:hint="eastAsia"/>
                                      <w:bCs/>
                                      <w:color w:val="000000"/>
                                      <w:kern w:val="0"/>
                                      <w:sz w:val="18"/>
                                      <w:szCs w:val="18"/>
                                    </w:rPr>
                                    <w:t>、火山災害</w:t>
                                  </w:r>
                                  <w:proofErr w:type="gramStart"/>
                                  <w:r w:rsidRPr="00517DD5">
                                    <w:rPr>
                                      <w:rFonts w:ascii="標楷體" w:eastAsia="標楷體" w:hAnsi="標楷體" w:cs="BiauKaiTC Regular" w:hint="eastAsia"/>
                                      <w:bCs/>
                                      <w:color w:val="000000"/>
                                      <w:kern w:val="0"/>
                                      <w:sz w:val="18"/>
                                      <w:szCs w:val="18"/>
                                    </w:rPr>
                                    <w:t>潛勢區等</w:t>
                                  </w:r>
                                  <w:proofErr w:type="gramEnd"/>
                                  <w:r w:rsidRPr="00517DD5">
                                    <w:rPr>
                                      <w:rFonts w:ascii="標楷體" w:eastAsia="標楷體" w:hAnsi="標楷體" w:cs="BiauKaiTC Regular" w:hint="eastAsia"/>
                                      <w:bCs/>
                                      <w:color w:val="000000"/>
                                      <w:kern w:val="0"/>
                                      <w:sz w:val="18"/>
                                      <w:szCs w:val="18"/>
                                    </w:rPr>
                                    <w:t>風險災害類型。</w:t>
                                  </w:r>
                                </w:p>
                              </w:tc>
                            </w:tr>
                          </w:tbl>
                          <w:p w14:paraId="5A465112" w14:textId="77777777" w:rsidR="00C35D33" w:rsidRPr="00F96049" w:rsidRDefault="00C35D33" w:rsidP="00517DD5">
                            <w:pPr>
                              <w:overflowPunct w:val="0"/>
                              <w:spacing w:line="240" w:lineRule="exact"/>
                              <w:rPr>
                                <w:rFonts w:ascii="標楷體" w:eastAsia="標楷體" w:hAnsi="標楷體"/>
                                <w:sz w:val="20"/>
                                <w:szCs w:val="20"/>
                              </w:rPr>
                            </w:pPr>
                          </w:p>
                        </w:txbxContent>
                      </wps:txbx>
                      <wps:bodyPr rot="0" vert="horz" wrap="square" lIns="0" tIns="36000" rIns="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56A04DE4" id="_x0000_s1027" type="#_x0000_t202" style="position:absolute;left:0;text-align:left;margin-left:172.45pt;margin-top:3.1pt;width:339.9pt;height:276pt;z-index:251661312;visibility:visible;mso-wrap-style:square;mso-width-percent:0;mso-height-percent:0;mso-wrap-distance-left:8.5pt;mso-wrap-distance-top:2.85pt;mso-wrap-distance-right:8.5pt;mso-wrap-distance-bottom:2.8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" o:allowoverlap="f" filled="f" stroked="f">
                <v:textbox inset="0,1mm,0,1mm">
                  <w:txbxContent>
                    <w:p w14:paraId="66421B64" w14:textId="6D4DBC86" w:rsidR="003414A8" w:rsidRPr="00B325D2" w:rsidRDefault="003414A8" w:rsidP="007D62FD">
                      <w:pPr>
                        <w:overflowPunct w:val="0"/>
                        <w:spacing w:line="80" w:lineRule="exact"/>
                        <w:ind w:rightChars="220" w:right="528"/>
                        <w:rPr>
                          <w:rFonts w:ascii="標楷體" w:eastAsia="標楷體" w:hAnsi="標楷體"/>
                          <w:sz w:val="20"/>
                          <w:szCs w:val="20"/>
                        </w:rPr>
                      </w:pPr>
                    </w:p>
                    <w:tbl>
                      <w:tblPr>
                        <w:tblOverlap w:val="never"/>
                        <w:tblW w:w="6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firstRow="1" w:lastRow="0" w:firstColumn="1" w:lastColumn="0" w:noHBand="0" w:noVBand="1"/>
                      </w:tblPr>
                      <w:tblGrid>
                        <w:gridCol w:w="851"/>
                        <w:gridCol w:w="2410"/>
                        <w:gridCol w:w="850"/>
                        <w:gridCol w:w="851"/>
                        <w:gridCol w:w="850"/>
                        <w:gridCol w:w="784"/>
                      </w:tblGrid>
                      <w:tr w:rsidR="00F96049" w:rsidRPr="00517DD5" w14:paraId="4A6AABC0" w14:textId="77777777" w:rsidTr="00001E84">
                        <w:trPr>
                          <w:trHeight w:val="155"/>
                          <w:jc w:val="center"/>
                        </w:trPr>
                        <w:tc>
                          <w:tcPr>
                            <w:tcW w:w="6596" w:type="dxa"/>
                            <w:gridSpan w:val="6"/>
                            <w:tcBorders>
                              <w:top w:val="nil"/>
                              <w:left w:val="nil"/>
                              <w:bottom w:val="nil"/>
                              <w:right w:val="nil"/>
                            </w:tcBorders>
                          </w:tcPr>
                          <w:p w14:paraId="2FF0F819" w14:textId="719801CF" w:rsidR="00F96049" w:rsidRPr="00517DD5" w:rsidRDefault="00F96049" w:rsidP="002C788F">
                            <w:pPr>
                              <w:overflowPunct w:val="0"/>
                              <w:spacing w:line="300" w:lineRule="exact"/>
                              <w:suppressOverlap/>
                              <w:jc w:val="center"/>
                              <w:textAlignment w:val="center"/>
                              <w:rPr>
                                <w:rFonts w:ascii="標楷體" w:eastAsia="標楷體" w:hAnsi="標楷體" w:cs="BiauKaiTC Regular"/>
                                <w:b/>
                                <w:bCs/>
                                <w:color w:val="000000"/>
                                <w:kern w:val="0"/>
                                <w:szCs w:val="24"/>
                              </w:rPr>
                            </w:pPr>
                            <w:r w:rsidRPr="00517DD5">
                              <w:rPr>
                                <w:rFonts w:ascii="標楷體" w:eastAsia="標楷體" w:hAnsi="標楷體" w:cs="BiauKaiTC Regular" w:hint="eastAsia"/>
                                <w:b/>
                                <w:bCs/>
                                <w:color w:val="000000"/>
                                <w:kern w:val="0"/>
                                <w:szCs w:val="24"/>
                              </w:rPr>
                              <w:t>表2</w:t>
                            </w:r>
                            <w:r>
                              <w:rPr>
                                <w:rFonts w:ascii="標楷體" w:eastAsia="標楷體" w:hAnsi="標楷體" w:cs="BiauKaiTC Regular" w:hint="eastAsia"/>
                                <w:b/>
                                <w:bCs/>
                                <w:color w:val="000000"/>
                                <w:kern w:val="0"/>
                                <w:szCs w:val="24"/>
                              </w:rPr>
                              <w:t xml:space="preserve">　</w:t>
                            </w:r>
                            <w:r w:rsidRPr="00517DD5">
                              <w:rPr>
                                <w:rFonts w:ascii="標楷體" w:eastAsia="標楷體" w:hAnsi="標楷體" w:cs="BiauKaiTC Regular" w:hint="eastAsia"/>
                                <w:b/>
                                <w:bCs/>
                                <w:color w:val="000000"/>
                                <w:kern w:val="0"/>
                                <w:szCs w:val="24"/>
                              </w:rPr>
                              <w:t>核</w:t>
                            </w:r>
                            <w:r w:rsidR="00E54453">
                              <w:rPr>
                                <w:rFonts w:ascii="標楷體" w:eastAsia="標楷體" w:hAnsi="標楷體" w:cs="BiauKaiTC Regular" w:hint="eastAsia"/>
                                <w:b/>
                                <w:bCs/>
                                <w:color w:val="000000"/>
                                <w:kern w:val="0"/>
                                <w:szCs w:val="24"/>
                              </w:rPr>
                              <w:t>子事故</w:t>
                            </w:r>
                            <w:r w:rsidRPr="00517DD5">
                              <w:rPr>
                                <w:rFonts w:ascii="標楷體" w:eastAsia="標楷體" w:hAnsi="標楷體" w:cs="BiauKaiTC Regular" w:hint="eastAsia"/>
                                <w:b/>
                                <w:bCs/>
                                <w:color w:val="000000"/>
                                <w:kern w:val="0"/>
                                <w:szCs w:val="24"/>
                              </w:rPr>
                              <w:t>緊急應變場所設置於災害潛勢區域情形</w:t>
                            </w:r>
                          </w:p>
                        </w:tc>
                      </w:tr>
                      <w:tr w:rsidR="00F96049" w:rsidRPr="00517DD5" w14:paraId="6B5127B6" w14:textId="77777777" w:rsidTr="00001E84">
                        <w:trPr>
                          <w:trHeight w:val="149"/>
                          <w:jc w:val="center"/>
                        </w:trPr>
                        <w:tc>
                          <w:tcPr>
                            <w:tcW w:w="6596" w:type="dxa"/>
                            <w:gridSpan w:val="6"/>
                            <w:tcBorders>
                              <w:top w:val="nil"/>
                              <w:left w:val="nil"/>
                              <w:bottom w:val="single" w:sz="4" w:space="0" w:color="auto"/>
                              <w:right w:val="nil"/>
                            </w:tcBorders>
                          </w:tcPr>
                          <w:p w14:paraId="794BC854" w14:textId="77777777" w:rsidR="00F96049" w:rsidRPr="00517DD5" w:rsidRDefault="00F96049" w:rsidP="00DD5874">
                            <w:pPr>
                              <w:overflowPunct w:val="0"/>
                              <w:spacing w:beforeLines="20" w:before="72" w:line="240" w:lineRule="exact"/>
                              <w:ind w:rightChars="-26" w:right="-62"/>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單位：處</w:t>
                            </w:r>
                          </w:p>
                        </w:tc>
                      </w:tr>
                      <w:tr w:rsidR="00F96049" w:rsidRPr="00517DD5" w14:paraId="4C0E102A" w14:textId="77777777" w:rsidTr="00001E84">
                        <w:trPr>
                          <w:trHeight w:val="191"/>
                          <w:jc w:val="center"/>
                        </w:trPr>
                        <w:tc>
                          <w:tcPr>
                            <w:tcW w:w="3261" w:type="dxa"/>
                            <w:gridSpan w:val="2"/>
                            <w:tcBorders>
                              <w:top w:val="single" w:sz="4" w:space="0" w:color="auto"/>
                            </w:tcBorders>
                            <w:shd w:val="clear" w:color="auto" w:fill="auto"/>
                            <w:vAlign w:val="center"/>
                          </w:tcPr>
                          <w:p w14:paraId="236D7239"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災害潛勢類型</w:t>
                            </w:r>
                          </w:p>
                        </w:tc>
                        <w:tc>
                          <w:tcPr>
                            <w:tcW w:w="850" w:type="dxa"/>
                            <w:tcBorders>
                              <w:top w:val="single" w:sz="4" w:space="0" w:color="auto"/>
                            </w:tcBorders>
                            <w:shd w:val="clear" w:color="auto" w:fill="auto"/>
                            <w:vAlign w:val="center"/>
                          </w:tcPr>
                          <w:p w14:paraId="38C3A6FC"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集結點</w:t>
                            </w:r>
                          </w:p>
                        </w:tc>
                        <w:tc>
                          <w:tcPr>
                            <w:tcW w:w="851" w:type="dxa"/>
                            <w:tcBorders>
                              <w:top w:val="single" w:sz="4" w:space="0" w:color="auto"/>
                            </w:tcBorders>
                            <w:shd w:val="clear" w:color="auto" w:fill="auto"/>
                            <w:vAlign w:val="center"/>
                          </w:tcPr>
                          <w:p w14:paraId="44E9E6D1"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防護站</w:t>
                            </w:r>
                          </w:p>
                        </w:tc>
                        <w:tc>
                          <w:tcPr>
                            <w:tcW w:w="850" w:type="dxa"/>
                            <w:tcBorders>
                              <w:top w:val="single" w:sz="4" w:space="0" w:color="auto"/>
                            </w:tcBorders>
                            <w:shd w:val="clear" w:color="auto" w:fill="auto"/>
                            <w:vAlign w:val="center"/>
                          </w:tcPr>
                          <w:p w14:paraId="5C48AE86"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roofErr w:type="gramStart"/>
                            <w:r w:rsidRPr="00517DD5">
                              <w:rPr>
                                <w:rFonts w:ascii="標楷體" w:eastAsia="標楷體" w:hAnsi="標楷體" w:cs="BiauKaiTC Regular" w:hint="eastAsia"/>
                                <w:bCs/>
                                <w:color w:val="000000"/>
                                <w:kern w:val="0"/>
                                <w:sz w:val="20"/>
                                <w:szCs w:val="20"/>
                              </w:rPr>
                              <w:t>登記編管處所</w:t>
                            </w:r>
                            <w:proofErr w:type="gramEnd"/>
                          </w:p>
                        </w:tc>
                        <w:tc>
                          <w:tcPr>
                            <w:tcW w:w="784" w:type="dxa"/>
                            <w:tcBorders>
                              <w:top w:val="single" w:sz="4" w:space="0" w:color="auto"/>
                            </w:tcBorders>
                            <w:shd w:val="clear" w:color="auto" w:fill="auto"/>
                            <w:vAlign w:val="center"/>
                          </w:tcPr>
                          <w:p w14:paraId="6B5C3946"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避難收容處所</w:t>
                            </w:r>
                          </w:p>
                        </w:tc>
                      </w:tr>
                      <w:tr w:rsidR="00F96049" w:rsidRPr="00517DD5" w14:paraId="27A095ED" w14:textId="77777777" w:rsidTr="00001E84">
                        <w:trPr>
                          <w:trHeight w:val="276"/>
                          <w:jc w:val="center"/>
                        </w:trPr>
                        <w:tc>
                          <w:tcPr>
                            <w:tcW w:w="3261" w:type="dxa"/>
                            <w:gridSpan w:val="2"/>
                            <w:shd w:val="clear" w:color="auto" w:fill="auto"/>
                            <w:vAlign w:val="center"/>
                          </w:tcPr>
                          <w:p w14:paraId="528EFE16" w14:textId="08117546" w:rsidR="00F96049" w:rsidRPr="00517DD5" w:rsidRDefault="00F96049" w:rsidP="00C33CBE">
                            <w:pPr>
                              <w:overflowPunct w:val="0"/>
                              <w:spacing w:line="300" w:lineRule="exact"/>
                              <w:suppressOverlap/>
                              <w:jc w:val="center"/>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合</w:t>
                            </w:r>
                            <w:r w:rsidR="00885667">
                              <w:rPr>
                                <w:rFonts w:ascii="標楷體" w:eastAsia="標楷體" w:hAnsi="標楷體" w:cs="BiauKaiTC Regular" w:hint="eastAsia"/>
                                <w:b/>
                                <w:bCs/>
                                <w:color w:val="000000"/>
                                <w:kern w:val="0"/>
                                <w:sz w:val="20"/>
                                <w:szCs w:val="20"/>
                              </w:rPr>
                              <w:t xml:space="preserve">　　</w:t>
                            </w:r>
                            <w:r w:rsidRPr="00517DD5">
                              <w:rPr>
                                <w:rFonts w:ascii="標楷體" w:eastAsia="標楷體" w:hAnsi="標楷體" w:cs="BiauKaiTC Regular" w:hint="eastAsia"/>
                                <w:b/>
                                <w:bCs/>
                                <w:color w:val="000000"/>
                                <w:kern w:val="0"/>
                                <w:sz w:val="20"/>
                                <w:szCs w:val="20"/>
                              </w:rPr>
                              <w:t>計</w:t>
                            </w:r>
                          </w:p>
                        </w:tc>
                        <w:tc>
                          <w:tcPr>
                            <w:tcW w:w="850" w:type="dxa"/>
                            <w:shd w:val="clear" w:color="auto" w:fill="auto"/>
                            <w:vAlign w:val="center"/>
                          </w:tcPr>
                          <w:p w14:paraId="52B6823C"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25</w:t>
                            </w:r>
                          </w:p>
                        </w:tc>
                        <w:tc>
                          <w:tcPr>
                            <w:tcW w:w="851" w:type="dxa"/>
                            <w:shd w:val="clear" w:color="auto" w:fill="auto"/>
                            <w:vAlign w:val="center"/>
                          </w:tcPr>
                          <w:p w14:paraId="3EAF1562"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3</w:t>
                            </w:r>
                          </w:p>
                        </w:tc>
                        <w:tc>
                          <w:tcPr>
                            <w:tcW w:w="850" w:type="dxa"/>
                            <w:shd w:val="clear" w:color="auto" w:fill="auto"/>
                            <w:vAlign w:val="center"/>
                          </w:tcPr>
                          <w:p w14:paraId="5DD4256B"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3</w:t>
                            </w:r>
                          </w:p>
                        </w:tc>
                        <w:tc>
                          <w:tcPr>
                            <w:tcW w:w="784" w:type="dxa"/>
                            <w:shd w:val="clear" w:color="auto" w:fill="auto"/>
                            <w:vAlign w:val="center"/>
                          </w:tcPr>
                          <w:p w14:paraId="2EAC6B64"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
                                <w:bCs/>
                                <w:color w:val="000000"/>
                                <w:kern w:val="0"/>
                                <w:sz w:val="20"/>
                                <w:szCs w:val="20"/>
                              </w:rPr>
                            </w:pPr>
                            <w:r w:rsidRPr="00517DD5">
                              <w:rPr>
                                <w:rFonts w:ascii="標楷體" w:eastAsia="標楷體" w:hAnsi="標楷體" w:cs="BiauKaiTC Regular" w:hint="eastAsia"/>
                                <w:b/>
                                <w:bCs/>
                                <w:color w:val="000000"/>
                                <w:kern w:val="0"/>
                                <w:sz w:val="20"/>
                                <w:szCs w:val="20"/>
                              </w:rPr>
                              <w:t>3</w:t>
                            </w:r>
                          </w:p>
                        </w:tc>
                      </w:tr>
                      <w:tr w:rsidR="00F96049" w:rsidRPr="00517DD5" w14:paraId="7B3A8223" w14:textId="77777777" w:rsidTr="00001E84">
                        <w:trPr>
                          <w:trHeight w:val="486"/>
                          <w:jc w:val="center"/>
                        </w:trPr>
                        <w:tc>
                          <w:tcPr>
                            <w:tcW w:w="851" w:type="dxa"/>
                            <w:vMerge w:val="restart"/>
                            <w:shd w:val="clear" w:color="auto" w:fill="auto"/>
                            <w:vAlign w:val="center"/>
                          </w:tcPr>
                          <w:p w14:paraId="56A45A39" w14:textId="77777777" w:rsidR="00F96049" w:rsidRPr="00976A70" w:rsidRDefault="00F96049" w:rsidP="00F96049">
                            <w:pPr>
                              <w:overflowPunct w:val="0"/>
                              <w:spacing w:line="240" w:lineRule="exact"/>
                              <w:suppressOverlap/>
                              <w:jc w:val="center"/>
                              <w:textAlignment w:val="center"/>
                              <w:rPr>
                                <w:rFonts w:ascii="標楷體" w:eastAsia="標楷體" w:hAnsi="標楷體" w:cs="BiauKaiTC Regular"/>
                                <w:bCs/>
                                <w:color w:val="000000"/>
                                <w:spacing w:val="-12"/>
                                <w:kern w:val="0"/>
                                <w:sz w:val="20"/>
                                <w:szCs w:val="20"/>
                              </w:rPr>
                            </w:pPr>
                            <w:r w:rsidRPr="00976A70">
                              <w:rPr>
                                <w:rFonts w:ascii="標楷體" w:eastAsia="標楷體" w:hAnsi="標楷體" w:cs="BiauKaiTC Regular" w:hint="eastAsia"/>
                                <w:bCs/>
                                <w:color w:val="000000"/>
                                <w:spacing w:val="-12"/>
                                <w:kern w:val="0"/>
                                <w:sz w:val="20"/>
                                <w:szCs w:val="20"/>
                              </w:rPr>
                              <w:t>1種災害潛勢類型</w:t>
                            </w:r>
                          </w:p>
                        </w:tc>
                        <w:tc>
                          <w:tcPr>
                            <w:tcW w:w="2410" w:type="dxa"/>
                            <w:vAlign w:val="center"/>
                          </w:tcPr>
                          <w:p w14:paraId="7A260E3A"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淹水潛勢區</w:t>
                            </w:r>
                          </w:p>
                          <w:p w14:paraId="20FCB8E3" w14:textId="2868827D" w:rsidR="00F96049" w:rsidRPr="00580532" w:rsidRDefault="00580532" w:rsidP="00C33CBE">
                            <w:pPr>
                              <w:overflowPunct w:val="0"/>
                              <w:spacing w:line="300" w:lineRule="exact"/>
                              <w:suppressOverlap/>
                              <w:jc w:val="center"/>
                              <w:textAlignment w:val="center"/>
                              <w:rPr>
                                <w:rFonts w:ascii="標楷體" w:eastAsia="標楷體" w:hAnsi="標楷體" w:cs="BiauKaiTC Regular"/>
                                <w:bCs/>
                                <w:color w:val="000000"/>
                                <w:spacing w:val="-8"/>
                                <w:kern w:val="0"/>
                                <w:sz w:val="20"/>
                                <w:szCs w:val="20"/>
                              </w:rPr>
                            </w:pPr>
                            <w:r w:rsidRPr="00580532">
                              <w:rPr>
                                <w:rFonts w:ascii="標楷體" w:eastAsia="標楷體" w:hAnsi="標楷體" w:cs="BiauKaiTC Regular" w:hint="eastAsia"/>
                                <w:bCs/>
                                <w:color w:val="000000"/>
                                <w:spacing w:val="-8"/>
                                <w:kern w:val="0"/>
                                <w:sz w:val="20"/>
                                <w:szCs w:val="20"/>
                              </w:rPr>
                              <w:t>(</w:t>
                            </w:r>
                            <w:r w:rsidR="00F96049" w:rsidRPr="00580532">
                              <w:rPr>
                                <w:rFonts w:ascii="標楷體" w:eastAsia="標楷體" w:hAnsi="標楷體" w:cs="BiauKaiTC Regular" w:hint="eastAsia"/>
                                <w:bCs/>
                                <w:color w:val="000000"/>
                                <w:spacing w:val="-8"/>
                                <w:kern w:val="0"/>
                                <w:sz w:val="20"/>
                                <w:szCs w:val="20"/>
                              </w:rPr>
                              <w:t>24小時累積雨量650毫米</w:t>
                            </w:r>
                            <w:r w:rsidRPr="00580532">
                              <w:rPr>
                                <w:rFonts w:ascii="標楷體" w:eastAsia="標楷體" w:hAnsi="標楷體" w:cs="BiauKaiTC Regular" w:hint="eastAsia"/>
                                <w:bCs/>
                                <w:color w:val="000000"/>
                                <w:spacing w:val="-8"/>
                                <w:kern w:val="0"/>
                                <w:sz w:val="20"/>
                                <w:szCs w:val="20"/>
                              </w:rPr>
                              <w:t>)</w:t>
                            </w:r>
                          </w:p>
                        </w:tc>
                        <w:tc>
                          <w:tcPr>
                            <w:tcW w:w="850" w:type="dxa"/>
                            <w:shd w:val="clear" w:color="auto" w:fill="auto"/>
                            <w:vAlign w:val="center"/>
                          </w:tcPr>
                          <w:p w14:paraId="1A4DB302"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4</w:t>
                            </w:r>
                          </w:p>
                        </w:tc>
                        <w:tc>
                          <w:tcPr>
                            <w:tcW w:w="851" w:type="dxa"/>
                            <w:shd w:val="clear" w:color="auto" w:fill="auto"/>
                            <w:vAlign w:val="center"/>
                          </w:tcPr>
                          <w:p w14:paraId="31D925B3"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850" w:type="dxa"/>
                            <w:shd w:val="clear" w:color="auto" w:fill="auto"/>
                            <w:vAlign w:val="center"/>
                          </w:tcPr>
                          <w:p w14:paraId="728812E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784" w:type="dxa"/>
                            <w:shd w:val="clear" w:color="auto" w:fill="auto"/>
                            <w:vAlign w:val="center"/>
                          </w:tcPr>
                          <w:p w14:paraId="694AF233" w14:textId="77777777" w:rsidR="00F96049" w:rsidRPr="00517DD5" w:rsidRDefault="00F96049" w:rsidP="00C33CBE">
                            <w:pPr>
                              <w:overflowPunct w:val="0"/>
                              <w:spacing w:line="300" w:lineRule="exact"/>
                              <w:suppressOverlap/>
                              <w:jc w:val="right"/>
                              <w:textAlignment w:val="center"/>
                              <w:rPr>
                                <w:rFonts w:ascii="標楷體" w:eastAsia="標楷體" w:hAnsi="標楷體" w:cs="Times New Roman"/>
                                <w:sz w:val="20"/>
                                <w:szCs w:val="20"/>
                              </w:rPr>
                            </w:pPr>
                            <w:r>
                              <w:rPr>
                                <w:rFonts w:ascii="標楷體" w:eastAsia="標楷體" w:hAnsi="標楷體" w:cs="BiauKaiTC Regular" w:hint="eastAsia"/>
                                <w:bCs/>
                                <w:color w:val="000000"/>
                                <w:kern w:val="0"/>
                                <w:sz w:val="20"/>
                                <w:szCs w:val="20"/>
                              </w:rPr>
                              <w:t>－</w:t>
                            </w:r>
                          </w:p>
                        </w:tc>
                      </w:tr>
                      <w:tr w:rsidR="00F96049" w:rsidRPr="00517DD5" w14:paraId="26CCA28E" w14:textId="77777777" w:rsidTr="00001E84">
                        <w:trPr>
                          <w:trHeight w:val="178"/>
                          <w:jc w:val="center"/>
                        </w:trPr>
                        <w:tc>
                          <w:tcPr>
                            <w:tcW w:w="851" w:type="dxa"/>
                            <w:vMerge/>
                            <w:shd w:val="clear" w:color="auto" w:fill="auto"/>
                            <w:vAlign w:val="center"/>
                          </w:tcPr>
                          <w:p w14:paraId="0E9F8356"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187E2F38"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新細明體" w:hint="eastAsia"/>
                                <w:color w:val="000000"/>
                                <w:kern w:val="0"/>
                                <w:sz w:val="20"/>
                                <w:szCs w:val="20"/>
                              </w:rPr>
                              <w:t>土石</w:t>
                            </w:r>
                            <w:proofErr w:type="gramStart"/>
                            <w:r w:rsidRPr="00517DD5">
                              <w:rPr>
                                <w:rFonts w:ascii="標楷體" w:eastAsia="標楷體" w:hAnsi="標楷體" w:cs="新細明體" w:hint="eastAsia"/>
                                <w:color w:val="000000"/>
                                <w:kern w:val="0"/>
                                <w:sz w:val="20"/>
                                <w:szCs w:val="20"/>
                              </w:rPr>
                              <w:t>流潛勢區</w:t>
                            </w:r>
                            <w:proofErr w:type="gramEnd"/>
                          </w:p>
                        </w:tc>
                        <w:tc>
                          <w:tcPr>
                            <w:tcW w:w="850" w:type="dxa"/>
                            <w:shd w:val="clear" w:color="auto" w:fill="auto"/>
                            <w:vAlign w:val="center"/>
                          </w:tcPr>
                          <w:p w14:paraId="3BE63AEE"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2</w:t>
                            </w:r>
                          </w:p>
                        </w:tc>
                        <w:tc>
                          <w:tcPr>
                            <w:tcW w:w="851" w:type="dxa"/>
                            <w:shd w:val="clear" w:color="auto" w:fill="auto"/>
                            <w:vAlign w:val="center"/>
                          </w:tcPr>
                          <w:p w14:paraId="0A6F9029"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74FA243F"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784" w:type="dxa"/>
                            <w:shd w:val="clear" w:color="auto" w:fill="auto"/>
                            <w:vAlign w:val="center"/>
                          </w:tcPr>
                          <w:p w14:paraId="3B4D7D4C" w14:textId="77777777" w:rsidR="00F96049" w:rsidRPr="00517DD5" w:rsidRDefault="00F96049" w:rsidP="00C33CBE">
                            <w:pPr>
                              <w:overflowPunct w:val="0"/>
                              <w:spacing w:line="300" w:lineRule="exact"/>
                              <w:suppressOverlap/>
                              <w:jc w:val="right"/>
                              <w:textAlignment w:val="center"/>
                              <w:rPr>
                                <w:rFonts w:ascii="標楷體" w:eastAsia="標楷體" w:hAnsi="標楷體" w:cs="Times New Roman"/>
                                <w:sz w:val="20"/>
                                <w:szCs w:val="20"/>
                              </w:rPr>
                            </w:pPr>
                            <w:r>
                              <w:rPr>
                                <w:rFonts w:ascii="標楷體" w:eastAsia="標楷體" w:hAnsi="標楷體" w:cs="BiauKaiTC Regular" w:hint="eastAsia"/>
                                <w:bCs/>
                                <w:color w:val="000000"/>
                                <w:kern w:val="0"/>
                                <w:sz w:val="20"/>
                                <w:szCs w:val="20"/>
                              </w:rPr>
                              <w:t>－</w:t>
                            </w:r>
                          </w:p>
                        </w:tc>
                      </w:tr>
                      <w:tr w:rsidR="00F96049" w:rsidRPr="00517DD5" w14:paraId="156831D7" w14:textId="77777777" w:rsidTr="00001E84">
                        <w:trPr>
                          <w:trHeight w:val="227"/>
                          <w:jc w:val="center"/>
                        </w:trPr>
                        <w:tc>
                          <w:tcPr>
                            <w:tcW w:w="851" w:type="dxa"/>
                            <w:vMerge/>
                            <w:shd w:val="clear" w:color="auto" w:fill="auto"/>
                            <w:vAlign w:val="center"/>
                          </w:tcPr>
                          <w:p w14:paraId="1384E22D"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6BE5A1DA" w14:textId="77777777" w:rsidR="00F96049" w:rsidRPr="00517DD5" w:rsidRDefault="00F96049" w:rsidP="00C33CBE">
                            <w:pPr>
                              <w:widowControl/>
                              <w:overflowPunct w:val="0"/>
                              <w:spacing w:line="300" w:lineRule="exact"/>
                              <w:suppressOverlap/>
                              <w:jc w:val="center"/>
                              <w:textAlignment w:val="center"/>
                              <w:rPr>
                                <w:rFonts w:ascii="標楷體" w:eastAsia="標楷體" w:hAnsi="標楷體" w:cs="新細明體"/>
                                <w:color w:val="000000"/>
                                <w:kern w:val="0"/>
                                <w:sz w:val="20"/>
                                <w:szCs w:val="20"/>
                              </w:rPr>
                            </w:pPr>
                            <w:r w:rsidRPr="00517DD5">
                              <w:rPr>
                                <w:rFonts w:ascii="標楷體" w:eastAsia="標楷體" w:hAnsi="標楷體" w:cs="新細明體"/>
                                <w:color w:val="000000"/>
                                <w:kern w:val="0"/>
                                <w:sz w:val="20"/>
                                <w:szCs w:val="20"/>
                              </w:rPr>
                              <w:t>海嘯</w:t>
                            </w:r>
                            <w:proofErr w:type="gramStart"/>
                            <w:r w:rsidRPr="00517DD5">
                              <w:rPr>
                                <w:rFonts w:ascii="標楷體" w:eastAsia="標楷體" w:hAnsi="標楷體" w:cs="新細明體" w:hint="eastAsia"/>
                                <w:color w:val="000000"/>
                                <w:kern w:val="0"/>
                                <w:sz w:val="20"/>
                                <w:szCs w:val="20"/>
                              </w:rPr>
                              <w:t>溢淹</w:t>
                            </w:r>
                            <w:r w:rsidRPr="00517DD5">
                              <w:rPr>
                                <w:rFonts w:ascii="標楷體" w:eastAsia="標楷體" w:hAnsi="標楷體" w:cs="新細明體"/>
                                <w:color w:val="000000"/>
                                <w:kern w:val="0"/>
                                <w:sz w:val="20"/>
                                <w:szCs w:val="20"/>
                              </w:rPr>
                              <w:t>潛勢區</w:t>
                            </w:r>
                            <w:proofErr w:type="gramEnd"/>
                          </w:p>
                        </w:tc>
                        <w:tc>
                          <w:tcPr>
                            <w:tcW w:w="850" w:type="dxa"/>
                            <w:shd w:val="clear" w:color="auto" w:fill="auto"/>
                            <w:vAlign w:val="center"/>
                          </w:tcPr>
                          <w:p w14:paraId="637F094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11</w:t>
                            </w:r>
                          </w:p>
                        </w:tc>
                        <w:tc>
                          <w:tcPr>
                            <w:tcW w:w="851" w:type="dxa"/>
                            <w:shd w:val="clear" w:color="auto" w:fill="auto"/>
                            <w:vAlign w:val="center"/>
                          </w:tcPr>
                          <w:p w14:paraId="1B94B866"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2</w:t>
                            </w:r>
                          </w:p>
                        </w:tc>
                        <w:tc>
                          <w:tcPr>
                            <w:tcW w:w="850" w:type="dxa"/>
                            <w:shd w:val="clear" w:color="auto" w:fill="auto"/>
                            <w:vAlign w:val="center"/>
                          </w:tcPr>
                          <w:p w14:paraId="3372EA56"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784" w:type="dxa"/>
                            <w:shd w:val="clear" w:color="auto" w:fill="auto"/>
                            <w:vAlign w:val="center"/>
                          </w:tcPr>
                          <w:p w14:paraId="5A94B171"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r>
                      <w:tr w:rsidR="00F96049" w:rsidRPr="00517DD5" w14:paraId="115E99A2" w14:textId="77777777" w:rsidTr="00001E84">
                        <w:trPr>
                          <w:trHeight w:val="227"/>
                          <w:jc w:val="center"/>
                        </w:trPr>
                        <w:tc>
                          <w:tcPr>
                            <w:tcW w:w="851" w:type="dxa"/>
                            <w:vMerge/>
                            <w:shd w:val="clear" w:color="auto" w:fill="auto"/>
                            <w:vAlign w:val="center"/>
                          </w:tcPr>
                          <w:p w14:paraId="594CCD43"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726B5A1B" w14:textId="77777777" w:rsidR="00F96049" w:rsidRPr="00517DD5" w:rsidRDefault="00F96049" w:rsidP="00C33CBE">
                            <w:pPr>
                              <w:overflowPunct w:val="0"/>
                              <w:spacing w:line="300" w:lineRule="exact"/>
                              <w:suppressOverlap/>
                              <w:jc w:val="center"/>
                              <w:textAlignment w:val="center"/>
                              <w:rPr>
                                <w:rFonts w:ascii="標楷體" w:eastAsia="標楷體" w:hAnsi="標楷體" w:cs="Times New Roman"/>
                                <w:sz w:val="20"/>
                                <w:szCs w:val="20"/>
                              </w:rPr>
                            </w:pPr>
                            <w:r w:rsidRPr="00517DD5">
                              <w:rPr>
                                <w:rFonts w:ascii="標楷體" w:eastAsia="標楷體" w:hAnsi="標楷體" w:cs="Times New Roman" w:hint="eastAsia"/>
                                <w:sz w:val="20"/>
                                <w:szCs w:val="20"/>
                              </w:rPr>
                              <w:t>斷層帶</w:t>
                            </w:r>
                          </w:p>
                        </w:tc>
                        <w:tc>
                          <w:tcPr>
                            <w:tcW w:w="850" w:type="dxa"/>
                            <w:shd w:val="clear" w:color="auto" w:fill="auto"/>
                            <w:vAlign w:val="center"/>
                          </w:tcPr>
                          <w:p w14:paraId="1B6CA4B0"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6</w:t>
                            </w:r>
                          </w:p>
                        </w:tc>
                        <w:tc>
                          <w:tcPr>
                            <w:tcW w:w="851" w:type="dxa"/>
                            <w:shd w:val="clear" w:color="auto" w:fill="auto"/>
                            <w:vAlign w:val="center"/>
                          </w:tcPr>
                          <w:p w14:paraId="31F6B68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60C6050E"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784" w:type="dxa"/>
                            <w:shd w:val="clear" w:color="auto" w:fill="auto"/>
                            <w:vAlign w:val="center"/>
                          </w:tcPr>
                          <w:p w14:paraId="27BCCF04"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r>
                      <w:tr w:rsidR="00F96049" w:rsidRPr="00517DD5" w14:paraId="172EAE6D" w14:textId="77777777" w:rsidTr="00001E84">
                        <w:trPr>
                          <w:trHeight w:val="227"/>
                          <w:jc w:val="center"/>
                        </w:trPr>
                        <w:tc>
                          <w:tcPr>
                            <w:tcW w:w="851" w:type="dxa"/>
                            <w:vMerge/>
                            <w:shd w:val="clear" w:color="auto" w:fill="auto"/>
                            <w:vAlign w:val="center"/>
                          </w:tcPr>
                          <w:p w14:paraId="753892C5"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1663953E"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土壤液化</w:t>
                            </w:r>
                            <w:proofErr w:type="gramStart"/>
                            <w:r w:rsidRPr="00517DD5">
                              <w:rPr>
                                <w:rFonts w:ascii="標楷體" w:eastAsia="標楷體" w:hAnsi="標楷體" w:cs="BiauKaiTC Regular" w:hint="eastAsia"/>
                                <w:bCs/>
                                <w:color w:val="000000"/>
                                <w:kern w:val="0"/>
                                <w:sz w:val="20"/>
                                <w:szCs w:val="20"/>
                              </w:rPr>
                              <w:t>高潛勢區</w:t>
                            </w:r>
                            <w:proofErr w:type="gramEnd"/>
                          </w:p>
                        </w:tc>
                        <w:tc>
                          <w:tcPr>
                            <w:tcW w:w="850" w:type="dxa"/>
                            <w:shd w:val="clear" w:color="auto" w:fill="auto"/>
                            <w:vAlign w:val="center"/>
                          </w:tcPr>
                          <w:p w14:paraId="056120C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1" w:type="dxa"/>
                            <w:shd w:val="clear" w:color="auto" w:fill="auto"/>
                            <w:vAlign w:val="center"/>
                          </w:tcPr>
                          <w:p w14:paraId="7A341191"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3A92D140"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784" w:type="dxa"/>
                            <w:shd w:val="clear" w:color="auto" w:fill="auto"/>
                            <w:vAlign w:val="center"/>
                          </w:tcPr>
                          <w:p w14:paraId="2D725B8B"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3</w:t>
                            </w:r>
                          </w:p>
                        </w:tc>
                      </w:tr>
                      <w:tr w:rsidR="00F96049" w:rsidRPr="00517DD5" w14:paraId="4FAC4B8E" w14:textId="77777777" w:rsidTr="00001E84">
                        <w:trPr>
                          <w:trHeight w:val="335"/>
                          <w:jc w:val="center"/>
                        </w:trPr>
                        <w:tc>
                          <w:tcPr>
                            <w:tcW w:w="851" w:type="dxa"/>
                            <w:vMerge w:val="restart"/>
                            <w:shd w:val="clear" w:color="auto" w:fill="auto"/>
                            <w:vAlign w:val="center"/>
                          </w:tcPr>
                          <w:p w14:paraId="74E657A6" w14:textId="77777777" w:rsidR="00F96049" w:rsidRPr="00F96049" w:rsidRDefault="00F96049" w:rsidP="00F96049">
                            <w:pPr>
                              <w:overflowPunct w:val="0"/>
                              <w:spacing w:line="240" w:lineRule="exact"/>
                              <w:suppressOverlap/>
                              <w:jc w:val="center"/>
                              <w:textAlignment w:val="center"/>
                              <w:rPr>
                                <w:rFonts w:ascii="標楷體" w:eastAsia="標楷體" w:hAnsi="標楷體" w:cs="BiauKaiTC Regular"/>
                                <w:bCs/>
                                <w:color w:val="000000"/>
                                <w:spacing w:val="-12"/>
                                <w:kern w:val="0"/>
                                <w:sz w:val="20"/>
                                <w:szCs w:val="20"/>
                              </w:rPr>
                            </w:pPr>
                            <w:r w:rsidRPr="00F96049">
                              <w:rPr>
                                <w:rFonts w:ascii="標楷體" w:eastAsia="標楷體" w:hAnsi="標楷體" w:cs="BiauKaiTC Regular" w:hint="eastAsia"/>
                                <w:bCs/>
                                <w:color w:val="000000"/>
                                <w:spacing w:val="-12"/>
                                <w:kern w:val="0"/>
                                <w:sz w:val="20"/>
                                <w:szCs w:val="20"/>
                              </w:rPr>
                              <w:t>2種災害潛勢類型</w:t>
                            </w:r>
                          </w:p>
                        </w:tc>
                        <w:tc>
                          <w:tcPr>
                            <w:tcW w:w="2410" w:type="dxa"/>
                            <w:vAlign w:val="center"/>
                          </w:tcPr>
                          <w:p w14:paraId="43BD6328"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淹水</w:t>
                            </w:r>
                            <w:proofErr w:type="gramStart"/>
                            <w:r w:rsidRPr="00517DD5">
                              <w:rPr>
                                <w:rFonts w:ascii="標楷體" w:eastAsia="標楷體" w:hAnsi="標楷體" w:cs="BiauKaiTC Regular" w:hint="eastAsia"/>
                                <w:bCs/>
                                <w:color w:val="000000"/>
                                <w:kern w:val="0"/>
                                <w:sz w:val="20"/>
                                <w:szCs w:val="20"/>
                              </w:rPr>
                              <w:t>潛勢區</w:t>
                            </w:r>
                            <w:proofErr w:type="gramEnd"/>
                            <w:r w:rsidRPr="00517DD5">
                              <w:rPr>
                                <w:rFonts w:ascii="標楷體" w:eastAsia="標楷體" w:hAnsi="標楷體" w:cs="BiauKaiTC Regular" w:hint="eastAsia"/>
                                <w:bCs/>
                                <w:color w:val="000000"/>
                                <w:kern w:val="0"/>
                                <w:sz w:val="20"/>
                                <w:szCs w:val="20"/>
                              </w:rPr>
                              <w:t>、</w:t>
                            </w:r>
                          </w:p>
                          <w:p w14:paraId="5391C614"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Times New Roman"/>
                                <w:sz w:val="20"/>
                                <w:szCs w:val="20"/>
                              </w:rPr>
                              <w:t>海嘯</w:t>
                            </w:r>
                            <w:proofErr w:type="gramStart"/>
                            <w:r w:rsidRPr="00517DD5">
                              <w:rPr>
                                <w:rFonts w:ascii="標楷體" w:eastAsia="標楷體" w:hAnsi="標楷體" w:cs="Times New Roman" w:hint="eastAsia"/>
                                <w:sz w:val="20"/>
                                <w:szCs w:val="20"/>
                              </w:rPr>
                              <w:t>溢淹</w:t>
                            </w:r>
                            <w:r w:rsidRPr="00517DD5">
                              <w:rPr>
                                <w:rFonts w:ascii="標楷體" w:eastAsia="標楷體" w:hAnsi="標楷體" w:cs="Times New Roman"/>
                                <w:sz w:val="20"/>
                                <w:szCs w:val="20"/>
                              </w:rPr>
                              <w:t>潛勢區</w:t>
                            </w:r>
                            <w:proofErr w:type="gramEnd"/>
                          </w:p>
                        </w:tc>
                        <w:tc>
                          <w:tcPr>
                            <w:tcW w:w="850" w:type="dxa"/>
                            <w:shd w:val="clear" w:color="auto" w:fill="auto"/>
                            <w:vAlign w:val="center"/>
                          </w:tcPr>
                          <w:p w14:paraId="1A68D139"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851" w:type="dxa"/>
                            <w:shd w:val="clear" w:color="auto" w:fill="auto"/>
                            <w:vAlign w:val="center"/>
                          </w:tcPr>
                          <w:p w14:paraId="422F3706"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285EA750"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784" w:type="dxa"/>
                            <w:shd w:val="clear" w:color="auto" w:fill="auto"/>
                            <w:vAlign w:val="center"/>
                          </w:tcPr>
                          <w:p w14:paraId="52458280" w14:textId="77777777" w:rsidR="00F96049" w:rsidRPr="00517DD5" w:rsidRDefault="00F96049" w:rsidP="00C33CBE">
                            <w:pPr>
                              <w:overflowPunct w:val="0"/>
                              <w:spacing w:line="300" w:lineRule="exact"/>
                              <w:suppressOverlap/>
                              <w:jc w:val="right"/>
                              <w:textAlignment w:val="center"/>
                              <w:rPr>
                                <w:rFonts w:ascii="標楷體" w:eastAsia="標楷體" w:hAnsi="標楷體" w:cs="Times New Roman"/>
                                <w:sz w:val="20"/>
                                <w:szCs w:val="20"/>
                              </w:rPr>
                            </w:pPr>
                            <w:r>
                              <w:rPr>
                                <w:rFonts w:ascii="標楷體" w:eastAsia="標楷體" w:hAnsi="標楷體" w:cs="BiauKaiTC Regular" w:hint="eastAsia"/>
                                <w:bCs/>
                                <w:color w:val="000000"/>
                                <w:kern w:val="0"/>
                                <w:sz w:val="20"/>
                                <w:szCs w:val="20"/>
                              </w:rPr>
                              <w:t>－</w:t>
                            </w:r>
                          </w:p>
                        </w:tc>
                      </w:tr>
                      <w:tr w:rsidR="00F96049" w:rsidRPr="00517DD5" w14:paraId="2F3B4E46" w14:textId="77777777" w:rsidTr="00001E84">
                        <w:trPr>
                          <w:trHeight w:val="340"/>
                          <w:jc w:val="center"/>
                        </w:trPr>
                        <w:tc>
                          <w:tcPr>
                            <w:tcW w:w="851" w:type="dxa"/>
                            <w:vMerge/>
                            <w:shd w:val="clear" w:color="auto" w:fill="auto"/>
                            <w:vAlign w:val="center"/>
                          </w:tcPr>
                          <w:p w14:paraId="1FDB655F" w14:textId="77777777" w:rsidR="00F96049" w:rsidRPr="00517DD5" w:rsidRDefault="00F96049" w:rsidP="00F96049">
                            <w:pPr>
                              <w:overflowPunct w:val="0"/>
                              <w:spacing w:line="240" w:lineRule="exact"/>
                              <w:suppressOverlap/>
                              <w:jc w:val="center"/>
                              <w:textAlignment w:val="center"/>
                              <w:rPr>
                                <w:rFonts w:ascii="標楷體" w:eastAsia="標楷體" w:hAnsi="標楷體" w:cs="BiauKaiTC Regular"/>
                                <w:bCs/>
                                <w:color w:val="000000"/>
                                <w:kern w:val="0"/>
                                <w:sz w:val="20"/>
                                <w:szCs w:val="20"/>
                              </w:rPr>
                            </w:pPr>
                          </w:p>
                        </w:tc>
                        <w:tc>
                          <w:tcPr>
                            <w:tcW w:w="2410" w:type="dxa"/>
                            <w:vAlign w:val="center"/>
                          </w:tcPr>
                          <w:p w14:paraId="3ECCBEBC" w14:textId="77777777" w:rsidR="00F96049" w:rsidRPr="00517DD5" w:rsidRDefault="00F96049" w:rsidP="00C33CBE">
                            <w:pPr>
                              <w:overflowPunct w:val="0"/>
                              <w:spacing w:line="300" w:lineRule="exact"/>
                              <w:suppressOverlap/>
                              <w:jc w:val="center"/>
                              <w:textAlignment w:val="center"/>
                              <w:rPr>
                                <w:rFonts w:ascii="標楷體" w:eastAsia="標楷體" w:hAnsi="標楷體" w:cs="新細明體"/>
                                <w:color w:val="000000"/>
                                <w:kern w:val="0"/>
                                <w:sz w:val="20"/>
                                <w:szCs w:val="20"/>
                              </w:rPr>
                            </w:pPr>
                            <w:r w:rsidRPr="00517DD5">
                              <w:rPr>
                                <w:rFonts w:ascii="標楷體" w:eastAsia="標楷體" w:hAnsi="標楷體" w:cs="新細明體" w:hint="eastAsia"/>
                                <w:color w:val="000000"/>
                                <w:kern w:val="0"/>
                                <w:sz w:val="20"/>
                                <w:szCs w:val="20"/>
                              </w:rPr>
                              <w:t>土石</w:t>
                            </w:r>
                            <w:proofErr w:type="gramStart"/>
                            <w:r w:rsidRPr="00517DD5">
                              <w:rPr>
                                <w:rFonts w:ascii="標楷體" w:eastAsia="標楷體" w:hAnsi="標楷體" w:cs="新細明體" w:hint="eastAsia"/>
                                <w:color w:val="000000"/>
                                <w:kern w:val="0"/>
                                <w:sz w:val="20"/>
                                <w:szCs w:val="20"/>
                              </w:rPr>
                              <w:t>流潛勢區</w:t>
                            </w:r>
                            <w:proofErr w:type="gramEnd"/>
                            <w:r w:rsidRPr="00517DD5">
                              <w:rPr>
                                <w:rFonts w:ascii="標楷體" w:eastAsia="標楷體" w:hAnsi="標楷體" w:cs="新細明體" w:hint="eastAsia"/>
                                <w:color w:val="000000"/>
                                <w:kern w:val="0"/>
                                <w:sz w:val="20"/>
                                <w:szCs w:val="20"/>
                              </w:rPr>
                              <w:t>、</w:t>
                            </w:r>
                          </w:p>
                          <w:p w14:paraId="4FBE083D" w14:textId="77777777" w:rsidR="00F96049" w:rsidRPr="00517DD5" w:rsidRDefault="00F96049" w:rsidP="00C33CBE">
                            <w:pPr>
                              <w:overflowPunct w:val="0"/>
                              <w:spacing w:line="300" w:lineRule="exact"/>
                              <w:suppressOverlap/>
                              <w:jc w:val="center"/>
                              <w:textAlignment w:val="center"/>
                              <w:rPr>
                                <w:rFonts w:ascii="標楷體" w:eastAsia="標楷體" w:hAnsi="標楷體" w:cs="BiauKaiTC Regular"/>
                                <w:bCs/>
                                <w:color w:val="000000"/>
                                <w:kern w:val="0"/>
                                <w:sz w:val="20"/>
                                <w:szCs w:val="20"/>
                              </w:rPr>
                            </w:pPr>
                            <w:r w:rsidRPr="00517DD5">
                              <w:rPr>
                                <w:rFonts w:ascii="標楷體" w:eastAsia="標楷體" w:hAnsi="標楷體" w:cs="Times New Roman"/>
                                <w:sz w:val="20"/>
                                <w:szCs w:val="20"/>
                              </w:rPr>
                              <w:t>海嘯</w:t>
                            </w:r>
                            <w:proofErr w:type="gramStart"/>
                            <w:r w:rsidRPr="00517DD5">
                              <w:rPr>
                                <w:rFonts w:ascii="標楷體" w:eastAsia="標楷體" w:hAnsi="標楷體" w:cs="Times New Roman" w:hint="eastAsia"/>
                                <w:sz w:val="20"/>
                                <w:szCs w:val="20"/>
                              </w:rPr>
                              <w:t>溢淹</w:t>
                            </w:r>
                            <w:r w:rsidRPr="00517DD5">
                              <w:rPr>
                                <w:rFonts w:ascii="標楷體" w:eastAsia="標楷體" w:hAnsi="標楷體" w:cs="Times New Roman"/>
                                <w:sz w:val="20"/>
                                <w:szCs w:val="20"/>
                              </w:rPr>
                              <w:t>潛勢區</w:t>
                            </w:r>
                            <w:proofErr w:type="gramEnd"/>
                          </w:p>
                        </w:tc>
                        <w:tc>
                          <w:tcPr>
                            <w:tcW w:w="850" w:type="dxa"/>
                            <w:shd w:val="clear" w:color="auto" w:fill="auto"/>
                            <w:vAlign w:val="center"/>
                          </w:tcPr>
                          <w:p w14:paraId="484EF31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sidRPr="00517DD5">
                              <w:rPr>
                                <w:rFonts w:ascii="標楷體" w:eastAsia="標楷體" w:hAnsi="標楷體" w:cs="BiauKaiTC Regular" w:hint="eastAsia"/>
                                <w:bCs/>
                                <w:color w:val="000000"/>
                                <w:kern w:val="0"/>
                                <w:sz w:val="20"/>
                                <w:szCs w:val="20"/>
                              </w:rPr>
                              <w:t>1</w:t>
                            </w:r>
                          </w:p>
                        </w:tc>
                        <w:tc>
                          <w:tcPr>
                            <w:tcW w:w="851" w:type="dxa"/>
                            <w:shd w:val="clear" w:color="auto" w:fill="auto"/>
                            <w:vAlign w:val="center"/>
                          </w:tcPr>
                          <w:p w14:paraId="17D1690B"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850" w:type="dxa"/>
                            <w:shd w:val="clear" w:color="auto" w:fill="auto"/>
                            <w:vAlign w:val="center"/>
                          </w:tcPr>
                          <w:p w14:paraId="57B785BD" w14:textId="77777777" w:rsidR="00F96049" w:rsidRPr="00517DD5" w:rsidRDefault="00F96049" w:rsidP="00C33CBE">
                            <w:pPr>
                              <w:overflowPunct w:val="0"/>
                              <w:spacing w:line="300" w:lineRule="exact"/>
                              <w:suppressOverlap/>
                              <w:jc w:val="right"/>
                              <w:textAlignment w:val="center"/>
                              <w:rPr>
                                <w:rFonts w:ascii="標楷體" w:eastAsia="標楷體" w:hAnsi="標楷體" w:cs="BiauKaiTC Regular"/>
                                <w:bCs/>
                                <w:color w:val="000000"/>
                                <w:kern w:val="0"/>
                                <w:sz w:val="20"/>
                                <w:szCs w:val="20"/>
                              </w:rPr>
                            </w:pPr>
                            <w:r>
                              <w:rPr>
                                <w:rFonts w:ascii="標楷體" w:eastAsia="標楷體" w:hAnsi="標楷體" w:cs="BiauKaiTC Regular" w:hint="eastAsia"/>
                                <w:bCs/>
                                <w:color w:val="000000"/>
                                <w:kern w:val="0"/>
                                <w:sz w:val="20"/>
                                <w:szCs w:val="20"/>
                              </w:rPr>
                              <w:t>－</w:t>
                            </w:r>
                          </w:p>
                        </w:tc>
                        <w:tc>
                          <w:tcPr>
                            <w:tcW w:w="784" w:type="dxa"/>
                            <w:shd w:val="clear" w:color="auto" w:fill="auto"/>
                            <w:vAlign w:val="center"/>
                          </w:tcPr>
                          <w:p w14:paraId="36928D16" w14:textId="77777777" w:rsidR="00F96049" w:rsidRPr="00517DD5" w:rsidRDefault="00F96049" w:rsidP="00C33CBE">
                            <w:pPr>
                              <w:overflowPunct w:val="0"/>
                              <w:spacing w:line="300" w:lineRule="exact"/>
                              <w:suppressOverlap/>
                              <w:jc w:val="right"/>
                              <w:textAlignment w:val="center"/>
                              <w:rPr>
                                <w:rFonts w:ascii="標楷體" w:eastAsia="標楷體" w:hAnsi="標楷體" w:cs="Times New Roman"/>
                                <w:sz w:val="20"/>
                                <w:szCs w:val="20"/>
                              </w:rPr>
                            </w:pPr>
                            <w:r>
                              <w:rPr>
                                <w:rFonts w:ascii="標楷體" w:eastAsia="標楷體" w:hAnsi="標楷體" w:cs="BiauKaiTC Regular" w:hint="eastAsia"/>
                                <w:bCs/>
                                <w:color w:val="000000"/>
                                <w:kern w:val="0"/>
                                <w:sz w:val="20"/>
                                <w:szCs w:val="20"/>
                              </w:rPr>
                              <w:t>－</w:t>
                            </w:r>
                          </w:p>
                        </w:tc>
                      </w:tr>
                      <w:tr w:rsidR="00F96049" w:rsidRPr="00517DD5" w14:paraId="7796D946" w14:textId="77777777" w:rsidTr="00001E84">
                        <w:trPr>
                          <w:trHeight w:val="35"/>
                          <w:jc w:val="center"/>
                        </w:trPr>
                        <w:tc>
                          <w:tcPr>
                            <w:tcW w:w="6596" w:type="dxa"/>
                            <w:gridSpan w:val="6"/>
                            <w:tcBorders>
                              <w:top w:val="single" w:sz="4" w:space="0" w:color="auto"/>
                              <w:left w:val="nil"/>
                              <w:bottom w:val="nil"/>
                              <w:right w:val="nil"/>
                            </w:tcBorders>
                          </w:tcPr>
                          <w:p w14:paraId="11369FA3" w14:textId="1B2C13AF" w:rsidR="00F96049" w:rsidRPr="00517DD5" w:rsidRDefault="00F96049" w:rsidP="00F96049">
                            <w:pPr>
                              <w:overflowPunct w:val="0"/>
                              <w:spacing w:line="240" w:lineRule="exact"/>
                              <w:ind w:left="900" w:hangingChars="500" w:hanging="900"/>
                              <w:suppressOverlap/>
                              <w:jc w:val="both"/>
                              <w:textAlignment w:val="center"/>
                              <w:rPr>
                                <w:rFonts w:ascii="標楷體" w:eastAsia="標楷體" w:hAnsi="標楷體" w:cs="BiauKaiTC Regular"/>
                                <w:bCs/>
                                <w:color w:val="000000"/>
                                <w:kern w:val="0"/>
                                <w:sz w:val="18"/>
                                <w:szCs w:val="18"/>
                              </w:rPr>
                            </w:pPr>
                            <w:r w:rsidRPr="00517DD5">
                              <w:rPr>
                                <w:rFonts w:ascii="標楷體" w:eastAsia="標楷體" w:hAnsi="標楷體" w:cs="BiauKaiTC Regular" w:hint="eastAsia"/>
                                <w:bCs/>
                                <w:color w:val="000000"/>
                                <w:kern w:val="0"/>
                                <w:sz w:val="18"/>
                                <w:szCs w:val="18"/>
                              </w:rPr>
                              <w:t>資料來源：整理自台灣電力股份有限公司</w:t>
                            </w:r>
                            <w:r w:rsidR="001B0C65">
                              <w:rPr>
                                <w:rFonts w:ascii="標楷體" w:eastAsia="標楷體" w:hAnsi="標楷體" w:cs="BiauKaiTC Regular" w:hint="eastAsia"/>
                                <w:bCs/>
                                <w:color w:val="000000"/>
                                <w:kern w:val="0"/>
                                <w:sz w:val="18"/>
                                <w:szCs w:val="18"/>
                              </w:rPr>
                              <w:t>1</w:t>
                            </w:r>
                            <w:r w:rsidR="001B0C65">
                              <w:rPr>
                                <w:rFonts w:ascii="標楷體" w:eastAsia="標楷體" w:hAnsi="標楷體" w:cs="BiauKaiTC Regular"/>
                                <w:bCs/>
                                <w:color w:val="000000"/>
                                <w:kern w:val="0"/>
                                <w:sz w:val="18"/>
                                <w:szCs w:val="18"/>
                              </w:rPr>
                              <w:t>12</w:t>
                            </w:r>
                            <w:r w:rsidR="001B0C65">
                              <w:rPr>
                                <w:rFonts w:ascii="標楷體" w:eastAsia="標楷體" w:hAnsi="標楷體" w:cs="BiauKaiTC Regular" w:hint="eastAsia"/>
                                <w:bCs/>
                                <w:color w:val="000000"/>
                                <w:kern w:val="0"/>
                                <w:sz w:val="18"/>
                                <w:szCs w:val="18"/>
                              </w:rPr>
                              <w:t>年6月</w:t>
                            </w:r>
                            <w:r w:rsidRPr="00517DD5">
                              <w:rPr>
                                <w:rFonts w:ascii="標楷體" w:eastAsia="標楷體" w:hAnsi="標楷體" w:cs="BiauKaiTC Regular" w:hint="eastAsia"/>
                                <w:bCs/>
                                <w:color w:val="000000"/>
                                <w:kern w:val="0"/>
                                <w:sz w:val="18"/>
                                <w:szCs w:val="18"/>
                              </w:rPr>
                              <w:t>「核能一、二</w:t>
                            </w:r>
                            <w:r w:rsidRPr="00517DD5">
                              <w:rPr>
                                <w:rFonts w:ascii="標楷體" w:eastAsia="標楷體" w:hAnsi="標楷體" w:cs="Cambria" w:hint="eastAsia"/>
                                <w:bCs/>
                                <w:color w:val="000000"/>
                                <w:kern w:val="0"/>
                                <w:sz w:val="18"/>
                                <w:szCs w:val="18"/>
                              </w:rPr>
                              <w:t>、</w:t>
                            </w:r>
                            <w:r w:rsidRPr="00517DD5">
                              <w:rPr>
                                <w:rFonts w:ascii="標楷體" w:eastAsia="標楷體" w:hAnsi="標楷體" w:cs="BiauKaiTC Regular" w:hint="eastAsia"/>
                                <w:bCs/>
                                <w:color w:val="000000"/>
                                <w:kern w:val="0"/>
                                <w:sz w:val="18"/>
                                <w:szCs w:val="18"/>
                              </w:rPr>
                              <w:t>三廠緊急應變計畫區內民眾防護措施分析及規劃檢討修正報告」，並排除土壤液化中、低</w:t>
                            </w:r>
                            <w:proofErr w:type="gramStart"/>
                            <w:r w:rsidRPr="00517DD5">
                              <w:rPr>
                                <w:rFonts w:ascii="標楷體" w:eastAsia="標楷體" w:hAnsi="標楷體" w:cs="BiauKaiTC Regular" w:hint="eastAsia"/>
                                <w:bCs/>
                                <w:color w:val="000000"/>
                                <w:kern w:val="0"/>
                                <w:sz w:val="18"/>
                                <w:szCs w:val="18"/>
                              </w:rPr>
                              <w:t>潛勢區</w:t>
                            </w:r>
                            <w:proofErr w:type="gramEnd"/>
                            <w:r w:rsidRPr="00517DD5">
                              <w:rPr>
                                <w:rFonts w:ascii="標楷體" w:eastAsia="標楷體" w:hAnsi="標楷體" w:cs="BiauKaiTC Regular" w:hint="eastAsia"/>
                                <w:bCs/>
                                <w:color w:val="000000"/>
                                <w:kern w:val="0"/>
                                <w:sz w:val="18"/>
                                <w:szCs w:val="18"/>
                              </w:rPr>
                              <w:t>、火山災害</w:t>
                            </w:r>
                            <w:proofErr w:type="gramStart"/>
                            <w:r w:rsidRPr="00517DD5">
                              <w:rPr>
                                <w:rFonts w:ascii="標楷體" w:eastAsia="標楷體" w:hAnsi="標楷體" w:cs="BiauKaiTC Regular" w:hint="eastAsia"/>
                                <w:bCs/>
                                <w:color w:val="000000"/>
                                <w:kern w:val="0"/>
                                <w:sz w:val="18"/>
                                <w:szCs w:val="18"/>
                              </w:rPr>
                              <w:t>潛勢區等</w:t>
                            </w:r>
                            <w:proofErr w:type="gramEnd"/>
                            <w:r w:rsidRPr="00517DD5">
                              <w:rPr>
                                <w:rFonts w:ascii="標楷體" w:eastAsia="標楷體" w:hAnsi="標楷體" w:cs="BiauKaiTC Regular" w:hint="eastAsia"/>
                                <w:bCs/>
                                <w:color w:val="000000"/>
                                <w:kern w:val="0"/>
                                <w:sz w:val="18"/>
                                <w:szCs w:val="18"/>
                              </w:rPr>
                              <w:t>風險災害類型。</w:t>
                            </w:r>
                          </w:p>
                        </w:tc>
                      </w:tr>
                    </w:tbl>
                    <w:p w14:paraId="5A465112" w14:textId="77777777" w:rsidR="00C35D33" w:rsidRPr="00F96049" w:rsidRDefault="00C35D33" w:rsidP="00517DD5">
                      <w:pPr>
                        <w:overflowPunct w:val="0"/>
                        <w:spacing w:line="240" w:lineRule="exact"/>
                        <w:rPr>
                          <w:rFonts w:ascii="標楷體" w:eastAsia="標楷體" w:hAnsi="標楷體"/>
                          <w:sz w:val="20"/>
                          <w:szCs w:val="20"/>
                        </w:rPr>
                      </w:pPr>
                    </w:p>
                  </w:txbxContent>
                </v:textbox>
                <w10:wrap type="square" anchorx="margin" anchory="margin"/>
              </v:shape>
            </w:pict>
          </mc:Fallback>
        </mc:AlternateContent>
      </w:r>
      <w:r w:rsidR="001C187B" w:rsidRPr="001468F2">
        <w:rPr>
          <w:rFonts w:ascii="標楷體" w:eastAsia="標楷體" w:hAnsi="標楷體" w:cs="Times New Roman" w:hint="eastAsia"/>
          <w:szCs w:val="24"/>
        </w:rPr>
        <w:t>記編管處所3處、防護站1處）位於災害潛勢區域內之緊急應變場所，仍列於修正後之防護應變計畫內。按</w:t>
      </w:r>
      <w:r w:rsidR="004254D5" w:rsidRPr="001468F2">
        <w:rPr>
          <w:rFonts w:ascii="標楷體" w:eastAsia="標楷體" w:hAnsi="標楷體" w:cs="Times New Roman" w:hint="eastAsia"/>
          <w:szCs w:val="24"/>
        </w:rPr>
        <w:t>核能安全委員會</w:t>
      </w:r>
      <w:r w:rsidR="00F31EF5" w:rsidRPr="00F31EF5">
        <w:rPr>
          <w:rFonts w:ascii="標楷體" w:eastAsia="標楷體" w:hAnsi="標楷體" w:cs="Times New Roman" w:hint="eastAsia"/>
          <w:szCs w:val="24"/>
        </w:rPr>
        <w:t>近年</w:t>
      </w:r>
      <w:r w:rsidR="001C187B" w:rsidRPr="001468F2">
        <w:rPr>
          <w:rFonts w:ascii="標楷體" w:eastAsia="標楷體" w:hAnsi="標楷體" w:cs="Times New Roman" w:hint="eastAsia"/>
          <w:szCs w:val="24"/>
        </w:rPr>
        <w:t>執行核安演習，均參考日本福島電廠核子事故之複合式災害情境與地方政府防護應變計畫作為演習藍本，</w:t>
      </w:r>
      <w:proofErr w:type="gramStart"/>
      <w:r w:rsidR="001C187B" w:rsidRPr="001468F2">
        <w:rPr>
          <w:rFonts w:ascii="標楷體" w:eastAsia="標楷體" w:hAnsi="標楷體" w:cs="Times New Roman" w:hint="eastAsia"/>
          <w:szCs w:val="24"/>
        </w:rPr>
        <w:t>鑑</w:t>
      </w:r>
      <w:proofErr w:type="gramEnd"/>
      <w:r w:rsidR="001C187B" w:rsidRPr="001468F2">
        <w:rPr>
          <w:rFonts w:ascii="標楷體" w:eastAsia="標楷體" w:hAnsi="標楷體" w:cs="Times New Roman" w:hint="eastAsia"/>
          <w:szCs w:val="24"/>
        </w:rPr>
        <w:t>於緊急應變場所之設置，</w:t>
      </w:r>
      <w:proofErr w:type="gramStart"/>
      <w:r w:rsidR="001C187B" w:rsidRPr="001468F2">
        <w:rPr>
          <w:rFonts w:ascii="標楷體" w:eastAsia="標楷體" w:hAnsi="標楷體" w:cs="Times New Roman" w:hint="eastAsia"/>
          <w:szCs w:val="24"/>
        </w:rPr>
        <w:t>攸</w:t>
      </w:r>
      <w:proofErr w:type="gramEnd"/>
      <w:r w:rsidR="001C187B" w:rsidRPr="001468F2">
        <w:rPr>
          <w:rFonts w:ascii="標楷體" w:eastAsia="標楷體" w:hAnsi="標楷體" w:cs="Times New Roman" w:hint="eastAsia"/>
          <w:szCs w:val="24"/>
        </w:rPr>
        <w:t>關核子事故發生時，民眾之集結、防護、疏散撤離與安置等事宜，</w:t>
      </w:r>
      <w:r w:rsidR="00F31EF5">
        <w:rPr>
          <w:rFonts w:ascii="標楷體" w:eastAsia="標楷體" w:hAnsi="標楷體" w:cs="Times New Roman" w:hint="eastAsia"/>
          <w:szCs w:val="24"/>
        </w:rPr>
        <w:t>該</w:t>
      </w:r>
      <w:r w:rsidR="004254D5" w:rsidRPr="001468F2">
        <w:rPr>
          <w:rFonts w:ascii="標楷體" w:eastAsia="標楷體" w:hAnsi="標楷體" w:cs="Times New Roman" w:hint="eastAsia"/>
          <w:szCs w:val="24"/>
        </w:rPr>
        <w:t>會</w:t>
      </w:r>
      <w:r w:rsidR="001C187B" w:rsidRPr="001468F2">
        <w:rPr>
          <w:rFonts w:ascii="標楷體" w:eastAsia="標楷體" w:hAnsi="標楷體" w:cs="Times New Roman" w:hint="eastAsia"/>
          <w:szCs w:val="24"/>
        </w:rPr>
        <w:t>雖已協助地方政府規劃防護站與避難收容</w:t>
      </w:r>
      <w:r w:rsidR="00580532">
        <w:rPr>
          <w:rFonts w:ascii="標楷體" w:eastAsia="標楷體" w:hAnsi="標楷體" w:cs="Times New Roman" w:hint="eastAsia"/>
          <w:szCs w:val="24"/>
        </w:rPr>
        <w:t>處</w:t>
      </w:r>
      <w:r w:rsidR="001C187B" w:rsidRPr="001468F2">
        <w:rPr>
          <w:rFonts w:ascii="標楷體" w:eastAsia="標楷體" w:hAnsi="標楷體" w:cs="Times New Roman" w:hint="eastAsia"/>
          <w:szCs w:val="24"/>
        </w:rPr>
        <w:t>所</w:t>
      </w:r>
      <w:r w:rsidR="00547537">
        <w:rPr>
          <w:rFonts w:ascii="標楷體" w:eastAsia="標楷體" w:hAnsi="標楷體" w:cs="Times New Roman" w:hint="eastAsia"/>
          <w:szCs w:val="24"/>
        </w:rPr>
        <w:t>之</w:t>
      </w:r>
      <w:r w:rsidR="001C187B" w:rsidRPr="001468F2">
        <w:rPr>
          <w:rFonts w:ascii="標楷體" w:eastAsia="標楷體" w:hAnsi="標楷體" w:cs="Times New Roman" w:hint="eastAsia"/>
          <w:szCs w:val="24"/>
        </w:rPr>
        <w:t>替代地點或盤點備援量能，惟集結點與</w:t>
      </w:r>
      <w:proofErr w:type="gramStart"/>
      <w:r w:rsidR="001C187B" w:rsidRPr="001468F2">
        <w:rPr>
          <w:rFonts w:ascii="標楷體" w:eastAsia="標楷體" w:hAnsi="標楷體" w:cs="Times New Roman" w:hint="eastAsia"/>
          <w:szCs w:val="24"/>
        </w:rPr>
        <w:t>登記編管處所</w:t>
      </w:r>
      <w:proofErr w:type="gramEnd"/>
      <w:r w:rsidR="001C187B" w:rsidRPr="001468F2">
        <w:rPr>
          <w:rFonts w:ascii="標楷體" w:eastAsia="標楷體" w:hAnsi="標楷體" w:cs="Times New Roman" w:hint="eastAsia"/>
          <w:szCs w:val="24"/>
        </w:rPr>
        <w:t>尚未規劃相關備援措施，考量各市縣政府規劃之緊急應變場所，有近</w:t>
      </w:r>
      <w:proofErr w:type="gramStart"/>
      <w:r w:rsidR="001C187B" w:rsidRPr="001468F2">
        <w:rPr>
          <w:rFonts w:ascii="標楷體" w:eastAsia="標楷體" w:hAnsi="標楷體" w:cs="Times New Roman" w:hint="eastAsia"/>
          <w:szCs w:val="24"/>
        </w:rPr>
        <w:t>2成</w:t>
      </w:r>
      <w:proofErr w:type="gramEnd"/>
      <w:r w:rsidR="001C187B" w:rsidRPr="001468F2">
        <w:rPr>
          <w:rFonts w:ascii="標楷體" w:eastAsia="標楷體" w:hAnsi="標楷體" w:cs="Times New Roman" w:hint="eastAsia"/>
          <w:szCs w:val="24"/>
        </w:rPr>
        <w:t>設置於地質脆弱敏感之災害潛勢區域內，為確保防護應變計畫之遂行，經函請核能安全委員會會同新北市、基隆市及屏東縣政府於修正防護應變計畫時，</w:t>
      </w:r>
      <w:proofErr w:type="gramStart"/>
      <w:r w:rsidR="001C187B" w:rsidRPr="001468F2">
        <w:rPr>
          <w:rFonts w:ascii="標楷體" w:eastAsia="標楷體" w:hAnsi="標楷體" w:cs="Times New Roman" w:hint="eastAsia"/>
          <w:szCs w:val="24"/>
        </w:rPr>
        <w:t>妥適衡酌</w:t>
      </w:r>
      <w:proofErr w:type="gramEnd"/>
      <w:r w:rsidR="001C187B" w:rsidRPr="001468F2">
        <w:rPr>
          <w:rFonts w:ascii="標楷體" w:eastAsia="標楷體" w:hAnsi="標楷體" w:cs="Times New Roman" w:hint="eastAsia"/>
          <w:szCs w:val="24"/>
        </w:rPr>
        <w:t>各緊急應變場所可能</w:t>
      </w:r>
      <w:r w:rsidR="00E54453" w:rsidRPr="00E54453">
        <w:rPr>
          <w:rFonts w:ascii="標楷體" w:eastAsia="標楷體" w:hAnsi="標楷體" w:cs="Times New Roman" w:hint="eastAsia"/>
          <w:szCs w:val="24"/>
        </w:rPr>
        <w:t>遭受災害影響</w:t>
      </w:r>
      <w:r w:rsidR="001C187B" w:rsidRPr="001468F2">
        <w:rPr>
          <w:rFonts w:ascii="標楷體" w:eastAsia="標楷體" w:hAnsi="標楷體" w:cs="Times New Roman" w:hint="eastAsia"/>
          <w:szCs w:val="24"/>
        </w:rPr>
        <w:t>之危害風險，</w:t>
      </w:r>
      <w:proofErr w:type="gramStart"/>
      <w:r w:rsidR="001C187B" w:rsidRPr="001468F2">
        <w:rPr>
          <w:rFonts w:ascii="標楷體" w:eastAsia="標楷體" w:hAnsi="標楷體" w:cs="Times New Roman" w:hint="eastAsia"/>
          <w:szCs w:val="24"/>
        </w:rPr>
        <w:t>研議另</w:t>
      </w:r>
      <w:proofErr w:type="gramEnd"/>
      <w:r w:rsidR="001C187B" w:rsidRPr="001468F2">
        <w:rPr>
          <w:rFonts w:ascii="標楷體" w:eastAsia="標楷體" w:hAnsi="標楷體" w:cs="Times New Roman" w:hint="eastAsia"/>
          <w:szCs w:val="24"/>
        </w:rPr>
        <w:t>覓處所或規劃備援地點、措施之可行性，以確保核子事故發生時之民眾生命安全。</w:t>
      </w:r>
      <w:r w:rsidR="00AD0B2A" w:rsidRPr="001468F2">
        <w:rPr>
          <w:rFonts w:ascii="標楷體" w:eastAsia="標楷體" w:hAnsi="標楷體" w:cs="Times New Roman" w:hint="eastAsia"/>
          <w:szCs w:val="24"/>
        </w:rPr>
        <w:t>據復：</w:t>
      </w:r>
      <w:r w:rsidR="00547537">
        <w:rPr>
          <w:rFonts w:ascii="標楷體" w:eastAsia="標楷體" w:hAnsi="標楷體" w:cs="Times New Roman" w:hint="eastAsia"/>
          <w:szCs w:val="24"/>
        </w:rPr>
        <w:t>（1）該</w:t>
      </w:r>
      <w:r w:rsidR="0080716A" w:rsidRPr="001468F2">
        <w:rPr>
          <w:rFonts w:ascii="標楷體" w:eastAsia="標楷體" w:hAnsi="標楷體" w:cs="Times New Roman" w:hint="eastAsia"/>
          <w:szCs w:val="24"/>
        </w:rPr>
        <w:t>會業與地方政府達成共識，倘集結點因故無法使用，將引導民眾利用鄰近公車站牌或隨</w:t>
      </w:r>
      <w:proofErr w:type="gramStart"/>
      <w:r w:rsidR="0080716A" w:rsidRPr="001468F2">
        <w:rPr>
          <w:rFonts w:ascii="標楷體" w:eastAsia="標楷體" w:hAnsi="標楷體" w:cs="Times New Roman" w:hint="eastAsia"/>
          <w:szCs w:val="24"/>
        </w:rPr>
        <w:t>招隨停方式</w:t>
      </w:r>
      <w:proofErr w:type="gramEnd"/>
      <w:r w:rsidR="0080716A" w:rsidRPr="001468F2">
        <w:rPr>
          <w:rFonts w:ascii="標楷體" w:eastAsia="標楷體" w:hAnsi="標楷體" w:cs="Times New Roman" w:hint="eastAsia"/>
          <w:szCs w:val="24"/>
        </w:rPr>
        <w:t>，作為臨時搭乘疏運專車之集結點</w:t>
      </w:r>
      <w:r w:rsidR="00AD0B2A" w:rsidRPr="001468F2">
        <w:rPr>
          <w:rFonts w:ascii="標楷體" w:eastAsia="標楷體" w:hAnsi="標楷體" w:cs="Times New Roman" w:hint="eastAsia"/>
          <w:szCs w:val="24"/>
        </w:rPr>
        <w:t>；</w:t>
      </w:r>
      <w:r w:rsidR="00547537">
        <w:rPr>
          <w:rFonts w:ascii="標楷體" w:eastAsia="標楷體" w:hAnsi="標楷體" w:cs="Times New Roman" w:hint="eastAsia"/>
          <w:szCs w:val="24"/>
        </w:rPr>
        <w:t>（2）</w:t>
      </w:r>
      <w:r w:rsidR="0080716A" w:rsidRPr="001468F2">
        <w:rPr>
          <w:rFonts w:ascii="標楷體" w:eastAsia="標楷體" w:hAnsi="標楷體" w:cs="Times New Roman" w:hint="eastAsia"/>
          <w:szCs w:val="24"/>
        </w:rPr>
        <w:t>該會評估屏東縣政府規劃之</w:t>
      </w:r>
      <w:proofErr w:type="gramStart"/>
      <w:r w:rsidR="0080716A" w:rsidRPr="001468F2">
        <w:rPr>
          <w:rFonts w:ascii="標楷體" w:eastAsia="標楷體" w:hAnsi="標楷體" w:cs="Times New Roman" w:hint="eastAsia"/>
          <w:szCs w:val="24"/>
        </w:rPr>
        <w:t>登記編管處所</w:t>
      </w:r>
      <w:proofErr w:type="gramEnd"/>
      <w:r w:rsidR="0080716A" w:rsidRPr="001468F2">
        <w:rPr>
          <w:rFonts w:ascii="標楷體" w:eastAsia="標楷體" w:hAnsi="標楷體" w:cs="Times New Roman" w:hint="eastAsia"/>
          <w:szCs w:val="24"/>
        </w:rPr>
        <w:t>，其中車城福安宮鄰近車城國小，滿州國小鄰近滿州鄉公所，上開地點可列入備援地點考量</w:t>
      </w:r>
      <w:r w:rsidR="00AD0B2A" w:rsidRPr="001468F2">
        <w:rPr>
          <w:rFonts w:ascii="標楷體" w:eastAsia="標楷體" w:hAnsi="標楷體" w:cs="Times New Roman" w:hint="eastAsia"/>
          <w:szCs w:val="24"/>
        </w:rPr>
        <w:t>；</w:t>
      </w:r>
      <w:r w:rsidR="00547537">
        <w:rPr>
          <w:rFonts w:ascii="標楷體" w:eastAsia="標楷體" w:hAnsi="標楷體" w:cs="Times New Roman" w:hint="eastAsia"/>
          <w:szCs w:val="24"/>
        </w:rPr>
        <w:t>（3）</w:t>
      </w:r>
      <w:r w:rsidR="0080716A" w:rsidRPr="001468F2">
        <w:rPr>
          <w:rFonts w:ascii="標楷體" w:eastAsia="標楷體" w:hAnsi="標楷體" w:cs="Times New Roman" w:hint="eastAsia"/>
          <w:szCs w:val="24"/>
        </w:rPr>
        <w:t>將持續與地方政府溝通，於防護應變計畫充分揭露搭乘疏運專車之臨時集結點，及應變場所因故無法使用之配套措施</w:t>
      </w:r>
      <w:r w:rsidR="00AD0B2A" w:rsidRPr="001468F2">
        <w:rPr>
          <w:rFonts w:ascii="標楷體" w:eastAsia="標楷體" w:hAnsi="標楷體" w:cs="Times New Roman" w:hint="eastAsia"/>
          <w:szCs w:val="24"/>
        </w:rPr>
        <w:t>。</w:t>
      </w:r>
    </w:p>
    <w:p w14:paraId="588F9FB8" w14:textId="4B6F9FF9" w:rsidR="004B4192" w:rsidRPr="001468F2" w:rsidRDefault="004B4192" w:rsidP="00E54453">
      <w:pPr>
        <w:widowControl/>
        <w:overflowPunct w:val="0"/>
        <w:spacing w:line="502" w:lineRule="exact"/>
        <w:ind w:firstLineChars="450" w:firstLine="1261"/>
        <w:jc w:val="both"/>
        <w:rPr>
          <w:rFonts w:ascii="標楷體" w:eastAsia="標楷體" w:hAnsi="標楷體" w:cs="標楷體"/>
          <w:b/>
          <w:sz w:val="28"/>
          <w:szCs w:val="28"/>
        </w:rPr>
      </w:pPr>
      <w:r w:rsidRPr="001468F2">
        <w:rPr>
          <w:rFonts w:ascii="標楷體" w:eastAsia="標楷體" w:hAnsi="標楷體" w:cs="標楷體"/>
          <w:b/>
          <w:sz w:val="28"/>
          <w:szCs w:val="28"/>
        </w:rPr>
        <w:t>6.</w:t>
      </w:r>
      <w:r w:rsidRPr="001468F2">
        <w:rPr>
          <w:rFonts w:ascii="標楷體" w:eastAsia="標楷體" w:hAnsi="標楷體" w:cs="標楷體" w:hint="eastAsia"/>
          <w:b/>
          <w:sz w:val="28"/>
          <w:szCs w:val="28"/>
        </w:rPr>
        <w:t xml:space="preserve">　</w:t>
      </w:r>
      <w:proofErr w:type="gramStart"/>
      <w:r w:rsidRPr="001468F2">
        <w:rPr>
          <w:rFonts w:ascii="標楷體" w:eastAsia="標楷體" w:hAnsi="標楷體" w:cs="標楷體"/>
          <w:b/>
          <w:sz w:val="28"/>
          <w:szCs w:val="28"/>
        </w:rPr>
        <w:t>1</w:t>
      </w:r>
      <w:r w:rsidRPr="001468F2">
        <w:rPr>
          <w:rFonts w:ascii="標楷體" w:eastAsia="標楷體" w:hAnsi="標楷體" w:cs="標楷體" w:hint="eastAsia"/>
          <w:b/>
          <w:sz w:val="28"/>
          <w:szCs w:val="28"/>
        </w:rPr>
        <w:t>1</w:t>
      </w:r>
      <w:r w:rsidR="001F378F" w:rsidRPr="001468F2">
        <w:rPr>
          <w:rFonts w:ascii="標楷體" w:eastAsia="標楷體" w:hAnsi="標楷體" w:cs="標楷體" w:hint="eastAsia"/>
          <w:b/>
          <w:sz w:val="28"/>
          <w:szCs w:val="28"/>
        </w:rPr>
        <w:t>2</w:t>
      </w:r>
      <w:proofErr w:type="gramEnd"/>
      <w:r w:rsidRPr="001468F2">
        <w:rPr>
          <w:rFonts w:ascii="標楷體" w:eastAsia="標楷體" w:hAnsi="標楷體" w:cs="標楷體" w:hint="eastAsia"/>
          <w:b/>
          <w:sz w:val="28"/>
          <w:szCs w:val="28"/>
        </w:rPr>
        <w:t>年度重要審核意見追蹤查核情形</w:t>
      </w:r>
    </w:p>
    <w:p w14:paraId="18EF4963" w14:textId="6742EDF1" w:rsidR="004B4192" w:rsidRPr="001468F2" w:rsidRDefault="004B4192" w:rsidP="00E54453">
      <w:pPr>
        <w:overflowPunct w:val="0"/>
        <w:spacing w:line="482" w:lineRule="exact"/>
        <w:ind w:firstLineChars="200" w:firstLine="480"/>
        <w:jc w:val="both"/>
        <w:rPr>
          <w:rFonts w:ascii="標楷體" w:eastAsia="標楷體" w:hAnsi="標楷體" w:cs="Times New Roman"/>
          <w:szCs w:val="24"/>
        </w:rPr>
      </w:pPr>
      <w:r w:rsidRPr="001468F2">
        <w:rPr>
          <w:rFonts w:ascii="標楷體" w:eastAsia="標楷體" w:hAnsi="標楷體" w:cs="Times New Roman" w:hint="eastAsia"/>
          <w:szCs w:val="24"/>
        </w:rPr>
        <w:t>本部於</w:t>
      </w:r>
      <w:proofErr w:type="gramStart"/>
      <w:r w:rsidRPr="001468F2">
        <w:rPr>
          <w:rFonts w:ascii="標楷體" w:eastAsia="標楷體" w:hAnsi="標楷體" w:cs="Times New Roman" w:hint="eastAsia"/>
          <w:szCs w:val="24"/>
        </w:rPr>
        <w:t>11</w:t>
      </w:r>
      <w:r w:rsidR="001F378F" w:rsidRPr="001468F2">
        <w:rPr>
          <w:rFonts w:ascii="標楷體" w:eastAsia="標楷體" w:hAnsi="標楷體" w:cs="Times New Roman" w:hint="eastAsia"/>
          <w:szCs w:val="24"/>
        </w:rPr>
        <w:t>2</w:t>
      </w:r>
      <w:proofErr w:type="gramEnd"/>
      <w:r w:rsidRPr="001468F2">
        <w:rPr>
          <w:rFonts w:ascii="標楷體" w:eastAsia="標楷體" w:hAnsi="標楷體" w:cs="Times New Roman" w:hint="eastAsia"/>
          <w:szCs w:val="24"/>
        </w:rPr>
        <w:t>年度審核報告非營業部分內列重要審核意見，計有</w:t>
      </w:r>
      <w:r w:rsidR="004B4341" w:rsidRPr="001468F2">
        <w:rPr>
          <w:rFonts w:ascii="標楷體" w:eastAsia="標楷體" w:hAnsi="標楷體" w:cs="Times New Roman" w:hint="eastAsia"/>
          <w:szCs w:val="24"/>
        </w:rPr>
        <w:t>核子事故緊急應變基金截至112年底止，帳列銀行存款近10億元，惟基金孳息收入偏低，另核能安全委員會辦理</w:t>
      </w:r>
      <w:proofErr w:type="gramStart"/>
      <w:r w:rsidR="004B4341" w:rsidRPr="001468F2">
        <w:rPr>
          <w:rFonts w:ascii="標楷體" w:eastAsia="標楷體" w:hAnsi="標楷體" w:cs="Times New Roman" w:hint="eastAsia"/>
          <w:szCs w:val="24"/>
        </w:rPr>
        <w:t>112</w:t>
      </w:r>
      <w:proofErr w:type="gramEnd"/>
      <w:r w:rsidR="004B4341" w:rsidRPr="001468F2">
        <w:rPr>
          <w:rFonts w:ascii="標楷體" w:eastAsia="標楷體" w:hAnsi="標楷體" w:cs="Times New Roman" w:hint="eastAsia"/>
          <w:szCs w:val="24"/>
        </w:rPr>
        <w:t>年度緊急應變計畫區家庭訪問結果，逾3成家戶無人回應，青壯族群受訪比率亦偏低，均待</w:t>
      </w:r>
      <w:proofErr w:type="gramStart"/>
      <w:r w:rsidR="004B4341" w:rsidRPr="001468F2">
        <w:rPr>
          <w:rFonts w:ascii="標楷體" w:eastAsia="標楷體" w:hAnsi="標楷體" w:cs="Times New Roman" w:hint="eastAsia"/>
          <w:szCs w:val="24"/>
        </w:rPr>
        <w:t>研</w:t>
      </w:r>
      <w:proofErr w:type="gramEnd"/>
      <w:r w:rsidR="004B4341" w:rsidRPr="001468F2">
        <w:rPr>
          <w:rFonts w:ascii="標楷體" w:eastAsia="標楷體" w:hAnsi="標楷體" w:cs="Times New Roman" w:hint="eastAsia"/>
          <w:szCs w:val="24"/>
        </w:rPr>
        <w:t>謀檢討改進</w:t>
      </w:r>
      <w:r w:rsidRPr="001468F2">
        <w:rPr>
          <w:rFonts w:ascii="標楷體" w:eastAsia="標楷體" w:hAnsi="標楷體" w:cs="Times New Roman" w:hint="eastAsia"/>
          <w:szCs w:val="24"/>
        </w:rPr>
        <w:t>1項，經</w:t>
      </w:r>
      <w:proofErr w:type="gramStart"/>
      <w:r w:rsidRPr="001468F2">
        <w:rPr>
          <w:rFonts w:ascii="標楷體" w:eastAsia="標楷體" w:hAnsi="標楷體" w:cs="Times New Roman" w:hint="eastAsia"/>
          <w:szCs w:val="24"/>
        </w:rPr>
        <w:t>賡</w:t>
      </w:r>
      <w:proofErr w:type="gramEnd"/>
      <w:r w:rsidRPr="001468F2">
        <w:rPr>
          <w:rFonts w:ascii="標楷體" w:eastAsia="標楷體" w:hAnsi="標楷體" w:cs="Times New Roman" w:hint="eastAsia"/>
          <w:szCs w:val="24"/>
        </w:rPr>
        <w:t>續追蹤查核實際辦理結果，已依改善措施持續辦理。</w:t>
      </w:r>
    </w:p>
    <w:p w14:paraId="01078B2D" w14:textId="16B13FCD" w:rsidR="00C35D33" w:rsidRPr="001468F2" w:rsidRDefault="004B4192" w:rsidP="00E54453">
      <w:pPr>
        <w:overflowPunct w:val="0"/>
        <w:spacing w:line="482" w:lineRule="exact"/>
        <w:ind w:firstLineChars="200" w:firstLine="488"/>
        <w:jc w:val="both"/>
        <w:rPr>
          <w:rFonts w:ascii="標楷體" w:eastAsia="標楷體" w:hAnsi="標楷體" w:cs="Times New Roman"/>
          <w:szCs w:val="24"/>
        </w:rPr>
      </w:pPr>
      <w:r w:rsidRPr="00897286">
        <w:rPr>
          <w:rFonts w:ascii="標楷體" w:eastAsia="標楷體" w:hAnsi="標楷體" w:cs="Times New Roman" w:hint="eastAsia"/>
          <w:spacing w:val="2"/>
          <w:szCs w:val="24"/>
        </w:rPr>
        <w:t>該基金來源用途及餘</w:t>
      </w:r>
      <w:proofErr w:type="gramStart"/>
      <w:r w:rsidRPr="00897286">
        <w:rPr>
          <w:rFonts w:ascii="標楷體" w:eastAsia="標楷體" w:hAnsi="標楷體" w:cs="Times New Roman" w:hint="eastAsia"/>
          <w:spacing w:val="2"/>
          <w:szCs w:val="24"/>
        </w:rPr>
        <w:t>絀</w:t>
      </w:r>
      <w:proofErr w:type="gramEnd"/>
      <w:r w:rsidRPr="00897286">
        <w:rPr>
          <w:rFonts w:ascii="標楷體" w:eastAsia="標楷體" w:hAnsi="標楷體" w:cs="Times New Roman" w:hint="eastAsia"/>
          <w:spacing w:val="2"/>
          <w:szCs w:val="24"/>
        </w:rPr>
        <w:t>之審定，暨餘</w:t>
      </w:r>
      <w:proofErr w:type="gramStart"/>
      <w:r w:rsidRPr="00897286">
        <w:rPr>
          <w:rFonts w:ascii="標楷體" w:eastAsia="標楷體" w:hAnsi="標楷體" w:cs="Times New Roman" w:hint="eastAsia"/>
          <w:spacing w:val="2"/>
          <w:szCs w:val="24"/>
        </w:rPr>
        <w:t>絀</w:t>
      </w:r>
      <w:proofErr w:type="gramEnd"/>
      <w:r w:rsidRPr="00897286">
        <w:rPr>
          <w:rFonts w:ascii="標楷體" w:eastAsia="標楷體" w:hAnsi="標楷體" w:cs="Times New Roman" w:hint="eastAsia"/>
          <w:spacing w:val="2"/>
          <w:szCs w:val="24"/>
        </w:rPr>
        <w:t>審定後現金流量及資產負債狀況，</w:t>
      </w:r>
      <w:proofErr w:type="gramStart"/>
      <w:r w:rsidRPr="00897286">
        <w:rPr>
          <w:rFonts w:ascii="標楷體" w:eastAsia="標楷體" w:hAnsi="標楷體" w:cs="Times New Roman" w:hint="eastAsia"/>
          <w:spacing w:val="2"/>
          <w:szCs w:val="24"/>
        </w:rPr>
        <w:t>詳戊</w:t>
      </w:r>
      <w:proofErr w:type="gramEnd"/>
      <w:r w:rsidRPr="00897286">
        <w:rPr>
          <w:rFonts w:ascii="標楷體" w:eastAsia="標楷體" w:hAnsi="標楷體" w:cs="Times New Roman" w:hint="eastAsia"/>
          <w:spacing w:val="2"/>
          <w:szCs w:val="24"/>
        </w:rPr>
        <w:t>、附表、壹、</w:t>
      </w:r>
      <w:r w:rsidRPr="00897286">
        <w:rPr>
          <w:rFonts w:ascii="標楷體" w:eastAsia="標楷體" w:hAnsi="標楷體" w:cs="Times New Roman" w:hint="eastAsia"/>
          <w:spacing w:val="-4"/>
          <w:szCs w:val="24"/>
        </w:rPr>
        <w:t>各基金附表</w:t>
      </w:r>
      <w:proofErr w:type="gramStart"/>
      <w:r w:rsidR="00587EF8" w:rsidRPr="00897286">
        <w:rPr>
          <w:rFonts w:ascii="標楷體" w:eastAsia="標楷體" w:hAnsi="標楷體" w:cs="Times New Roman" w:hint="eastAsia"/>
          <w:spacing w:val="-4"/>
          <w:szCs w:val="32"/>
        </w:rPr>
        <w:t>〔</w:t>
      </w:r>
      <w:proofErr w:type="gramEnd"/>
      <w:r w:rsidR="00587EF8" w:rsidRPr="00897286">
        <w:rPr>
          <w:rFonts w:ascii="標楷體" w:eastAsia="標楷體" w:hAnsi="標楷體" w:cs="Times New Roman" w:hint="eastAsia"/>
          <w:spacing w:val="-4"/>
          <w:szCs w:val="32"/>
        </w:rPr>
        <w:t>請至審計部全球資訊網之總決算審核報告查詢平台</w:t>
      </w:r>
      <w:r w:rsidR="00587EF8" w:rsidRPr="001468F2">
        <w:rPr>
          <w:rFonts w:ascii="標楷體" w:eastAsia="標楷體" w:hAnsi="標楷體" w:cs="Times New Roman" w:hint="eastAsia"/>
          <w:w w:val="90"/>
          <w:szCs w:val="32"/>
        </w:rPr>
        <w:t>(https://auditreport.audit.gov.tw/)</w:t>
      </w:r>
      <w:r w:rsidR="00587EF8" w:rsidRPr="001468F2">
        <w:rPr>
          <w:rFonts w:ascii="標楷體" w:eastAsia="標楷體" w:hAnsi="標楷體" w:cs="Times New Roman" w:hint="eastAsia"/>
          <w:szCs w:val="32"/>
        </w:rPr>
        <w:t>查閱</w:t>
      </w:r>
      <w:proofErr w:type="gramStart"/>
      <w:r w:rsidR="00587EF8" w:rsidRPr="001468F2">
        <w:rPr>
          <w:rFonts w:ascii="標楷體" w:eastAsia="標楷體" w:hAnsi="標楷體" w:cs="Times New Roman" w:hint="eastAsia"/>
          <w:szCs w:val="32"/>
        </w:rPr>
        <w:t>〕</w:t>
      </w:r>
      <w:proofErr w:type="gramEnd"/>
      <w:r w:rsidRPr="001468F2">
        <w:rPr>
          <w:rFonts w:ascii="標楷體" w:eastAsia="標楷體" w:hAnsi="標楷體" w:cs="Times New Roman" w:hint="eastAsia"/>
          <w:szCs w:val="24"/>
        </w:rPr>
        <w:t>。</w:t>
      </w:r>
    </w:p>
    <w:sectPr w:rsidR="00C35D33" w:rsidRPr="001468F2" w:rsidSect="00CA1EC6">
      <w:footerReference w:type="even" r:id="rId7"/>
      <w:footerReference w:type="default" r:id="rId8"/>
      <w:pgSz w:w="11906" w:h="16838" w:code="9"/>
      <w:pgMar w:top="1418" w:right="851" w:bottom="1418" w:left="851" w:header="1021" w:footer="737" w:gutter="0"/>
      <w:pgNumType w:start="27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65B48" w14:textId="77777777" w:rsidR="00D763CE" w:rsidRDefault="00D763CE" w:rsidP="00437B1A">
      <w:r>
        <w:separator/>
      </w:r>
    </w:p>
  </w:endnote>
  <w:endnote w:type="continuationSeparator" w:id="0">
    <w:p w14:paraId="52F219D3" w14:textId="77777777" w:rsidR="00D763CE" w:rsidRDefault="00D763CE" w:rsidP="0043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lef">
    <w:panose1 w:val="00000500000000000000"/>
    <w:charset w:val="00"/>
    <w:family w:val="auto"/>
    <w:pitch w:val="variable"/>
    <w:sig w:usb0="00000807" w:usb1="40000000" w:usb2="00000000" w:usb3="00000000" w:csb0="000000B3" w:csb1="00000000"/>
  </w:font>
  <w:font w:name="BiauKaiTC Regular">
    <w:altName w:val="微軟正黑體"/>
    <w:charset w:val="88"/>
    <w:family w:val="script"/>
    <w:pitch w:val="variable"/>
    <w:sig w:usb0="800000E3" w:usb1="38CFFD7A" w:usb2="00000016" w:usb3="00000000" w:csb0="0010000D"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221333"/>
      <w:docPartObj>
        <w:docPartGallery w:val="Page Numbers (Bottom of Page)"/>
        <w:docPartUnique/>
      </w:docPartObj>
    </w:sdtPr>
    <w:sdtEndPr>
      <w:rPr>
        <w:rFonts w:ascii="標楷體" w:eastAsia="標楷體" w:hAnsi="標楷體"/>
      </w:rPr>
    </w:sdtEndPr>
    <w:sdtContent>
      <w:p w14:paraId="026791FF" w14:textId="77777777" w:rsidR="00CA1EC6" w:rsidRPr="00EE6189" w:rsidRDefault="00CA1EC6" w:rsidP="00CA1EC6">
        <w:pPr>
          <w:pStyle w:val="a5"/>
          <w:jc w:val="center"/>
          <w:rPr>
            <w:rFonts w:ascii="標楷體" w:eastAsia="標楷體" w:hAnsi="標楷體"/>
          </w:rPr>
        </w:pPr>
        <w:r w:rsidRPr="00EE6189">
          <w:rPr>
            <w:rFonts w:ascii="標楷體" w:eastAsia="標楷體" w:hAnsi="標楷體" w:hint="eastAsia"/>
          </w:rPr>
          <w:t>乙</w:t>
        </w:r>
        <w:r>
          <w:rPr>
            <w:rFonts w:ascii="標楷體" w:eastAsia="標楷體" w:hAnsi="標楷體" w:hint="eastAsia"/>
          </w:rPr>
          <w:t>-</w:t>
        </w:r>
        <w:r w:rsidRPr="00EE6189">
          <w:rPr>
            <w:rFonts w:ascii="標楷體" w:eastAsia="標楷體" w:hAnsi="標楷體"/>
          </w:rPr>
          <w:fldChar w:fldCharType="begin"/>
        </w:r>
        <w:r w:rsidRPr="00EE6189">
          <w:rPr>
            <w:rFonts w:ascii="標楷體" w:eastAsia="標楷體" w:hAnsi="標楷體"/>
          </w:rPr>
          <w:instrText>PAGE   \* MERGEFORMAT</w:instrText>
        </w:r>
        <w:r w:rsidRPr="00EE6189">
          <w:rPr>
            <w:rFonts w:ascii="標楷體" w:eastAsia="標楷體" w:hAnsi="標楷體"/>
          </w:rPr>
          <w:fldChar w:fldCharType="separate"/>
        </w:r>
        <w:r>
          <w:rPr>
            <w:rFonts w:ascii="標楷體" w:eastAsia="標楷體" w:hAnsi="標楷體"/>
          </w:rPr>
          <w:t>275</w:t>
        </w:r>
        <w:r w:rsidRPr="00EE6189">
          <w:rPr>
            <w:rFonts w:ascii="標楷體" w:eastAsia="標楷體" w:hAnsi="標楷體"/>
          </w:rPr>
          <w:fldChar w:fldCharType="end"/>
        </w:r>
      </w:p>
    </w:sdtContent>
  </w:sdt>
  <w:p w14:paraId="5A589F21" w14:textId="77777777" w:rsidR="00CA1EC6" w:rsidRDefault="00CA1EC6" w:rsidP="00CA1EC6">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283595"/>
      <w:docPartObj>
        <w:docPartGallery w:val="Page Numbers (Bottom of Page)"/>
        <w:docPartUnique/>
      </w:docPartObj>
    </w:sdtPr>
    <w:sdtEndPr>
      <w:rPr>
        <w:rFonts w:ascii="標楷體" w:eastAsia="標楷體" w:hAnsi="標楷體"/>
      </w:rPr>
    </w:sdtEndPr>
    <w:sdtContent>
      <w:p w14:paraId="13B9181C" w14:textId="190908F0" w:rsidR="00437B1A" w:rsidRPr="00EE6189" w:rsidRDefault="00EE6189" w:rsidP="00CA1EC6">
        <w:pPr>
          <w:pStyle w:val="a5"/>
          <w:jc w:val="center"/>
          <w:rPr>
            <w:rFonts w:ascii="標楷體" w:eastAsia="標楷體" w:hAnsi="標楷體"/>
          </w:rPr>
        </w:pPr>
        <w:r w:rsidRPr="00EE6189">
          <w:rPr>
            <w:rFonts w:ascii="標楷體" w:eastAsia="標楷體" w:hAnsi="標楷體" w:hint="eastAsia"/>
          </w:rPr>
          <w:t>乙</w:t>
        </w:r>
        <w:r w:rsidR="00CA1EC6">
          <w:rPr>
            <w:rFonts w:ascii="標楷體" w:eastAsia="標楷體" w:hAnsi="標楷體" w:hint="eastAsia"/>
          </w:rPr>
          <w:t>-</w:t>
        </w:r>
        <w:r w:rsidR="00437B1A" w:rsidRPr="00EE6189">
          <w:rPr>
            <w:rFonts w:ascii="標楷體" w:eastAsia="標楷體" w:hAnsi="標楷體"/>
          </w:rPr>
          <w:fldChar w:fldCharType="begin"/>
        </w:r>
        <w:r w:rsidR="00437B1A" w:rsidRPr="00EE6189">
          <w:rPr>
            <w:rFonts w:ascii="標楷體" w:eastAsia="標楷體" w:hAnsi="標楷體"/>
          </w:rPr>
          <w:instrText>PAGE   \* MERGEFORMAT</w:instrText>
        </w:r>
        <w:r w:rsidR="00437B1A" w:rsidRPr="00EE6189">
          <w:rPr>
            <w:rFonts w:ascii="標楷體" w:eastAsia="標楷體" w:hAnsi="標楷體"/>
          </w:rPr>
          <w:fldChar w:fldCharType="separate"/>
        </w:r>
        <w:r w:rsidR="00437B1A" w:rsidRPr="00EE6189">
          <w:rPr>
            <w:rFonts w:ascii="標楷體" w:eastAsia="標楷體" w:hAnsi="標楷體"/>
            <w:lang w:val="zh-TW"/>
          </w:rPr>
          <w:t>2</w:t>
        </w:r>
        <w:r w:rsidR="00437B1A" w:rsidRPr="00EE6189">
          <w:rPr>
            <w:rFonts w:ascii="標楷體" w:eastAsia="標楷體" w:hAnsi="標楷體"/>
          </w:rPr>
          <w:fldChar w:fldCharType="end"/>
        </w:r>
      </w:p>
    </w:sdtContent>
  </w:sdt>
  <w:p w14:paraId="0C98908B" w14:textId="77777777" w:rsidR="006A47A8" w:rsidRDefault="006A47A8" w:rsidP="00CA1EC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42B2A" w14:textId="77777777" w:rsidR="00D763CE" w:rsidRDefault="00D763CE" w:rsidP="00437B1A">
      <w:r>
        <w:separator/>
      </w:r>
    </w:p>
  </w:footnote>
  <w:footnote w:type="continuationSeparator" w:id="0">
    <w:p w14:paraId="389C8156" w14:textId="77777777" w:rsidR="00D763CE" w:rsidRDefault="00D763CE" w:rsidP="00437B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2289">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669"/>
    <w:rsid w:val="00012672"/>
    <w:rsid w:val="000375F0"/>
    <w:rsid w:val="00075389"/>
    <w:rsid w:val="000867D4"/>
    <w:rsid w:val="00100BC5"/>
    <w:rsid w:val="001468F2"/>
    <w:rsid w:val="001B0C65"/>
    <w:rsid w:val="001C187B"/>
    <w:rsid w:val="001D05EA"/>
    <w:rsid w:val="001F378F"/>
    <w:rsid w:val="002641B7"/>
    <w:rsid w:val="002A66FD"/>
    <w:rsid w:val="002C788F"/>
    <w:rsid w:val="003105C7"/>
    <w:rsid w:val="003414A8"/>
    <w:rsid w:val="00344B74"/>
    <w:rsid w:val="00420E75"/>
    <w:rsid w:val="004254D5"/>
    <w:rsid w:val="00437B1A"/>
    <w:rsid w:val="004907E7"/>
    <w:rsid w:val="004B4192"/>
    <w:rsid w:val="004B4341"/>
    <w:rsid w:val="00517DD5"/>
    <w:rsid w:val="00526B24"/>
    <w:rsid w:val="00541D4E"/>
    <w:rsid w:val="00547537"/>
    <w:rsid w:val="0057131F"/>
    <w:rsid w:val="00580532"/>
    <w:rsid w:val="00587EF8"/>
    <w:rsid w:val="005B70A7"/>
    <w:rsid w:val="006A47A8"/>
    <w:rsid w:val="00751622"/>
    <w:rsid w:val="00753C6F"/>
    <w:rsid w:val="007C407F"/>
    <w:rsid w:val="007D62FD"/>
    <w:rsid w:val="0080716A"/>
    <w:rsid w:val="00817611"/>
    <w:rsid w:val="008300B8"/>
    <w:rsid w:val="00835BF0"/>
    <w:rsid w:val="00862AE8"/>
    <w:rsid w:val="00865EA1"/>
    <w:rsid w:val="00881BCF"/>
    <w:rsid w:val="00885667"/>
    <w:rsid w:val="00897286"/>
    <w:rsid w:val="008C13FC"/>
    <w:rsid w:val="009300F9"/>
    <w:rsid w:val="009445D5"/>
    <w:rsid w:val="009602F1"/>
    <w:rsid w:val="00976A70"/>
    <w:rsid w:val="00A54413"/>
    <w:rsid w:val="00A972C4"/>
    <w:rsid w:val="00AA643A"/>
    <w:rsid w:val="00AC4043"/>
    <w:rsid w:val="00AC4363"/>
    <w:rsid w:val="00AD0B2A"/>
    <w:rsid w:val="00B17657"/>
    <w:rsid w:val="00B325D2"/>
    <w:rsid w:val="00BB777A"/>
    <w:rsid w:val="00BC6FDC"/>
    <w:rsid w:val="00C20707"/>
    <w:rsid w:val="00C24004"/>
    <w:rsid w:val="00C33CBE"/>
    <w:rsid w:val="00C35D33"/>
    <w:rsid w:val="00C4582B"/>
    <w:rsid w:val="00C82EBD"/>
    <w:rsid w:val="00CA1EC6"/>
    <w:rsid w:val="00D402B3"/>
    <w:rsid w:val="00D621A8"/>
    <w:rsid w:val="00D638A7"/>
    <w:rsid w:val="00D763CE"/>
    <w:rsid w:val="00DA1A34"/>
    <w:rsid w:val="00DD5874"/>
    <w:rsid w:val="00E102E8"/>
    <w:rsid w:val="00E54453"/>
    <w:rsid w:val="00EB79B6"/>
    <w:rsid w:val="00EE6189"/>
    <w:rsid w:val="00EF27A8"/>
    <w:rsid w:val="00F31EF5"/>
    <w:rsid w:val="00F47669"/>
    <w:rsid w:val="00F558A0"/>
    <w:rsid w:val="00F96049"/>
    <w:rsid w:val="00FB07FF"/>
    <w:rsid w:val="00FD62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cce6dc"/>
      <o:colormenu v:ext="edit" fillcolor="none"/>
    </o:shapedefaults>
    <o:shapelayout v:ext="edit">
      <o:idmap v:ext="edit" data="1"/>
    </o:shapelayout>
  </w:shapeDefaults>
  <w:decimalSymbol w:val="."/>
  <w:listSeparator w:val=","/>
  <w14:docId w14:val="3D5EAAA2"/>
  <w15:chartTrackingRefBased/>
  <w15:docId w15:val="{FD4B80F7-50B1-413C-B208-7C7625D7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7B1A"/>
    <w:pPr>
      <w:tabs>
        <w:tab w:val="center" w:pos="4153"/>
        <w:tab w:val="right" w:pos="8306"/>
      </w:tabs>
      <w:snapToGrid w:val="0"/>
    </w:pPr>
    <w:rPr>
      <w:sz w:val="20"/>
      <w:szCs w:val="20"/>
    </w:rPr>
  </w:style>
  <w:style w:type="character" w:customStyle="1" w:styleId="a4">
    <w:name w:val="頁首 字元"/>
    <w:basedOn w:val="a0"/>
    <w:link w:val="a3"/>
    <w:uiPriority w:val="99"/>
    <w:rsid w:val="00437B1A"/>
    <w:rPr>
      <w:sz w:val="20"/>
      <w:szCs w:val="20"/>
    </w:rPr>
  </w:style>
  <w:style w:type="paragraph" w:styleId="a5">
    <w:name w:val="footer"/>
    <w:basedOn w:val="a"/>
    <w:link w:val="a6"/>
    <w:uiPriority w:val="99"/>
    <w:unhideWhenUsed/>
    <w:rsid w:val="00437B1A"/>
    <w:pPr>
      <w:tabs>
        <w:tab w:val="center" w:pos="4153"/>
        <w:tab w:val="right" w:pos="8306"/>
      </w:tabs>
      <w:snapToGrid w:val="0"/>
    </w:pPr>
    <w:rPr>
      <w:sz w:val="20"/>
      <w:szCs w:val="20"/>
    </w:rPr>
  </w:style>
  <w:style w:type="character" w:customStyle="1" w:styleId="a6">
    <w:name w:val="頁尾 字元"/>
    <w:basedOn w:val="a0"/>
    <w:link w:val="a5"/>
    <w:uiPriority w:val="99"/>
    <w:rsid w:val="00437B1A"/>
    <w:rPr>
      <w:sz w:val="20"/>
      <w:szCs w:val="20"/>
    </w:rPr>
  </w:style>
  <w:style w:type="table" w:styleId="a7">
    <w:name w:val="Table Grid"/>
    <w:basedOn w:val="a1"/>
    <w:uiPriority w:val="39"/>
    <w:rsid w:val="00C35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046CD-F410-480F-8E66-85EF16004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Pages>
  <Words>404</Words>
  <Characters>2307</Characters>
  <Application>Microsoft Office Word</Application>
  <DocSecurity>0</DocSecurity>
  <Lines>19</Lines>
  <Paragraphs>5</Paragraphs>
  <ScaleCrop>false</ScaleCrop>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林郁婷</dc:creator>
  <cp:keywords/>
  <dc:description/>
  <cp:lastModifiedBy>吳怡霈</cp:lastModifiedBy>
  <cp:revision>67</cp:revision>
  <cp:lastPrinted>2025-06-04T03:03:00Z</cp:lastPrinted>
  <dcterms:created xsi:type="dcterms:W3CDTF">2025-05-21T05:50:00Z</dcterms:created>
  <dcterms:modified xsi:type="dcterms:W3CDTF">2025-07-07T12:42:00Z</dcterms:modified>
</cp:coreProperties>
</file>