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C4E5" w14:textId="77777777" w:rsidR="00CD3CDE" w:rsidRPr="00024B66" w:rsidRDefault="00DD0FAE" w:rsidP="00C705B5">
      <w:pPr>
        <w:pStyle w:val="3"/>
        <w:rPr>
          <w:szCs w:val="32"/>
        </w:rPr>
      </w:pPr>
      <w:bookmarkStart w:id="0" w:name="_Toc12785997"/>
      <w:r w:rsidRPr="00024B66">
        <w:rPr>
          <w:rFonts w:hint="eastAsia"/>
          <w:szCs w:val="32"/>
        </w:rPr>
        <w:t>十五、原住民族委員會</w:t>
      </w:r>
      <w:r w:rsidR="00CD3CDE" w:rsidRPr="00024B66">
        <w:rPr>
          <w:rFonts w:hint="eastAsia"/>
          <w:szCs w:val="32"/>
        </w:rPr>
        <w:t>主管</w:t>
      </w:r>
      <w:bookmarkEnd w:id="0"/>
    </w:p>
    <w:p w14:paraId="224B7AE8" w14:textId="77777777" w:rsidR="00CD3CDE" w:rsidRPr="0092616C" w:rsidRDefault="00037908" w:rsidP="00526FB6">
      <w:pPr>
        <w:pStyle w:val="4"/>
        <w:ind w:firstLine="480"/>
        <w:rPr>
          <w:sz w:val="32"/>
          <w:szCs w:val="28"/>
        </w:rPr>
      </w:pPr>
      <w:bookmarkStart w:id="1" w:name="_Toc12785998"/>
      <w:r w:rsidRPr="0092616C">
        <w:rPr>
          <w:rFonts w:hint="eastAsia"/>
          <w:sz w:val="32"/>
          <w:szCs w:val="28"/>
        </w:rPr>
        <w:t>原住民族綜合</w:t>
      </w:r>
      <w:r w:rsidR="00CD3CDE" w:rsidRPr="0092616C">
        <w:rPr>
          <w:rFonts w:hint="eastAsia"/>
          <w:sz w:val="32"/>
          <w:szCs w:val="28"/>
        </w:rPr>
        <w:t>發展基金</w:t>
      </w:r>
      <w:bookmarkEnd w:id="1"/>
    </w:p>
    <w:p w14:paraId="44B6D778" w14:textId="188BC725" w:rsidR="00CD3CDE" w:rsidRPr="00024B66" w:rsidRDefault="009B23A9" w:rsidP="00BE2BB4">
      <w:pPr>
        <w:spacing w:line="560" w:lineRule="exact"/>
        <w:ind w:firstLine="480"/>
      </w:pPr>
      <w:r w:rsidRPr="00024B66">
        <w:rPr>
          <w:rFonts w:hint="eastAsia"/>
        </w:rPr>
        <w:t>政府為協助原住民社會發展，依據原住民族委員會組織法、原住民族基本法及原住民族工作權保障法等規定，設立原住民族綜合發展基金</w:t>
      </w:r>
      <w:r w:rsidR="008657DD">
        <w:rPr>
          <w:rFonts w:hint="eastAsia"/>
        </w:rPr>
        <w:t>（</w:t>
      </w:r>
      <w:r w:rsidRPr="00024B66">
        <w:rPr>
          <w:rFonts w:hint="eastAsia"/>
        </w:rPr>
        <w:t>含原住民族就業基金1</w:t>
      </w:r>
      <w:r w:rsidRPr="00024B66">
        <w:t>個分基金）。</w:t>
      </w:r>
      <w:r w:rsidRPr="00024B66">
        <w:rPr>
          <w:rFonts w:hint="eastAsia"/>
        </w:rPr>
        <w:t>該基金</w:t>
      </w:r>
      <w:proofErr w:type="gramStart"/>
      <w:r w:rsidR="00EA3480">
        <w:t>11</w:t>
      </w:r>
      <w:r w:rsidR="00E072AC">
        <w:rPr>
          <w:rFonts w:hint="eastAsia"/>
        </w:rPr>
        <w:t>3</w:t>
      </w:r>
      <w:proofErr w:type="gramEnd"/>
      <w:r w:rsidRPr="00024B66">
        <w:rPr>
          <w:rFonts w:hint="eastAsia"/>
        </w:rPr>
        <w:t>年度各項營運計畫及預算之執行等，經予書面審核，並派員就地抽查，茲將查核結果說明如次</w:t>
      </w:r>
      <w:r w:rsidRPr="00024B66">
        <w:t>：</w:t>
      </w:r>
    </w:p>
    <w:p w14:paraId="3574F17C" w14:textId="77777777" w:rsidR="00CD3CDE" w:rsidRPr="00024B66" w:rsidRDefault="00CD3CDE" w:rsidP="000F3CFD">
      <w:pPr>
        <w:pStyle w:val="123"/>
        <w:spacing w:line="560" w:lineRule="exact"/>
        <w:ind w:firstLine="1261"/>
        <w:rPr>
          <w:sz w:val="28"/>
          <w:szCs w:val="28"/>
        </w:rPr>
      </w:pPr>
      <w:r w:rsidRPr="00024B66">
        <w:rPr>
          <w:sz w:val="28"/>
          <w:szCs w:val="28"/>
        </w:rPr>
        <w:t>1.　營運計畫實施情形之查核</w:t>
      </w:r>
    </w:p>
    <w:p w14:paraId="6260E22F" w14:textId="772CFEE3" w:rsidR="00CD3CDE" w:rsidRDefault="00AE40A2" w:rsidP="00C705B5">
      <w:pPr>
        <w:spacing w:afterLines="50" w:after="180" w:line="560" w:lineRule="exact"/>
        <w:ind w:firstLine="480"/>
      </w:pPr>
      <w:r w:rsidRPr="00024B66">
        <w:rPr>
          <w:rFonts w:hint="eastAsia"/>
        </w:rPr>
        <w:t>該基金主要營運計畫係辦理原住民</w:t>
      </w:r>
      <w:r w:rsidR="00A72A0C">
        <w:rPr>
          <w:rFonts w:hint="eastAsia"/>
        </w:rPr>
        <w:t>族事業及新創事業貸款</w:t>
      </w:r>
      <w:r w:rsidRPr="00024B66">
        <w:rPr>
          <w:rFonts w:hint="eastAsia"/>
        </w:rPr>
        <w:t>業務、微型經濟活動貸款業務、原住民</w:t>
      </w:r>
      <w:proofErr w:type="gramStart"/>
      <w:r w:rsidRPr="00024B66">
        <w:rPr>
          <w:rFonts w:hint="eastAsia"/>
        </w:rPr>
        <w:t>保留地禁伐</w:t>
      </w:r>
      <w:proofErr w:type="gramEnd"/>
      <w:r w:rsidRPr="00024B66">
        <w:rPr>
          <w:rFonts w:hint="eastAsia"/>
        </w:rPr>
        <w:t>補償計畫經費，暨原住民就業輔導獎勵業務等。</w:t>
      </w:r>
      <w:proofErr w:type="gramStart"/>
      <w:r w:rsidRPr="00024B66">
        <w:rPr>
          <w:rFonts w:hint="eastAsia"/>
        </w:rPr>
        <w:t>1</w:t>
      </w:r>
      <w:r w:rsidR="00403496">
        <w:t>1</w:t>
      </w:r>
      <w:r w:rsidR="00B630A6">
        <w:rPr>
          <w:rFonts w:hint="eastAsia"/>
        </w:rPr>
        <w:t>3</w:t>
      </w:r>
      <w:proofErr w:type="gramEnd"/>
      <w:r w:rsidRPr="00024B66">
        <w:rPr>
          <w:rFonts w:hint="eastAsia"/>
        </w:rPr>
        <w:t>年度營運項目</w:t>
      </w:r>
      <w:r w:rsidR="00C60252">
        <w:t>4</w:t>
      </w:r>
      <w:r w:rsidRPr="00024B66">
        <w:t>項，實施結果，實際</w:t>
      </w:r>
      <w:proofErr w:type="gramStart"/>
      <w:r w:rsidRPr="00024B66">
        <w:t>數</w:t>
      </w:r>
      <w:r w:rsidR="00BD3951">
        <w:rPr>
          <w:rFonts w:hint="eastAsia"/>
        </w:rPr>
        <w:t>均</w:t>
      </w:r>
      <w:r w:rsidR="00BD3951">
        <w:t>較原</w:t>
      </w:r>
      <w:proofErr w:type="gramEnd"/>
      <w:r w:rsidR="00BD3951">
        <w:t>預計增加</w:t>
      </w:r>
      <w:r w:rsidRPr="00024B66">
        <w:rPr>
          <w:rFonts w:hint="eastAsia"/>
        </w:rPr>
        <w:t>，</w:t>
      </w:r>
      <w:r w:rsidRPr="00024B66">
        <w:t>其</w:t>
      </w:r>
      <w:r w:rsidRPr="00024B66">
        <w:rPr>
          <w:rFonts w:hint="eastAsia"/>
        </w:rPr>
        <w:t>執行情形列表</w:t>
      </w:r>
      <w:r w:rsidRPr="00024B66">
        <w:t>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2C04A0" w:rsidRPr="002C04A0" w14:paraId="54E0AAB8" w14:textId="77777777" w:rsidTr="00ED666E">
        <w:trPr>
          <w:cantSplit/>
          <w:trHeight w:val="529"/>
          <w:jc w:val="center"/>
        </w:trPr>
        <w:tc>
          <w:tcPr>
            <w:tcW w:w="1965" w:type="dxa"/>
            <w:vMerge w:val="restart"/>
            <w:tcBorders>
              <w:top w:val="single" w:sz="8" w:space="0" w:color="auto"/>
              <w:right w:val="single" w:sz="4" w:space="0" w:color="auto"/>
            </w:tcBorders>
            <w:vAlign w:val="center"/>
          </w:tcPr>
          <w:p w14:paraId="3FE35E3D"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14:paraId="10A326DA"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14:paraId="5E1620C2"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14:paraId="11F388B9"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14:paraId="46D0D74E"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比較增減</w:t>
            </w:r>
          </w:p>
        </w:tc>
      </w:tr>
      <w:tr w:rsidR="002C04A0" w:rsidRPr="002C04A0" w14:paraId="45300AC4" w14:textId="77777777" w:rsidTr="00ED666E">
        <w:trPr>
          <w:cantSplit/>
          <w:trHeight w:val="547"/>
          <w:jc w:val="center"/>
        </w:trPr>
        <w:tc>
          <w:tcPr>
            <w:tcW w:w="1965" w:type="dxa"/>
            <w:vMerge/>
            <w:tcBorders>
              <w:bottom w:val="single" w:sz="8" w:space="0" w:color="auto"/>
              <w:right w:val="single" w:sz="4" w:space="0" w:color="auto"/>
            </w:tcBorders>
          </w:tcPr>
          <w:p w14:paraId="4A023773"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767" w:type="dxa"/>
            <w:vMerge/>
            <w:tcBorders>
              <w:left w:val="single" w:sz="4" w:space="0" w:color="auto"/>
              <w:bottom w:val="single" w:sz="8" w:space="0" w:color="auto"/>
              <w:right w:val="single" w:sz="4" w:space="0" w:color="auto"/>
            </w:tcBorders>
          </w:tcPr>
          <w:p w14:paraId="5216121D"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14:paraId="33C1CC7C"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14:paraId="2CCE84BE"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09C742BF"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14:paraId="3C584512"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w:t>
            </w:r>
          </w:p>
        </w:tc>
        <w:tc>
          <w:tcPr>
            <w:tcW w:w="2773" w:type="dxa"/>
            <w:tcBorders>
              <w:top w:val="single" w:sz="4" w:space="0" w:color="auto"/>
              <w:left w:val="single" w:sz="4" w:space="0" w:color="auto"/>
              <w:bottom w:val="single" w:sz="8" w:space="0" w:color="auto"/>
            </w:tcBorders>
            <w:vAlign w:val="center"/>
          </w:tcPr>
          <w:p w14:paraId="215E9969"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原因</w:t>
            </w:r>
          </w:p>
        </w:tc>
      </w:tr>
      <w:tr w:rsidR="00A351E9" w:rsidRPr="002C04A0" w14:paraId="2C6E1E95" w14:textId="77777777" w:rsidTr="001563C6">
        <w:trPr>
          <w:cantSplit/>
          <w:trHeight w:hRule="exact" w:val="737"/>
          <w:jc w:val="center"/>
        </w:trPr>
        <w:tc>
          <w:tcPr>
            <w:tcW w:w="1965" w:type="dxa"/>
            <w:tcBorders>
              <w:right w:val="single" w:sz="4" w:space="0" w:color="auto"/>
            </w:tcBorders>
          </w:tcPr>
          <w:p w14:paraId="2DBF77E2" w14:textId="77777777" w:rsidR="00A351E9" w:rsidRDefault="00A351E9" w:rsidP="00C705B5">
            <w:pPr>
              <w:widowControl w:val="0"/>
              <w:suppressAutoHyphens/>
              <w:kinsoku w:val="0"/>
              <w:topLinePunct/>
              <w:snapToGrid w:val="0"/>
              <w:spacing w:beforeLines="15" w:before="54" w:line="300" w:lineRule="exact"/>
              <w:ind w:firstLineChars="0" w:firstLine="0"/>
              <w:jc w:val="distribute"/>
              <w:rPr>
                <w:sz w:val="22"/>
                <w:szCs w:val="22"/>
              </w:rPr>
            </w:pPr>
            <w:r w:rsidRPr="00A04071">
              <w:rPr>
                <w:rFonts w:hint="eastAsia"/>
                <w:sz w:val="22"/>
                <w:szCs w:val="22"/>
              </w:rPr>
              <w:t>原住民族事業及</w:t>
            </w:r>
          </w:p>
          <w:p w14:paraId="5F19CED4" w14:textId="77024935" w:rsidR="00A351E9" w:rsidRPr="002C04A0" w:rsidRDefault="00A351E9" w:rsidP="00C705B5">
            <w:pPr>
              <w:widowControl w:val="0"/>
              <w:suppressAutoHyphens/>
              <w:kinsoku w:val="0"/>
              <w:topLinePunct/>
              <w:snapToGrid w:val="0"/>
              <w:spacing w:afterLines="15" w:after="54" w:line="300" w:lineRule="exact"/>
              <w:ind w:firstLineChars="0" w:firstLine="0"/>
              <w:jc w:val="distribute"/>
              <w:rPr>
                <w:rFonts w:cs="Times New Roman"/>
                <w:sz w:val="22"/>
                <w:szCs w:val="22"/>
              </w:rPr>
            </w:pPr>
            <w:r w:rsidRPr="00A04071">
              <w:rPr>
                <w:rFonts w:hint="eastAsia"/>
                <w:sz w:val="22"/>
                <w:szCs w:val="22"/>
              </w:rPr>
              <w:t>新創事業貸款業務</w:t>
            </w:r>
          </w:p>
        </w:tc>
        <w:tc>
          <w:tcPr>
            <w:tcW w:w="767" w:type="dxa"/>
            <w:tcBorders>
              <w:left w:val="single" w:sz="4" w:space="0" w:color="auto"/>
              <w:right w:val="single" w:sz="4" w:space="0" w:color="auto"/>
            </w:tcBorders>
          </w:tcPr>
          <w:p w14:paraId="7C207BBF" w14:textId="61F65128"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05383B56" w14:textId="433616DA" w:rsidR="00A351E9" w:rsidRPr="00A351E9" w:rsidRDefault="00A351E9"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351E9">
              <w:rPr>
                <w:rFonts w:hint="eastAsia"/>
                <w:sz w:val="22"/>
                <w:szCs w:val="22"/>
              </w:rPr>
              <w:t>3</w:t>
            </w:r>
            <w:r w:rsidR="00B630A6">
              <w:rPr>
                <w:rFonts w:hint="eastAsia"/>
                <w:sz w:val="22"/>
                <w:szCs w:val="22"/>
              </w:rPr>
              <w:t>5</w:t>
            </w:r>
            <w:r w:rsidRPr="00A351E9">
              <w:rPr>
                <w:rFonts w:hint="eastAsia"/>
                <w:sz w:val="22"/>
                <w:szCs w:val="22"/>
              </w:rPr>
              <w:t>0,000</w:t>
            </w:r>
          </w:p>
        </w:tc>
        <w:tc>
          <w:tcPr>
            <w:tcW w:w="1213" w:type="dxa"/>
            <w:tcBorders>
              <w:left w:val="single" w:sz="4" w:space="0" w:color="auto"/>
              <w:right w:val="single" w:sz="4" w:space="0" w:color="auto"/>
            </w:tcBorders>
          </w:tcPr>
          <w:p w14:paraId="594909EA" w14:textId="79C7D7F0"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rFonts w:hint="eastAsia"/>
                <w:sz w:val="22"/>
                <w:szCs w:val="22"/>
              </w:rPr>
              <w:t>445,440</w:t>
            </w:r>
          </w:p>
        </w:tc>
        <w:tc>
          <w:tcPr>
            <w:tcW w:w="1213" w:type="dxa"/>
            <w:tcBorders>
              <w:left w:val="single" w:sz="4" w:space="0" w:color="auto"/>
              <w:right w:val="single" w:sz="4" w:space="0" w:color="auto"/>
            </w:tcBorders>
          </w:tcPr>
          <w:p w14:paraId="620E2E46" w14:textId="10AFDA3B"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Pr>
                <w:spacing w:val="-6"/>
                <w:sz w:val="22"/>
                <w:szCs w:val="22"/>
              </w:rPr>
              <w:t>95,440</w:t>
            </w:r>
          </w:p>
        </w:tc>
        <w:tc>
          <w:tcPr>
            <w:tcW w:w="809" w:type="dxa"/>
            <w:tcBorders>
              <w:left w:val="single" w:sz="4" w:space="0" w:color="auto"/>
              <w:right w:val="single" w:sz="4" w:space="0" w:color="auto"/>
            </w:tcBorders>
          </w:tcPr>
          <w:p w14:paraId="55120C38" w14:textId="54B09A16"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27.27</w:t>
            </w:r>
          </w:p>
        </w:tc>
        <w:tc>
          <w:tcPr>
            <w:tcW w:w="2773" w:type="dxa"/>
            <w:tcBorders>
              <w:left w:val="single" w:sz="4" w:space="0" w:color="auto"/>
            </w:tcBorders>
          </w:tcPr>
          <w:p w14:paraId="306BA38D" w14:textId="4BDEA811" w:rsidR="00A351E9" w:rsidRPr="00A351E9" w:rsidRDefault="00A351E9" w:rsidP="00655AE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351E9">
              <w:rPr>
                <w:rFonts w:hint="eastAsia"/>
                <w:sz w:val="22"/>
                <w:szCs w:val="22"/>
              </w:rPr>
              <w:t>實際貸款金額較預計增加。</w:t>
            </w:r>
          </w:p>
        </w:tc>
      </w:tr>
      <w:tr w:rsidR="00A351E9" w:rsidRPr="002C04A0" w14:paraId="761E6CFE" w14:textId="77777777" w:rsidTr="001563C6">
        <w:trPr>
          <w:cantSplit/>
          <w:trHeight w:hRule="exact" w:val="737"/>
          <w:jc w:val="center"/>
        </w:trPr>
        <w:tc>
          <w:tcPr>
            <w:tcW w:w="1965" w:type="dxa"/>
            <w:tcBorders>
              <w:right w:val="single" w:sz="4" w:space="0" w:color="auto"/>
            </w:tcBorders>
          </w:tcPr>
          <w:p w14:paraId="1798031D" w14:textId="56D3208A"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原住民族微型經濟活動貸款業務</w:t>
            </w:r>
          </w:p>
        </w:tc>
        <w:tc>
          <w:tcPr>
            <w:tcW w:w="767" w:type="dxa"/>
            <w:tcBorders>
              <w:left w:val="single" w:sz="4" w:space="0" w:color="auto"/>
              <w:right w:val="single" w:sz="4" w:space="0" w:color="auto"/>
            </w:tcBorders>
          </w:tcPr>
          <w:p w14:paraId="3DBC1FDD" w14:textId="5E4C44E8"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751F4131" w14:textId="215508C8"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338,000</w:t>
            </w:r>
          </w:p>
        </w:tc>
        <w:tc>
          <w:tcPr>
            <w:tcW w:w="1213" w:type="dxa"/>
            <w:tcBorders>
              <w:left w:val="single" w:sz="4" w:space="0" w:color="auto"/>
              <w:right w:val="single" w:sz="4" w:space="0" w:color="auto"/>
            </w:tcBorders>
          </w:tcPr>
          <w:p w14:paraId="4B14E1D2" w14:textId="2807B85A"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400,916</w:t>
            </w:r>
          </w:p>
        </w:tc>
        <w:tc>
          <w:tcPr>
            <w:tcW w:w="1213" w:type="dxa"/>
            <w:tcBorders>
              <w:left w:val="single" w:sz="4" w:space="0" w:color="auto"/>
              <w:right w:val="single" w:sz="4" w:space="0" w:color="auto"/>
            </w:tcBorders>
          </w:tcPr>
          <w:p w14:paraId="7B281A37" w14:textId="5BD660D8"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Pr>
                <w:spacing w:val="-6"/>
                <w:sz w:val="22"/>
                <w:szCs w:val="22"/>
              </w:rPr>
              <w:t>62,916</w:t>
            </w:r>
          </w:p>
        </w:tc>
        <w:tc>
          <w:tcPr>
            <w:tcW w:w="809" w:type="dxa"/>
            <w:tcBorders>
              <w:left w:val="single" w:sz="4" w:space="0" w:color="auto"/>
              <w:right w:val="single" w:sz="4" w:space="0" w:color="auto"/>
            </w:tcBorders>
          </w:tcPr>
          <w:p w14:paraId="4C82A385" w14:textId="675EF13F"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18.61</w:t>
            </w:r>
          </w:p>
        </w:tc>
        <w:tc>
          <w:tcPr>
            <w:tcW w:w="2773" w:type="dxa"/>
            <w:tcBorders>
              <w:left w:val="single" w:sz="4" w:space="0" w:color="auto"/>
            </w:tcBorders>
          </w:tcPr>
          <w:p w14:paraId="4AC802C0" w14:textId="69AD502B" w:rsidR="00A351E9" w:rsidRPr="00A351E9" w:rsidRDefault="00A351E9" w:rsidP="00655AE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351E9">
              <w:rPr>
                <w:rFonts w:hint="eastAsia"/>
                <w:sz w:val="22"/>
                <w:szCs w:val="22"/>
              </w:rPr>
              <w:t>實際貸款金額較預計增加。</w:t>
            </w:r>
          </w:p>
        </w:tc>
      </w:tr>
      <w:tr w:rsidR="00A351E9" w:rsidRPr="002C04A0" w14:paraId="624BA20D" w14:textId="77777777" w:rsidTr="00EB0507">
        <w:trPr>
          <w:cantSplit/>
          <w:trHeight w:hRule="exact" w:val="1361"/>
          <w:jc w:val="center"/>
        </w:trPr>
        <w:tc>
          <w:tcPr>
            <w:tcW w:w="1965" w:type="dxa"/>
            <w:tcBorders>
              <w:right w:val="single" w:sz="4" w:space="0" w:color="auto"/>
            </w:tcBorders>
          </w:tcPr>
          <w:p w14:paraId="08484609" w14:textId="3385DB90"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原住民</w:t>
            </w:r>
            <w:proofErr w:type="gramStart"/>
            <w:r w:rsidRPr="00A04071">
              <w:rPr>
                <w:rFonts w:hint="eastAsia"/>
                <w:sz w:val="22"/>
                <w:szCs w:val="22"/>
              </w:rPr>
              <w:t>保留地禁伐</w:t>
            </w:r>
            <w:proofErr w:type="gramEnd"/>
            <w:r w:rsidRPr="00A04071">
              <w:rPr>
                <w:rFonts w:hint="eastAsia"/>
                <w:sz w:val="22"/>
                <w:szCs w:val="22"/>
              </w:rPr>
              <w:t>補償計畫經費</w:t>
            </w:r>
          </w:p>
        </w:tc>
        <w:tc>
          <w:tcPr>
            <w:tcW w:w="767" w:type="dxa"/>
            <w:tcBorders>
              <w:left w:val="single" w:sz="4" w:space="0" w:color="auto"/>
              <w:right w:val="single" w:sz="4" w:space="0" w:color="auto"/>
            </w:tcBorders>
          </w:tcPr>
          <w:p w14:paraId="57B38130" w14:textId="3AA8A145"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1C6FF7F0" w14:textId="6D0D1C87" w:rsidR="00A351E9" w:rsidRPr="00A351E9" w:rsidRDefault="00A351E9"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351E9">
              <w:rPr>
                <w:rFonts w:hint="eastAsia"/>
                <w:sz w:val="22"/>
                <w:szCs w:val="22"/>
              </w:rPr>
              <w:t>2,100,000</w:t>
            </w:r>
          </w:p>
        </w:tc>
        <w:tc>
          <w:tcPr>
            <w:tcW w:w="1213" w:type="dxa"/>
            <w:tcBorders>
              <w:left w:val="single" w:sz="4" w:space="0" w:color="auto"/>
              <w:right w:val="single" w:sz="4" w:space="0" w:color="auto"/>
            </w:tcBorders>
          </w:tcPr>
          <w:p w14:paraId="0E878270" w14:textId="426AA804"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2,424,337</w:t>
            </w:r>
          </w:p>
        </w:tc>
        <w:tc>
          <w:tcPr>
            <w:tcW w:w="1213" w:type="dxa"/>
            <w:tcBorders>
              <w:left w:val="single" w:sz="4" w:space="0" w:color="auto"/>
              <w:right w:val="single" w:sz="4" w:space="0" w:color="auto"/>
            </w:tcBorders>
          </w:tcPr>
          <w:p w14:paraId="7FA3CAC4" w14:textId="6EF030D5"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Pr>
                <w:spacing w:val="-6"/>
                <w:sz w:val="22"/>
                <w:szCs w:val="22"/>
              </w:rPr>
              <w:t>324,337</w:t>
            </w:r>
          </w:p>
        </w:tc>
        <w:tc>
          <w:tcPr>
            <w:tcW w:w="809" w:type="dxa"/>
            <w:tcBorders>
              <w:left w:val="single" w:sz="4" w:space="0" w:color="auto"/>
              <w:right w:val="single" w:sz="4" w:space="0" w:color="auto"/>
            </w:tcBorders>
          </w:tcPr>
          <w:p w14:paraId="49A6B75D" w14:textId="4CE67C6F"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15.44</w:t>
            </w:r>
          </w:p>
        </w:tc>
        <w:tc>
          <w:tcPr>
            <w:tcW w:w="2773" w:type="dxa"/>
            <w:tcBorders>
              <w:left w:val="single" w:sz="4" w:space="0" w:color="auto"/>
            </w:tcBorders>
          </w:tcPr>
          <w:p w14:paraId="1BD555DC" w14:textId="2897739D" w:rsidR="00A351E9" w:rsidRPr="00A351E9" w:rsidRDefault="00A351E9" w:rsidP="00C705B5">
            <w:pPr>
              <w:widowControl w:val="0"/>
              <w:suppressAutoHyphens/>
              <w:kinsoku w:val="0"/>
              <w:topLinePunct/>
              <w:snapToGrid w:val="0"/>
              <w:spacing w:beforeLines="15" w:before="54" w:afterLines="15" w:after="54" w:line="300" w:lineRule="exact"/>
              <w:ind w:firstLineChars="0" w:firstLine="0"/>
              <w:rPr>
                <w:rFonts w:cs="Times New Roman"/>
                <w:sz w:val="22"/>
                <w:szCs w:val="22"/>
              </w:rPr>
            </w:pPr>
            <w:r w:rsidRPr="00A351E9">
              <w:rPr>
                <w:rFonts w:hint="eastAsia"/>
                <w:sz w:val="22"/>
                <w:szCs w:val="22"/>
              </w:rPr>
              <w:t>依地方政府實地勘查符合禁伐補償條件之面積較預計增加，補助地方政府發放禁伐補償</w:t>
            </w:r>
            <w:proofErr w:type="gramStart"/>
            <w:r w:rsidRPr="00A351E9">
              <w:rPr>
                <w:rFonts w:hint="eastAsia"/>
                <w:sz w:val="22"/>
                <w:szCs w:val="22"/>
              </w:rPr>
              <w:t>金隨增</w:t>
            </w:r>
            <w:proofErr w:type="gramEnd"/>
            <w:r w:rsidRPr="00A351E9">
              <w:rPr>
                <w:rFonts w:hint="eastAsia"/>
                <w:sz w:val="22"/>
                <w:szCs w:val="22"/>
              </w:rPr>
              <w:t>。</w:t>
            </w:r>
          </w:p>
        </w:tc>
      </w:tr>
      <w:tr w:rsidR="00A351E9" w:rsidRPr="002C04A0" w14:paraId="47909A6D" w14:textId="77777777" w:rsidTr="001563C6">
        <w:trPr>
          <w:cantSplit/>
          <w:trHeight w:hRule="exact" w:val="737"/>
          <w:jc w:val="center"/>
        </w:trPr>
        <w:tc>
          <w:tcPr>
            <w:tcW w:w="1965" w:type="dxa"/>
            <w:tcBorders>
              <w:bottom w:val="single" w:sz="8" w:space="0" w:color="auto"/>
              <w:right w:val="single" w:sz="4" w:space="0" w:color="auto"/>
            </w:tcBorders>
          </w:tcPr>
          <w:p w14:paraId="0A94B15B" w14:textId="3F7E0284" w:rsidR="00A351E9" w:rsidRPr="00B23DA3"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pacing w:val="20"/>
                <w:sz w:val="22"/>
                <w:szCs w:val="22"/>
              </w:rPr>
            </w:pPr>
            <w:r w:rsidRPr="00B23DA3">
              <w:rPr>
                <w:rFonts w:hint="eastAsia"/>
                <w:spacing w:val="20"/>
                <w:sz w:val="22"/>
                <w:szCs w:val="22"/>
              </w:rPr>
              <w:t>原住民就業輔導獎勵業務</w:t>
            </w:r>
          </w:p>
        </w:tc>
        <w:tc>
          <w:tcPr>
            <w:tcW w:w="767" w:type="dxa"/>
            <w:tcBorders>
              <w:left w:val="single" w:sz="4" w:space="0" w:color="auto"/>
              <w:bottom w:val="single" w:sz="8" w:space="0" w:color="auto"/>
              <w:right w:val="single" w:sz="4" w:space="0" w:color="auto"/>
            </w:tcBorders>
          </w:tcPr>
          <w:p w14:paraId="0564A15E" w14:textId="2D890A17" w:rsidR="00A351E9" w:rsidRPr="002C04A0" w:rsidRDefault="00A351E9" w:rsidP="00C705B5">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bottom w:val="single" w:sz="8" w:space="0" w:color="auto"/>
              <w:right w:val="single" w:sz="4" w:space="0" w:color="auto"/>
            </w:tcBorders>
          </w:tcPr>
          <w:p w14:paraId="008F3432" w14:textId="2B9445A0"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725,969</w:t>
            </w:r>
          </w:p>
        </w:tc>
        <w:tc>
          <w:tcPr>
            <w:tcW w:w="1213" w:type="dxa"/>
            <w:tcBorders>
              <w:left w:val="single" w:sz="4" w:space="0" w:color="auto"/>
              <w:bottom w:val="single" w:sz="8" w:space="0" w:color="auto"/>
              <w:right w:val="single" w:sz="4" w:space="0" w:color="auto"/>
            </w:tcBorders>
          </w:tcPr>
          <w:p w14:paraId="10D2199D" w14:textId="70C1BC09"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861,066</w:t>
            </w:r>
          </w:p>
        </w:tc>
        <w:tc>
          <w:tcPr>
            <w:tcW w:w="1213" w:type="dxa"/>
            <w:tcBorders>
              <w:left w:val="single" w:sz="4" w:space="0" w:color="auto"/>
              <w:bottom w:val="single" w:sz="8" w:space="0" w:color="auto"/>
              <w:right w:val="single" w:sz="4" w:space="0" w:color="auto"/>
            </w:tcBorders>
          </w:tcPr>
          <w:p w14:paraId="672D5F65" w14:textId="11E4402F"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Pr>
                <w:spacing w:val="-6"/>
                <w:sz w:val="22"/>
                <w:szCs w:val="22"/>
              </w:rPr>
              <w:t>135,097</w:t>
            </w:r>
          </w:p>
        </w:tc>
        <w:tc>
          <w:tcPr>
            <w:tcW w:w="809" w:type="dxa"/>
            <w:tcBorders>
              <w:left w:val="single" w:sz="4" w:space="0" w:color="auto"/>
              <w:bottom w:val="single" w:sz="8" w:space="0" w:color="auto"/>
              <w:right w:val="single" w:sz="4" w:space="0" w:color="auto"/>
            </w:tcBorders>
          </w:tcPr>
          <w:p w14:paraId="52B19658" w14:textId="5363F4B7" w:rsidR="00A351E9" w:rsidRPr="00A351E9" w:rsidRDefault="00B630A6" w:rsidP="00C705B5">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Pr>
                <w:sz w:val="22"/>
                <w:szCs w:val="22"/>
              </w:rPr>
              <w:t>18.61</w:t>
            </w:r>
          </w:p>
        </w:tc>
        <w:tc>
          <w:tcPr>
            <w:tcW w:w="2773" w:type="dxa"/>
            <w:tcBorders>
              <w:left w:val="single" w:sz="4" w:space="0" w:color="auto"/>
              <w:bottom w:val="single" w:sz="8" w:space="0" w:color="auto"/>
            </w:tcBorders>
          </w:tcPr>
          <w:p w14:paraId="01E19EAA" w14:textId="621A5095" w:rsidR="00A351E9" w:rsidRPr="00A351E9" w:rsidRDefault="00EB45E2" w:rsidP="00C705B5">
            <w:pPr>
              <w:widowControl w:val="0"/>
              <w:suppressAutoHyphens/>
              <w:kinsoku w:val="0"/>
              <w:topLinePunct/>
              <w:snapToGrid w:val="0"/>
              <w:spacing w:beforeLines="15" w:before="54" w:afterLines="15" w:after="54" w:line="300" w:lineRule="exact"/>
              <w:ind w:firstLineChars="0" w:firstLine="0"/>
              <w:rPr>
                <w:rFonts w:cs="Times New Roman"/>
                <w:sz w:val="22"/>
                <w:szCs w:val="22"/>
              </w:rPr>
            </w:pPr>
            <w:r>
              <w:rPr>
                <w:rFonts w:hint="eastAsia"/>
                <w:sz w:val="22"/>
                <w:szCs w:val="22"/>
              </w:rPr>
              <w:t>實際</w:t>
            </w:r>
            <w:r w:rsidR="00A351E9" w:rsidRPr="00A351E9">
              <w:rPr>
                <w:rFonts w:hint="eastAsia"/>
                <w:sz w:val="22"/>
                <w:szCs w:val="22"/>
              </w:rPr>
              <w:t>就業輔導獎勵金額，較預計增加。</w:t>
            </w:r>
          </w:p>
        </w:tc>
      </w:tr>
    </w:tbl>
    <w:p w14:paraId="6BF14AD8" w14:textId="2BED13E3" w:rsidR="002C04A0" w:rsidRPr="003F2CFA" w:rsidRDefault="002C04A0" w:rsidP="00C705B5">
      <w:pPr>
        <w:widowControl w:val="0"/>
        <w:tabs>
          <w:tab w:val="center" w:pos="4800"/>
        </w:tabs>
        <w:spacing w:line="240" w:lineRule="exact"/>
        <w:ind w:leftChars="50" w:left="520" w:hangingChars="200" w:hanging="400"/>
        <w:jc w:val="left"/>
        <w:rPr>
          <w:rFonts w:cs="Times New Roman"/>
          <w:sz w:val="20"/>
          <w:szCs w:val="20"/>
        </w:rPr>
      </w:pPr>
    </w:p>
    <w:p w14:paraId="6744AFEE" w14:textId="77777777" w:rsidR="00CD3CDE" w:rsidRPr="00024B66" w:rsidRDefault="00CD3CDE" w:rsidP="00C705B5">
      <w:pPr>
        <w:pStyle w:val="123"/>
        <w:spacing w:line="560" w:lineRule="exact"/>
        <w:ind w:firstLine="1261"/>
        <w:rPr>
          <w:sz w:val="32"/>
          <w:szCs w:val="32"/>
        </w:rPr>
      </w:pPr>
      <w:r w:rsidRPr="00024B66">
        <w:rPr>
          <w:sz w:val="28"/>
          <w:szCs w:val="28"/>
        </w:rPr>
        <w:t>2.　預算執行情</w:t>
      </w:r>
      <w:r w:rsidRPr="00616718">
        <w:rPr>
          <w:sz w:val="28"/>
          <w:szCs w:val="28"/>
        </w:rPr>
        <w:t>形之審核</w:t>
      </w:r>
    </w:p>
    <w:p w14:paraId="511E395B" w14:textId="5529C0B4" w:rsidR="00CD3CDE" w:rsidRPr="00FC2A18" w:rsidRDefault="00DF1FA8" w:rsidP="00BE2BB4">
      <w:pPr>
        <w:spacing w:line="580" w:lineRule="exact"/>
        <w:ind w:firstLine="480"/>
        <w:rPr>
          <w:sz w:val="32"/>
          <w:szCs w:val="32"/>
        </w:rPr>
      </w:pPr>
      <w:proofErr w:type="gramStart"/>
      <w:r w:rsidRPr="00DF1FA8">
        <w:t>11</w:t>
      </w:r>
      <w:r w:rsidR="0056766C">
        <w:rPr>
          <w:rFonts w:hint="eastAsia"/>
        </w:rPr>
        <w:t>3</w:t>
      </w:r>
      <w:proofErr w:type="gramEnd"/>
      <w:r w:rsidRPr="00DF1FA8">
        <w:t>年度決算審核結果，業務短</w:t>
      </w:r>
      <w:proofErr w:type="gramStart"/>
      <w:r w:rsidRPr="00DF1FA8">
        <w:t>絀</w:t>
      </w:r>
      <w:proofErr w:type="gramEnd"/>
      <w:r w:rsidR="0056766C">
        <w:rPr>
          <w:rFonts w:hint="eastAsia"/>
        </w:rPr>
        <w:t>7</w:t>
      </w:r>
      <w:r w:rsidRPr="00DF1FA8">
        <w:t>億</w:t>
      </w:r>
      <w:r w:rsidR="0056766C">
        <w:rPr>
          <w:rFonts w:hint="eastAsia"/>
        </w:rPr>
        <w:t>1</w:t>
      </w:r>
      <w:r w:rsidRPr="00DF1FA8">
        <w:t>,</w:t>
      </w:r>
      <w:r w:rsidR="0056766C">
        <w:rPr>
          <w:rFonts w:hint="eastAsia"/>
        </w:rPr>
        <w:t>890</w:t>
      </w:r>
      <w:r w:rsidRPr="00DF1FA8">
        <w:t>萬餘元，業務外賸餘</w:t>
      </w:r>
      <w:r w:rsidR="0056766C">
        <w:rPr>
          <w:rFonts w:hint="eastAsia"/>
        </w:rPr>
        <w:t>6,637</w:t>
      </w:r>
      <w:r w:rsidRPr="00DF1FA8">
        <w:t>萬餘元，審定本期短</w:t>
      </w:r>
      <w:proofErr w:type="gramStart"/>
      <w:r w:rsidRPr="00DF1FA8">
        <w:t>絀</w:t>
      </w:r>
      <w:proofErr w:type="gramEnd"/>
      <w:r w:rsidR="0056766C">
        <w:t>6</w:t>
      </w:r>
      <w:r w:rsidRPr="00DF1FA8">
        <w:t>億</w:t>
      </w:r>
      <w:r w:rsidR="0056766C">
        <w:t>5,253</w:t>
      </w:r>
      <w:r w:rsidRPr="00DF1FA8">
        <w:t>萬餘元，較預算短</w:t>
      </w:r>
      <w:proofErr w:type="gramStart"/>
      <w:r w:rsidRPr="00DF1FA8">
        <w:t>絀</w:t>
      </w:r>
      <w:proofErr w:type="gramEnd"/>
      <w:r w:rsidR="0056766C">
        <w:t>2</w:t>
      </w:r>
      <w:r w:rsidRPr="00DF1FA8">
        <w:t>億</w:t>
      </w:r>
      <w:r w:rsidR="0056766C">
        <w:rPr>
          <w:rFonts w:hint="eastAsia"/>
        </w:rPr>
        <w:t>4</w:t>
      </w:r>
      <w:r w:rsidRPr="00DF1FA8">
        <w:t>,</w:t>
      </w:r>
      <w:r w:rsidR="0056766C">
        <w:t>163</w:t>
      </w:r>
      <w:r w:rsidRPr="00DF1FA8">
        <w:t>萬餘元，增加</w:t>
      </w:r>
      <w:r w:rsidR="0056766C">
        <w:t>4</w:t>
      </w:r>
      <w:r w:rsidRPr="00DF1FA8">
        <w:t>億1,</w:t>
      </w:r>
      <w:r w:rsidR="0056766C">
        <w:t>090</w:t>
      </w:r>
      <w:r w:rsidRPr="00DF1FA8">
        <w:t>萬餘元，約</w:t>
      </w:r>
      <w:r w:rsidR="0056766C">
        <w:t>170.05</w:t>
      </w:r>
      <w:r>
        <w:t>％</w:t>
      </w:r>
      <w:r w:rsidR="00D2065A" w:rsidRPr="00F90CC8">
        <w:t>，</w:t>
      </w:r>
      <w:r w:rsidR="00D2065A" w:rsidRPr="00113673">
        <w:t>主要係</w:t>
      </w:r>
      <w:r w:rsidR="00616718" w:rsidRPr="00616718">
        <w:rPr>
          <w:rFonts w:hint="eastAsia"/>
        </w:rPr>
        <w:t>補助地方政府辦理原住民</w:t>
      </w:r>
      <w:proofErr w:type="gramStart"/>
      <w:r w:rsidR="00616718" w:rsidRPr="00616718">
        <w:rPr>
          <w:rFonts w:hint="eastAsia"/>
        </w:rPr>
        <w:t>保留地禁伐</w:t>
      </w:r>
      <w:proofErr w:type="gramEnd"/>
      <w:r w:rsidR="00616718" w:rsidRPr="00616718">
        <w:rPr>
          <w:rFonts w:hint="eastAsia"/>
        </w:rPr>
        <w:t>補償計畫，實</w:t>
      </w:r>
      <w:r w:rsidR="00616718">
        <w:rPr>
          <w:rFonts w:hint="eastAsia"/>
        </w:rPr>
        <w:t>地勘查符合禁伐補償條件之面積較預計增加，發放禁伐補償</w:t>
      </w:r>
      <w:proofErr w:type="gramStart"/>
      <w:r w:rsidR="00616718">
        <w:rPr>
          <w:rFonts w:hint="eastAsia"/>
        </w:rPr>
        <w:t>金隨增</w:t>
      </w:r>
      <w:r w:rsidR="00D2065A" w:rsidRPr="00A90A1C">
        <w:t>所</w:t>
      </w:r>
      <w:proofErr w:type="gramEnd"/>
      <w:r w:rsidR="00D2065A" w:rsidRPr="00A90A1C">
        <w:t>致。</w:t>
      </w:r>
      <w:r w:rsidR="00D2065A" w:rsidRPr="00A90A1C">
        <w:rPr>
          <w:rFonts w:hint="eastAsia"/>
        </w:rPr>
        <w:t>原住民族就業分基金本期短</w:t>
      </w:r>
      <w:proofErr w:type="gramStart"/>
      <w:r w:rsidR="00D2065A" w:rsidRPr="00A90A1C">
        <w:rPr>
          <w:rFonts w:hint="eastAsia"/>
        </w:rPr>
        <w:t>絀</w:t>
      </w:r>
      <w:proofErr w:type="gramEnd"/>
      <w:r w:rsidR="0056766C">
        <w:rPr>
          <w:rFonts w:hint="eastAsia"/>
        </w:rPr>
        <w:t>1億4</w:t>
      </w:r>
      <w:r w:rsidR="00616718">
        <w:rPr>
          <w:rFonts w:hint="eastAsia"/>
        </w:rPr>
        <w:t>,</w:t>
      </w:r>
      <w:r w:rsidR="0056766C">
        <w:rPr>
          <w:rFonts w:hint="eastAsia"/>
        </w:rPr>
        <w:t>720</w:t>
      </w:r>
      <w:r w:rsidR="00D2065A" w:rsidRPr="00A90A1C">
        <w:rPr>
          <w:rFonts w:hint="eastAsia"/>
        </w:rPr>
        <w:t>萬餘元，主要係</w:t>
      </w:r>
      <w:r w:rsidR="00A12125" w:rsidRPr="00A90A1C">
        <w:rPr>
          <w:rFonts w:hint="eastAsia"/>
        </w:rPr>
        <w:t>收入不敷支應</w:t>
      </w:r>
      <w:r w:rsidR="00D2065A" w:rsidRPr="00A90A1C">
        <w:rPr>
          <w:rFonts w:hint="eastAsia"/>
        </w:rPr>
        <w:t>原住民就業輔導獎勵業務支出所致。</w:t>
      </w:r>
    </w:p>
    <w:p w14:paraId="0F8B2BD5" w14:textId="77187BD9" w:rsidR="00CD3CDE" w:rsidRPr="008A58E3" w:rsidRDefault="00CD3CDE" w:rsidP="00577A05">
      <w:pPr>
        <w:pStyle w:val="123"/>
        <w:spacing w:line="560" w:lineRule="exact"/>
        <w:ind w:firstLine="1261"/>
        <w:rPr>
          <w:sz w:val="28"/>
          <w:szCs w:val="28"/>
        </w:rPr>
      </w:pPr>
      <w:r w:rsidRPr="008A58E3">
        <w:rPr>
          <w:sz w:val="28"/>
          <w:szCs w:val="28"/>
        </w:rPr>
        <w:lastRenderedPageBreak/>
        <w:t>3.　餘</w:t>
      </w:r>
      <w:proofErr w:type="gramStart"/>
      <w:r w:rsidRPr="008A58E3">
        <w:rPr>
          <w:sz w:val="28"/>
          <w:szCs w:val="28"/>
        </w:rPr>
        <w:t>絀</w:t>
      </w:r>
      <w:proofErr w:type="gramEnd"/>
      <w:r w:rsidRPr="008A58E3">
        <w:rPr>
          <w:sz w:val="28"/>
          <w:szCs w:val="28"/>
        </w:rPr>
        <w:t>及撥補之審定</w:t>
      </w:r>
    </w:p>
    <w:p w14:paraId="691D40B3" w14:textId="6451C867" w:rsidR="00CD3CDE" w:rsidRPr="008A58E3" w:rsidRDefault="008657DD" w:rsidP="00577A05">
      <w:pPr>
        <w:pStyle w:val="1230"/>
        <w:tabs>
          <w:tab w:val="left" w:pos="3168"/>
        </w:tabs>
        <w:spacing w:line="560" w:lineRule="exact"/>
        <w:ind w:firstLine="1320"/>
      </w:pPr>
      <w:r w:rsidRPr="008A58E3">
        <w:t>（</w:t>
      </w:r>
      <w:r w:rsidR="00CD3CDE" w:rsidRPr="008A58E3">
        <w:t>1</w:t>
      </w:r>
      <w:r w:rsidR="00AD17A9" w:rsidRPr="008A58E3">
        <w:t>）</w:t>
      </w:r>
      <w:r w:rsidR="00CD3CDE" w:rsidRPr="008A58E3">
        <w:t xml:space="preserve">　餘</w:t>
      </w:r>
      <w:proofErr w:type="gramStart"/>
      <w:r w:rsidR="00CD3CDE" w:rsidRPr="008A58E3">
        <w:t>絀</w:t>
      </w:r>
      <w:proofErr w:type="gramEnd"/>
      <w:r w:rsidR="00CD3CDE" w:rsidRPr="008A58E3">
        <w:t>審定</w:t>
      </w:r>
      <w:r w:rsidR="007932C6" w:rsidRPr="008A58E3">
        <w:t xml:space="preserve">　</w:t>
      </w:r>
      <w:proofErr w:type="gramStart"/>
      <w:r w:rsidR="006340B8" w:rsidRPr="006340B8">
        <w:t>11</w:t>
      </w:r>
      <w:r w:rsidR="0056766C">
        <w:rPr>
          <w:rFonts w:hint="eastAsia"/>
        </w:rPr>
        <w:t>3</w:t>
      </w:r>
      <w:proofErr w:type="gramEnd"/>
      <w:r w:rsidR="006340B8" w:rsidRPr="006340B8">
        <w:t>年度決算經行政院核定短</w:t>
      </w:r>
      <w:proofErr w:type="gramStart"/>
      <w:r w:rsidR="006340B8" w:rsidRPr="006340B8">
        <w:t>絀</w:t>
      </w:r>
      <w:proofErr w:type="gramEnd"/>
      <w:r w:rsidR="0056766C">
        <w:rPr>
          <w:rFonts w:hint="eastAsia"/>
        </w:rPr>
        <w:t>652</w:t>
      </w:r>
      <w:r w:rsidR="0056766C">
        <w:t>,</w:t>
      </w:r>
      <w:r w:rsidR="0056766C">
        <w:rPr>
          <w:rFonts w:hint="eastAsia"/>
        </w:rPr>
        <w:t>535,938</w:t>
      </w:r>
      <w:r w:rsidR="006340B8" w:rsidRPr="006340B8">
        <w:t>元，經核尚無不合，予以照數審定</w:t>
      </w:r>
      <w:r w:rsidR="00CD3CDE" w:rsidRPr="008A58E3">
        <w:t>。</w:t>
      </w:r>
    </w:p>
    <w:p w14:paraId="22480751" w14:textId="3C767D82" w:rsidR="007932C6" w:rsidRPr="008A58E3" w:rsidRDefault="008657DD" w:rsidP="00577A05">
      <w:pPr>
        <w:pStyle w:val="1230"/>
        <w:tabs>
          <w:tab w:val="left" w:pos="3168"/>
        </w:tabs>
        <w:spacing w:line="560" w:lineRule="exact"/>
        <w:ind w:firstLine="1320"/>
      </w:pPr>
      <w:r w:rsidRPr="008A58E3">
        <w:t>（</w:t>
      </w:r>
      <w:r w:rsidR="00CD3CDE" w:rsidRPr="008A58E3">
        <w:t>2</w:t>
      </w:r>
      <w:r w:rsidR="00AD17A9" w:rsidRPr="008A58E3">
        <w:t>）</w:t>
      </w:r>
      <w:r w:rsidR="00D83A60" w:rsidRPr="008A58E3">
        <w:t xml:space="preserve">　</w:t>
      </w:r>
      <w:r w:rsidR="007932C6" w:rsidRPr="008A58E3">
        <w:rPr>
          <w:rFonts w:hint="eastAsia"/>
        </w:rPr>
        <w:t>餘</w:t>
      </w:r>
      <w:proofErr w:type="gramStart"/>
      <w:r w:rsidR="007932C6" w:rsidRPr="008A58E3">
        <w:rPr>
          <w:rFonts w:hint="eastAsia"/>
        </w:rPr>
        <w:t>絀</w:t>
      </w:r>
      <w:proofErr w:type="gramEnd"/>
      <w:r w:rsidR="007932C6" w:rsidRPr="008A58E3">
        <w:rPr>
          <w:rFonts w:hint="eastAsia"/>
        </w:rPr>
        <w:t xml:space="preserve">撥補　</w:t>
      </w:r>
      <w:proofErr w:type="gramStart"/>
      <w:r w:rsidR="006340B8" w:rsidRPr="006340B8">
        <w:t>11</w:t>
      </w:r>
      <w:r w:rsidR="0056766C">
        <w:t>3</w:t>
      </w:r>
      <w:proofErr w:type="gramEnd"/>
      <w:r w:rsidR="006340B8" w:rsidRPr="006340B8">
        <w:t>年度決算審定短</w:t>
      </w:r>
      <w:proofErr w:type="gramStart"/>
      <w:r w:rsidR="006340B8" w:rsidRPr="006340B8">
        <w:t>絀</w:t>
      </w:r>
      <w:proofErr w:type="gramEnd"/>
      <w:r w:rsidR="0056766C">
        <w:rPr>
          <w:rFonts w:hint="eastAsia"/>
        </w:rPr>
        <w:t>652</w:t>
      </w:r>
      <w:r w:rsidR="0056766C">
        <w:t>,</w:t>
      </w:r>
      <w:r w:rsidR="0056766C">
        <w:rPr>
          <w:rFonts w:hint="eastAsia"/>
        </w:rPr>
        <w:t>535,938</w:t>
      </w:r>
      <w:r w:rsidR="006340B8" w:rsidRPr="006340B8">
        <w:t>元</w:t>
      </w:r>
      <w:r w:rsidR="007932C6" w:rsidRPr="008A58E3">
        <w:t>，其中：</w:t>
      </w:r>
    </w:p>
    <w:p w14:paraId="404D84AB" w14:textId="04B49839" w:rsidR="007932C6" w:rsidRPr="008A58E3" w:rsidRDefault="007932C6" w:rsidP="00577A05">
      <w:pPr>
        <w:pStyle w:val="1230"/>
        <w:tabs>
          <w:tab w:val="left" w:pos="3168"/>
        </w:tabs>
        <w:spacing w:line="560" w:lineRule="exact"/>
        <w:ind w:firstLineChars="700" w:firstLine="1680"/>
      </w:pPr>
      <w:r w:rsidRPr="008A58E3">
        <w:t>A.　原住民族綜合發展基金</w:t>
      </w:r>
      <w:r w:rsidR="008657DD" w:rsidRPr="008A58E3">
        <w:t>（</w:t>
      </w:r>
      <w:r w:rsidRPr="008A58E3">
        <w:t>個別）短</w:t>
      </w:r>
      <w:proofErr w:type="gramStart"/>
      <w:r w:rsidRPr="008A58E3">
        <w:t>絀</w:t>
      </w:r>
      <w:proofErr w:type="gramEnd"/>
      <w:r w:rsidR="004F0166">
        <w:t>505,334,586</w:t>
      </w:r>
      <w:r w:rsidRPr="008A58E3">
        <w:t>元，連同前期待填補之短</w:t>
      </w:r>
      <w:proofErr w:type="gramStart"/>
      <w:r w:rsidRPr="008A58E3">
        <w:t>絀</w:t>
      </w:r>
      <w:proofErr w:type="gramEnd"/>
      <w:r w:rsidR="004F0166">
        <w:t>6,380,338,091</w:t>
      </w:r>
      <w:r w:rsidRPr="008A58E3">
        <w:t>元，合計短</w:t>
      </w:r>
      <w:proofErr w:type="gramStart"/>
      <w:r w:rsidRPr="008A58E3">
        <w:t>絀</w:t>
      </w:r>
      <w:proofErr w:type="gramEnd"/>
      <w:r w:rsidR="004F0166">
        <w:t>6,885,672,677</w:t>
      </w:r>
      <w:r w:rsidRPr="008A58E3">
        <w:t>元，全數列為待填補之短</w:t>
      </w:r>
      <w:proofErr w:type="gramStart"/>
      <w:r w:rsidRPr="008A58E3">
        <w:t>絀</w:t>
      </w:r>
      <w:proofErr w:type="gramEnd"/>
      <w:r w:rsidRPr="008A58E3">
        <w:t>。</w:t>
      </w:r>
    </w:p>
    <w:p w14:paraId="78E77094" w14:textId="5E6B3659" w:rsidR="00CD3CDE" w:rsidRPr="008A58E3" w:rsidRDefault="007932C6" w:rsidP="00577A05">
      <w:pPr>
        <w:pStyle w:val="1230"/>
        <w:tabs>
          <w:tab w:val="left" w:pos="3168"/>
        </w:tabs>
        <w:spacing w:line="560" w:lineRule="exact"/>
        <w:ind w:firstLineChars="700" w:firstLine="1680"/>
      </w:pPr>
      <w:r w:rsidRPr="008A58E3">
        <w:t>B.</w:t>
      </w:r>
      <w:r w:rsidR="00D83A60" w:rsidRPr="008A58E3">
        <w:t xml:space="preserve">　</w:t>
      </w:r>
      <w:r w:rsidRPr="008A58E3">
        <w:t>原住民族就業分基金短</w:t>
      </w:r>
      <w:proofErr w:type="gramStart"/>
      <w:r w:rsidRPr="008A58E3">
        <w:t>絀</w:t>
      </w:r>
      <w:proofErr w:type="gramEnd"/>
      <w:r w:rsidR="004F0166">
        <w:t>147,201,352</w:t>
      </w:r>
      <w:r w:rsidRPr="008A58E3">
        <w:t>元，其前期未分配賸餘</w:t>
      </w:r>
      <w:r w:rsidR="004F0166">
        <w:t>1,115,150,178</w:t>
      </w:r>
      <w:r w:rsidRPr="008A58E3">
        <w:t>元，經用以填補短</w:t>
      </w:r>
      <w:proofErr w:type="gramStart"/>
      <w:r w:rsidRPr="008A58E3">
        <w:t>絀</w:t>
      </w:r>
      <w:proofErr w:type="gramEnd"/>
      <w:r w:rsidRPr="008A58E3">
        <w:t>後，尚有未分配賸餘</w:t>
      </w:r>
      <w:r w:rsidR="004F0166">
        <w:t>967,948,826</w:t>
      </w:r>
      <w:r w:rsidRPr="008A58E3">
        <w:t>元。</w:t>
      </w:r>
    </w:p>
    <w:p w14:paraId="61D6E383" w14:textId="77777777" w:rsidR="00CD3CDE" w:rsidRPr="00DA5E61" w:rsidRDefault="00CD3CDE" w:rsidP="00577A05">
      <w:pPr>
        <w:pStyle w:val="123"/>
        <w:spacing w:line="560" w:lineRule="exact"/>
        <w:ind w:firstLine="1261"/>
        <w:rPr>
          <w:sz w:val="32"/>
          <w:szCs w:val="32"/>
        </w:rPr>
      </w:pPr>
      <w:r w:rsidRPr="00DA5E61">
        <w:rPr>
          <w:sz w:val="28"/>
          <w:szCs w:val="28"/>
        </w:rPr>
        <w:t>4.　現金流量之查核</w:t>
      </w:r>
    </w:p>
    <w:p w14:paraId="73FF0B13" w14:textId="0626BA12" w:rsidR="005C003A" w:rsidRDefault="006340B8" w:rsidP="00577A05">
      <w:pPr>
        <w:spacing w:line="560" w:lineRule="exact"/>
        <w:ind w:firstLine="488"/>
      </w:pPr>
      <w:proofErr w:type="gramStart"/>
      <w:r w:rsidRPr="00684D28">
        <w:rPr>
          <w:spacing w:val="2"/>
        </w:rPr>
        <w:t>11</w:t>
      </w:r>
      <w:r w:rsidR="00C239A1" w:rsidRPr="00684D28">
        <w:rPr>
          <w:spacing w:val="2"/>
        </w:rPr>
        <w:t>3</w:t>
      </w:r>
      <w:proofErr w:type="gramEnd"/>
      <w:r w:rsidRPr="00684D28">
        <w:rPr>
          <w:spacing w:val="2"/>
        </w:rPr>
        <w:t>年度期初現金及約當現金</w:t>
      </w:r>
      <w:r w:rsidR="00C239A1" w:rsidRPr="00684D28">
        <w:rPr>
          <w:spacing w:val="2"/>
        </w:rPr>
        <w:t>8</w:t>
      </w:r>
      <w:r w:rsidRPr="00684D28">
        <w:rPr>
          <w:spacing w:val="2"/>
        </w:rPr>
        <w:t>億</w:t>
      </w:r>
      <w:r w:rsidR="00C239A1" w:rsidRPr="00684D28">
        <w:rPr>
          <w:spacing w:val="2"/>
        </w:rPr>
        <w:t>5,904</w:t>
      </w:r>
      <w:r w:rsidRPr="00684D28">
        <w:rPr>
          <w:spacing w:val="2"/>
        </w:rPr>
        <w:t>萬餘元，經業務、投資及籌資活動結果，現金及約當</w:t>
      </w:r>
      <w:proofErr w:type="gramStart"/>
      <w:r w:rsidRPr="00684D28">
        <w:rPr>
          <w:spacing w:val="2"/>
        </w:rPr>
        <w:t>現金淨</w:t>
      </w:r>
      <w:r w:rsidR="00C239A1" w:rsidRPr="00684D28">
        <w:rPr>
          <w:rFonts w:hint="eastAsia"/>
          <w:spacing w:val="2"/>
        </w:rPr>
        <w:t>減</w:t>
      </w:r>
      <w:r w:rsidR="001360A4" w:rsidRPr="00684D28">
        <w:rPr>
          <w:rFonts w:hint="eastAsia"/>
          <w:spacing w:val="2"/>
        </w:rPr>
        <w:t>3</w:t>
      </w:r>
      <w:r w:rsidRPr="00684D28">
        <w:rPr>
          <w:spacing w:val="2"/>
        </w:rPr>
        <w:t>億</w:t>
      </w:r>
      <w:proofErr w:type="gramEnd"/>
      <w:r w:rsidR="001360A4" w:rsidRPr="00684D28">
        <w:rPr>
          <w:rFonts w:hint="eastAsia"/>
          <w:spacing w:val="2"/>
        </w:rPr>
        <w:t>5,702</w:t>
      </w:r>
      <w:r w:rsidRPr="00684D28">
        <w:rPr>
          <w:spacing w:val="2"/>
        </w:rPr>
        <w:t>萬餘元，期末現金及約當現金為</w:t>
      </w:r>
      <w:r w:rsidR="001360A4" w:rsidRPr="00684D28">
        <w:rPr>
          <w:spacing w:val="2"/>
        </w:rPr>
        <w:t>5</w:t>
      </w:r>
      <w:r w:rsidRPr="00684D28">
        <w:rPr>
          <w:spacing w:val="2"/>
        </w:rPr>
        <w:t>億</w:t>
      </w:r>
      <w:r w:rsidR="001360A4" w:rsidRPr="00684D28">
        <w:rPr>
          <w:spacing w:val="2"/>
        </w:rPr>
        <w:t>201</w:t>
      </w:r>
      <w:r w:rsidRPr="00684D28">
        <w:rPr>
          <w:spacing w:val="2"/>
        </w:rPr>
        <w:t>萬餘元；其現金及約當現金淨</w:t>
      </w:r>
      <w:r w:rsidR="001360A4" w:rsidRPr="00684D28">
        <w:rPr>
          <w:rFonts w:hint="eastAsia"/>
          <w:spacing w:val="2"/>
        </w:rPr>
        <w:t>減</w:t>
      </w:r>
      <w:r w:rsidRPr="00684D28">
        <w:rPr>
          <w:spacing w:val="2"/>
        </w:rPr>
        <w:t>數</w:t>
      </w:r>
      <w:r w:rsidR="001360A4" w:rsidRPr="00684D28">
        <w:rPr>
          <w:rFonts w:hint="eastAsia"/>
          <w:spacing w:val="2"/>
        </w:rPr>
        <w:t>較</w:t>
      </w:r>
      <w:r w:rsidRPr="00684D28">
        <w:rPr>
          <w:spacing w:val="2"/>
        </w:rPr>
        <w:t>預算淨減數4億</w:t>
      </w:r>
      <w:r w:rsidR="001360A4" w:rsidRPr="00684D28">
        <w:rPr>
          <w:rFonts w:hint="eastAsia"/>
          <w:spacing w:val="2"/>
        </w:rPr>
        <w:t>217</w:t>
      </w:r>
      <w:r w:rsidRPr="00684D28">
        <w:rPr>
          <w:spacing w:val="2"/>
        </w:rPr>
        <w:t>萬餘元，</w:t>
      </w:r>
      <w:r w:rsidR="001360A4" w:rsidRPr="00684D28">
        <w:rPr>
          <w:rFonts w:hint="eastAsia"/>
          <w:spacing w:val="2"/>
        </w:rPr>
        <w:t>減少4,514</w:t>
      </w:r>
      <w:r w:rsidRPr="00684D28">
        <w:rPr>
          <w:spacing w:val="2"/>
        </w:rPr>
        <w:t>萬餘元，</w:t>
      </w:r>
      <w:r w:rsidR="001945AF" w:rsidRPr="00684D28">
        <w:rPr>
          <w:rFonts w:hint="eastAsia"/>
          <w:spacing w:val="2"/>
        </w:rPr>
        <w:t>主要係定期存款</w:t>
      </w:r>
      <w:r w:rsidR="00684D28" w:rsidRPr="00684D28">
        <w:rPr>
          <w:rFonts w:hint="eastAsia"/>
          <w:spacing w:val="2"/>
        </w:rPr>
        <w:t>轉作現金</w:t>
      </w:r>
      <w:r w:rsidR="005C003A" w:rsidRPr="00684D28">
        <w:rPr>
          <w:spacing w:val="2"/>
        </w:rPr>
        <w:t>，</w:t>
      </w:r>
      <w:r w:rsidR="00BB4760" w:rsidRPr="00684D28">
        <w:rPr>
          <w:rFonts w:hint="eastAsia"/>
          <w:spacing w:val="2"/>
        </w:rPr>
        <w:t>投資活動</w:t>
      </w:r>
      <w:r w:rsidR="006651F3" w:rsidRPr="00684D28">
        <w:rPr>
          <w:rFonts w:hint="eastAsia"/>
          <w:spacing w:val="2"/>
        </w:rPr>
        <w:t>產生</w:t>
      </w:r>
      <w:r w:rsidR="00BB4760" w:rsidRPr="00684D28">
        <w:rPr>
          <w:rFonts w:hint="eastAsia"/>
          <w:spacing w:val="2"/>
        </w:rPr>
        <w:t>淨現金流入</w:t>
      </w:r>
      <w:r w:rsidR="0046037A" w:rsidRPr="00684D28">
        <w:rPr>
          <w:rFonts w:hint="eastAsia"/>
          <w:spacing w:val="2"/>
        </w:rPr>
        <w:t>，及補助地方政府發放禁伐補償金較預計增加，業務活動之淨現金流出增加等，增減互抵</w:t>
      </w:r>
      <w:r w:rsidR="00BB4760" w:rsidRPr="00684D28">
        <w:rPr>
          <w:rFonts w:hint="eastAsia"/>
          <w:spacing w:val="2"/>
        </w:rPr>
        <w:t>所致</w:t>
      </w:r>
      <w:r w:rsidR="005C003A" w:rsidRPr="00684D28">
        <w:rPr>
          <w:spacing w:val="2"/>
        </w:rPr>
        <w:t>。</w:t>
      </w:r>
    </w:p>
    <w:p w14:paraId="1DCE6860" w14:textId="47136E55" w:rsidR="00CD3CDE" w:rsidRDefault="00E759EB" w:rsidP="009F0332">
      <w:pPr>
        <w:pStyle w:val="123"/>
        <w:spacing w:line="600" w:lineRule="exact"/>
        <w:ind w:firstLine="1261"/>
        <w:rPr>
          <w:sz w:val="28"/>
          <w:szCs w:val="28"/>
        </w:rPr>
      </w:pPr>
      <w:r w:rsidRPr="00024B66">
        <w:rPr>
          <w:rFonts w:hint="eastAsia"/>
          <w:sz w:val="28"/>
          <w:szCs w:val="28"/>
        </w:rPr>
        <w:t>5</w:t>
      </w:r>
      <w:r w:rsidR="00CD3CDE" w:rsidRPr="00024B66">
        <w:rPr>
          <w:sz w:val="28"/>
          <w:szCs w:val="28"/>
        </w:rPr>
        <w:t xml:space="preserve">.　</w:t>
      </w:r>
      <w:r w:rsidR="00994B5F" w:rsidRPr="00024B66">
        <w:rPr>
          <w:rFonts w:hint="eastAsia"/>
          <w:sz w:val="28"/>
          <w:szCs w:val="28"/>
        </w:rPr>
        <w:t>重要審核意見</w:t>
      </w:r>
    </w:p>
    <w:p w14:paraId="4948AC48" w14:textId="3FB10478" w:rsidR="0041474C" w:rsidRPr="00067F3E" w:rsidRDefault="00DA356E" w:rsidP="009F0332">
      <w:pPr>
        <w:spacing w:line="580" w:lineRule="exact"/>
        <w:ind w:firstLine="577"/>
        <w:rPr>
          <w:rFonts w:cstheme="minorBidi"/>
          <w:b/>
          <w:spacing w:val="4"/>
          <w:sz w:val="28"/>
          <w:szCs w:val="28"/>
        </w:rPr>
      </w:pPr>
      <w:r w:rsidRPr="00067F3E">
        <w:rPr>
          <w:rFonts w:cstheme="minorBidi"/>
          <w:b/>
          <w:spacing w:val="4"/>
          <w:sz w:val="28"/>
          <w:szCs w:val="28"/>
        </w:rPr>
        <w:t>原住民族委員會為促進</w:t>
      </w:r>
      <w:proofErr w:type="gramStart"/>
      <w:r w:rsidRPr="00067F3E">
        <w:rPr>
          <w:rFonts w:cstheme="minorBidi"/>
          <w:b/>
          <w:spacing w:val="4"/>
          <w:sz w:val="28"/>
          <w:szCs w:val="28"/>
        </w:rPr>
        <w:t>原住民族適性</w:t>
      </w:r>
      <w:proofErr w:type="gramEnd"/>
      <w:r w:rsidRPr="00067F3E">
        <w:rPr>
          <w:rFonts w:cstheme="minorBidi"/>
          <w:b/>
          <w:spacing w:val="4"/>
          <w:sz w:val="28"/>
          <w:szCs w:val="28"/>
        </w:rPr>
        <w:t>就業，設置原住民族就業服務辦公室，</w:t>
      </w:r>
      <w:proofErr w:type="gramStart"/>
      <w:r w:rsidRPr="00067F3E">
        <w:rPr>
          <w:rFonts w:cstheme="minorBidi"/>
          <w:b/>
          <w:spacing w:val="4"/>
          <w:sz w:val="28"/>
          <w:szCs w:val="28"/>
        </w:rPr>
        <w:t>惟媒合</w:t>
      </w:r>
      <w:proofErr w:type="gramEnd"/>
      <w:r w:rsidRPr="00067F3E">
        <w:rPr>
          <w:rFonts w:cstheme="minorBidi"/>
          <w:b/>
          <w:spacing w:val="4"/>
          <w:sz w:val="28"/>
          <w:szCs w:val="28"/>
        </w:rPr>
        <w:t>薪資待遇欠佳職缺之占比偏高，</w:t>
      </w:r>
      <w:r w:rsidR="008B0785" w:rsidRPr="00067F3E">
        <w:rPr>
          <w:rFonts w:cstheme="minorBidi" w:hint="eastAsia"/>
          <w:b/>
          <w:spacing w:val="4"/>
          <w:sz w:val="28"/>
          <w:szCs w:val="28"/>
        </w:rPr>
        <w:t>又部分個案</w:t>
      </w:r>
      <w:proofErr w:type="gramStart"/>
      <w:r w:rsidR="008B0785" w:rsidRPr="00067F3E">
        <w:rPr>
          <w:rFonts w:cstheme="minorBidi" w:hint="eastAsia"/>
          <w:b/>
          <w:spacing w:val="4"/>
          <w:sz w:val="28"/>
          <w:szCs w:val="28"/>
        </w:rPr>
        <w:t>逕</w:t>
      </w:r>
      <w:proofErr w:type="gramEnd"/>
      <w:r w:rsidR="008B0785" w:rsidRPr="00067F3E">
        <w:rPr>
          <w:rFonts w:cstheme="minorBidi" w:hint="eastAsia"/>
          <w:b/>
          <w:spacing w:val="4"/>
          <w:sz w:val="28"/>
          <w:szCs w:val="28"/>
        </w:rPr>
        <w:t>以</w:t>
      </w:r>
      <w:proofErr w:type="gramStart"/>
      <w:r w:rsidR="008B0785" w:rsidRPr="00067F3E">
        <w:rPr>
          <w:rFonts w:cstheme="minorBidi" w:hint="eastAsia"/>
          <w:b/>
          <w:spacing w:val="4"/>
          <w:sz w:val="28"/>
          <w:szCs w:val="28"/>
        </w:rPr>
        <w:t>久懸未結</w:t>
      </w:r>
      <w:proofErr w:type="gramEnd"/>
      <w:r w:rsidR="008B0785" w:rsidRPr="00067F3E">
        <w:rPr>
          <w:rFonts w:cstheme="minorBidi" w:hint="eastAsia"/>
          <w:b/>
          <w:spacing w:val="4"/>
          <w:sz w:val="28"/>
          <w:szCs w:val="28"/>
        </w:rPr>
        <w:t>或無急迫性就業需求為由結案，</w:t>
      </w:r>
      <w:r w:rsidRPr="00067F3E">
        <w:rPr>
          <w:rFonts w:cstheme="minorBidi"/>
          <w:b/>
          <w:spacing w:val="4"/>
          <w:sz w:val="28"/>
          <w:szCs w:val="28"/>
        </w:rPr>
        <w:t>不利穩定就業及提升收入水平，允宜</w:t>
      </w:r>
      <w:proofErr w:type="gramStart"/>
      <w:r w:rsidRPr="00067F3E">
        <w:rPr>
          <w:rFonts w:cstheme="minorBidi"/>
          <w:b/>
          <w:spacing w:val="4"/>
          <w:sz w:val="28"/>
          <w:szCs w:val="28"/>
        </w:rPr>
        <w:t>研</w:t>
      </w:r>
      <w:proofErr w:type="gramEnd"/>
      <w:r w:rsidRPr="00067F3E">
        <w:rPr>
          <w:rFonts w:cstheme="minorBidi"/>
          <w:b/>
          <w:spacing w:val="4"/>
          <w:sz w:val="28"/>
          <w:szCs w:val="28"/>
        </w:rPr>
        <w:t>謀改善，以充分保障</w:t>
      </w:r>
      <w:r w:rsidR="00067F3E" w:rsidRPr="00067F3E">
        <w:rPr>
          <w:rFonts w:cstheme="minorBidi" w:hint="eastAsia"/>
          <w:b/>
          <w:spacing w:val="4"/>
          <w:sz w:val="28"/>
          <w:szCs w:val="28"/>
        </w:rPr>
        <w:t>族人</w:t>
      </w:r>
      <w:r w:rsidRPr="00067F3E">
        <w:rPr>
          <w:rFonts w:cstheme="minorBidi"/>
          <w:b/>
          <w:spacing w:val="4"/>
          <w:sz w:val="28"/>
          <w:szCs w:val="28"/>
        </w:rPr>
        <w:t>就業權益</w:t>
      </w:r>
      <w:r w:rsidR="0041474C" w:rsidRPr="00067F3E">
        <w:rPr>
          <w:rFonts w:cstheme="minorBidi"/>
          <w:b/>
          <w:spacing w:val="4"/>
          <w:sz w:val="28"/>
          <w:szCs w:val="28"/>
        </w:rPr>
        <w:t>。</w:t>
      </w:r>
    </w:p>
    <w:p w14:paraId="5F73A9C1" w14:textId="262D0353" w:rsidR="00DA356E" w:rsidRPr="00BE2BB4" w:rsidRDefault="00BF4EF9" w:rsidP="00655AED">
      <w:pPr>
        <w:widowControl w:val="0"/>
        <w:spacing w:line="536" w:lineRule="exact"/>
        <w:ind w:firstLine="480"/>
        <w:rPr>
          <w:rFonts w:cs="Times New Roman"/>
        </w:rPr>
      </w:pPr>
      <w:r w:rsidRPr="00BF4EF9">
        <w:rPr>
          <w:rFonts w:cs="Times New Roman" w:hint="eastAsia"/>
          <w:color w:val="000000" w:themeColor="text1"/>
        </w:rPr>
        <w:t>原住民族委員會為提升專業就業服務，促進</w:t>
      </w:r>
      <w:proofErr w:type="gramStart"/>
      <w:r w:rsidRPr="00BF4EF9">
        <w:rPr>
          <w:rFonts w:cs="Times New Roman" w:hint="eastAsia"/>
          <w:color w:val="000000" w:themeColor="text1"/>
        </w:rPr>
        <w:t>原住民族適性</w:t>
      </w:r>
      <w:proofErr w:type="gramEnd"/>
      <w:r w:rsidRPr="00BF4EF9">
        <w:rPr>
          <w:rFonts w:cs="Times New Roman" w:hint="eastAsia"/>
          <w:color w:val="000000" w:themeColor="text1"/>
        </w:rPr>
        <w:t>就業，暨整合就業服務資源，創造原住民族穩定就業，辦理「</w:t>
      </w:r>
      <w:r w:rsidRPr="00BF4EF9">
        <w:rPr>
          <w:rFonts w:cs="Times New Roman"/>
          <w:color w:val="000000" w:themeColor="text1"/>
        </w:rPr>
        <w:t>113-</w:t>
      </w:r>
      <w:proofErr w:type="gramStart"/>
      <w:r w:rsidRPr="00BF4EF9">
        <w:rPr>
          <w:rFonts w:cs="Times New Roman"/>
          <w:color w:val="000000" w:themeColor="text1"/>
        </w:rPr>
        <w:t>114</w:t>
      </w:r>
      <w:proofErr w:type="gramEnd"/>
      <w:r w:rsidRPr="00BF4EF9">
        <w:rPr>
          <w:rFonts w:cs="Times New Roman"/>
          <w:color w:val="000000" w:themeColor="text1"/>
        </w:rPr>
        <w:t>年度委託管理僱用原住民族就業服務人員計畫」採購案（決標金額1億4,750萬元，下稱僱用原住民</w:t>
      </w:r>
      <w:r w:rsidR="0046037A">
        <w:rPr>
          <w:rFonts w:cs="Times New Roman" w:hint="eastAsia"/>
          <w:color w:val="000000" w:themeColor="text1"/>
        </w:rPr>
        <w:t>族</w:t>
      </w:r>
      <w:r w:rsidRPr="00BF4EF9">
        <w:rPr>
          <w:rFonts w:cs="Times New Roman"/>
          <w:color w:val="000000" w:themeColor="text1"/>
        </w:rPr>
        <w:t>就業服務人員計畫），共設置10區原住民族就業服務辦公室（下稱就業服務辦公室），聘僱就業服務員79人，工作項目包含就業推</w:t>
      </w:r>
      <w:proofErr w:type="gramStart"/>
      <w:r w:rsidRPr="00BF4EF9">
        <w:rPr>
          <w:rFonts w:cs="Times New Roman"/>
          <w:color w:val="000000" w:themeColor="text1"/>
        </w:rPr>
        <w:t>介</w:t>
      </w:r>
      <w:proofErr w:type="gramEnd"/>
      <w:r w:rsidRPr="00BF4EF9">
        <w:rPr>
          <w:rFonts w:cs="Times New Roman"/>
          <w:color w:val="000000" w:themeColor="text1"/>
        </w:rPr>
        <w:t>與媒合、開拓職缺、職能向上、勞工權益宣導等措施</w:t>
      </w:r>
      <w:r>
        <w:rPr>
          <w:rFonts w:cs="Times New Roman" w:hint="eastAsia"/>
          <w:color w:val="000000" w:themeColor="text1"/>
        </w:rPr>
        <w:t>。</w:t>
      </w:r>
      <w:r w:rsidRPr="00BF4EF9">
        <w:rPr>
          <w:rFonts w:cs="Times New Roman" w:hint="eastAsia"/>
          <w:color w:val="000000" w:themeColor="text1"/>
        </w:rPr>
        <w:t>經查執行情形，</w:t>
      </w:r>
      <w:r w:rsidRPr="0008489B">
        <w:rPr>
          <w:rFonts w:cs="Times New Roman" w:hint="eastAsia"/>
          <w:color w:val="000000" w:themeColor="text1"/>
        </w:rPr>
        <w:t>核有：（1）</w:t>
      </w:r>
      <w:r w:rsidR="00A640D6" w:rsidRPr="0008489B">
        <w:rPr>
          <w:rFonts w:cs="Times New Roman" w:hint="eastAsia"/>
          <w:color w:val="000000" w:themeColor="text1"/>
        </w:rPr>
        <w:t>據</w:t>
      </w:r>
      <w:r w:rsidR="00A640D6" w:rsidRPr="00A640D6">
        <w:rPr>
          <w:rFonts w:cs="Times New Roman" w:hint="eastAsia"/>
          <w:color w:val="000000" w:themeColor="text1"/>
        </w:rPr>
        <w:t>原住民族就業狀況調查，</w:t>
      </w:r>
      <w:r w:rsidR="00A640D6" w:rsidRPr="00A640D6">
        <w:rPr>
          <w:rFonts w:cs="Times New Roman"/>
          <w:color w:val="000000" w:themeColor="text1"/>
        </w:rPr>
        <w:t>110至112年度原住民族</w:t>
      </w:r>
      <w:proofErr w:type="gramStart"/>
      <w:r w:rsidR="00A640D6" w:rsidRPr="00A640D6">
        <w:rPr>
          <w:rFonts w:cs="Times New Roman"/>
          <w:color w:val="000000" w:themeColor="text1"/>
        </w:rPr>
        <w:t>有酬就</w:t>
      </w:r>
      <w:proofErr w:type="gramEnd"/>
      <w:r w:rsidR="00A640D6" w:rsidRPr="00A640D6">
        <w:rPr>
          <w:rFonts w:cs="Times New Roman"/>
          <w:color w:val="000000" w:themeColor="text1"/>
        </w:rPr>
        <w:t>業者每人每月主要工作平均收入與全體民眾之差距逐年降低，惟至</w:t>
      </w:r>
      <w:proofErr w:type="gramStart"/>
      <w:r w:rsidR="00A640D6" w:rsidRPr="00A640D6">
        <w:rPr>
          <w:rFonts w:cs="Times New Roman"/>
          <w:color w:val="000000" w:themeColor="text1"/>
        </w:rPr>
        <w:t>112</w:t>
      </w:r>
      <w:proofErr w:type="gramEnd"/>
      <w:r w:rsidR="00A640D6" w:rsidRPr="00A640D6">
        <w:rPr>
          <w:rFonts w:cs="Times New Roman"/>
          <w:color w:val="000000" w:themeColor="text1"/>
        </w:rPr>
        <w:t>年度仍存</w:t>
      </w:r>
      <w:r w:rsidR="0060595A" w:rsidRPr="00FD6758">
        <w:rPr>
          <w:noProof/>
          <w:color w:val="000000" w:themeColor="text1"/>
          <w:spacing w:val="4"/>
          <w:sz w:val="32"/>
        </w:rPr>
        <w:lastRenderedPageBreak/>
        <mc:AlternateContent>
          <mc:Choice Requires="wps">
            <w:drawing>
              <wp:anchor distT="45720" distB="45720" distL="114300" distR="114300" simplePos="0" relativeHeight="251657728" behindDoc="0" locked="0" layoutInCell="1" allowOverlap="1" wp14:anchorId="0886FE75" wp14:editId="247A6854">
                <wp:simplePos x="0" y="0"/>
                <wp:positionH relativeFrom="margin">
                  <wp:posOffset>3935730</wp:posOffset>
                </wp:positionH>
                <wp:positionV relativeFrom="paragraph">
                  <wp:posOffset>54610</wp:posOffset>
                </wp:positionV>
                <wp:extent cx="2646045" cy="2251710"/>
                <wp:effectExtent l="0" t="0" r="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2251710"/>
                        </a:xfrm>
                        <a:prstGeom prst="rect">
                          <a:avLst/>
                        </a:prstGeom>
                        <a:noFill/>
                        <a:ln w="9525">
                          <a:noFill/>
                          <a:miter lim="800000"/>
                          <a:headEnd/>
                          <a:tailEnd/>
                        </a:ln>
                      </wps:spPr>
                      <wps:txbx>
                        <w:txbxContent>
                          <w:p w14:paraId="06B9E880" w14:textId="3919F0D7" w:rsidR="0060595A" w:rsidRPr="003C0E2D" w:rsidRDefault="0060595A" w:rsidP="00655AED">
                            <w:pPr>
                              <w:spacing w:line="320" w:lineRule="exact"/>
                              <w:ind w:left="721" w:hangingChars="300" w:hanging="721"/>
                              <w:rPr>
                                <w:b/>
                              </w:rPr>
                            </w:pPr>
                            <w:r w:rsidRPr="003C0E2D">
                              <w:rPr>
                                <w:rFonts w:hint="eastAsia"/>
                                <w:b/>
                              </w:rPr>
                              <w:t>表</w:t>
                            </w:r>
                            <w:r>
                              <w:rPr>
                                <w:b/>
                              </w:rPr>
                              <w:t>1</w:t>
                            </w:r>
                            <w:r w:rsidRPr="003C0E2D">
                              <w:rPr>
                                <w:rFonts w:hint="eastAsia"/>
                                <w:b/>
                              </w:rPr>
                              <w:t xml:space="preserve">　原住民族與全體</w:t>
                            </w:r>
                            <w:proofErr w:type="gramStart"/>
                            <w:r w:rsidRPr="003C0E2D">
                              <w:rPr>
                                <w:rFonts w:hint="eastAsia"/>
                                <w:b/>
                              </w:rPr>
                              <w:t>有酬就</w:t>
                            </w:r>
                            <w:proofErr w:type="gramEnd"/>
                            <w:r w:rsidRPr="003C0E2D">
                              <w:rPr>
                                <w:rFonts w:hint="eastAsia"/>
                                <w:b/>
                              </w:rPr>
                              <w:t>業者每人每月主要工作平均收入</w:t>
                            </w:r>
                          </w:p>
                          <w:p w14:paraId="25192482" w14:textId="77777777" w:rsidR="0060595A" w:rsidRPr="003C0E2D" w:rsidRDefault="0060595A" w:rsidP="00655AED">
                            <w:pPr>
                              <w:spacing w:beforeLines="20" w:before="72" w:line="240" w:lineRule="exact"/>
                              <w:ind w:left="540" w:rightChars="50" w:right="120" w:hangingChars="300" w:hanging="540"/>
                              <w:jc w:val="right"/>
                              <w:rPr>
                                <w:sz w:val="18"/>
                              </w:rPr>
                            </w:pPr>
                            <w:r w:rsidRPr="003C0E2D">
                              <w:rPr>
                                <w:rFonts w:hint="eastAsia"/>
                                <w:sz w:val="18"/>
                              </w:rPr>
                              <w:t>單位</w:t>
                            </w:r>
                            <w:r w:rsidRPr="00E4361A">
                              <w:rPr>
                                <w:rFonts w:hint="eastAsia"/>
                                <w:color w:val="000000" w:themeColor="text1"/>
                                <w:sz w:val="18"/>
                              </w:rPr>
                              <w:t>：新臺幣元</w:t>
                            </w:r>
                          </w:p>
                          <w:tbl>
                            <w:tblPr>
                              <w:tblStyle w:val="af3"/>
                              <w:tblW w:w="0" w:type="auto"/>
                              <w:jc w:val="center"/>
                              <w:tblLayout w:type="fixed"/>
                              <w:tblLook w:val="04A0" w:firstRow="1" w:lastRow="0" w:firstColumn="1" w:lastColumn="0" w:noHBand="0" w:noVBand="1"/>
                            </w:tblPr>
                            <w:tblGrid>
                              <w:gridCol w:w="850"/>
                              <w:gridCol w:w="993"/>
                              <w:gridCol w:w="1078"/>
                              <w:gridCol w:w="885"/>
                            </w:tblGrid>
                            <w:tr w:rsidR="0060595A" w:rsidRPr="003C0E2D" w14:paraId="0D3E5548" w14:textId="77777777" w:rsidTr="00655AED">
                              <w:trPr>
                                <w:trHeight w:val="567"/>
                                <w:jc w:val="center"/>
                              </w:trPr>
                              <w:tc>
                                <w:tcPr>
                                  <w:tcW w:w="850" w:type="dxa"/>
                                  <w:vAlign w:val="center"/>
                                </w:tcPr>
                                <w:p w14:paraId="509A56EF" w14:textId="77777777" w:rsidR="0060595A" w:rsidRPr="003C0E2D" w:rsidRDefault="0060595A" w:rsidP="00655AED">
                                  <w:pPr>
                                    <w:ind w:firstLineChars="0" w:firstLine="0"/>
                                    <w:jc w:val="center"/>
                                  </w:pPr>
                                  <w:r w:rsidRPr="003C0E2D">
                                    <w:rPr>
                                      <w:rFonts w:hint="eastAsia"/>
                                    </w:rPr>
                                    <w:t>年度</w:t>
                                  </w:r>
                                </w:p>
                              </w:tc>
                              <w:tc>
                                <w:tcPr>
                                  <w:tcW w:w="993" w:type="dxa"/>
                                  <w:vAlign w:val="center"/>
                                </w:tcPr>
                                <w:p w14:paraId="4C05E225" w14:textId="77777777" w:rsidR="0060595A" w:rsidRPr="00577A05" w:rsidRDefault="0060595A" w:rsidP="00655AED">
                                  <w:pPr>
                                    <w:ind w:firstLineChars="0" w:firstLine="0"/>
                                    <w:jc w:val="center"/>
                                    <w:rPr>
                                      <w:spacing w:val="-10"/>
                                    </w:rPr>
                                  </w:pPr>
                                  <w:r w:rsidRPr="00577A05">
                                    <w:rPr>
                                      <w:rFonts w:hint="eastAsia"/>
                                      <w:spacing w:val="-10"/>
                                    </w:rPr>
                                    <w:t>原住民族</w:t>
                                  </w:r>
                                </w:p>
                              </w:tc>
                              <w:tc>
                                <w:tcPr>
                                  <w:tcW w:w="1078" w:type="dxa"/>
                                  <w:vAlign w:val="center"/>
                                </w:tcPr>
                                <w:p w14:paraId="18C17EAF" w14:textId="34EEC63F" w:rsidR="0060595A" w:rsidRPr="005348DF" w:rsidRDefault="0060595A" w:rsidP="00655AED">
                                  <w:pPr>
                                    <w:ind w:firstLineChars="0" w:firstLine="0"/>
                                    <w:jc w:val="center"/>
                                  </w:pPr>
                                  <w:r w:rsidRPr="005348DF">
                                    <w:rPr>
                                      <w:rFonts w:hint="eastAsia"/>
                                    </w:rPr>
                                    <w:t>全體</w:t>
                                  </w:r>
                                </w:p>
                              </w:tc>
                              <w:tc>
                                <w:tcPr>
                                  <w:tcW w:w="885" w:type="dxa"/>
                                  <w:vAlign w:val="center"/>
                                </w:tcPr>
                                <w:p w14:paraId="5225BFDD" w14:textId="77777777" w:rsidR="0060595A" w:rsidRPr="003C0E2D" w:rsidRDefault="0060595A" w:rsidP="00655AED">
                                  <w:pPr>
                                    <w:ind w:firstLineChars="0" w:firstLine="0"/>
                                    <w:jc w:val="center"/>
                                  </w:pPr>
                                  <w:r w:rsidRPr="003C0E2D">
                                    <w:rPr>
                                      <w:rFonts w:hint="eastAsia"/>
                                    </w:rPr>
                                    <w:t>差距</w:t>
                                  </w:r>
                                </w:p>
                              </w:tc>
                            </w:tr>
                            <w:tr w:rsidR="0060595A" w:rsidRPr="003C0E2D" w14:paraId="6B996EED" w14:textId="77777777" w:rsidTr="00655AED">
                              <w:trPr>
                                <w:trHeight w:val="567"/>
                                <w:jc w:val="center"/>
                              </w:trPr>
                              <w:tc>
                                <w:tcPr>
                                  <w:tcW w:w="850" w:type="dxa"/>
                                  <w:vAlign w:val="center"/>
                                </w:tcPr>
                                <w:p w14:paraId="2B5A7663" w14:textId="77777777" w:rsidR="0060595A" w:rsidRPr="003C0E2D" w:rsidRDefault="0060595A" w:rsidP="00655AED">
                                  <w:pPr>
                                    <w:ind w:firstLineChars="0" w:firstLine="0"/>
                                    <w:jc w:val="center"/>
                                  </w:pPr>
                                  <w:r w:rsidRPr="003C0E2D">
                                    <w:t>110</w:t>
                                  </w:r>
                                </w:p>
                              </w:tc>
                              <w:tc>
                                <w:tcPr>
                                  <w:tcW w:w="993" w:type="dxa"/>
                                  <w:vAlign w:val="center"/>
                                </w:tcPr>
                                <w:p w14:paraId="487C7587" w14:textId="77777777" w:rsidR="0060595A" w:rsidRPr="003C0E2D" w:rsidRDefault="0060595A" w:rsidP="00655AED">
                                  <w:pPr>
                                    <w:ind w:firstLineChars="0" w:firstLine="0"/>
                                    <w:jc w:val="right"/>
                                  </w:pPr>
                                  <w:r w:rsidRPr="003C0E2D">
                                    <w:t>31,195</w:t>
                                  </w:r>
                                </w:p>
                              </w:tc>
                              <w:tc>
                                <w:tcPr>
                                  <w:tcW w:w="1078" w:type="dxa"/>
                                  <w:vAlign w:val="center"/>
                                </w:tcPr>
                                <w:p w14:paraId="69B59368" w14:textId="77777777" w:rsidR="0060595A" w:rsidRPr="003C0E2D" w:rsidRDefault="0060595A" w:rsidP="00655AED">
                                  <w:pPr>
                                    <w:ind w:firstLineChars="0" w:firstLine="0"/>
                                    <w:jc w:val="right"/>
                                  </w:pPr>
                                  <w:r w:rsidRPr="003C0E2D">
                                    <w:t>41,471</w:t>
                                  </w:r>
                                </w:p>
                              </w:tc>
                              <w:tc>
                                <w:tcPr>
                                  <w:tcW w:w="885" w:type="dxa"/>
                                  <w:vAlign w:val="center"/>
                                </w:tcPr>
                                <w:p w14:paraId="75E4F50A" w14:textId="77777777" w:rsidR="0060595A" w:rsidRPr="003C0E2D" w:rsidRDefault="0060595A" w:rsidP="00655AED">
                                  <w:pPr>
                                    <w:ind w:firstLineChars="0" w:firstLine="0"/>
                                    <w:jc w:val="right"/>
                                  </w:pPr>
                                  <w:r w:rsidRPr="003C0E2D">
                                    <w:t>10,276</w:t>
                                  </w:r>
                                </w:p>
                              </w:tc>
                            </w:tr>
                            <w:tr w:rsidR="0060595A" w:rsidRPr="003C0E2D" w14:paraId="76A68672" w14:textId="77777777" w:rsidTr="00655AED">
                              <w:trPr>
                                <w:trHeight w:val="567"/>
                                <w:jc w:val="center"/>
                              </w:trPr>
                              <w:tc>
                                <w:tcPr>
                                  <w:tcW w:w="850" w:type="dxa"/>
                                  <w:vAlign w:val="center"/>
                                </w:tcPr>
                                <w:p w14:paraId="78416252" w14:textId="77777777" w:rsidR="0060595A" w:rsidRPr="003C0E2D" w:rsidRDefault="0060595A" w:rsidP="00655AED">
                                  <w:pPr>
                                    <w:ind w:firstLineChars="0" w:firstLine="0"/>
                                    <w:jc w:val="center"/>
                                  </w:pPr>
                                  <w:r w:rsidRPr="003C0E2D">
                                    <w:t>111</w:t>
                                  </w:r>
                                </w:p>
                              </w:tc>
                              <w:tc>
                                <w:tcPr>
                                  <w:tcW w:w="993" w:type="dxa"/>
                                  <w:vAlign w:val="center"/>
                                </w:tcPr>
                                <w:p w14:paraId="7F65D71A" w14:textId="77777777" w:rsidR="0060595A" w:rsidRPr="003C0E2D" w:rsidRDefault="0060595A" w:rsidP="00655AED">
                                  <w:pPr>
                                    <w:ind w:firstLineChars="0" w:firstLine="0"/>
                                    <w:jc w:val="right"/>
                                  </w:pPr>
                                  <w:r w:rsidRPr="003C0E2D">
                                    <w:t>32,321</w:t>
                                  </w:r>
                                </w:p>
                              </w:tc>
                              <w:tc>
                                <w:tcPr>
                                  <w:tcW w:w="1078" w:type="dxa"/>
                                  <w:vAlign w:val="center"/>
                                </w:tcPr>
                                <w:p w14:paraId="00F9EF45" w14:textId="77777777" w:rsidR="0060595A" w:rsidRPr="003C0E2D" w:rsidRDefault="0060595A" w:rsidP="00655AED">
                                  <w:pPr>
                                    <w:ind w:firstLineChars="0" w:firstLine="0"/>
                                    <w:jc w:val="right"/>
                                  </w:pPr>
                                  <w:r w:rsidRPr="003C0E2D">
                                    <w:t>41,452</w:t>
                                  </w:r>
                                </w:p>
                              </w:tc>
                              <w:tc>
                                <w:tcPr>
                                  <w:tcW w:w="885" w:type="dxa"/>
                                  <w:vAlign w:val="center"/>
                                </w:tcPr>
                                <w:p w14:paraId="0F5CD00F" w14:textId="77777777" w:rsidR="0060595A" w:rsidRPr="003C0E2D" w:rsidRDefault="0060595A" w:rsidP="00655AED">
                                  <w:pPr>
                                    <w:ind w:firstLineChars="0" w:firstLine="0"/>
                                    <w:jc w:val="right"/>
                                  </w:pPr>
                                  <w:r w:rsidRPr="003C0E2D">
                                    <w:t>9,131</w:t>
                                  </w:r>
                                </w:p>
                              </w:tc>
                            </w:tr>
                            <w:tr w:rsidR="0060595A" w:rsidRPr="003C0E2D" w14:paraId="1F32644D" w14:textId="77777777" w:rsidTr="00655AED">
                              <w:trPr>
                                <w:trHeight w:val="567"/>
                                <w:jc w:val="center"/>
                              </w:trPr>
                              <w:tc>
                                <w:tcPr>
                                  <w:tcW w:w="850" w:type="dxa"/>
                                  <w:vAlign w:val="center"/>
                                </w:tcPr>
                                <w:p w14:paraId="6D80B531" w14:textId="77777777" w:rsidR="0060595A" w:rsidRPr="003C0E2D" w:rsidRDefault="0060595A" w:rsidP="00655AED">
                                  <w:pPr>
                                    <w:ind w:firstLineChars="0" w:firstLine="0"/>
                                    <w:jc w:val="center"/>
                                  </w:pPr>
                                  <w:r w:rsidRPr="003C0E2D">
                                    <w:t>112</w:t>
                                  </w:r>
                                </w:p>
                              </w:tc>
                              <w:tc>
                                <w:tcPr>
                                  <w:tcW w:w="993" w:type="dxa"/>
                                  <w:vAlign w:val="center"/>
                                </w:tcPr>
                                <w:p w14:paraId="7DB3FF13" w14:textId="77777777" w:rsidR="0060595A" w:rsidRPr="003C0E2D" w:rsidRDefault="0060595A" w:rsidP="00655AED">
                                  <w:pPr>
                                    <w:ind w:firstLineChars="0" w:firstLine="0"/>
                                    <w:jc w:val="right"/>
                                  </w:pPr>
                                  <w:r w:rsidRPr="003C0E2D">
                                    <w:t>34,244</w:t>
                                  </w:r>
                                </w:p>
                              </w:tc>
                              <w:tc>
                                <w:tcPr>
                                  <w:tcW w:w="1078" w:type="dxa"/>
                                  <w:vAlign w:val="center"/>
                                </w:tcPr>
                                <w:p w14:paraId="7D4D79DA" w14:textId="77777777" w:rsidR="0060595A" w:rsidRPr="003C0E2D" w:rsidRDefault="0060595A" w:rsidP="00655AED">
                                  <w:pPr>
                                    <w:ind w:firstLineChars="0" w:firstLine="0"/>
                                    <w:jc w:val="right"/>
                                  </w:pPr>
                                  <w:r w:rsidRPr="003C0E2D">
                                    <w:t>43,281</w:t>
                                  </w:r>
                                </w:p>
                              </w:tc>
                              <w:tc>
                                <w:tcPr>
                                  <w:tcW w:w="885" w:type="dxa"/>
                                  <w:vAlign w:val="center"/>
                                </w:tcPr>
                                <w:p w14:paraId="2048AD70" w14:textId="77777777" w:rsidR="0060595A" w:rsidRPr="003C0E2D" w:rsidRDefault="0060595A" w:rsidP="00655AED">
                                  <w:pPr>
                                    <w:ind w:firstLineChars="0" w:firstLine="0"/>
                                    <w:jc w:val="right"/>
                                  </w:pPr>
                                  <w:r w:rsidRPr="003C0E2D">
                                    <w:t>9,037</w:t>
                                  </w:r>
                                </w:p>
                              </w:tc>
                            </w:tr>
                          </w:tbl>
                          <w:p w14:paraId="6B3EA3CE" w14:textId="77777777" w:rsidR="0060595A" w:rsidRPr="003C0E2D" w:rsidRDefault="0060595A" w:rsidP="00655AED">
                            <w:pPr>
                              <w:spacing w:line="200" w:lineRule="exact"/>
                              <w:ind w:left="810" w:hangingChars="450" w:hanging="810"/>
                              <w:rPr>
                                <w:sz w:val="18"/>
                              </w:rPr>
                            </w:pPr>
                            <w:r w:rsidRPr="003C0E2D">
                              <w:rPr>
                                <w:rFonts w:hint="eastAsia"/>
                                <w:sz w:val="18"/>
                              </w:rPr>
                              <w:t>資料來源：整理自歷年原住民族就業狀況調查。</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86FE75" id="_x0000_t202" coordsize="21600,21600" o:spt="202" path="m,l,21600r21600,l21600,xe">
                <v:stroke joinstyle="miter"/>
                <v:path gradientshapeok="t" o:connecttype="rect"/>
              </v:shapetype>
              <v:shape id="文字方塊 2" o:spid="_x0000_s1026" type="#_x0000_t202" style="position:absolute;left:0;text-align:left;margin-left:309.9pt;margin-top:4.3pt;width:208.35pt;height:177.3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" filled="f" stroked="f">
                <v:textbox inset=",,,0">
                  <w:txbxContent>
                    <w:p w14:paraId="06B9E880" w14:textId="3919F0D7" w:rsidR="0060595A" w:rsidRPr="003C0E2D" w:rsidRDefault="0060595A" w:rsidP="00655AED">
                      <w:pPr>
                        <w:spacing w:line="320" w:lineRule="exact"/>
                        <w:ind w:left="721" w:hangingChars="300" w:hanging="721"/>
                        <w:rPr>
                          <w:b/>
                        </w:rPr>
                      </w:pPr>
                      <w:r w:rsidRPr="003C0E2D">
                        <w:rPr>
                          <w:rFonts w:hint="eastAsia"/>
                          <w:b/>
                        </w:rPr>
                        <w:t>表</w:t>
                      </w:r>
                      <w:r>
                        <w:rPr>
                          <w:b/>
                        </w:rPr>
                        <w:t>1</w:t>
                      </w:r>
                      <w:r w:rsidRPr="003C0E2D">
                        <w:rPr>
                          <w:rFonts w:hint="eastAsia"/>
                          <w:b/>
                        </w:rPr>
                        <w:t xml:space="preserve">　原住民族與全體</w:t>
                      </w:r>
                      <w:proofErr w:type="gramStart"/>
                      <w:r w:rsidRPr="003C0E2D">
                        <w:rPr>
                          <w:rFonts w:hint="eastAsia"/>
                          <w:b/>
                        </w:rPr>
                        <w:t>有酬就</w:t>
                      </w:r>
                      <w:proofErr w:type="gramEnd"/>
                      <w:r w:rsidRPr="003C0E2D">
                        <w:rPr>
                          <w:rFonts w:hint="eastAsia"/>
                          <w:b/>
                        </w:rPr>
                        <w:t>業者每人每月主要工作平均收入</w:t>
                      </w:r>
                    </w:p>
                    <w:p w14:paraId="25192482" w14:textId="77777777" w:rsidR="0060595A" w:rsidRPr="003C0E2D" w:rsidRDefault="0060595A" w:rsidP="00655AED">
                      <w:pPr>
                        <w:spacing w:beforeLines="20" w:before="72" w:line="240" w:lineRule="exact"/>
                        <w:ind w:left="540" w:rightChars="50" w:right="120" w:hangingChars="300" w:hanging="540"/>
                        <w:jc w:val="right"/>
                        <w:rPr>
                          <w:sz w:val="18"/>
                        </w:rPr>
                      </w:pPr>
                      <w:r w:rsidRPr="003C0E2D">
                        <w:rPr>
                          <w:rFonts w:hint="eastAsia"/>
                          <w:sz w:val="18"/>
                        </w:rPr>
                        <w:t>單位</w:t>
                      </w:r>
                      <w:r w:rsidRPr="00E4361A">
                        <w:rPr>
                          <w:rFonts w:hint="eastAsia"/>
                          <w:color w:val="000000" w:themeColor="text1"/>
                          <w:sz w:val="18"/>
                        </w:rPr>
                        <w:t>：新臺幣元</w:t>
                      </w:r>
                    </w:p>
                    <w:tbl>
                      <w:tblPr>
                        <w:tblStyle w:val="af3"/>
                        <w:tblW w:w="0" w:type="auto"/>
                        <w:jc w:val="center"/>
                        <w:tblLayout w:type="fixed"/>
                        <w:tblLook w:val="04A0" w:firstRow="1" w:lastRow="0" w:firstColumn="1" w:lastColumn="0" w:noHBand="0" w:noVBand="1"/>
                      </w:tblPr>
                      <w:tblGrid>
                        <w:gridCol w:w="850"/>
                        <w:gridCol w:w="993"/>
                        <w:gridCol w:w="1078"/>
                        <w:gridCol w:w="885"/>
                      </w:tblGrid>
                      <w:tr w:rsidR="0060595A" w:rsidRPr="003C0E2D" w14:paraId="0D3E5548" w14:textId="77777777" w:rsidTr="00655AED">
                        <w:trPr>
                          <w:trHeight w:val="567"/>
                          <w:jc w:val="center"/>
                        </w:trPr>
                        <w:tc>
                          <w:tcPr>
                            <w:tcW w:w="850" w:type="dxa"/>
                            <w:vAlign w:val="center"/>
                          </w:tcPr>
                          <w:p w14:paraId="509A56EF" w14:textId="77777777" w:rsidR="0060595A" w:rsidRPr="003C0E2D" w:rsidRDefault="0060595A" w:rsidP="00655AED">
                            <w:pPr>
                              <w:ind w:firstLineChars="0" w:firstLine="0"/>
                              <w:jc w:val="center"/>
                            </w:pPr>
                            <w:r w:rsidRPr="003C0E2D">
                              <w:rPr>
                                <w:rFonts w:hint="eastAsia"/>
                              </w:rPr>
                              <w:t>年度</w:t>
                            </w:r>
                          </w:p>
                        </w:tc>
                        <w:tc>
                          <w:tcPr>
                            <w:tcW w:w="993" w:type="dxa"/>
                            <w:vAlign w:val="center"/>
                          </w:tcPr>
                          <w:p w14:paraId="4C05E225" w14:textId="77777777" w:rsidR="0060595A" w:rsidRPr="00577A05" w:rsidRDefault="0060595A" w:rsidP="00655AED">
                            <w:pPr>
                              <w:ind w:firstLineChars="0" w:firstLine="0"/>
                              <w:jc w:val="center"/>
                              <w:rPr>
                                <w:spacing w:val="-10"/>
                              </w:rPr>
                            </w:pPr>
                            <w:r w:rsidRPr="00577A05">
                              <w:rPr>
                                <w:rFonts w:hint="eastAsia"/>
                                <w:spacing w:val="-10"/>
                              </w:rPr>
                              <w:t>原住民族</w:t>
                            </w:r>
                          </w:p>
                        </w:tc>
                        <w:tc>
                          <w:tcPr>
                            <w:tcW w:w="1078" w:type="dxa"/>
                            <w:vAlign w:val="center"/>
                          </w:tcPr>
                          <w:p w14:paraId="18C17EAF" w14:textId="34EEC63F" w:rsidR="0060595A" w:rsidRPr="005348DF" w:rsidRDefault="0060595A" w:rsidP="00655AED">
                            <w:pPr>
                              <w:ind w:firstLineChars="0" w:firstLine="0"/>
                              <w:jc w:val="center"/>
                            </w:pPr>
                            <w:r w:rsidRPr="005348DF">
                              <w:rPr>
                                <w:rFonts w:hint="eastAsia"/>
                              </w:rPr>
                              <w:t>全體</w:t>
                            </w:r>
                          </w:p>
                        </w:tc>
                        <w:tc>
                          <w:tcPr>
                            <w:tcW w:w="885" w:type="dxa"/>
                            <w:vAlign w:val="center"/>
                          </w:tcPr>
                          <w:p w14:paraId="5225BFDD" w14:textId="77777777" w:rsidR="0060595A" w:rsidRPr="003C0E2D" w:rsidRDefault="0060595A" w:rsidP="00655AED">
                            <w:pPr>
                              <w:ind w:firstLineChars="0" w:firstLine="0"/>
                              <w:jc w:val="center"/>
                            </w:pPr>
                            <w:r w:rsidRPr="003C0E2D">
                              <w:rPr>
                                <w:rFonts w:hint="eastAsia"/>
                              </w:rPr>
                              <w:t>差距</w:t>
                            </w:r>
                          </w:p>
                        </w:tc>
                      </w:tr>
                      <w:tr w:rsidR="0060595A" w:rsidRPr="003C0E2D" w14:paraId="6B996EED" w14:textId="77777777" w:rsidTr="00655AED">
                        <w:trPr>
                          <w:trHeight w:val="567"/>
                          <w:jc w:val="center"/>
                        </w:trPr>
                        <w:tc>
                          <w:tcPr>
                            <w:tcW w:w="850" w:type="dxa"/>
                            <w:vAlign w:val="center"/>
                          </w:tcPr>
                          <w:p w14:paraId="2B5A7663" w14:textId="77777777" w:rsidR="0060595A" w:rsidRPr="003C0E2D" w:rsidRDefault="0060595A" w:rsidP="00655AED">
                            <w:pPr>
                              <w:ind w:firstLineChars="0" w:firstLine="0"/>
                              <w:jc w:val="center"/>
                            </w:pPr>
                            <w:r w:rsidRPr="003C0E2D">
                              <w:t>110</w:t>
                            </w:r>
                          </w:p>
                        </w:tc>
                        <w:tc>
                          <w:tcPr>
                            <w:tcW w:w="993" w:type="dxa"/>
                            <w:vAlign w:val="center"/>
                          </w:tcPr>
                          <w:p w14:paraId="487C7587" w14:textId="77777777" w:rsidR="0060595A" w:rsidRPr="003C0E2D" w:rsidRDefault="0060595A" w:rsidP="00655AED">
                            <w:pPr>
                              <w:ind w:firstLineChars="0" w:firstLine="0"/>
                              <w:jc w:val="right"/>
                            </w:pPr>
                            <w:r w:rsidRPr="003C0E2D">
                              <w:t>31,195</w:t>
                            </w:r>
                          </w:p>
                        </w:tc>
                        <w:tc>
                          <w:tcPr>
                            <w:tcW w:w="1078" w:type="dxa"/>
                            <w:vAlign w:val="center"/>
                          </w:tcPr>
                          <w:p w14:paraId="69B59368" w14:textId="77777777" w:rsidR="0060595A" w:rsidRPr="003C0E2D" w:rsidRDefault="0060595A" w:rsidP="00655AED">
                            <w:pPr>
                              <w:ind w:firstLineChars="0" w:firstLine="0"/>
                              <w:jc w:val="right"/>
                            </w:pPr>
                            <w:r w:rsidRPr="003C0E2D">
                              <w:t>41,471</w:t>
                            </w:r>
                          </w:p>
                        </w:tc>
                        <w:tc>
                          <w:tcPr>
                            <w:tcW w:w="885" w:type="dxa"/>
                            <w:vAlign w:val="center"/>
                          </w:tcPr>
                          <w:p w14:paraId="75E4F50A" w14:textId="77777777" w:rsidR="0060595A" w:rsidRPr="003C0E2D" w:rsidRDefault="0060595A" w:rsidP="00655AED">
                            <w:pPr>
                              <w:ind w:firstLineChars="0" w:firstLine="0"/>
                              <w:jc w:val="right"/>
                            </w:pPr>
                            <w:r w:rsidRPr="003C0E2D">
                              <w:t>10,276</w:t>
                            </w:r>
                          </w:p>
                        </w:tc>
                      </w:tr>
                      <w:tr w:rsidR="0060595A" w:rsidRPr="003C0E2D" w14:paraId="76A68672" w14:textId="77777777" w:rsidTr="00655AED">
                        <w:trPr>
                          <w:trHeight w:val="567"/>
                          <w:jc w:val="center"/>
                        </w:trPr>
                        <w:tc>
                          <w:tcPr>
                            <w:tcW w:w="850" w:type="dxa"/>
                            <w:vAlign w:val="center"/>
                          </w:tcPr>
                          <w:p w14:paraId="78416252" w14:textId="77777777" w:rsidR="0060595A" w:rsidRPr="003C0E2D" w:rsidRDefault="0060595A" w:rsidP="00655AED">
                            <w:pPr>
                              <w:ind w:firstLineChars="0" w:firstLine="0"/>
                              <w:jc w:val="center"/>
                            </w:pPr>
                            <w:r w:rsidRPr="003C0E2D">
                              <w:t>111</w:t>
                            </w:r>
                          </w:p>
                        </w:tc>
                        <w:tc>
                          <w:tcPr>
                            <w:tcW w:w="993" w:type="dxa"/>
                            <w:vAlign w:val="center"/>
                          </w:tcPr>
                          <w:p w14:paraId="7F65D71A" w14:textId="77777777" w:rsidR="0060595A" w:rsidRPr="003C0E2D" w:rsidRDefault="0060595A" w:rsidP="00655AED">
                            <w:pPr>
                              <w:ind w:firstLineChars="0" w:firstLine="0"/>
                              <w:jc w:val="right"/>
                            </w:pPr>
                            <w:r w:rsidRPr="003C0E2D">
                              <w:t>32,321</w:t>
                            </w:r>
                          </w:p>
                        </w:tc>
                        <w:tc>
                          <w:tcPr>
                            <w:tcW w:w="1078" w:type="dxa"/>
                            <w:vAlign w:val="center"/>
                          </w:tcPr>
                          <w:p w14:paraId="00F9EF45" w14:textId="77777777" w:rsidR="0060595A" w:rsidRPr="003C0E2D" w:rsidRDefault="0060595A" w:rsidP="00655AED">
                            <w:pPr>
                              <w:ind w:firstLineChars="0" w:firstLine="0"/>
                              <w:jc w:val="right"/>
                            </w:pPr>
                            <w:r w:rsidRPr="003C0E2D">
                              <w:t>41,452</w:t>
                            </w:r>
                          </w:p>
                        </w:tc>
                        <w:tc>
                          <w:tcPr>
                            <w:tcW w:w="885" w:type="dxa"/>
                            <w:vAlign w:val="center"/>
                          </w:tcPr>
                          <w:p w14:paraId="0F5CD00F" w14:textId="77777777" w:rsidR="0060595A" w:rsidRPr="003C0E2D" w:rsidRDefault="0060595A" w:rsidP="00655AED">
                            <w:pPr>
                              <w:ind w:firstLineChars="0" w:firstLine="0"/>
                              <w:jc w:val="right"/>
                            </w:pPr>
                            <w:r w:rsidRPr="003C0E2D">
                              <w:t>9,131</w:t>
                            </w:r>
                          </w:p>
                        </w:tc>
                      </w:tr>
                      <w:tr w:rsidR="0060595A" w:rsidRPr="003C0E2D" w14:paraId="1F32644D" w14:textId="77777777" w:rsidTr="00655AED">
                        <w:trPr>
                          <w:trHeight w:val="567"/>
                          <w:jc w:val="center"/>
                        </w:trPr>
                        <w:tc>
                          <w:tcPr>
                            <w:tcW w:w="850" w:type="dxa"/>
                            <w:vAlign w:val="center"/>
                          </w:tcPr>
                          <w:p w14:paraId="6D80B531" w14:textId="77777777" w:rsidR="0060595A" w:rsidRPr="003C0E2D" w:rsidRDefault="0060595A" w:rsidP="00655AED">
                            <w:pPr>
                              <w:ind w:firstLineChars="0" w:firstLine="0"/>
                              <w:jc w:val="center"/>
                            </w:pPr>
                            <w:r w:rsidRPr="003C0E2D">
                              <w:t>112</w:t>
                            </w:r>
                          </w:p>
                        </w:tc>
                        <w:tc>
                          <w:tcPr>
                            <w:tcW w:w="993" w:type="dxa"/>
                            <w:vAlign w:val="center"/>
                          </w:tcPr>
                          <w:p w14:paraId="7DB3FF13" w14:textId="77777777" w:rsidR="0060595A" w:rsidRPr="003C0E2D" w:rsidRDefault="0060595A" w:rsidP="00655AED">
                            <w:pPr>
                              <w:ind w:firstLineChars="0" w:firstLine="0"/>
                              <w:jc w:val="right"/>
                            </w:pPr>
                            <w:r w:rsidRPr="003C0E2D">
                              <w:t>34,244</w:t>
                            </w:r>
                          </w:p>
                        </w:tc>
                        <w:tc>
                          <w:tcPr>
                            <w:tcW w:w="1078" w:type="dxa"/>
                            <w:vAlign w:val="center"/>
                          </w:tcPr>
                          <w:p w14:paraId="7D4D79DA" w14:textId="77777777" w:rsidR="0060595A" w:rsidRPr="003C0E2D" w:rsidRDefault="0060595A" w:rsidP="00655AED">
                            <w:pPr>
                              <w:ind w:firstLineChars="0" w:firstLine="0"/>
                              <w:jc w:val="right"/>
                            </w:pPr>
                            <w:r w:rsidRPr="003C0E2D">
                              <w:t>43,281</w:t>
                            </w:r>
                          </w:p>
                        </w:tc>
                        <w:tc>
                          <w:tcPr>
                            <w:tcW w:w="885" w:type="dxa"/>
                            <w:vAlign w:val="center"/>
                          </w:tcPr>
                          <w:p w14:paraId="2048AD70" w14:textId="77777777" w:rsidR="0060595A" w:rsidRPr="003C0E2D" w:rsidRDefault="0060595A" w:rsidP="00655AED">
                            <w:pPr>
                              <w:ind w:firstLineChars="0" w:firstLine="0"/>
                              <w:jc w:val="right"/>
                            </w:pPr>
                            <w:r w:rsidRPr="003C0E2D">
                              <w:t>9,037</w:t>
                            </w:r>
                          </w:p>
                        </w:tc>
                      </w:tr>
                    </w:tbl>
                    <w:p w14:paraId="6B3EA3CE" w14:textId="77777777" w:rsidR="0060595A" w:rsidRPr="003C0E2D" w:rsidRDefault="0060595A" w:rsidP="00655AED">
                      <w:pPr>
                        <w:spacing w:line="200" w:lineRule="exact"/>
                        <w:ind w:left="810" w:hangingChars="450" w:hanging="810"/>
                        <w:rPr>
                          <w:sz w:val="18"/>
                        </w:rPr>
                      </w:pPr>
                      <w:r w:rsidRPr="003C0E2D">
                        <w:rPr>
                          <w:rFonts w:hint="eastAsia"/>
                          <w:sz w:val="18"/>
                        </w:rPr>
                        <w:t>資料來源：整理自歷年原住民族就業狀況調查。</w:t>
                      </w:r>
                    </w:p>
                  </w:txbxContent>
                </v:textbox>
                <w10:wrap type="square" anchorx="margin"/>
              </v:shape>
            </w:pict>
          </mc:Fallback>
        </mc:AlternateContent>
      </w:r>
      <w:r w:rsidR="00A640D6" w:rsidRPr="00A640D6">
        <w:rPr>
          <w:rFonts w:cs="Times New Roman"/>
          <w:color w:val="000000" w:themeColor="text1"/>
        </w:rPr>
        <w:t>9,037元之差距</w:t>
      </w:r>
      <w:r w:rsidR="0046037A">
        <w:rPr>
          <w:rFonts w:cs="Times New Roman" w:hint="eastAsia"/>
          <w:color w:val="000000" w:themeColor="text1"/>
        </w:rPr>
        <w:t>（表1）</w:t>
      </w:r>
      <w:r w:rsidR="00A640D6" w:rsidRPr="00A640D6">
        <w:rPr>
          <w:rFonts w:cs="Times New Roman" w:hint="eastAsia"/>
          <w:color w:val="000000" w:themeColor="text1"/>
        </w:rPr>
        <w:t>，且</w:t>
      </w:r>
      <w:proofErr w:type="gramStart"/>
      <w:r w:rsidR="00A640D6" w:rsidRPr="00A640D6">
        <w:rPr>
          <w:rFonts w:cs="Times New Roman"/>
          <w:color w:val="000000" w:themeColor="text1"/>
        </w:rPr>
        <w:t>112</w:t>
      </w:r>
      <w:proofErr w:type="gramEnd"/>
      <w:r w:rsidR="00A640D6" w:rsidRPr="00A640D6">
        <w:rPr>
          <w:rFonts w:cs="Times New Roman"/>
          <w:color w:val="000000" w:themeColor="text1"/>
        </w:rPr>
        <w:t>年度原住民族</w:t>
      </w:r>
      <w:proofErr w:type="gramStart"/>
      <w:r w:rsidR="00A640D6" w:rsidRPr="00A640D6">
        <w:rPr>
          <w:rFonts w:cs="Times New Roman"/>
          <w:color w:val="000000" w:themeColor="text1"/>
        </w:rPr>
        <w:t>有酬就</w:t>
      </w:r>
      <w:proofErr w:type="gramEnd"/>
      <w:r w:rsidR="00A640D6" w:rsidRPr="00A640D6">
        <w:rPr>
          <w:rFonts w:cs="Times New Roman"/>
          <w:color w:val="000000" w:themeColor="text1"/>
        </w:rPr>
        <w:t>業者每月主要工作收入未滿3萬元之比率占33.87％，高於全體民眾之19.75％等，顯示原住民族與全體民眾收入仍有落差</w:t>
      </w:r>
      <w:r w:rsidR="00A640D6">
        <w:rPr>
          <w:rFonts w:cs="Times New Roman" w:hint="eastAsia"/>
          <w:color w:val="000000" w:themeColor="text1"/>
        </w:rPr>
        <w:t>。</w:t>
      </w:r>
      <w:r w:rsidR="00A640D6" w:rsidRPr="00A640D6">
        <w:rPr>
          <w:rFonts w:cs="Times New Roman" w:hint="eastAsia"/>
          <w:color w:val="000000" w:themeColor="text1"/>
        </w:rPr>
        <w:t>原</w:t>
      </w:r>
      <w:r w:rsidR="00A640D6">
        <w:rPr>
          <w:rFonts w:cs="Times New Roman" w:hint="eastAsia"/>
          <w:color w:val="000000" w:themeColor="text1"/>
        </w:rPr>
        <w:t>住</w:t>
      </w:r>
      <w:r w:rsidR="00A640D6" w:rsidRPr="00A640D6">
        <w:rPr>
          <w:rFonts w:cs="Times New Roman" w:hint="eastAsia"/>
          <w:color w:val="000000" w:themeColor="text1"/>
        </w:rPr>
        <w:t>民</w:t>
      </w:r>
      <w:r w:rsidR="00A640D6">
        <w:rPr>
          <w:rFonts w:cs="Times New Roman" w:hint="eastAsia"/>
          <w:color w:val="000000" w:themeColor="text1"/>
        </w:rPr>
        <w:t>族委員</w:t>
      </w:r>
      <w:r w:rsidR="00A640D6" w:rsidRPr="00A640D6">
        <w:rPr>
          <w:rFonts w:cs="Times New Roman" w:hint="eastAsia"/>
          <w:color w:val="000000" w:themeColor="text1"/>
        </w:rPr>
        <w:t>會為督導並考核</w:t>
      </w:r>
      <w:r w:rsidR="00A640D6" w:rsidRPr="00A640D6">
        <w:rPr>
          <w:rFonts w:cs="Times New Roman"/>
          <w:color w:val="000000" w:themeColor="text1"/>
        </w:rPr>
        <w:t>僱用原住民</w:t>
      </w:r>
      <w:r w:rsidR="007C1FB0">
        <w:rPr>
          <w:rFonts w:cs="Times New Roman" w:hint="eastAsia"/>
          <w:color w:val="000000" w:themeColor="text1"/>
        </w:rPr>
        <w:t>族</w:t>
      </w:r>
      <w:r w:rsidR="00A640D6" w:rsidRPr="00A640D6">
        <w:rPr>
          <w:rFonts w:cs="Times New Roman"/>
          <w:color w:val="000000" w:themeColor="text1"/>
        </w:rPr>
        <w:t>就業服務人員計畫促進原住民</w:t>
      </w:r>
      <w:r w:rsidR="00F232C1">
        <w:rPr>
          <w:rFonts w:cs="Times New Roman" w:hint="eastAsia"/>
          <w:color w:val="000000" w:themeColor="text1"/>
        </w:rPr>
        <w:t>族</w:t>
      </w:r>
      <w:r w:rsidR="00A640D6" w:rsidRPr="00A640D6">
        <w:rPr>
          <w:rFonts w:cs="Times New Roman"/>
          <w:color w:val="000000" w:themeColor="text1"/>
        </w:rPr>
        <w:t>就業成效，依各區就業服務辦公室轄區配置人力，訂有「推</w:t>
      </w:r>
      <w:proofErr w:type="gramStart"/>
      <w:r w:rsidR="00A640D6" w:rsidRPr="00A640D6">
        <w:rPr>
          <w:rFonts w:cs="Times New Roman"/>
          <w:color w:val="000000" w:themeColor="text1"/>
        </w:rPr>
        <w:t>介</w:t>
      </w:r>
      <w:proofErr w:type="gramEnd"/>
      <w:r w:rsidR="00A640D6" w:rsidRPr="00A640D6">
        <w:rPr>
          <w:rFonts w:cs="Times New Roman"/>
          <w:color w:val="000000" w:themeColor="text1"/>
        </w:rPr>
        <w:t>就業（含追蹤輔導）人數」、「媒合就業人數」等績效評核指標及目標值，並結合政府促進就業之政策方向，訂定若干加權條件</w:t>
      </w:r>
      <w:r w:rsidR="00461FA5" w:rsidRPr="00461FA5">
        <w:rPr>
          <w:rFonts w:cs="Times New Roman" w:hint="eastAsia"/>
          <w:color w:val="000000" w:themeColor="text1"/>
        </w:rPr>
        <w:t>（舉如</w:t>
      </w:r>
      <w:r w:rsidR="00E116CB" w:rsidRPr="00E116CB">
        <w:rPr>
          <w:rFonts w:cs="Times New Roman" w:hint="eastAsia"/>
          <w:color w:val="000000" w:themeColor="text1"/>
        </w:rPr>
        <w:t>經政府核定為專案特定缺工行業</w:t>
      </w:r>
      <w:r w:rsidR="00E116CB">
        <w:rPr>
          <w:rFonts w:cs="Times New Roman" w:hint="eastAsia"/>
          <w:color w:val="000000" w:themeColor="text1"/>
        </w:rPr>
        <w:t>、</w:t>
      </w:r>
      <w:r w:rsidR="00461FA5" w:rsidRPr="00461FA5">
        <w:rPr>
          <w:rFonts w:cs="Times New Roman" w:hint="eastAsia"/>
          <w:color w:val="000000" w:themeColor="text1"/>
        </w:rPr>
        <w:t>推</w:t>
      </w:r>
      <w:proofErr w:type="gramStart"/>
      <w:r w:rsidR="00461FA5" w:rsidRPr="00461FA5">
        <w:rPr>
          <w:rFonts w:cs="Times New Roman" w:hint="eastAsia"/>
          <w:color w:val="000000" w:themeColor="text1"/>
        </w:rPr>
        <w:t>介</w:t>
      </w:r>
      <w:proofErr w:type="gramEnd"/>
      <w:r w:rsidR="00461FA5" w:rsidRPr="00461FA5">
        <w:rPr>
          <w:rFonts w:cs="Times New Roman" w:hint="eastAsia"/>
          <w:color w:val="000000" w:themeColor="text1"/>
        </w:rPr>
        <w:t>或</w:t>
      </w:r>
      <w:r w:rsidR="00461FA5" w:rsidRPr="00577A05">
        <w:rPr>
          <w:rFonts w:cs="Times New Roman" w:hint="eastAsia"/>
          <w:color w:val="000000" w:themeColor="text1"/>
          <w:spacing w:val="-4"/>
        </w:rPr>
        <w:t>媒合至月投保薪資</w:t>
      </w:r>
      <w:r w:rsidR="00461FA5" w:rsidRPr="00577A05">
        <w:rPr>
          <w:rFonts w:cs="Times New Roman"/>
          <w:color w:val="000000" w:themeColor="text1"/>
          <w:spacing w:val="-4"/>
        </w:rPr>
        <w:t>40,100元以上職缺</w:t>
      </w:r>
      <w:r w:rsidR="00E116CB" w:rsidRPr="00577A05">
        <w:rPr>
          <w:rFonts w:cs="Times New Roman" w:hint="eastAsia"/>
          <w:color w:val="000000" w:themeColor="text1"/>
          <w:spacing w:val="-4"/>
        </w:rPr>
        <w:t>等</w:t>
      </w:r>
      <w:r w:rsidR="00461FA5" w:rsidRPr="00577A05">
        <w:rPr>
          <w:rFonts w:cs="Times New Roman"/>
          <w:color w:val="000000" w:themeColor="text1"/>
          <w:spacing w:val="-4"/>
        </w:rPr>
        <w:t>）</w:t>
      </w:r>
      <w:r w:rsidR="00A640D6" w:rsidRPr="00577A05">
        <w:rPr>
          <w:rFonts w:cs="Times New Roman" w:hint="eastAsia"/>
          <w:color w:val="000000" w:themeColor="text1"/>
          <w:spacing w:val="-4"/>
        </w:rPr>
        <w:t>，期策略性激勵就業服務辦公室及就業服務員提升就業服務量能及品質。</w:t>
      </w:r>
      <w:r w:rsidR="00461FA5" w:rsidRPr="00577A05">
        <w:rPr>
          <w:rFonts w:cs="Times New Roman" w:hint="eastAsia"/>
          <w:color w:val="000000" w:themeColor="text1"/>
          <w:spacing w:val="-4"/>
        </w:rPr>
        <w:t>據原住民族委員會統計，前揭</w:t>
      </w:r>
      <w:r w:rsidR="00461FA5" w:rsidRPr="00577A05">
        <w:rPr>
          <w:rFonts w:cs="Times New Roman"/>
          <w:color w:val="000000" w:themeColor="text1"/>
          <w:spacing w:val="-4"/>
        </w:rPr>
        <w:t>2項指標</w:t>
      </w:r>
      <w:proofErr w:type="gramStart"/>
      <w:r w:rsidR="00461FA5" w:rsidRPr="00577A05">
        <w:rPr>
          <w:rFonts w:cs="Times New Roman"/>
          <w:color w:val="000000" w:themeColor="text1"/>
          <w:spacing w:val="-4"/>
        </w:rPr>
        <w:t>113</w:t>
      </w:r>
      <w:proofErr w:type="gramEnd"/>
      <w:r w:rsidR="00461FA5" w:rsidRPr="00577A05">
        <w:rPr>
          <w:rFonts w:cs="Times New Roman"/>
          <w:color w:val="000000" w:themeColor="text1"/>
          <w:spacing w:val="-4"/>
        </w:rPr>
        <w:t>年度執行結果（加權後）</w:t>
      </w:r>
      <w:r w:rsidR="00043DF9">
        <w:rPr>
          <w:rFonts w:cs="Times New Roman" w:hint="eastAsia"/>
          <w:color w:val="000000" w:themeColor="text1"/>
          <w:spacing w:val="-4"/>
        </w:rPr>
        <w:t>就業人次</w:t>
      </w:r>
      <w:r w:rsidR="00461FA5" w:rsidRPr="00577A05">
        <w:rPr>
          <w:rFonts w:cs="Times New Roman"/>
          <w:color w:val="000000" w:themeColor="text1"/>
          <w:spacing w:val="-4"/>
        </w:rPr>
        <w:t>均達成年度目標值（達成率分別為193.46％、114.73％），惟經分析</w:t>
      </w:r>
      <w:proofErr w:type="gramStart"/>
      <w:r w:rsidR="00461FA5" w:rsidRPr="00577A05">
        <w:rPr>
          <w:rFonts w:cs="Times New Roman"/>
          <w:color w:val="000000" w:themeColor="text1"/>
          <w:spacing w:val="-4"/>
        </w:rPr>
        <w:t>113</w:t>
      </w:r>
      <w:proofErr w:type="gramEnd"/>
      <w:r w:rsidR="00461FA5" w:rsidRPr="00577A05">
        <w:rPr>
          <w:rFonts w:cs="Times New Roman"/>
          <w:color w:val="000000" w:themeColor="text1"/>
          <w:spacing w:val="-4"/>
        </w:rPr>
        <w:t>年</w:t>
      </w:r>
      <w:r w:rsidR="00043DF9">
        <w:rPr>
          <w:rFonts w:cs="Times New Roman" w:hint="eastAsia"/>
          <w:color w:val="000000" w:themeColor="text1"/>
          <w:spacing w:val="-4"/>
        </w:rPr>
        <w:t>度</w:t>
      </w:r>
      <w:r w:rsidR="00461FA5" w:rsidRPr="00577A05">
        <w:rPr>
          <w:rFonts w:cs="Times New Roman"/>
          <w:color w:val="000000" w:themeColor="text1"/>
          <w:spacing w:val="-4"/>
        </w:rPr>
        <w:t>各區就業服務辦公室原始推</w:t>
      </w:r>
      <w:proofErr w:type="gramStart"/>
      <w:r w:rsidR="00461FA5" w:rsidRPr="00577A05">
        <w:rPr>
          <w:rFonts w:cs="Times New Roman"/>
          <w:color w:val="000000" w:themeColor="text1"/>
          <w:spacing w:val="-4"/>
        </w:rPr>
        <w:t>介</w:t>
      </w:r>
      <w:proofErr w:type="gramEnd"/>
      <w:r w:rsidR="00461FA5" w:rsidRPr="00577A05">
        <w:rPr>
          <w:rFonts w:cs="Times New Roman"/>
          <w:color w:val="000000" w:themeColor="text1"/>
          <w:spacing w:val="-4"/>
        </w:rPr>
        <w:t>就業（排除加權）之8,532人次中，僅217人次（2.54％）推</w:t>
      </w:r>
      <w:proofErr w:type="gramStart"/>
      <w:r w:rsidR="00461FA5" w:rsidRPr="00577A05">
        <w:rPr>
          <w:rFonts w:cs="Times New Roman"/>
          <w:color w:val="000000" w:themeColor="text1"/>
          <w:spacing w:val="-4"/>
        </w:rPr>
        <w:t>介</w:t>
      </w:r>
      <w:proofErr w:type="gramEnd"/>
      <w:r w:rsidR="00461FA5" w:rsidRPr="00577A05">
        <w:rPr>
          <w:rFonts w:cs="Times New Roman"/>
          <w:color w:val="000000" w:themeColor="text1"/>
          <w:spacing w:val="-4"/>
        </w:rPr>
        <w:t>職缺之薪資待遇為40,100元以上；復經分析原始媒合就業（排除加權）4,645人次中屬月薪</w:t>
      </w:r>
      <w:proofErr w:type="gramStart"/>
      <w:r w:rsidR="00461FA5" w:rsidRPr="00577A05">
        <w:rPr>
          <w:rFonts w:cs="Times New Roman"/>
          <w:color w:val="000000" w:themeColor="text1"/>
          <w:spacing w:val="-4"/>
        </w:rPr>
        <w:t>制職缺者</w:t>
      </w:r>
      <w:proofErr w:type="gramEnd"/>
      <w:r w:rsidR="00461FA5" w:rsidRPr="00577A05">
        <w:rPr>
          <w:rFonts w:cs="Times New Roman"/>
          <w:color w:val="000000" w:themeColor="text1"/>
          <w:spacing w:val="-4"/>
        </w:rPr>
        <w:t>計3,116人次，其中1,650人次（占</w:t>
      </w:r>
      <w:proofErr w:type="gramStart"/>
      <w:r w:rsidR="00461FA5" w:rsidRPr="00577A05">
        <w:rPr>
          <w:rFonts w:cs="Times New Roman"/>
          <w:color w:val="000000" w:themeColor="text1"/>
          <w:spacing w:val="-4"/>
        </w:rPr>
        <w:t>113</w:t>
      </w:r>
      <w:proofErr w:type="gramEnd"/>
      <w:r w:rsidR="00461FA5" w:rsidRPr="00577A05">
        <w:rPr>
          <w:rFonts w:cs="Times New Roman"/>
          <w:color w:val="000000" w:themeColor="text1"/>
          <w:spacing w:val="-4"/>
        </w:rPr>
        <w:t>年</w:t>
      </w:r>
      <w:r w:rsidR="00043DF9">
        <w:rPr>
          <w:rFonts w:cs="Times New Roman" w:hint="eastAsia"/>
          <w:color w:val="000000" w:themeColor="text1"/>
          <w:spacing w:val="-4"/>
        </w:rPr>
        <w:t>度</w:t>
      </w:r>
      <w:r w:rsidR="00461FA5" w:rsidRPr="00577A05">
        <w:rPr>
          <w:rFonts w:cs="Times New Roman"/>
          <w:color w:val="000000" w:themeColor="text1"/>
          <w:spacing w:val="-4"/>
        </w:rPr>
        <w:t>媒合就業人次之35.52％）薪資待遇未滿3萬元，屬於時薪制（1,160人次）及按件計酬（51人次）者則合計1,211人次(占26.07％)等，媒合薪資待遇欠佳職缺（據行政院主計總處112年人力運用調查結果，時薪制、按件計酬敘薪制之酬勞分別為21,098元、28,433元，較月薪制之42,665元各減少50.55％、33.36％）之占比，分別較113年6月原住民</w:t>
      </w:r>
      <w:r w:rsidR="007062EE">
        <w:rPr>
          <w:rFonts w:cs="Times New Roman" w:hint="eastAsia"/>
          <w:color w:val="000000" w:themeColor="text1"/>
          <w:spacing w:val="-4"/>
        </w:rPr>
        <w:t>族</w:t>
      </w:r>
      <w:r w:rsidR="00461FA5" w:rsidRPr="00577A05">
        <w:rPr>
          <w:rFonts w:cs="Times New Roman"/>
          <w:color w:val="000000" w:themeColor="text1"/>
          <w:spacing w:val="-4"/>
        </w:rPr>
        <w:t>就業狀況調查公布，全體原住民族受</w:t>
      </w:r>
      <w:proofErr w:type="gramStart"/>
      <w:r w:rsidR="00461FA5" w:rsidRPr="00577A05">
        <w:rPr>
          <w:rFonts w:cs="Times New Roman"/>
          <w:color w:val="000000" w:themeColor="text1"/>
          <w:spacing w:val="-4"/>
        </w:rPr>
        <w:t>僱</w:t>
      </w:r>
      <w:proofErr w:type="gramEnd"/>
      <w:r w:rsidR="00461FA5" w:rsidRPr="00577A05">
        <w:rPr>
          <w:rFonts w:cs="Times New Roman"/>
          <w:color w:val="000000" w:themeColor="text1"/>
          <w:spacing w:val="-4"/>
        </w:rPr>
        <w:t>就業者每月主要工作收入未滿3萬元之比率（28.26％），及主要經濟來源工作計薪</w:t>
      </w:r>
      <w:proofErr w:type="gramStart"/>
      <w:r w:rsidR="00461FA5" w:rsidRPr="00577A05">
        <w:rPr>
          <w:rFonts w:cs="Times New Roman"/>
          <w:color w:val="000000" w:themeColor="text1"/>
          <w:spacing w:val="-4"/>
        </w:rPr>
        <w:t>方式屬時薪</w:t>
      </w:r>
      <w:proofErr w:type="gramEnd"/>
      <w:r w:rsidR="00461FA5" w:rsidRPr="00577A05">
        <w:rPr>
          <w:rFonts w:cs="Times New Roman"/>
          <w:color w:val="000000" w:themeColor="text1"/>
          <w:spacing w:val="-4"/>
        </w:rPr>
        <w:t>制及按件計酬制之比率（9.20％）為高，顯示僱用原住民</w:t>
      </w:r>
      <w:r w:rsidR="007C1FB0" w:rsidRPr="00577A05">
        <w:rPr>
          <w:rFonts w:cs="Times New Roman" w:hint="eastAsia"/>
          <w:color w:val="000000" w:themeColor="text1"/>
          <w:spacing w:val="-4"/>
        </w:rPr>
        <w:t>族</w:t>
      </w:r>
      <w:r w:rsidR="00461FA5" w:rsidRPr="00577A05">
        <w:rPr>
          <w:rFonts w:cs="Times New Roman"/>
          <w:color w:val="000000" w:themeColor="text1"/>
          <w:spacing w:val="-4"/>
        </w:rPr>
        <w:t>就業服務人員計畫訂定推</w:t>
      </w:r>
      <w:proofErr w:type="gramStart"/>
      <w:r w:rsidR="00461FA5" w:rsidRPr="00577A05">
        <w:rPr>
          <w:rFonts w:cs="Times New Roman"/>
          <w:color w:val="000000" w:themeColor="text1"/>
          <w:spacing w:val="-4"/>
        </w:rPr>
        <w:t>介</w:t>
      </w:r>
      <w:proofErr w:type="gramEnd"/>
      <w:r w:rsidR="00461FA5" w:rsidRPr="00577A05">
        <w:rPr>
          <w:rFonts w:cs="Times New Roman"/>
          <w:color w:val="000000" w:themeColor="text1"/>
          <w:spacing w:val="-4"/>
        </w:rPr>
        <w:t>就業、媒合就業2項指標之加權條件，雖已將職缺薪資納入考量，惟其僅為眾多加權項目</w:t>
      </w:r>
      <w:r w:rsidR="00461FA5" w:rsidRPr="00577A05">
        <w:rPr>
          <w:rFonts w:cs="Times New Roman" w:hint="eastAsia"/>
          <w:color w:val="000000" w:themeColor="text1"/>
          <w:spacing w:val="-4"/>
        </w:rPr>
        <w:t>之一，倘其他加權條件較易達成，誘因被稀釋之情形下，未再設計其他直接扣合薪資水準之評核指標，恐難以有效激勵就業服務辦公室推</w:t>
      </w:r>
      <w:proofErr w:type="gramStart"/>
      <w:r w:rsidR="00461FA5" w:rsidRPr="00577A05">
        <w:rPr>
          <w:rFonts w:cs="Times New Roman" w:hint="eastAsia"/>
          <w:color w:val="000000" w:themeColor="text1"/>
          <w:spacing w:val="-4"/>
        </w:rPr>
        <w:t>介</w:t>
      </w:r>
      <w:proofErr w:type="gramEnd"/>
      <w:r w:rsidR="00461FA5" w:rsidRPr="00577A05">
        <w:rPr>
          <w:rFonts w:cs="Times New Roman" w:hint="eastAsia"/>
          <w:color w:val="000000" w:themeColor="text1"/>
          <w:spacing w:val="-4"/>
        </w:rPr>
        <w:t>或媒合薪資條件</w:t>
      </w:r>
      <w:proofErr w:type="gramStart"/>
      <w:r w:rsidR="00461FA5" w:rsidRPr="00577A05">
        <w:rPr>
          <w:rFonts w:cs="Times New Roman" w:hint="eastAsia"/>
          <w:color w:val="000000" w:themeColor="text1"/>
          <w:spacing w:val="-4"/>
        </w:rPr>
        <w:t>較佳職缺</w:t>
      </w:r>
      <w:proofErr w:type="gramEnd"/>
      <w:r w:rsidR="00461FA5" w:rsidRPr="00577A05">
        <w:rPr>
          <w:rFonts w:cs="Times New Roman" w:hint="eastAsia"/>
          <w:color w:val="000000" w:themeColor="text1"/>
          <w:spacing w:val="-4"/>
        </w:rPr>
        <w:t>，求職者仍</w:t>
      </w:r>
      <w:r w:rsidR="004C02DB">
        <w:rPr>
          <w:rFonts w:cs="Times New Roman" w:hint="eastAsia"/>
          <w:color w:val="000000" w:themeColor="text1"/>
          <w:spacing w:val="-4"/>
        </w:rPr>
        <w:t>將</w:t>
      </w:r>
      <w:r w:rsidR="00461FA5" w:rsidRPr="00577A05">
        <w:rPr>
          <w:rFonts w:cs="Times New Roman" w:hint="eastAsia"/>
          <w:color w:val="000000" w:themeColor="text1"/>
          <w:spacing w:val="-4"/>
        </w:rPr>
        <w:t>面臨工作及經濟不穩定之風險，亦不利促進全體原住民</w:t>
      </w:r>
      <w:r w:rsidR="00F232C1">
        <w:rPr>
          <w:rFonts w:cs="Times New Roman" w:hint="eastAsia"/>
          <w:color w:val="000000" w:themeColor="text1"/>
          <w:spacing w:val="-4"/>
        </w:rPr>
        <w:t>族</w:t>
      </w:r>
      <w:r w:rsidR="00461FA5" w:rsidRPr="00577A05">
        <w:rPr>
          <w:rFonts w:cs="Times New Roman" w:hint="eastAsia"/>
          <w:color w:val="000000" w:themeColor="text1"/>
          <w:spacing w:val="-4"/>
        </w:rPr>
        <w:t>穩定就業及提升收入水平</w:t>
      </w:r>
      <w:r w:rsidR="00026D58" w:rsidRPr="00577A05">
        <w:rPr>
          <w:rFonts w:cs="Times New Roman" w:hint="eastAsia"/>
          <w:color w:val="000000" w:themeColor="text1"/>
          <w:spacing w:val="-4"/>
        </w:rPr>
        <w:t>；（2）</w:t>
      </w:r>
      <w:r w:rsidR="00482FC3" w:rsidRPr="00577A05">
        <w:rPr>
          <w:rFonts w:cs="Times New Roman" w:hint="eastAsia"/>
          <w:color w:val="000000" w:themeColor="text1"/>
          <w:spacing w:val="-4"/>
        </w:rPr>
        <w:t>原住民族委員會為管理就業服務辦公室就業服務員求職個案服務歷程，已於「原</w:t>
      </w:r>
      <w:r w:rsidR="00482FC3" w:rsidRPr="00577A05">
        <w:rPr>
          <w:rFonts w:cs="Times New Roman"/>
          <w:color w:val="000000" w:themeColor="text1"/>
          <w:spacing w:val="-4"/>
        </w:rPr>
        <w:t>JOB-原住民族人力資源網」建置個案管理功能，由各區就業服務辦公室督導所轄就業服務員將個案服務情形登載系統，並依個案條件適時辦理結案。</w:t>
      </w:r>
      <w:r w:rsidR="00482FC3" w:rsidRPr="00577A05">
        <w:rPr>
          <w:rFonts w:cs="Times New Roman" w:hint="eastAsia"/>
          <w:color w:val="000000" w:themeColor="text1"/>
          <w:spacing w:val="-4"/>
        </w:rPr>
        <w:t>經查，</w:t>
      </w:r>
      <w:proofErr w:type="gramStart"/>
      <w:r w:rsidR="00482FC3" w:rsidRPr="00577A05">
        <w:rPr>
          <w:rFonts w:cs="Times New Roman"/>
          <w:color w:val="000000" w:themeColor="text1"/>
          <w:spacing w:val="-4"/>
        </w:rPr>
        <w:t>113</w:t>
      </w:r>
      <w:proofErr w:type="gramEnd"/>
      <w:r w:rsidR="00482FC3" w:rsidRPr="00577A05">
        <w:rPr>
          <w:rFonts w:cs="Times New Roman"/>
          <w:color w:val="000000" w:themeColor="text1"/>
          <w:spacing w:val="-4"/>
        </w:rPr>
        <w:t>年</w:t>
      </w:r>
      <w:r w:rsidR="00043DF9">
        <w:rPr>
          <w:rFonts w:cs="Times New Roman" w:hint="eastAsia"/>
          <w:color w:val="000000" w:themeColor="text1"/>
          <w:spacing w:val="-4"/>
        </w:rPr>
        <w:t>度</w:t>
      </w:r>
      <w:r w:rsidR="00482FC3" w:rsidRPr="00577A05">
        <w:rPr>
          <w:rFonts w:cs="Times New Roman"/>
          <w:color w:val="000000" w:themeColor="text1"/>
          <w:spacing w:val="-4"/>
        </w:rPr>
        <w:t>因個案已就業（創業）等正常條件結案者計2,454筆，依其他特殊條件結案計88,895筆</w:t>
      </w:r>
      <w:r w:rsidR="00482FC3" w:rsidRPr="00577A05">
        <w:rPr>
          <w:rFonts w:cs="Times New Roman" w:hint="eastAsia"/>
          <w:color w:val="000000" w:themeColor="text1"/>
          <w:spacing w:val="-4"/>
        </w:rPr>
        <w:t>，其中，計</w:t>
      </w:r>
      <w:r w:rsidR="00482FC3" w:rsidRPr="00577A05">
        <w:rPr>
          <w:rFonts w:cs="Times New Roman"/>
          <w:color w:val="000000" w:themeColor="text1"/>
          <w:spacing w:val="-4"/>
        </w:rPr>
        <w:t>87,250筆係因個案自113年</w:t>
      </w:r>
      <w:r w:rsidR="00482FC3" w:rsidRPr="00577A05">
        <w:rPr>
          <w:rFonts w:cs="Times New Roman"/>
          <w:color w:val="000000" w:themeColor="text1"/>
          <w:spacing w:val="-4"/>
        </w:rPr>
        <w:lastRenderedPageBreak/>
        <w:t>1月1日起已逾10個月無</w:t>
      </w:r>
      <w:r w:rsidR="00482FC3" w:rsidRPr="00577A05">
        <w:rPr>
          <w:rFonts w:cs="Times New Roman" w:hint="eastAsia"/>
          <w:color w:val="000000" w:themeColor="text1"/>
          <w:spacing w:val="-4"/>
        </w:rPr>
        <w:t>相關管理紀錄（求職推</w:t>
      </w:r>
      <w:proofErr w:type="gramStart"/>
      <w:r w:rsidR="00482FC3" w:rsidRPr="00577A05">
        <w:rPr>
          <w:rFonts w:cs="Times New Roman" w:hint="eastAsia"/>
          <w:color w:val="000000" w:themeColor="text1"/>
          <w:spacing w:val="-4"/>
        </w:rPr>
        <w:t>介</w:t>
      </w:r>
      <w:proofErr w:type="gramEnd"/>
      <w:r w:rsidR="00482FC3" w:rsidRPr="00577A05">
        <w:rPr>
          <w:rFonts w:cs="Times New Roman" w:hint="eastAsia"/>
          <w:color w:val="000000" w:themeColor="text1"/>
          <w:spacing w:val="-4"/>
        </w:rPr>
        <w:t>、陪同面試、媒合成功、追蹤輔導、職業訓練、職能向上等項），</w:t>
      </w:r>
      <w:r w:rsidR="00043DF9">
        <w:rPr>
          <w:rFonts w:cs="Times New Roman" w:hint="eastAsia"/>
          <w:color w:val="000000" w:themeColor="text1"/>
          <w:spacing w:val="-4"/>
        </w:rPr>
        <w:t>原住民族委員會</w:t>
      </w:r>
      <w:r w:rsidR="00482FC3" w:rsidRPr="00577A05">
        <w:rPr>
          <w:rFonts w:cs="Times New Roman" w:hint="eastAsia"/>
          <w:color w:val="000000" w:themeColor="text1"/>
          <w:spacing w:val="-4"/>
        </w:rPr>
        <w:t>於未請各就業服務辦公室追蹤瞭解個案就業狀況之情形下，</w:t>
      </w:r>
      <w:proofErr w:type="gramStart"/>
      <w:r w:rsidR="00482FC3" w:rsidRPr="00577A05">
        <w:rPr>
          <w:rFonts w:cs="Times New Roman" w:hint="eastAsia"/>
          <w:color w:val="000000" w:themeColor="text1"/>
          <w:spacing w:val="-4"/>
        </w:rPr>
        <w:t>逕</w:t>
      </w:r>
      <w:proofErr w:type="gramEnd"/>
      <w:r w:rsidR="00482FC3" w:rsidRPr="00577A05">
        <w:rPr>
          <w:rFonts w:cs="Times New Roman" w:hint="eastAsia"/>
          <w:color w:val="000000" w:themeColor="text1"/>
          <w:spacing w:val="-4"/>
        </w:rPr>
        <w:t>以</w:t>
      </w:r>
      <w:proofErr w:type="gramStart"/>
      <w:r w:rsidR="00482FC3" w:rsidRPr="00577A05">
        <w:rPr>
          <w:rFonts w:cs="Times New Roman" w:hint="eastAsia"/>
          <w:color w:val="000000" w:themeColor="text1"/>
          <w:spacing w:val="-4"/>
        </w:rPr>
        <w:t>久懸未結</w:t>
      </w:r>
      <w:proofErr w:type="gramEnd"/>
      <w:r w:rsidR="00482FC3" w:rsidRPr="00577A05">
        <w:rPr>
          <w:rFonts w:cs="Times New Roman" w:hint="eastAsia"/>
          <w:color w:val="000000" w:themeColor="text1"/>
          <w:spacing w:val="-4"/>
        </w:rPr>
        <w:t>為由，於</w:t>
      </w:r>
      <w:r w:rsidR="00482FC3" w:rsidRPr="00577A05">
        <w:rPr>
          <w:rFonts w:cs="Times New Roman"/>
          <w:color w:val="000000" w:themeColor="text1"/>
          <w:spacing w:val="-4"/>
        </w:rPr>
        <w:t>113年11月11日統一由系統辦理結案，恐使部分待業個案未能持續獲得就業服務</w:t>
      </w:r>
      <w:r w:rsidR="007829F5">
        <w:rPr>
          <w:rFonts w:cs="Times New Roman" w:hint="eastAsia"/>
          <w:color w:val="000000" w:themeColor="text1"/>
          <w:spacing w:val="-4"/>
        </w:rPr>
        <w:t>；</w:t>
      </w:r>
      <w:r w:rsidR="00482FC3" w:rsidRPr="00577A05">
        <w:rPr>
          <w:rFonts w:cs="Times New Roman"/>
          <w:color w:val="000000" w:themeColor="text1"/>
          <w:spacing w:val="-4"/>
        </w:rPr>
        <w:t>另542筆由就業服務辦公室以個案無急迫性就業需求辦理結案，經本部就地抽查發現，部分個案之結案原因係因傷休養、待產、處理家務、照顧家人、接受職業訓練期間暫不就業等，於生理、家庭、期間等階段性限制因素消失後（傷病康復、產後、照顧負擔減輕、職業訓練完訓等）或仍有求職意願，惟就業服務</w:t>
      </w:r>
      <w:r w:rsidR="00482FC3" w:rsidRPr="00577A05">
        <w:rPr>
          <w:rFonts w:cs="Times New Roman" w:hint="eastAsia"/>
          <w:color w:val="000000" w:themeColor="text1"/>
          <w:spacing w:val="-4"/>
        </w:rPr>
        <w:t>辦公室</w:t>
      </w:r>
      <w:proofErr w:type="gramStart"/>
      <w:r w:rsidR="00482FC3" w:rsidRPr="00577A05">
        <w:rPr>
          <w:rFonts w:cs="Times New Roman" w:hint="eastAsia"/>
          <w:color w:val="000000" w:themeColor="text1"/>
          <w:spacing w:val="-4"/>
        </w:rPr>
        <w:t>逕</w:t>
      </w:r>
      <w:proofErr w:type="gramEnd"/>
      <w:r w:rsidR="00482FC3" w:rsidRPr="00577A05">
        <w:rPr>
          <w:rFonts w:cs="Times New Roman" w:hint="eastAsia"/>
          <w:color w:val="000000" w:themeColor="text1"/>
          <w:spacing w:val="-4"/>
        </w:rPr>
        <w:t>予結案後未再辦理追蹤，倘其未來恢復就業意願，可能無法及時銜接政府輔導及就業資源</w:t>
      </w:r>
      <w:r w:rsidR="00BC4D0D" w:rsidRPr="00577A05">
        <w:rPr>
          <w:rFonts w:cs="Times New Roman" w:hint="eastAsia"/>
          <w:color w:val="000000" w:themeColor="text1"/>
          <w:spacing w:val="-4"/>
        </w:rPr>
        <w:t>等情事</w:t>
      </w:r>
      <w:r w:rsidR="00482FC3" w:rsidRPr="00577A05">
        <w:rPr>
          <w:rFonts w:cs="Times New Roman" w:hint="eastAsia"/>
          <w:color w:val="000000" w:themeColor="text1"/>
          <w:spacing w:val="-4"/>
        </w:rPr>
        <w:t>。經函請原住民族委員會持續強化就業服務辦公室推</w:t>
      </w:r>
      <w:proofErr w:type="gramStart"/>
      <w:r w:rsidR="00482FC3" w:rsidRPr="00577A05">
        <w:rPr>
          <w:rFonts w:cs="Times New Roman" w:hint="eastAsia"/>
          <w:color w:val="000000" w:themeColor="text1"/>
          <w:spacing w:val="-4"/>
        </w:rPr>
        <w:t>介</w:t>
      </w:r>
      <w:proofErr w:type="gramEnd"/>
      <w:r w:rsidR="00482FC3" w:rsidRPr="00577A05">
        <w:rPr>
          <w:rFonts w:cs="Times New Roman" w:hint="eastAsia"/>
          <w:color w:val="000000" w:themeColor="text1"/>
          <w:spacing w:val="-4"/>
        </w:rPr>
        <w:t>、媒合功能，</w:t>
      </w:r>
      <w:proofErr w:type="gramStart"/>
      <w:r w:rsidR="00482FC3" w:rsidRPr="00577A05">
        <w:rPr>
          <w:rFonts w:cs="Times New Roman" w:hint="eastAsia"/>
          <w:color w:val="000000" w:themeColor="text1"/>
          <w:spacing w:val="-4"/>
        </w:rPr>
        <w:t>研</w:t>
      </w:r>
      <w:proofErr w:type="gramEnd"/>
      <w:r w:rsidR="00482FC3" w:rsidRPr="00577A05">
        <w:rPr>
          <w:rFonts w:cs="Times New Roman" w:hint="eastAsia"/>
          <w:color w:val="000000" w:themeColor="text1"/>
          <w:spacing w:val="-4"/>
        </w:rPr>
        <w:t>議訂定直接扣合薪資水準之績效管理指標</w:t>
      </w:r>
      <w:r w:rsidR="00F21170">
        <w:rPr>
          <w:rFonts w:cs="Times New Roman" w:hint="eastAsia"/>
          <w:color w:val="000000" w:themeColor="text1"/>
          <w:spacing w:val="-4"/>
        </w:rPr>
        <w:t>，並</w:t>
      </w:r>
      <w:r w:rsidR="007C1FB0" w:rsidRPr="00577A05">
        <w:rPr>
          <w:rFonts w:cs="Times New Roman" w:hint="eastAsia"/>
          <w:color w:val="000000" w:themeColor="text1"/>
          <w:spacing w:val="-4"/>
        </w:rPr>
        <w:t>持續追蹤未結個案求職意願及就業現況</w:t>
      </w:r>
      <w:r w:rsidR="00C354B0" w:rsidRPr="00577A05">
        <w:rPr>
          <w:rFonts w:cs="Times New Roman" w:hint="eastAsia"/>
          <w:color w:val="000000" w:themeColor="text1"/>
          <w:spacing w:val="-4"/>
        </w:rPr>
        <w:t>，以提高原住民</w:t>
      </w:r>
      <w:r w:rsidR="00F232C1">
        <w:rPr>
          <w:rFonts w:cs="Times New Roman" w:hint="eastAsia"/>
          <w:color w:val="000000" w:themeColor="text1"/>
          <w:spacing w:val="-4"/>
        </w:rPr>
        <w:t>族</w:t>
      </w:r>
      <w:r w:rsidR="00C354B0" w:rsidRPr="00577A05">
        <w:rPr>
          <w:rFonts w:cs="Times New Roman" w:hint="eastAsia"/>
          <w:color w:val="000000" w:themeColor="text1"/>
          <w:spacing w:val="-4"/>
        </w:rPr>
        <w:t>求職者工作所得及提升服務品質</w:t>
      </w:r>
      <w:r w:rsidR="00482FC3" w:rsidRPr="00577A05">
        <w:rPr>
          <w:rFonts w:cs="Times New Roman" w:hint="eastAsia"/>
          <w:color w:val="000000" w:themeColor="text1"/>
          <w:spacing w:val="-4"/>
        </w:rPr>
        <w:t>。據復：</w:t>
      </w:r>
      <w:r w:rsidR="001E2FAA" w:rsidRPr="00577A05">
        <w:rPr>
          <w:rFonts w:cs="Times New Roman" w:hint="eastAsia"/>
          <w:color w:val="000000" w:themeColor="text1"/>
          <w:spacing w:val="-4"/>
        </w:rPr>
        <w:t>將</w:t>
      </w:r>
      <w:proofErr w:type="gramStart"/>
      <w:r w:rsidR="001E2FAA" w:rsidRPr="00577A05">
        <w:rPr>
          <w:rFonts w:cs="Times New Roman" w:hint="eastAsia"/>
          <w:color w:val="000000" w:themeColor="text1"/>
          <w:spacing w:val="-4"/>
        </w:rPr>
        <w:t>研</w:t>
      </w:r>
      <w:proofErr w:type="gramEnd"/>
      <w:r w:rsidR="001E2FAA" w:rsidRPr="00577A05">
        <w:rPr>
          <w:rFonts w:cs="Times New Roman" w:hint="eastAsia"/>
          <w:color w:val="000000" w:themeColor="text1"/>
          <w:spacing w:val="-4"/>
        </w:rPr>
        <w:t>議調高推</w:t>
      </w:r>
      <w:proofErr w:type="gramStart"/>
      <w:r w:rsidR="001E2FAA" w:rsidRPr="00577A05">
        <w:rPr>
          <w:rFonts w:cs="Times New Roman" w:hint="eastAsia"/>
          <w:color w:val="000000" w:themeColor="text1"/>
          <w:spacing w:val="-4"/>
        </w:rPr>
        <w:t>介</w:t>
      </w:r>
      <w:proofErr w:type="gramEnd"/>
      <w:r w:rsidR="001E2FAA" w:rsidRPr="00577A05">
        <w:rPr>
          <w:rFonts w:cs="Times New Roman" w:hint="eastAsia"/>
          <w:color w:val="000000" w:themeColor="text1"/>
          <w:spacing w:val="-4"/>
        </w:rPr>
        <w:t>或媒合就業評核指標比重，並加權高薪部分，督促就業服務員持續依個案需求進行就業媒合輔導</w:t>
      </w:r>
      <w:r w:rsidR="007C1FB0" w:rsidRPr="00577A05">
        <w:rPr>
          <w:rFonts w:cs="Times New Roman" w:hint="eastAsia"/>
          <w:color w:val="000000" w:themeColor="text1"/>
          <w:spacing w:val="-4"/>
        </w:rPr>
        <w:t>；</w:t>
      </w:r>
      <w:r w:rsidR="001E2FAA" w:rsidRPr="00577A05">
        <w:rPr>
          <w:rFonts w:cs="Times New Roman" w:hint="eastAsia"/>
          <w:color w:val="000000" w:themeColor="text1"/>
          <w:spacing w:val="-4"/>
        </w:rPr>
        <w:t>另將</w:t>
      </w:r>
      <w:proofErr w:type="gramStart"/>
      <w:r w:rsidR="001E2FAA" w:rsidRPr="00577A05">
        <w:rPr>
          <w:rFonts w:cs="Times New Roman" w:hint="eastAsia"/>
          <w:color w:val="000000" w:themeColor="text1"/>
          <w:spacing w:val="-4"/>
        </w:rPr>
        <w:t>研</w:t>
      </w:r>
      <w:proofErr w:type="gramEnd"/>
      <w:r w:rsidR="001E2FAA" w:rsidRPr="00577A05">
        <w:rPr>
          <w:rFonts w:cs="Times New Roman" w:hint="eastAsia"/>
          <w:color w:val="000000" w:themeColor="text1"/>
          <w:spacing w:val="-4"/>
        </w:rPr>
        <w:t>議就超過6個月未更新服務歷程或未結案之個案，開發系統提醒功能，通知就業服務員拜訪</w:t>
      </w:r>
      <w:r w:rsidR="007C1FB0" w:rsidRPr="00577A05">
        <w:rPr>
          <w:rFonts w:cs="Times New Roman" w:hint="eastAsia"/>
          <w:color w:val="000000" w:themeColor="text1"/>
          <w:spacing w:val="-4"/>
        </w:rPr>
        <w:t>，持續追蹤未結個案求職意願及就業現況</w:t>
      </w:r>
      <w:r w:rsidR="00943712" w:rsidRPr="00577A05">
        <w:rPr>
          <w:rFonts w:cs="Times New Roman" w:hint="eastAsia"/>
          <w:color w:val="000000" w:themeColor="text1"/>
          <w:spacing w:val="-4"/>
        </w:rPr>
        <w:t>。</w:t>
      </w:r>
    </w:p>
    <w:p w14:paraId="419F6D46" w14:textId="2F8DF8E2" w:rsidR="005A2A8E" w:rsidRPr="005A2A8E" w:rsidRDefault="005A2A8E" w:rsidP="00760764">
      <w:pPr>
        <w:pStyle w:val="123"/>
        <w:spacing w:line="600" w:lineRule="exact"/>
        <w:ind w:firstLine="1261"/>
        <w:rPr>
          <w:sz w:val="28"/>
          <w:szCs w:val="28"/>
        </w:rPr>
      </w:pPr>
      <w:r w:rsidRPr="005A2A8E">
        <w:rPr>
          <w:sz w:val="28"/>
          <w:szCs w:val="28"/>
        </w:rPr>
        <w:t>6.</w:t>
      </w:r>
      <w:r w:rsidRPr="005A2A8E">
        <w:rPr>
          <w:rFonts w:hint="eastAsia"/>
          <w:sz w:val="28"/>
          <w:szCs w:val="28"/>
        </w:rPr>
        <w:t xml:space="preserve">　</w:t>
      </w:r>
      <w:proofErr w:type="gramStart"/>
      <w:r w:rsidRPr="005A2A8E">
        <w:rPr>
          <w:sz w:val="28"/>
          <w:szCs w:val="28"/>
        </w:rPr>
        <w:t>1</w:t>
      </w:r>
      <w:r w:rsidR="00F92AC1">
        <w:rPr>
          <w:rFonts w:hint="eastAsia"/>
          <w:sz w:val="28"/>
          <w:szCs w:val="28"/>
        </w:rPr>
        <w:t>1</w:t>
      </w:r>
      <w:r w:rsidR="00931F8F">
        <w:rPr>
          <w:rFonts w:hint="eastAsia"/>
          <w:sz w:val="28"/>
          <w:szCs w:val="28"/>
        </w:rPr>
        <w:t>2</w:t>
      </w:r>
      <w:proofErr w:type="gramEnd"/>
      <w:r w:rsidRPr="005A2A8E">
        <w:rPr>
          <w:rFonts w:hint="eastAsia"/>
          <w:sz w:val="28"/>
          <w:szCs w:val="28"/>
        </w:rPr>
        <w:t>年度重要審核意見追蹤查核情形</w:t>
      </w:r>
    </w:p>
    <w:p w14:paraId="1C2FF6F1" w14:textId="639C1F1C" w:rsidR="005A2A8E" w:rsidRDefault="0019632B" w:rsidP="00577A05">
      <w:pPr>
        <w:spacing w:line="540" w:lineRule="exact"/>
        <w:ind w:firstLine="480"/>
      </w:pPr>
      <w:r w:rsidRPr="0019632B">
        <w:rPr>
          <w:rFonts w:hint="eastAsia"/>
        </w:rPr>
        <w:t>本部於</w:t>
      </w:r>
      <w:proofErr w:type="gramStart"/>
      <w:r w:rsidRPr="0019632B">
        <w:t>11</w:t>
      </w:r>
      <w:r w:rsidR="00931F8F">
        <w:rPr>
          <w:rFonts w:hint="eastAsia"/>
        </w:rPr>
        <w:t>2</w:t>
      </w:r>
      <w:proofErr w:type="gramEnd"/>
      <w:r w:rsidRPr="0019632B">
        <w:t>年度審核報告非營業部分內列重要審核意見</w:t>
      </w:r>
      <w:r w:rsidR="00931F8F">
        <w:rPr>
          <w:rFonts w:hint="eastAsia"/>
        </w:rPr>
        <w:t>2</w:t>
      </w:r>
      <w:r w:rsidRPr="0019632B">
        <w:t>項，經</w:t>
      </w:r>
      <w:proofErr w:type="gramStart"/>
      <w:r w:rsidRPr="0019632B">
        <w:t>賡</w:t>
      </w:r>
      <w:proofErr w:type="gramEnd"/>
      <w:r w:rsidRPr="0019632B">
        <w:t>續追蹤查核實際辦理結果，</w:t>
      </w:r>
      <w:r w:rsidR="00E8280B" w:rsidRPr="00E8280B">
        <w:rPr>
          <w:rFonts w:hint="eastAsia"/>
        </w:rPr>
        <w:t>處理中</w:t>
      </w:r>
      <w:r w:rsidR="00E8280B">
        <w:rPr>
          <w:rFonts w:hint="eastAsia"/>
        </w:rPr>
        <w:t>1</w:t>
      </w:r>
      <w:r w:rsidR="00E8280B" w:rsidRPr="00E8280B">
        <w:t>項、已依改善措施持續辦理者1項</w:t>
      </w:r>
      <w:r w:rsidRPr="00A8748D">
        <w:t>（表</w:t>
      </w:r>
      <w:r w:rsidR="00232C18">
        <w:t>2</w:t>
      </w:r>
      <w:r w:rsidRPr="00A8748D">
        <w:t>）</w:t>
      </w:r>
      <w:r w:rsidR="00F92AC1">
        <w:rPr>
          <w:rFonts w:hint="eastAsia"/>
        </w:rPr>
        <w:t>。</w:t>
      </w:r>
    </w:p>
    <w:p w14:paraId="6E9271CF" w14:textId="2F2C645F" w:rsidR="0019632B" w:rsidRPr="002831C1" w:rsidRDefault="0019632B" w:rsidP="00FE7E24">
      <w:pPr>
        <w:pStyle w:val="af4"/>
        <w:overflowPunct w:val="0"/>
        <w:snapToGrid w:val="0"/>
        <w:spacing w:beforeLines="25" w:before="90" w:line="340" w:lineRule="atLeast"/>
        <w:jc w:val="center"/>
        <w:rPr>
          <w:rFonts w:ascii="標楷體" w:eastAsia="標楷體" w:hAnsi="標楷體"/>
          <w:b/>
        </w:rPr>
      </w:pPr>
      <w:r w:rsidRPr="002831C1">
        <w:rPr>
          <w:rFonts w:ascii="標楷體" w:eastAsia="標楷體" w:hAnsi="標楷體"/>
          <w:b/>
        </w:rPr>
        <w:t>表</w:t>
      </w:r>
      <w:r w:rsidR="00232C18">
        <w:rPr>
          <w:rFonts w:ascii="標楷體" w:eastAsia="標楷體" w:hAnsi="標楷體"/>
          <w:b/>
        </w:rPr>
        <w:t>2</w:t>
      </w:r>
      <w:r>
        <w:rPr>
          <w:rFonts w:ascii="標楷體" w:eastAsia="標楷體" w:hAnsi="標楷體" w:hint="eastAsia"/>
          <w:b/>
        </w:rPr>
        <w:t xml:space="preserve">　</w:t>
      </w:r>
      <w:proofErr w:type="gramStart"/>
      <w:r w:rsidRPr="002831C1">
        <w:rPr>
          <w:rFonts w:ascii="標楷體" w:eastAsia="標楷體" w:hAnsi="標楷體" w:hint="eastAsia"/>
          <w:b/>
        </w:rPr>
        <w:t>1</w:t>
      </w:r>
      <w:r w:rsidRPr="002831C1">
        <w:rPr>
          <w:rFonts w:ascii="標楷體" w:eastAsia="標楷體" w:hAnsi="標楷體"/>
          <w:b/>
        </w:rPr>
        <w:t>1</w:t>
      </w:r>
      <w:r w:rsidR="00931F8F">
        <w:rPr>
          <w:rFonts w:ascii="標楷體" w:eastAsia="標楷體" w:hAnsi="標楷體" w:hint="eastAsia"/>
          <w:b/>
        </w:rPr>
        <w:t>2</w:t>
      </w:r>
      <w:proofErr w:type="gramEnd"/>
      <w:r w:rsidRPr="002831C1">
        <w:rPr>
          <w:rFonts w:ascii="標楷體" w:eastAsia="標楷體" w:hAnsi="標楷體" w:hint="eastAsia"/>
          <w:b/>
        </w:rPr>
        <w:t>年度審核報告非營業部分所列</w:t>
      </w:r>
      <w:r w:rsidRPr="0019632B">
        <w:rPr>
          <w:rFonts w:ascii="標楷體" w:eastAsia="標楷體" w:hAnsi="標楷體" w:hint="eastAsia"/>
          <w:b/>
        </w:rPr>
        <w:t>原住民族綜合發展基金</w:t>
      </w:r>
      <w:r w:rsidRPr="002831C1">
        <w:rPr>
          <w:rFonts w:ascii="標楷體" w:eastAsia="標楷體" w:hAnsi="標楷體" w:hint="eastAsia"/>
          <w:b/>
        </w:rPr>
        <w:t>重要審核意見覆核辦理情形</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7468"/>
        <w:gridCol w:w="2645"/>
      </w:tblGrid>
      <w:tr w:rsidR="0019632B" w:rsidRPr="002831C1" w14:paraId="577EFEF5" w14:textId="77777777" w:rsidTr="00577A05">
        <w:trPr>
          <w:trHeight w:val="397"/>
          <w:tblHeader/>
          <w:jc w:val="center"/>
        </w:trPr>
        <w:tc>
          <w:tcPr>
            <w:tcW w:w="7468" w:type="dxa"/>
            <w:tcBorders>
              <w:top w:val="single" w:sz="4" w:space="0" w:color="auto"/>
              <w:left w:val="single" w:sz="4" w:space="0" w:color="auto"/>
              <w:bottom w:val="single" w:sz="4" w:space="0" w:color="auto"/>
              <w:right w:val="single" w:sz="4" w:space="0" w:color="auto"/>
            </w:tcBorders>
            <w:vAlign w:val="center"/>
          </w:tcPr>
          <w:p w14:paraId="0324F290" w14:textId="77777777" w:rsidR="0019632B" w:rsidRPr="002831C1" w:rsidRDefault="0019632B" w:rsidP="00655AED">
            <w:pPr>
              <w:ind w:firstLineChars="0" w:firstLine="0"/>
              <w:jc w:val="center"/>
              <w:rPr>
                <w:sz w:val="20"/>
              </w:rPr>
            </w:pPr>
            <w:r w:rsidRPr="002831C1">
              <w:rPr>
                <w:rFonts w:hint="eastAsia"/>
                <w:sz w:val="20"/>
              </w:rPr>
              <w:t>重要審核意見標題</w:t>
            </w:r>
          </w:p>
        </w:tc>
        <w:tc>
          <w:tcPr>
            <w:tcW w:w="2645" w:type="dxa"/>
            <w:tcBorders>
              <w:top w:val="single" w:sz="4" w:space="0" w:color="auto"/>
              <w:left w:val="single" w:sz="4" w:space="0" w:color="auto"/>
              <w:bottom w:val="single" w:sz="4" w:space="0" w:color="auto"/>
              <w:right w:val="single" w:sz="4" w:space="0" w:color="auto"/>
            </w:tcBorders>
            <w:vAlign w:val="center"/>
          </w:tcPr>
          <w:p w14:paraId="3B7A2234" w14:textId="77777777" w:rsidR="0019632B" w:rsidRPr="002831C1" w:rsidRDefault="0019632B" w:rsidP="00655AED">
            <w:pPr>
              <w:ind w:firstLineChars="0" w:firstLine="0"/>
              <w:jc w:val="center"/>
              <w:rPr>
                <w:sz w:val="20"/>
              </w:rPr>
            </w:pPr>
            <w:r w:rsidRPr="002831C1">
              <w:rPr>
                <w:rFonts w:hint="eastAsia"/>
                <w:sz w:val="20"/>
              </w:rPr>
              <w:t>說明</w:t>
            </w:r>
          </w:p>
        </w:tc>
      </w:tr>
      <w:tr w:rsidR="00E8280B" w:rsidRPr="002831C1" w14:paraId="386C1B01" w14:textId="77777777" w:rsidTr="00FF1265">
        <w:trPr>
          <w:trHeight w:val="397"/>
          <w:tblHeader/>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721C0802" w14:textId="102AC7C4" w:rsidR="00E8280B" w:rsidRPr="002831C1" w:rsidRDefault="00E8280B" w:rsidP="00E8280B">
            <w:pPr>
              <w:ind w:firstLineChars="0" w:firstLine="0"/>
              <w:jc w:val="left"/>
              <w:rPr>
                <w:sz w:val="20"/>
              </w:rPr>
            </w:pPr>
            <w:r>
              <w:rPr>
                <w:rFonts w:hint="eastAsia"/>
                <w:b/>
                <w:noProof/>
                <w:kern w:val="0"/>
                <w:sz w:val="20"/>
              </w:rPr>
              <w:t>處理中</w:t>
            </w:r>
          </w:p>
        </w:tc>
      </w:tr>
      <w:tr w:rsidR="00E8280B" w:rsidRPr="002831C1" w14:paraId="24962715" w14:textId="77777777" w:rsidTr="00655AED">
        <w:trPr>
          <w:trHeight w:val="964"/>
          <w:tblHeader/>
          <w:jc w:val="center"/>
        </w:trPr>
        <w:tc>
          <w:tcPr>
            <w:tcW w:w="7468" w:type="dxa"/>
            <w:tcBorders>
              <w:top w:val="single" w:sz="4" w:space="0" w:color="auto"/>
              <w:left w:val="single" w:sz="4" w:space="0" w:color="auto"/>
              <w:bottom w:val="single" w:sz="4" w:space="0" w:color="auto"/>
              <w:right w:val="single" w:sz="4" w:space="0" w:color="auto"/>
            </w:tcBorders>
          </w:tcPr>
          <w:p w14:paraId="3AF037FC" w14:textId="0E8C3C61" w:rsidR="00E8280B" w:rsidRPr="002831C1" w:rsidRDefault="00E8280B" w:rsidP="00655AED">
            <w:pPr>
              <w:spacing w:afterLines="10" w:after="36"/>
              <w:ind w:firstLineChars="0" w:firstLine="0"/>
              <w:rPr>
                <w:sz w:val="20"/>
              </w:rPr>
            </w:pPr>
            <w:r w:rsidRPr="00E8280B">
              <w:rPr>
                <w:rFonts w:hint="eastAsia"/>
                <w:sz w:val="20"/>
              </w:rPr>
              <w:t>原住民族委員會辦理原住民</w:t>
            </w:r>
            <w:proofErr w:type="gramStart"/>
            <w:r w:rsidRPr="00E8280B">
              <w:rPr>
                <w:rFonts w:hint="eastAsia"/>
                <w:sz w:val="20"/>
              </w:rPr>
              <w:t>保留地禁伐</w:t>
            </w:r>
            <w:proofErr w:type="gramEnd"/>
            <w:r w:rsidRPr="00E8280B">
              <w:rPr>
                <w:rFonts w:hint="eastAsia"/>
                <w:sz w:val="20"/>
              </w:rPr>
              <w:t>補償，</w:t>
            </w:r>
            <w:proofErr w:type="gramStart"/>
            <w:r w:rsidRPr="00E8280B">
              <w:rPr>
                <w:rFonts w:hint="eastAsia"/>
                <w:sz w:val="20"/>
              </w:rPr>
              <w:t>間有補助</w:t>
            </w:r>
            <w:proofErr w:type="gramEnd"/>
            <w:r w:rsidRPr="00E8280B">
              <w:rPr>
                <w:rFonts w:hint="eastAsia"/>
                <w:sz w:val="20"/>
              </w:rPr>
              <w:t>市縣政府配置禁伐補償檢測人員工作範圍不一，部分案件受領人已死亡仍領取補償金等情，允宜</w:t>
            </w:r>
            <w:proofErr w:type="gramStart"/>
            <w:r w:rsidRPr="00E8280B">
              <w:rPr>
                <w:rFonts w:hint="eastAsia"/>
                <w:sz w:val="20"/>
              </w:rPr>
              <w:t>研</w:t>
            </w:r>
            <w:proofErr w:type="gramEnd"/>
            <w:r w:rsidRPr="00E8280B">
              <w:rPr>
                <w:rFonts w:hint="eastAsia"/>
                <w:sz w:val="20"/>
              </w:rPr>
              <w:t>議檢討人員配置及建立自動勾</w:t>
            </w:r>
            <w:proofErr w:type="gramStart"/>
            <w:r w:rsidRPr="00E8280B">
              <w:rPr>
                <w:rFonts w:hint="eastAsia"/>
                <w:sz w:val="20"/>
              </w:rPr>
              <w:t>稽</w:t>
            </w:r>
            <w:proofErr w:type="gramEnd"/>
            <w:r w:rsidRPr="00E8280B">
              <w:rPr>
                <w:rFonts w:hint="eastAsia"/>
                <w:sz w:val="20"/>
              </w:rPr>
              <w:t>比對機制，以利造林相關檢測及補償工作，提升土地保育成效。</w:t>
            </w:r>
          </w:p>
        </w:tc>
        <w:tc>
          <w:tcPr>
            <w:tcW w:w="2645" w:type="dxa"/>
            <w:tcBorders>
              <w:top w:val="single" w:sz="4" w:space="0" w:color="auto"/>
              <w:left w:val="single" w:sz="4" w:space="0" w:color="auto"/>
              <w:bottom w:val="single" w:sz="4" w:space="0" w:color="auto"/>
              <w:right w:val="single" w:sz="4" w:space="0" w:color="auto"/>
            </w:tcBorders>
          </w:tcPr>
          <w:p w14:paraId="2CA08189" w14:textId="5270D3AF" w:rsidR="00E8280B" w:rsidRPr="002831C1" w:rsidRDefault="00E8280B" w:rsidP="00655AED">
            <w:pPr>
              <w:spacing w:afterLines="10" w:after="36"/>
              <w:ind w:firstLineChars="0" w:firstLine="0"/>
              <w:rPr>
                <w:sz w:val="20"/>
              </w:rPr>
            </w:pPr>
            <w:r w:rsidRPr="00E8280B">
              <w:rPr>
                <w:rFonts w:hint="eastAsia"/>
                <w:sz w:val="20"/>
              </w:rPr>
              <w:t>前經監察院立案調查，該院尚在處理中。</w:t>
            </w:r>
          </w:p>
        </w:tc>
      </w:tr>
      <w:tr w:rsidR="0019632B" w:rsidRPr="002831C1" w14:paraId="4D6552AB" w14:textId="77777777" w:rsidTr="00FE7E24">
        <w:trPr>
          <w:trHeight w:val="397"/>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3E07D439" w14:textId="77777777" w:rsidR="0019632B" w:rsidRPr="002831C1" w:rsidRDefault="0019632B" w:rsidP="000F3CFD">
            <w:pPr>
              <w:snapToGrid w:val="0"/>
              <w:ind w:firstLineChars="0" w:firstLine="0"/>
              <w:rPr>
                <w:b/>
                <w:kern w:val="0"/>
                <w:sz w:val="20"/>
              </w:rPr>
            </w:pPr>
            <w:r w:rsidRPr="002831C1">
              <w:rPr>
                <w:rFonts w:hint="eastAsia"/>
                <w:b/>
                <w:noProof/>
                <w:kern w:val="0"/>
                <w:sz w:val="20"/>
              </w:rPr>
              <w:t>已研謀改善或依改善措施持續辦理</w:t>
            </w:r>
          </w:p>
        </w:tc>
      </w:tr>
      <w:tr w:rsidR="0019632B" w:rsidRPr="002831C1" w14:paraId="1CBCD0D2" w14:textId="77777777" w:rsidTr="00655AED">
        <w:trPr>
          <w:trHeight w:val="1304"/>
          <w:jc w:val="center"/>
        </w:trPr>
        <w:tc>
          <w:tcPr>
            <w:tcW w:w="7468" w:type="dxa"/>
            <w:tcBorders>
              <w:top w:val="single" w:sz="4" w:space="0" w:color="auto"/>
              <w:left w:val="single" w:sz="4" w:space="0" w:color="auto"/>
              <w:bottom w:val="single" w:sz="4" w:space="0" w:color="auto"/>
              <w:right w:val="single" w:sz="4" w:space="0" w:color="auto"/>
            </w:tcBorders>
          </w:tcPr>
          <w:p w14:paraId="05395540" w14:textId="044490E4" w:rsidR="0019632B" w:rsidRPr="00655AED" w:rsidRDefault="00931F8F" w:rsidP="00655AED">
            <w:pPr>
              <w:spacing w:afterLines="10" w:after="36"/>
              <w:ind w:firstLineChars="0" w:firstLine="0"/>
              <w:rPr>
                <w:sz w:val="20"/>
              </w:rPr>
            </w:pPr>
            <w:r w:rsidRPr="00655AED">
              <w:rPr>
                <w:rFonts w:hint="eastAsia"/>
                <w:sz w:val="20"/>
              </w:rPr>
              <w:t>原住民族委員會結合相關機關既有能量資源，以多元工具、管道辦理防詐宣導，惟宣導重點內容較乏涉詐欺犯罪端之預防，不利遏止原住民不慎遭詐騙集團吸收參與犯罪案件發生，允宜參酌原住民涉（遭）詐欺情形與趨勢，研議客製化原住民防詐宣導教材或調整宣導重點內容，以有效提升族人防詐知能，避免涉及詐欺犯罪或受詐騙危害</w:t>
            </w:r>
            <w:r w:rsidR="0019632B" w:rsidRPr="00655AED">
              <w:rPr>
                <w:rFonts w:hint="eastAsia"/>
                <w:sz w:val="20"/>
              </w:rPr>
              <w:t>。</w:t>
            </w:r>
          </w:p>
        </w:tc>
        <w:tc>
          <w:tcPr>
            <w:tcW w:w="2645" w:type="dxa"/>
            <w:tcBorders>
              <w:left w:val="single" w:sz="4" w:space="0" w:color="auto"/>
              <w:right w:val="single" w:sz="4" w:space="0" w:color="auto"/>
              <w:tl2br w:val="single" w:sz="4" w:space="0" w:color="auto"/>
            </w:tcBorders>
          </w:tcPr>
          <w:p w14:paraId="03883DF0" w14:textId="77777777" w:rsidR="0019632B" w:rsidRPr="002831C1" w:rsidRDefault="0019632B" w:rsidP="00655AED">
            <w:pPr>
              <w:ind w:firstLine="400"/>
              <w:rPr>
                <w:sz w:val="20"/>
              </w:rPr>
            </w:pPr>
          </w:p>
        </w:tc>
      </w:tr>
    </w:tbl>
    <w:p w14:paraId="4552087D" w14:textId="241F6B51" w:rsidR="00947B5C" w:rsidRPr="00765DAF" w:rsidRDefault="00765DAF" w:rsidP="00577A05">
      <w:pPr>
        <w:spacing w:line="520" w:lineRule="exact"/>
        <w:ind w:firstLine="480"/>
        <w:rPr>
          <w:sz w:val="18"/>
          <w:szCs w:val="18"/>
        </w:rPr>
      </w:pPr>
      <w:r w:rsidRPr="00AB53D4">
        <w:rPr>
          <w:rFonts w:hint="eastAsia"/>
          <w:szCs w:val="28"/>
        </w:rPr>
        <w:t>該基金收支餘</w:t>
      </w:r>
      <w:proofErr w:type="gramStart"/>
      <w:r w:rsidRPr="00AB53D4">
        <w:rPr>
          <w:rFonts w:hint="eastAsia"/>
          <w:szCs w:val="28"/>
        </w:rPr>
        <w:t>絀</w:t>
      </w:r>
      <w:proofErr w:type="gramEnd"/>
      <w:r w:rsidRPr="00AB53D4">
        <w:rPr>
          <w:rFonts w:hint="eastAsia"/>
          <w:szCs w:val="28"/>
        </w:rPr>
        <w:t>與餘</w:t>
      </w:r>
      <w:proofErr w:type="gramStart"/>
      <w:r w:rsidRPr="00AB53D4">
        <w:rPr>
          <w:rFonts w:hint="eastAsia"/>
          <w:szCs w:val="28"/>
        </w:rPr>
        <w:t>絀</w:t>
      </w:r>
      <w:proofErr w:type="gramEnd"/>
      <w:r w:rsidRPr="00AB53D4">
        <w:rPr>
          <w:rFonts w:hint="eastAsia"/>
          <w:szCs w:val="28"/>
        </w:rPr>
        <w:t>撥補之審定，餘</w:t>
      </w:r>
      <w:proofErr w:type="gramStart"/>
      <w:r w:rsidRPr="00AB53D4">
        <w:rPr>
          <w:rFonts w:hint="eastAsia"/>
          <w:szCs w:val="28"/>
        </w:rPr>
        <w:t>絀</w:t>
      </w:r>
      <w:proofErr w:type="gramEnd"/>
      <w:r w:rsidRPr="00AB53D4">
        <w:rPr>
          <w:rFonts w:hint="eastAsia"/>
          <w:szCs w:val="28"/>
        </w:rPr>
        <w:t>審定後現金流量及資產負債狀況，暨所屬分預算收支餘</w:t>
      </w:r>
      <w:proofErr w:type="gramStart"/>
      <w:r w:rsidRPr="00AB53D4">
        <w:rPr>
          <w:rFonts w:hint="eastAsia"/>
          <w:szCs w:val="28"/>
        </w:rPr>
        <w:t>絀</w:t>
      </w:r>
      <w:proofErr w:type="gramEnd"/>
      <w:r w:rsidRPr="00AB53D4">
        <w:rPr>
          <w:rFonts w:hint="eastAsia"/>
          <w:szCs w:val="28"/>
        </w:rPr>
        <w:t>概況，</w:t>
      </w:r>
      <w:proofErr w:type="gramStart"/>
      <w:r w:rsidRPr="00AB53D4">
        <w:rPr>
          <w:rFonts w:hint="eastAsia"/>
          <w:szCs w:val="28"/>
        </w:rPr>
        <w:t>詳戊</w:t>
      </w:r>
      <w:proofErr w:type="gramEnd"/>
      <w:r w:rsidRPr="00AB53D4">
        <w:rPr>
          <w:rFonts w:hint="eastAsia"/>
          <w:szCs w:val="28"/>
        </w:rPr>
        <w:t>、附表、壹、各基金附表</w:t>
      </w:r>
      <w:proofErr w:type="gramStart"/>
      <w:r w:rsidRPr="00AB53D4">
        <w:rPr>
          <w:rFonts w:hint="eastAsia"/>
          <w:spacing w:val="2"/>
          <w:szCs w:val="28"/>
        </w:rPr>
        <w:t>〔</w:t>
      </w:r>
      <w:proofErr w:type="gramEnd"/>
      <w:r w:rsidRPr="00AB53D4">
        <w:rPr>
          <w:rFonts w:hint="eastAsia"/>
          <w:spacing w:val="2"/>
          <w:szCs w:val="28"/>
        </w:rPr>
        <w:t>請至審計部全球資訊網之總決算審核報告查詢平台</w:t>
      </w:r>
      <w:r w:rsidRPr="00AB53D4">
        <w:rPr>
          <w:rFonts w:hint="eastAsia"/>
          <w:szCs w:val="28"/>
        </w:rPr>
        <w:t>(https://auditreport.audit.gov.tw/)查閱</w:t>
      </w:r>
      <w:proofErr w:type="gramStart"/>
      <w:r w:rsidRPr="00AB53D4">
        <w:rPr>
          <w:rFonts w:hint="eastAsia"/>
          <w:szCs w:val="28"/>
        </w:rPr>
        <w:t>〕</w:t>
      </w:r>
      <w:proofErr w:type="gramEnd"/>
      <w:r w:rsidRPr="00AB53D4">
        <w:rPr>
          <w:rFonts w:hint="eastAsia"/>
          <w:szCs w:val="28"/>
        </w:rPr>
        <w:t>。</w:t>
      </w:r>
    </w:p>
    <w:p w14:paraId="456E0FC9" w14:textId="77777777" w:rsidR="00675324" w:rsidRPr="00947B5C" w:rsidRDefault="00675324" w:rsidP="00C705B5">
      <w:pPr>
        <w:tabs>
          <w:tab w:val="center" w:pos="5280"/>
        </w:tabs>
        <w:snapToGrid w:val="0"/>
        <w:spacing w:line="20" w:lineRule="exact"/>
        <w:ind w:firstLineChars="0" w:firstLine="0"/>
      </w:pPr>
    </w:p>
    <w:sectPr w:rsidR="00675324" w:rsidRPr="00947B5C" w:rsidSect="00184CE4">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9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FB1DB" w14:textId="77777777" w:rsidR="00861EB6" w:rsidRDefault="00861EB6">
      <w:pPr>
        <w:ind w:firstLine="480"/>
      </w:pPr>
      <w:r>
        <w:separator/>
      </w:r>
    </w:p>
  </w:endnote>
  <w:endnote w:type="continuationSeparator" w:id="0">
    <w:p w14:paraId="0C73BC81" w14:textId="77777777" w:rsidR="00861EB6" w:rsidRDefault="00861EB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1CBB" w14:textId="41899FCD" w:rsidR="006340B8" w:rsidRDefault="00184CE4" w:rsidP="00823403">
    <w:pPr>
      <w:ind w:firstLineChars="0" w:firstLine="0"/>
      <w:jc w:val="center"/>
      <w:rPr>
        <w:rFonts w:cs="Times New Roman"/>
      </w:rPr>
    </w:pPr>
    <w:sdt>
      <w:sdtPr>
        <w:rPr>
          <w:rFonts w:hint="eastAsia"/>
        </w:rPr>
        <w:id w:val="1862704146"/>
        <w:docPartObj>
          <w:docPartGallery w:val="Page Numbers (Bottom of Page)"/>
          <w:docPartUnique/>
        </w:docPartObj>
      </w:sdtPr>
      <w:sdtEndPr/>
      <w:sdtContent>
        <w:r w:rsidR="006340B8">
          <w:rPr>
            <w:rFonts w:hint="eastAsia"/>
            <w:sz w:val="20"/>
          </w:rPr>
          <w:t>乙-</w:t>
        </w:r>
        <w:r w:rsidR="006340B8">
          <w:rPr>
            <w:rFonts w:hint="eastAsia"/>
            <w:sz w:val="20"/>
          </w:rPr>
          <w:fldChar w:fldCharType="begin"/>
        </w:r>
        <w:r w:rsidR="006340B8">
          <w:rPr>
            <w:rFonts w:hint="eastAsia"/>
            <w:sz w:val="20"/>
          </w:rPr>
          <w:instrText>PAGE   \* MERGEFORMAT</w:instrText>
        </w:r>
        <w:r w:rsidR="006340B8">
          <w:rPr>
            <w:rFonts w:hint="eastAsia"/>
            <w:sz w:val="20"/>
          </w:rPr>
          <w:fldChar w:fldCharType="separate"/>
        </w:r>
        <w:r w:rsidR="00823403">
          <w:rPr>
            <w:noProof/>
            <w:sz w:val="20"/>
          </w:rPr>
          <w:t>6</w:t>
        </w:r>
        <w:r w:rsidR="006340B8">
          <w:rPr>
            <w:rFonts w:hint="eastAsia"/>
            <w:sz w:val="20"/>
          </w:rPr>
          <w:fldChar w:fldCharType="end"/>
        </w:r>
      </w:sdtContent>
    </w:sdt>
  </w:p>
  <w:p w14:paraId="3091053A" w14:textId="77777777" w:rsidR="006340B8" w:rsidRPr="009A4030" w:rsidRDefault="006340B8" w:rsidP="00D47415">
    <w:pPr>
      <w:tabs>
        <w:tab w:val="left" w:pos="4608"/>
      </w:tabs>
      <w:ind w:firstLineChars="0" w:firstLine="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8F66" w14:textId="346F95BB" w:rsidR="006340B8" w:rsidRDefault="00184CE4" w:rsidP="00823403">
    <w:pPr>
      <w:ind w:firstLineChars="0" w:firstLine="0"/>
      <w:jc w:val="center"/>
      <w:rPr>
        <w:rFonts w:cs="Times New Roman"/>
      </w:rPr>
    </w:pPr>
    <w:sdt>
      <w:sdtPr>
        <w:rPr>
          <w:rFonts w:hint="eastAsia"/>
        </w:rPr>
        <w:id w:val="-1299604003"/>
        <w:docPartObj>
          <w:docPartGallery w:val="Page Numbers (Bottom of Page)"/>
          <w:docPartUnique/>
        </w:docPartObj>
      </w:sdtPr>
      <w:sdtEndPr/>
      <w:sdtContent>
        <w:r w:rsidR="006340B8">
          <w:rPr>
            <w:rFonts w:hint="eastAsia"/>
            <w:sz w:val="20"/>
          </w:rPr>
          <w:t>乙-</w:t>
        </w:r>
        <w:r w:rsidR="006340B8">
          <w:rPr>
            <w:rFonts w:hint="eastAsia"/>
            <w:sz w:val="20"/>
          </w:rPr>
          <w:fldChar w:fldCharType="begin"/>
        </w:r>
        <w:r w:rsidR="006340B8">
          <w:rPr>
            <w:rFonts w:hint="eastAsia"/>
            <w:sz w:val="20"/>
          </w:rPr>
          <w:instrText>PAGE   \* MERGEFORMAT</w:instrText>
        </w:r>
        <w:r w:rsidR="006340B8">
          <w:rPr>
            <w:rFonts w:hint="eastAsia"/>
            <w:sz w:val="20"/>
          </w:rPr>
          <w:fldChar w:fldCharType="separate"/>
        </w:r>
        <w:r w:rsidR="00823403">
          <w:rPr>
            <w:noProof/>
            <w:sz w:val="20"/>
          </w:rPr>
          <w:t>5</w:t>
        </w:r>
        <w:r w:rsidR="006340B8">
          <w:rPr>
            <w:rFonts w:hint="eastAsia"/>
            <w:sz w:val="20"/>
          </w:rPr>
          <w:fldChar w:fldCharType="end"/>
        </w:r>
      </w:sdtContent>
    </w:sdt>
  </w:p>
  <w:p w14:paraId="27AE843B" w14:textId="677BFBC3" w:rsidR="006340B8" w:rsidRDefault="006340B8" w:rsidP="00823403">
    <w:pPr>
      <w:pStyle w:val="a6"/>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DD5B" w14:textId="77777777" w:rsidR="006340B8" w:rsidRDefault="006340B8" w:rsidP="00EC107C">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5CCD6" w14:textId="77777777" w:rsidR="00861EB6" w:rsidRDefault="00861EB6">
      <w:pPr>
        <w:ind w:firstLine="480"/>
      </w:pPr>
      <w:r>
        <w:separator/>
      </w:r>
    </w:p>
  </w:footnote>
  <w:footnote w:type="continuationSeparator" w:id="0">
    <w:p w14:paraId="6635090B" w14:textId="77777777" w:rsidR="00861EB6" w:rsidRDefault="00861EB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41D4" w14:textId="77777777" w:rsidR="006340B8" w:rsidRDefault="006340B8" w:rsidP="00EC107C">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92F0" w14:textId="77777777" w:rsidR="006340B8" w:rsidRDefault="006340B8" w:rsidP="00EC107C">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67D9" w14:textId="77777777" w:rsidR="006340B8" w:rsidRDefault="006340B8" w:rsidP="00EC107C">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B6E8D9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3CDE"/>
    <w:rsid w:val="000067EF"/>
    <w:rsid w:val="00006AF6"/>
    <w:rsid w:val="00007921"/>
    <w:rsid w:val="00012F79"/>
    <w:rsid w:val="00015959"/>
    <w:rsid w:val="00016476"/>
    <w:rsid w:val="000172BB"/>
    <w:rsid w:val="0002201E"/>
    <w:rsid w:val="00024B66"/>
    <w:rsid w:val="00025830"/>
    <w:rsid w:val="0002612A"/>
    <w:rsid w:val="000268E0"/>
    <w:rsid w:val="00026D58"/>
    <w:rsid w:val="00037908"/>
    <w:rsid w:val="0004014D"/>
    <w:rsid w:val="00042056"/>
    <w:rsid w:val="00043DF9"/>
    <w:rsid w:val="00044E79"/>
    <w:rsid w:val="00046A2E"/>
    <w:rsid w:val="000566F5"/>
    <w:rsid w:val="0005701B"/>
    <w:rsid w:val="00060337"/>
    <w:rsid w:val="000612AE"/>
    <w:rsid w:val="00067F3E"/>
    <w:rsid w:val="0007051D"/>
    <w:rsid w:val="000715F7"/>
    <w:rsid w:val="00072647"/>
    <w:rsid w:val="00072BEC"/>
    <w:rsid w:val="00075B5C"/>
    <w:rsid w:val="00077A67"/>
    <w:rsid w:val="00077E82"/>
    <w:rsid w:val="00082620"/>
    <w:rsid w:val="0008489B"/>
    <w:rsid w:val="00085ED3"/>
    <w:rsid w:val="000869AD"/>
    <w:rsid w:val="00093B1D"/>
    <w:rsid w:val="00095618"/>
    <w:rsid w:val="00096477"/>
    <w:rsid w:val="000A1E22"/>
    <w:rsid w:val="000A74AE"/>
    <w:rsid w:val="000B1014"/>
    <w:rsid w:val="000B2249"/>
    <w:rsid w:val="000B335D"/>
    <w:rsid w:val="000B39BC"/>
    <w:rsid w:val="000C2750"/>
    <w:rsid w:val="000C5F6C"/>
    <w:rsid w:val="000C6B09"/>
    <w:rsid w:val="000C7A46"/>
    <w:rsid w:val="000D0587"/>
    <w:rsid w:val="000D7561"/>
    <w:rsid w:val="000E0212"/>
    <w:rsid w:val="000E0929"/>
    <w:rsid w:val="000E116F"/>
    <w:rsid w:val="000E2C2F"/>
    <w:rsid w:val="000E401B"/>
    <w:rsid w:val="000E55C8"/>
    <w:rsid w:val="000E7200"/>
    <w:rsid w:val="000F03A6"/>
    <w:rsid w:val="000F0F3E"/>
    <w:rsid w:val="000F306D"/>
    <w:rsid w:val="000F3CFD"/>
    <w:rsid w:val="000F3DB5"/>
    <w:rsid w:val="000F69E3"/>
    <w:rsid w:val="0010270E"/>
    <w:rsid w:val="00103162"/>
    <w:rsid w:val="00104864"/>
    <w:rsid w:val="00107DA9"/>
    <w:rsid w:val="001133E5"/>
    <w:rsid w:val="00113673"/>
    <w:rsid w:val="00113CCE"/>
    <w:rsid w:val="001177C7"/>
    <w:rsid w:val="001205AA"/>
    <w:rsid w:val="0012138C"/>
    <w:rsid w:val="00123C2A"/>
    <w:rsid w:val="00124E62"/>
    <w:rsid w:val="001261BE"/>
    <w:rsid w:val="00131F3B"/>
    <w:rsid w:val="00134533"/>
    <w:rsid w:val="001360A4"/>
    <w:rsid w:val="0013689B"/>
    <w:rsid w:val="00145F1D"/>
    <w:rsid w:val="00146BE2"/>
    <w:rsid w:val="00150439"/>
    <w:rsid w:val="00150DB5"/>
    <w:rsid w:val="0015194F"/>
    <w:rsid w:val="00154264"/>
    <w:rsid w:val="001552D3"/>
    <w:rsid w:val="001563C6"/>
    <w:rsid w:val="00160892"/>
    <w:rsid w:val="001663EB"/>
    <w:rsid w:val="00167E69"/>
    <w:rsid w:val="0017450C"/>
    <w:rsid w:val="00174C0F"/>
    <w:rsid w:val="00176BFD"/>
    <w:rsid w:val="00181A00"/>
    <w:rsid w:val="00181AE9"/>
    <w:rsid w:val="00182095"/>
    <w:rsid w:val="00184CE4"/>
    <w:rsid w:val="00191188"/>
    <w:rsid w:val="001918D3"/>
    <w:rsid w:val="001945AF"/>
    <w:rsid w:val="001946F0"/>
    <w:rsid w:val="0019632B"/>
    <w:rsid w:val="00196C14"/>
    <w:rsid w:val="00197240"/>
    <w:rsid w:val="00197B77"/>
    <w:rsid w:val="001A165A"/>
    <w:rsid w:val="001A24B9"/>
    <w:rsid w:val="001A3496"/>
    <w:rsid w:val="001A34C9"/>
    <w:rsid w:val="001A3FBD"/>
    <w:rsid w:val="001A4D06"/>
    <w:rsid w:val="001A646E"/>
    <w:rsid w:val="001B60D4"/>
    <w:rsid w:val="001B6CAB"/>
    <w:rsid w:val="001B78BB"/>
    <w:rsid w:val="001C0B5B"/>
    <w:rsid w:val="001C3493"/>
    <w:rsid w:val="001C553D"/>
    <w:rsid w:val="001C6EF6"/>
    <w:rsid w:val="001C7EE7"/>
    <w:rsid w:val="001D1625"/>
    <w:rsid w:val="001D16A5"/>
    <w:rsid w:val="001D1AA0"/>
    <w:rsid w:val="001D65EA"/>
    <w:rsid w:val="001E0773"/>
    <w:rsid w:val="001E2BB6"/>
    <w:rsid w:val="001E2FAA"/>
    <w:rsid w:val="001E4656"/>
    <w:rsid w:val="001E7513"/>
    <w:rsid w:val="001F0504"/>
    <w:rsid w:val="001F3FA9"/>
    <w:rsid w:val="001F6EAE"/>
    <w:rsid w:val="001F762D"/>
    <w:rsid w:val="002012C3"/>
    <w:rsid w:val="00203317"/>
    <w:rsid w:val="00211794"/>
    <w:rsid w:val="00213F2A"/>
    <w:rsid w:val="00215882"/>
    <w:rsid w:val="00215B48"/>
    <w:rsid w:val="00230CB3"/>
    <w:rsid w:val="00231F29"/>
    <w:rsid w:val="00232C18"/>
    <w:rsid w:val="00233800"/>
    <w:rsid w:val="002345A2"/>
    <w:rsid w:val="00235415"/>
    <w:rsid w:val="00240BEF"/>
    <w:rsid w:val="00241A99"/>
    <w:rsid w:val="00241E95"/>
    <w:rsid w:val="00241ED1"/>
    <w:rsid w:val="002425AD"/>
    <w:rsid w:val="002439E1"/>
    <w:rsid w:val="00243B21"/>
    <w:rsid w:val="00245373"/>
    <w:rsid w:val="00246E79"/>
    <w:rsid w:val="002513FA"/>
    <w:rsid w:val="00252EE7"/>
    <w:rsid w:val="0025423A"/>
    <w:rsid w:val="00266A3F"/>
    <w:rsid w:val="00276768"/>
    <w:rsid w:val="00281163"/>
    <w:rsid w:val="0028121F"/>
    <w:rsid w:val="00283548"/>
    <w:rsid w:val="00284094"/>
    <w:rsid w:val="002853D5"/>
    <w:rsid w:val="002854AD"/>
    <w:rsid w:val="00293054"/>
    <w:rsid w:val="002971ED"/>
    <w:rsid w:val="002A06CE"/>
    <w:rsid w:val="002A1804"/>
    <w:rsid w:val="002A6F7B"/>
    <w:rsid w:val="002B037B"/>
    <w:rsid w:val="002B0D6B"/>
    <w:rsid w:val="002B1C4A"/>
    <w:rsid w:val="002B55F5"/>
    <w:rsid w:val="002B6E53"/>
    <w:rsid w:val="002C04A0"/>
    <w:rsid w:val="002C41C5"/>
    <w:rsid w:val="002C6713"/>
    <w:rsid w:val="002C73DA"/>
    <w:rsid w:val="002D30E9"/>
    <w:rsid w:val="002D34C1"/>
    <w:rsid w:val="002D411D"/>
    <w:rsid w:val="002D5CAD"/>
    <w:rsid w:val="002D6DE9"/>
    <w:rsid w:val="002E4A0F"/>
    <w:rsid w:val="002E4D4C"/>
    <w:rsid w:val="002E6ADF"/>
    <w:rsid w:val="002F07DF"/>
    <w:rsid w:val="002F4B18"/>
    <w:rsid w:val="002F51F7"/>
    <w:rsid w:val="002F54BF"/>
    <w:rsid w:val="002F74D0"/>
    <w:rsid w:val="0030015F"/>
    <w:rsid w:val="003014AA"/>
    <w:rsid w:val="00301CDC"/>
    <w:rsid w:val="00302990"/>
    <w:rsid w:val="00302F53"/>
    <w:rsid w:val="00303B07"/>
    <w:rsid w:val="00304595"/>
    <w:rsid w:val="0031130C"/>
    <w:rsid w:val="003130C4"/>
    <w:rsid w:val="00313B6A"/>
    <w:rsid w:val="003149DC"/>
    <w:rsid w:val="00314C6B"/>
    <w:rsid w:val="003202F7"/>
    <w:rsid w:val="003215BE"/>
    <w:rsid w:val="00322ABE"/>
    <w:rsid w:val="003234A6"/>
    <w:rsid w:val="003235C1"/>
    <w:rsid w:val="00323CF7"/>
    <w:rsid w:val="00326C4E"/>
    <w:rsid w:val="00326E3B"/>
    <w:rsid w:val="00350C26"/>
    <w:rsid w:val="00350D3A"/>
    <w:rsid w:val="00351594"/>
    <w:rsid w:val="003535CA"/>
    <w:rsid w:val="00355378"/>
    <w:rsid w:val="003611C4"/>
    <w:rsid w:val="00362933"/>
    <w:rsid w:val="003629C7"/>
    <w:rsid w:val="00363C0A"/>
    <w:rsid w:val="0036615F"/>
    <w:rsid w:val="00367023"/>
    <w:rsid w:val="00372657"/>
    <w:rsid w:val="00372D21"/>
    <w:rsid w:val="00372EA8"/>
    <w:rsid w:val="003772CE"/>
    <w:rsid w:val="003825C1"/>
    <w:rsid w:val="00387EEA"/>
    <w:rsid w:val="0039040E"/>
    <w:rsid w:val="003948DE"/>
    <w:rsid w:val="00394DF0"/>
    <w:rsid w:val="00395C09"/>
    <w:rsid w:val="0039754C"/>
    <w:rsid w:val="003A5EC0"/>
    <w:rsid w:val="003A7689"/>
    <w:rsid w:val="003A785E"/>
    <w:rsid w:val="003B0EB9"/>
    <w:rsid w:val="003B3486"/>
    <w:rsid w:val="003B403D"/>
    <w:rsid w:val="003B40E2"/>
    <w:rsid w:val="003B585F"/>
    <w:rsid w:val="003B69FD"/>
    <w:rsid w:val="003C1732"/>
    <w:rsid w:val="003C3D5D"/>
    <w:rsid w:val="003C492E"/>
    <w:rsid w:val="003D2579"/>
    <w:rsid w:val="003D2C50"/>
    <w:rsid w:val="003D34B0"/>
    <w:rsid w:val="003D37FB"/>
    <w:rsid w:val="003D3CFF"/>
    <w:rsid w:val="003D4842"/>
    <w:rsid w:val="003D598C"/>
    <w:rsid w:val="003D61FE"/>
    <w:rsid w:val="003D70F6"/>
    <w:rsid w:val="003D7777"/>
    <w:rsid w:val="003E718C"/>
    <w:rsid w:val="003F2CFA"/>
    <w:rsid w:val="003F596E"/>
    <w:rsid w:val="003F7DEF"/>
    <w:rsid w:val="0040005B"/>
    <w:rsid w:val="004007DA"/>
    <w:rsid w:val="00402D75"/>
    <w:rsid w:val="00403496"/>
    <w:rsid w:val="0040453F"/>
    <w:rsid w:val="00405357"/>
    <w:rsid w:val="00405D8E"/>
    <w:rsid w:val="00411BBB"/>
    <w:rsid w:val="00412C41"/>
    <w:rsid w:val="0041474C"/>
    <w:rsid w:val="00420C8C"/>
    <w:rsid w:val="004257CD"/>
    <w:rsid w:val="00431310"/>
    <w:rsid w:val="0043440A"/>
    <w:rsid w:val="00444330"/>
    <w:rsid w:val="00444F32"/>
    <w:rsid w:val="0044610E"/>
    <w:rsid w:val="0044617A"/>
    <w:rsid w:val="00451A88"/>
    <w:rsid w:val="00451F27"/>
    <w:rsid w:val="00453F3F"/>
    <w:rsid w:val="004557F0"/>
    <w:rsid w:val="004566E7"/>
    <w:rsid w:val="0046037A"/>
    <w:rsid w:val="00461FA5"/>
    <w:rsid w:val="00461FF9"/>
    <w:rsid w:val="00463242"/>
    <w:rsid w:val="00464422"/>
    <w:rsid w:val="0046703C"/>
    <w:rsid w:val="004678E4"/>
    <w:rsid w:val="00471938"/>
    <w:rsid w:val="00471D9B"/>
    <w:rsid w:val="004732B5"/>
    <w:rsid w:val="004803D9"/>
    <w:rsid w:val="00482FC3"/>
    <w:rsid w:val="00487E4F"/>
    <w:rsid w:val="00491841"/>
    <w:rsid w:val="004941DA"/>
    <w:rsid w:val="00494437"/>
    <w:rsid w:val="00497A13"/>
    <w:rsid w:val="004A103A"/>
    <w:rsid w:val="004A1915"/>
    <w:rsid w:val="004A4646"/>
    <w:rsid w:val="004A7255"/>
    <w:rsid w:val="004A7F4A"/>
    <w:rsid w:val="004B05F0"/>
    <w:rsid w:val="004B0C95"/>
    <w:rsid w:val="004B1221"/>
    <w:rsid w:val="004B2006"/>
    <w:rsid w:val="004B2EDD"/>
    <w:rsid w:val="004B53C7"/>
    <w:rsid w:val="004C02DB"/>
    <w:rsid w:val="004C5F1F"/>
    <w:rsid w:val="004D183C"/>
    <w:rsid w:val="004D3543"/>
    <w:rsid w:val="004D5F12"/>
    <w:rsid w:val="004D6A57"/>
    <w:rsid w:val="004D6F9C"/>
    <w:rsid w:val="004D796F"/>
    <w:rsid w:val="004E0CD4"/>
    <w:rsid w:val="004E0E11"/>
    <w:rsid w:val="004E106C"/>
    <w:rsid w:val="004E40E9"/>
    <w:rsid w:val="004F0166"/>
    <w:rsid w:val="004F20B8"/>
    <w:rsid w:val="004F3801"/>
    <w:rsid w:val="004F5823"/>
    <w:rsid w:val="00500197"/>
    <w:rsid w:val="005014F3"/>
    <w:rsid w:val="00501789"/>
    <w:rsid w:val="005041DE"/>
    <w:rsid w:val="005060A4"/>
    <w:rsid w:val="005103C5"/>
    <w:rsid w:val="00511BB3"/>
    <w:rsid w:val="0051311E"/>
    <w:rsid w:val="00514F22"/>
    <w:rsid w:val="005150AE"/>
    <w:rsid w:val="00515127"/>
    <w:rsid w:val="00515982"/>
    <w:rsid w:val="00516CE0"/>
    <w:rsid w:val="00521515"/>
    <w:rsid w:val="005227AF"/>
    <w:rsid w:val="00526FB6"/>
    <w:rsid w:val="00532E1D"/>
    <w:rsid w:val="005348DF"/>
    <w:rsid w:val="00535E95"/>
    <w:rsid w:val="0054097D"/>
    <w:rsid w:val="00544308"/>
    <w:rsid w:val="005443D9"/>
    <w:rsid w:val="00546107"/>
    <w:rsid w:val="00550B67"/>
    <w:rsid w:val="005518CB"/>
    <w:rsid w:val="00552B93"/>
    <w:rsid w:val="00552DA0"/>
    <w:rsid w:val="00555FC1"/>
    <w:rsid w:val="005575B8"/>
    <w:rsid w:val="00557957"/>
    <w:rsid w:val="005617D2"/>
    <w:rsid w:val="00562610"/>
    <w:rsid w:val="0056766C"/>
    <w:rsid w:val="005700B3"/>
    <w:rsid w:val="0057311B"/>
    <w:rsid w:val="0057333C"/>
    <w:rsid w:val="00575222"/>
    <w:rsid w:val="005762B6"/>
    <w:rsid w:val="00577A05"/>
    <w:rsid w:val="00583FD8"/>
    <w:rsid w:val="0058456D"/>
    <w:rsid w:val="005854A5"/>
    <w:rsid w:val="005855B7"/>
    <w:rsid w:val="0058700F"/>
    <w:rsid w:val="00594FB7"/>
    <w:rsid w:val="0059674B"/>
    <w:rsid w:val="005A2A8E"/>
    <w:rsid w:val="005A4C3E"/>
    <w:rsid w:val="005B10FD"/>
    <w:rsid w:val="005B4BFD"/>
    <w:rsid w:val="005B5D67"/>
    <w:rsid w:val="005B6698"/>
    <w:rsid w:val="005B7E9F"/>
    <w:rsid w:val="005C003A"/>
    <w:rsid w:val="005C145A"/>
    <w:rsid w:val="005C4A21"/>
    <w:rsid w:val="005C5558"/>
    <w:rsid w:val="005C559A"/>
    <w:rsid w:val="005C7D32"/>
    <w:rsid w:val="005D5FA8"/>
    <w:rsid w:val="005E06A5"/>
    <w:rsid w:val="005E23FA"/>
    <w:rsid w:val="005E2427"/>
    <w:rsid w:val="005E3C26"/>
    <w:rsid w:val="005E3E9E"/>
    <w:rsid w:val="005E40D0"/>
    <w:rsid w:val="005E49B3"/>
    <w:rsid w:val="005E5CAA"/>
    <w:rsid w:val="005E5ED1"/>
    <w:rsid w:val="005E6F6D"/>
    <w:rsid w:val="005E7D90"/>
    <w:rsid w:val="005F18A1"/>
    <w:rsid w:val="005F29AD"/>
    <w:rsid w:val="005F3B77"/>
    <w:rsid w:val="005F4357"/>
    <w:rsid w:val="005F4CB2"/>
    <w:rsid w:val="005F6152"/>
    <w:rsid w:val="00600F4F"/>
    <w:rsid w:val="0060595A"/>
    <w:rsid w:val="00605E6C"/>
    <w:rsid w:val="0061180A"/>
    <w:rsid w:val="00613937"/>
    <w:rsid w:val="006147D4"/>
    <w:rsid w:val="00616718"/>
    <w:rsid w:val="0061790E"/>
    <w:rsid w:val="00617C87"/>
    <w:rsid w:val="00623724"/>
    <w:rsid w:val="006239D3"/>
    <w:rsid w:val="006249E0"/>
    <w:rsid w:val="00626108"/>
    <w:rsid w:val="0062741C"/>
    <w:rsid w:val="006274A0"/>
    <w:rsid w:val="0063119C"/>
    <w:rsid w:val="00631FD6"/>
    <w:rsid w:val="006340B8"/>
    <w:rsid w:val="00634C79"/>
    <w:rsid w:val="006371A4"/>
    <w:rsid w:val="006412E5"/>
    <w:rsid w:val="00644696"/>
    <w:rsid w:val="00644EED"/>
    <w:rsid w:val="00645933"/>
    <w:rsid w:val="00647166"/>
    <w:rsid w:val="0065285D"/>
    <w:rsid w:val="00652975"/>
    <w:rsid w:val="00655AED"/>
    <w:rsid w:val="006567B9"/>
    <w:rsid w:val="00660615"/>
    <w:rsid w:val="00662584"/>
    <w:rsid w:val="006651F3"/>
    <w:rsid w:val="006662B2"/>
    <w:rsid w:val="00666AAE"/>
    <w:rsid w:val="0067129B"/>
    <w:rsid w:val="006724B8"/>
    <w:rsid w:val="00673810"/>
    <w:rsid w:val="00674DA5"/>
    <w:rsid w:val="00675324"/>
    <w:rsid w:val="00675358"/>
    <w:rsid w:val="00675468"/>
    <w:rsid w:val="00675C03"/>
    <w:rsid w:val="0068000C"/>
    <w:rsid w:val="00680C4C"/>
    <w:rsid w:val="00682E30"/>
    <w:rsid w:val="00684B90"/>
    <w:rsid w:val="00684D28"/>
    <w:rsid w:val="006857FB"/>
    <w:rsid w:val="00686F29"/>
    <w:rsid w:val="00693AA5"/>
    <w:rsid w:val="0069421A"/>
    <w:rsid w:val="00695147"/>
    <w:rsid w:val="006955D6"/>
    <w:rsid w:val="0069789B"/>
    <w:rsid w:val="006A1EA2"/>
    <w:rsid w:val="006A70DB"/>
    <w:rsid w:val="006B0AF8"/>
    <w:rsid w:val="006B46B4"/>
    <w:rsid w:val="006B79B1"/>
    <w:rsid w:val="006C118E"/>
    <w:rsid w:val="006C12E2"/>
    <w:rsid w:val="006C2B58"/>
    <w:rsid w:val="006C654F"/>
    <w:rsid w:val="006C6F24"/>
    <w:rsid w:val="006D05D0"/>
    <w:rsid w:val="006D2891"/>
    <w:rsid w:val="006D72ED"/>
    <w:rsid w:val="006D7FC9"/>
    <w:rsid w:val="006E0100"/>
    <w:rsid w:val="006E1449"/>
    <w:rsid w:val="006E2741"/>
    <w:rsid w:val="006E53ED"/>
    <w:rsid w:val="006E698F"/>
    <w:rsid w:val="006E6BEC"/>
    <w:rsid w:val="006F2300"/>
    <w:rsid w:val="006F3B7D"/>
    <w:rsid w:val="006F3BD0"/>
    <w:rsid w:val="006F5654"/>
    <w:rsid w:val="00700A04"/>
    <w:rsid w:val="007062EE"/>
    <w:rsid w:val="00707D6D"/>
    <w:rsid w:val="00711065"/>
    <w:rsid w:val="00711A44"/>
    <w:rsid w:val="00711F4F"/>
    <w:rsid w:val="0071585D"/>
    <w:rsid w:val="0072102D"/>
    <w:rsid w:val="00722C73"/>
    <w:rsid w:val="007263C6"/>
    <w:rsid w:val="00731879"/>
    <w:rsid w:val="0073270F"/>
    <w:rsid w:val="0073576A"/>
    <w:rsid w:val="007415C9"/>
    <w:rsid w:val="00742506"/>
    <w:rsid w:val="007456A5"/>
    <w:rsid w:val="00746D8C"/>
    <w:rsid w:val="00751C61"/>
    <w:rsid w:val="0075436F"/>
    <w:rsid w:val="00754DAF"/>
    <w:rsid w:val="00756A32"/>
    <w:rsid w:val="00760764"/>
    <w:rsid w:val="00765DAF"/>
    <w:rsid w:val="007662DA"/>
    <w:rsid w:val="00766A8C"/>
    <w:rsid w:val="00773F3A"/>
    <w:rsid w:val="00774C11"/>
    <w:rsid w:val="007764BD"/>
    <w:rsid w:val="007817B3"/>
    <w:rsid w:val="007829F5"/>
    <w:rsid w:val="007837E3"/>
    <w:rsid w:val="00790FB7"/>
    <w:rsid w:val="007932C6"/>
    <w:rsid w:val="00793700"/>
    <w:rsid w:val="00794438"/>
    <w:rsid w:val="007A036D"/>
    <w:rsid w:val="007A388D"/>
    <w:rsid w:val="007A552B"/>
    <w:rsid w:val="007A6A4B"/>
    <w:rsid w:val="007B082B"/>
    <w:rsid w:val="007B0CFA"/>
    <w:rsid w:val="007B2364"/>
    <w:rsid w:val="007B2B5C"/>
    <w:rsid w:val="007B39AA"/>
    <w:rsid w:val="007B4847"/>
    <w:rsid w:val="007B5150"/>
    <w:rsid w:val="007B7E06"/>
    <w:rsid w:val="007C13F6"/>
    <w:rsid w:val="007C1FB0"/>
    <w:rsid w:val="007C2232"/>
    <w:rsid w:val="007C45B5"/>
    <w:rsid w:val="007D6BAB"/>
    <w:rsid w:val="007D6EE0"/>
    <w:rsid w:val="007D73D4"/>
    <w:rsid w:val="007E2F30"/>
    <w:rsid w:val="007E48D0"/>
    <w:rsid w:val="007E5726"/>
    <w:rsid w:val="007E79B7"/>
    <w:rsid w:val="007F19EE"/>
    <w:rsid w:val="007F5EC5"/>
    <w:rsid w:val="007F67CB"/>
    <w:rsid w:val="00804629"/>
    <w:rsid w:val="00804AD3"/>
    <w:rsid w:val="00806DC5"/>
    <w:rsid w:val="0080700B"/>
    <w:rsid w:val="008133D5"/>
    <w:rsid w:val="0081389F"/>
    <w:rsid w:val="008142D6"/>
    <w:rsid w:val="008202F6"/>
    <w:rsid w:val="00821E02"/>
    <w:rsid w:val="00823403"/>
    <w:rsid w:val="00823B39"/>
    <w:rsid w:val="00827DCA"/>
    <w:rsid w:val="00830586"/>
    <w:rsid w:val="008344C9"/>
    <w:rsid w:val="00835F16"/>
    <w:rsid w:val="00836A38"/>
    <w:rsid w:val="00841625"/>
    <w:rsid w:val="00844079"/>
    <w:rsid w:val="00844771"/>
    <w:rsid w:val="0084642A"/>
    <w:rsid w:val="008505E0"/>
    <w:rsid w:val="0085095C"/>
    <w:rsid w:val="00854082"/>
    <w:rsid w:val="00857BC5"/>
    <w:rsid w:val="0086024F"/>
    <w:rsid w:val="00860652"/>
    <w:rsid w:val="0086117F"/>
    <w:rsid w:val="00861EB6"/>
    <w:rsid w:val="0086283E"/>
    <w:rsid w:val="0086326B"/>
    <w:rsid w:val="008657DD"/>
    <w:rsid w:val="0087063C"/>
    <w:rsid w:val="00870A62"/>
    <w:rsid w:val="008712BB"/>
    <w:rsid w:val="00872350"/>
    <w:rsid w:val="00873268"/>
    <w:rsid w:val="00876C54"/>
    <w:rsid w:val="008808F5"/>
    <w:rsid w:val="00881A74"/>
    <w:rsid w:val="008823ED"/>
    <w:rsid w:val="00883DEC"/>
    <w:rsid w:val="00885EF0"/>
    <w:rsid w:val="0088754A"/>
    <w:rsid w:val="00890FA8"/>
    <w:rsid w:val="00895304"/>
    <w:rsid w:val="00896554"/>
    <w:rsid w:val="008A1E2E"/>
    <w:rsid w:val="008A2E80"/>
    <w:rsid w:val="008A58E3"/>
    <w:rsid w:val="008B0286"/>
    <w:rsid w:val="008B0785"/>
    <w:rsid w:val="008B138B"/>
    <w:rsid w:val="008B2CD9"/>
    <w:rsid w:val="008B3379"/>
    <w:rsid w:val="008B3A3A"/>
    <w:rsid w:val="008B7444"/>
    <w:rsid w:val="008C1CF5"/>
    <w:rsid w:val="008C477E"/>
    <w:rsid w:val="008D0ED5"/>
    <w:rsid w:val="008D1413"/>
    <w:rsid w:val="008D14EA"/>
    <w:rsid w:val="008D2DE0"/>
    <w:rsid w:val="008D38E3"/>
    <w:rsid w:val="008D636B"/>
    <w:rsid w:val="008D725B"/>
    <w:rsid w:val="008D76AA"/>
    <w:rsid w:val="008E0CCB"/>
    <w:rsid w:val="008E0DF2"/>
    <w:rsid w:val="008E36D1"/>
    <w:rsid w:val="008E3F87"/>
    <w:rsid w:val="008F2513"/>
    <w:rsid w:val="008F269B"/>
    <w:rsid w:val="008F28B0"/>
    <w:rsid w:val="0090099E"/>
    <w:rsid w:val="00903609"/>
    <w:rsid w:val="00904477"/>
    <w:rsid w:val="009057AD"/>
    <w:rsid w:val="009123DD"/>
    <w:rsid w:val="00914034"/>
    <w:rsid w:val="0092126D"/>
    <w:rsid w:val="00925E5C"/>
    <w:rsid w:val="0092616C"/>
    <w:rsid w:val="00926273"/>
    <w:rsid w:val="00927821"/>
    <w:rsid w:val="00931F8F"/>
    <w:rsid w:val="009327C2"/>
    <w:rsid w:val="009332B0"/>
    <w:rsid w:val="00933E16"/>
    <w:rsid w:val="0094179A"/>
    <w:rsid w:val="00941B8F"/>
    <w:rsid w:val="00943712"/>
    <w:rsid w:val="00947B5C"/>
    <w:rsid w:val="00947BE6"/>
    <w:rsid w:val="00950064"/>
    <w:rsid w:val="0095098E"/>
    <w:rsid w:val="00951737"/>
    <w:rsid w:val="00951C5D"/>
    <w:rsid w:val="00952E5C"/>
    <w:rsid w:val="00953142"/>
    <w:rsid w:val="009559F0"/>
    <w:rsid w:val="00955F84"/>
    <w:rsid w:val="00957B25"/>
    <w:rsid w:val="009604E6"/>
    <w:rsid w:val="009615E0"/>
    <w:rsid w:val="00961EF1"/>
    <w:rsid w:val="00962A25"/>
    <w:rsid w:val="009632E3"/>
    <w:rsid w:val="00966A50"/>
    <w:rsid w:val="009702E9"/>
    <w:rsid w:val="00972595"/>
    <w:rsid w:val="00974E6E"/>
    <w:rsid w:val="009763F0"/>
    <w:rsid w:val="009833B2"/>
    <w:rsid w:val="0099044C"/>
    <w:rsid w:val="00992967"/>
    <w:rsid w:val="00994B5F"/>
    <w:rsid w:val="0099523D"/>
    <w:rsid w:val="00995FE2"/>
    <w:rsid w:val="009961F4"/>
    <w:rsid w:val="009973A9"/>
    <w:rsid w:val="009A0092"/>
    <w:rsid w:val="009A2D06"/>
    <w:rsid w:val="009A4030"/>
    <w:rsid w:val="009A69DB"/>
    <w:rsid w:val="009B15A1"/>
    <w:rsid w:val="009B1AA3"/>
    <w:rsid w:val="009B23A9"/>
    <w:rsid w:val="009B33CD"/>
    <w:rsid w:val="009B51F5"/>
    <w:rsid w:val="009C01D1"/>
    <w:rsid w:val="009D4142"/>
    <w:rsid w:val="009D5774"/>
    <w:rsid w:val="009D5F94"/>
    <w:rsid w:val="009D72C9"/>
    <w:rsid w:val="009E00B4"/>
    <w:rsid w:val="009E08A3"/>
    <w:rsid w:val="009E40A2"/>
    <w:rsid w:val="009E65ED"/>
    <w:rsid w:val="009F0332"/>
    <w:rsid w:val="009F0A21"/>
    <w:rsid w:val="009F4695"/>
    <w:rsid w:val="009F510E"/>
    <w:rsid w:val="009F63E4"/>
    <w:rsid w:val="009F7CA4"/>
    <w:rsid w:val="00A012F1"/>
    <w:rsid w:val="00A01BA8"/>
    <w:rsid w:val="00A07593"/>
    <w:rsid w:val="00A12125"/>
    <w:rsid w:val="00A13444"/>
    <w:rsid w:val="00A153BB"/>
    <w:rsid w:val="00A156AD"/>
    <w:rsid w:val="00A156B8"/>
    <w:rsid w:val="00A23143"/>
    <w:rsid w:val="00A233DC"/>
    <w:rsid w:val="00A236CE"/>
    <w:rsid w:val="00A258F5"/>
    <w:rsid w:val="00A27B5E"/>
    <w:rsid w:val="00A3217B"/>
    <w:rsid w:val="00A351E9"/>
    <w:rsid w:val="00A36308"/>
    <w:rsid w:val="00A36403"/>
    <w:rsid w:val="00A400F4"/>
    <w:rsid w:val="00A421E6"/>
    <w:rsid w:val="00A430B8"/>
    <w:rsid w:val="00A4356B"/>
    <w:rsid w:val="00A4365B"/>
    <w:rsid w:val="00A45615"/>
    <w:rsid w:val="00A50040"/>
    <w:rsid w:val="00A54642"/>
    <w:rsid w:val="00A56A7D"/>
    <w:rsid w:val="00A61699"/>
    <w:rsid w:val="00A61B46"/>
    <w:rsid w:val="00A63AAC"/>
    <w:rsid w:val="00A640D6"/>
    <w:rsid w:val="00A64457"/>
    <w:rsid w:val="00A677D9"/>
    <w:rsid w:val="00A7167C"/>
    <w:rsid w:val="00A72A0C"/>
    <w:rsid w:val="00A73F28"/>
    <w:rsid w:val="00A74A86"/>
    <w:rsid w:val="00A74B24"/>
    <w:rsid w:val="00A74CAB"/>
    <w:rsid w:val="00A77B68"/>
    <w:rsid w:val="00A80192"/>
    <w:rsid w:val="00A828DF"/>
    <w:rsid w:val="00A854E3"/>
    <w:rsid w:val="00A86199"/>
    <w:rsid w:val="00A8748D"/>
    <w:rsid w:val="00A9018B"/>
    <w:rsid w:val="00A90A1C"/>
    <w:rsid w:val="00A90F85"/>
    <w:rsid w:val="00A96105"/>
    <w:rsid w:val="00A9787D"/>
    <w:rsid w:val="00AA1CB3"/>
    <w:rsid w:val="00AA4DAC"/>
    <w:rsid w:val="00AA5B5B"/>
    <w:rsid w:val="00AC0FC4"/>
    <w:rsid w:val="00AC50A2"/>
    <w:rsid w:val="00AC55D7"/>
    <w:rsid w:val="00AD17A9"/>
    <w:rsid w:val="00AD20D0"/>
    <w:rsid w:val="00AD385C"/>
    <w:rsid w:val="00AD5AFE"/>
    <w:rsid w:val="00AD77B9"/>
    <w:rsid w:val="00AE0A1B"/>
    <w:rsid w:val="00AE11E4"/>
    <w:rsid w:val="00AE21C4"/>
    <w:rsid w:val="00AE34A4"/>
    <w:rsid w:val="00AE4052"/>
    <w:rsid w:val="00AE40A2"/>
    <w:rsid w:val="00AE4CB8"/>
    <w:rsid w:val="00AE7FAF"/>
    <w:rsid w:val="00AF047E"/>
    <w:rsid w:val="00AF09AF"/>
    <w:rsid w:val="00AF4E31"/>
    <w:rsid w:val="00AF6364"/>
    <w:rsid w:val="00AF6C5E"/>
    <w:rsid w:val="00AF6EDE"/>
    <w:rsid w:val="00B002EF"/>
    <w:rsid w:val="00B00E45"/>
    <w:rsid w:val="00B031C0"/>
    <w:rsid w:val="00B03856"/>
    <w:rsid w:val="00B04179"/>
    <w:rsid w:val="00B04192"/>
    <w:rsid w:val="00B076B6"/>
    <w:rsid w:val="00B10EEB"/>
    <w:rsid w:val="00B10FEC"/>
    <w:rsid w:val="00B11F59"/>
    <w:rsid w:val="00B1531E"/>
    <w:rsid w:val="00B22807"/>
    <w:rsid w:val="00B23DA3"/>
    <w:rsid w:val="00B246AA"/>
    <w:rsid w:val="00B26FB4"/>
    <w:rsid w:val="00B26FBD"/>
    <w:rsid w:val="00B27FC3"/>
    <w:rsid w:val="00B31B1E"/>
    <w:rsid w:val="00B355E1"/>
    <w:rsid w:val="00B372CA"/>
    <w:rsid w:val="00B37A4F"/>
    <w:rsid w:val="00B43B1F"/>
    <w:rsid w:val="00B43C7F"/>
    <w:rsid w:val="00B444E8"/>
    <w:rsid w:val="00B4525E"/>
    <w:rsid w:val="00B46848"/>
    <w:rsid w:val="00B46977"/>
    <w:rsid w:val="00B502EA"/>
    <w:rsid w:val="00B508C0"/>
    <w:rsid w:val="00B513FC"/>
    <w:rsid w:val="00B53749"/>
    <w:rsid w:val="00B571C1"/>
    <w:rsid w:val="00B61EF0"/>
    <w:rsid w:val="00B630A6"/>
    <w:rsid w:val="00B63DB6"/>
    <w:rsid w:val="00B7464F"/>
    <w:rsid w:val="00B8116D"/>
    <w:rsid w:val="00B81A17"/>
    <w:rsid w:val="00B83CBE"/>
    <w:rsid w:val="00B867D7"/>
    <w:rsid w:val="00B86FF1"/>
    <w:rsid w:val="00B87443"/>
    <w:rsid w:val="00B906D3"/>
    <w:rsid w:val="00B93E60"/>
    <w:rsid w:val="00B94009"/>
    <w:rsid w:val="00B95F1E"/>
    <w:rsid w:val="00BA23FE"/>
    <w:rsid w:val="00BA584C"/>
    <w:rsid w:val="00BA5F52"/>
    <w:rsid w:val="00BA665D"/>
    <w:rsid w:val="00BA7AC1"/>
    <w:rsid w:val="00BB03D3"/>
    <w:rsid w:val="00BB1DDB"/>
    <w:rsid w:val="00BB4760"/>
    <w:rsid w:val="00BB502D"/>
    <w:rsid w:val="00BB52DB"/>
    <w:rsid w:val="00BB7212"/>
    <w:rsid w:val="00BC458A"/>
    <w:rsid w:val="00BC4D0D"/>
    <w:rsid w:val="00BC5888"/>
    <w:rsid w:val="00BD3951"/>
    <w:rsid w:val="00BD5F2C"/>
    <w:rsid w:val="00BE2BB4"/>
    <w:rsid w:val="00BE650B"/>
    <w:rsid w:val="00BE7463"/>
    <w:rsid w:val="00BF2D21"/>
    <w:rsid w:val="00BF4DB5"/>
    <w:rsid w:val="00BF4EF9"/>
    <w:rsid w:val="00C003A6"/>
    <w:rsid w:val="00C01FC1"/>
    <w:rsid w:val="00C02659"/>
    <w:rsid w:val="00C054C9"/>
    <w:rsid w:val="00C05BD7"/>
    <w:rsid w:val="00C138F4"/>
    <w:rsid w:val="00C14F23"/>
    <w:rsid w:val="00C15F23"/>
    <w:rsid w:val="00C170AA"/>
    <w:rsid w:val="00C21009"/>
    <w:rsid w:val="00C21443"/>
    <w:rsid w:val="00C239A1"/>
    <w:rsid w:val="00C25E48"/>
    <w:rsid w:val="00C354B0"/>
    <w:rsid w:val="00C40ACE"/>
    <w:rsid w:val="00C46777"/>
    <w:rsid w:val="00C47362"/>
    <w:rsid w:val="00C51509"/>
    <w:rsid w:val="00C52C7A"/>
    <w:rsid w:val="00C5670C"/>
    <w:rsid w:val="00C60252"/>
    <w:rsid w:val="00C60E6F"/>
    <w:rsid w:val="00C62467"/>
    <w:rsid w:val="00C62AD2"/>
    <w:rsid w:val="00C62BB6"/>
    <w:rsid w:val="00C64950"/>
    <w:rsid w:val="00C67AD3"/>
    <w:rsid w:val="00C705B5"/>
    <w:rsid w:val="00C72C4C"/>
    <w:rsid w:val="00C738DD"/>
    <w:rsid w:val="00C76692"/>
    <w:rsid w:val="00C77BBB"/>
    <w:rsid w:val="00C77E3A"/>
    <w:rsid w:val="00C80BA0"/>
    <w:rsid w:val="00C8208D"/>
    <w:rsid w:val="00C82FF7"/>
    <w:rsid w:val="00C831CA"/>
    <w:rsid w:val="00C87AFC"/>
    <w:rsid w:val="00C92459"/>
    <w:rsid w:val="00C92DCA"/>
    <w:rsid w:val="00C97613"/>
    <w:rsid w:val="00CA497C"/>
    <w:rsid w:val="00CA72C0"/>
    <w:rsid w:val="00CA77C5"/>
    <w:rsid w:val="00CB252D"/>
    <w:rsid w:val="00CB2614"/>
    <w:rsid w:val="00CB4185"/>
    <w:rsid w:val="00CB67E1"/>
    <w:rsid w:val="00CC10B3"/>
    <w:rsid w:val="00CC5B43"/>
    <w:rsid w:val="00CC5DBA"/>
    <w:rsid w:val="00CC612D"/>
    <w:rsid w:val="00CC63E8"/>
    <w:rsid w:val="00CC7DC4"/>
    <w:rsid w:val="00CC7E67"/>
    <w:rsid w:val="00CD21A4"/>
    <w:rsid w:val="00CD3B08"/>
    <w:rsid w:val="00CD3CDE"/>
    <w:rsid w:val="00CD4393"/>
    <w:rsid w:val="00CD48C3"/>
    <w:rsid w:val="00CE1EF8"/>
    <w:rsid w:val="00CE483B"/>
    <w:rsid w:val="00CE637F"/>
    <w:rsid w:val="00CE6FF1"/>
    <w:rsid w:val="00CE7D42"/>
    <w:rsid w:val="00CF09F0"/>
    <w:rsid w:val="00CF3D7B"/>
    <w:rsid w:val="00CF53A8"/>
    <w:rsid w:val="00CF6870"/>
    <w:rsid w:val="00D01544"/>
    <w:rsid w:val="00D03907"/>
    <w:rsid w:val="00D03B3C"/>
    <w:rsid w:val="00D045CE"/>
    <w:rsid w:val="00D048B0"/>
    <w:rsid w:val="00D06AB8"/>
    <w:rsid w:val="00D116A2"/>
    <w:rsid w:val="00D16629"/>
    <w:rsid w:val="00D2065A"/>
    <w:rsid w:val="00D2176F"/>
    <w:rsid w:val="00D235ED"/>
    <w:rsid w:val="00D238E8"/>
    <w:rsid w:val="00D2404B"/>
    <w:rsid w:val="00D24DDB"/>
    <w:rsid w:val="00D25961"/>
    <w:rsid w:val="00D26131"/>
    <w:rsid w:val="00D334DD"/>
    <w:rsid w:val="00D35091"/>
    <w:rsid w:val="00D417F0"/>
    <w:rsid w:val="00D41A94"/>
    <w:rsid w:val="00D43EDD"/>
    <w:rsid w:val="00D459AA"/>
    <w:rsid w:val="00D47415"/>
    <w:rsid w:val="00D51368"/>
    <w:rsid w:val="00D5159D"/>
    <w:rsid w:val="00D53D83"/>
    <w:rsid w:val="00D6044A"/>
    <w:rsid w:val="00D6087B"/>
    <w:rsid w:val="00D62FA0"/>
    <w:rsid w:val="00D62FE3"/>
    <w:rsid w:val="00D703ED"/>
    <w:rsid w:val="00D72224"/>
    <w:rsid w:val="00D733A7"/>
    <w:rsid w:val="00D73962"/>
    <w:rsid w:val="00D7660F"/>
    <w:rsid w:val="00D770EC"/>
    <w:rsid w:val="00D80C9E"/>
    <w:rsid w:val="00D81B2C"/>
    <w:rsid w:val="00D82A6E"/>
    <w:rsid w:val="00D82ABD"/>
    <w:rsid w:val="00D83A60"/>
    <w:rsid w:val="00D85689"/>
    <w:rsid w:val="00D8623B"/>
    <w:rsid w:val="00D9137B"/>
    <w:rsid w:val="00D91C2D"/>
    <w:rsid w:val="00D9450D"/>
    <w:rsid w:val="00D95BED"/>
    <w:rsid w:val="00D95FF7"/>
    <w:rsid w:val="00DA0C12"/>
    <w:rsid w:val="00DA3174"/>
    <w:rsid w:val="00DA356E"/>
    <w:rsid w:val="00DA56DC"/>
    <w:rsid w:val="00DA5E61"/>
    <w:rsid w:val="00DA6DB4"/>
    <w:rsid w:val="00DB37EC"/>
    <w:rsid w:val="00DC038D"/>
    <w:rsid w:val="00DC064C"/>
    <w:rsid w:val="00DC1076"/>
    <w:rsid w:val="00DC2F6D"/>
    <w:rsid w:val="00DC5D48"/>
    <w:rsid w:val="00DC6BF1"/>
    <w:rsid w:val="00DC7B66"/>
    <w:rsid w:val="00DD0FAE"/>
    <w:rsid w:val="00DD3C93"/>
    <w:rsid w:val="00DD4E4B"/>
    <w:rsid w:val="00DE0344"/>
    <w:rsid w:val="00DE7942"/>
    <w:rsid w:val="00DF1616"/>
    <w:rsid w:val="00DF1FA8"/>
    <w:rsid w:val="00DF556E"/>
    <w:rsid w:val="00E01123"/>
    <w:rsid w:val="00E05BC6"/>
    <w:rsid w:val="00E0679C"/>
    <w:rsid w:val="00E072AC"/>
    <w:rsid w:val="00E07B77"/>
    <w:rsid w:val="00E116CB"/>
    <w:rsid w:val="00E1360B"/>
    <w:rsid w:val="00E13818"/>
    <w:rsid w:val="00E16606"/>
    <w:rsid w:val="00E20636"/>
    <w:rsid w:val="00E20ECA"/>
    <w:rsid w:val="00E23319"/>
    <w:rsid w:val="00E249E4"/>
    <w:rsid w:val="00E26793"/>
    <w:rsid w:val="00E300EA"/>
    <w:rsid w:val="00E31D7B"/>
    <w:rsid w:val="00E34AC8"/>
    <w:rsid w:val="00E3545A"/>
    <w:rsid w:val="00E35CAE"/>
    <w:rsid w:val="00E36464"/>
    <w:rsid w:val="00E43943"/>
    <w:rsid w:val="00E45F09"/>
    <w:rsid w:val="00E52720"/>
    <w:rsid w:val="00E53039"/>
    <w:rsid w:val="00E54B69"/>
    <w:rsid w:val="00E6009C"/>
    <w:rsid w:val="00E61001"/>
    <w:rsid w:val="00E657A6"/>
    <w:rsid w:val="00E6678A"/>
    <w:rsid w:val="00E71A62"/>
    <w:rsid w:val="00E72F5E"/>
    <w:rsid w:val="00E758FB"/>
    <w:rsid w:val="00E759EB"/>
    <w:rsid w:val="00E81C31"/>
    <w:rsid w:val="00E8280B"/>
    <w:rsid w:val="00E83657"/>
    <w:rsid w:val="00E843B4"/>
    <w:rsid w:val="00E845B8"/>
    <w:rsid w:val="00E86F05"/>
    <w:rsid w:val="00E90244"/>
    <w:rsid w:val="00E9059B"/>
    <w:rsid w:val="00E925E6"/>
    <w:rsid w:val="00E95D11"/>
    <w:rsid w:val="00E9715B"/>
    <w:rsid w:val="00E972EB"/>
    <w:rsid w:val="00EA3480"/>
    <w:rsid w:val="00EA405E"/>
    <w:rsid w:val="00EA5FEC"/>
    <w:rsid w:val="00EA7E3C"/>
    <w:rsid w:val="00EB0507"/>
    <w:rsid w:val="00EB45E2"/>
    <w:rsid w:val="00EC107C"/>
    <w:rsid w:val="00EC1996"/>
    <w:rsid w:val="00EC346A"/>
    <w:rsid w:val="00EC6C29"/>
    <w:rsid w:val="00ED1CF6"/>
    <w:rsid w:val="00ED62B9"/>
    <w:rsid w:val="00ED666E"/>
    <w:rsid w:val="00EE0CD7"/>
    <w:rsid w:val="00EE2CCB"/>
    <w:rsid w:val="00EE3603"/>
    <w:rsid w:val="00EE5C7D"/>
    <w:rsid w:val="00EE7E11"/>
    <w:rsid w:val="00EF25C0"/>
    <w:rsid w:val="00EF3187"/>
    <w:rsid w:val="00EF3A0B"/>
    <w:rsid w:val="00EF673F"/>
    <w:rsid w:val="00F00ACB"/>
    <w:rsid w:val="00F02CF1"/>
    <w:rsid w:val="00F04DCD"/>
    <w:rsid w:val="00F0593A"/>
    <w:rsid w:val="00F05A8C"/>
    <w:rsid w:val="00F05C29"/>
    <w:rsid w:val="00F11EDF"/>
    <w:rsid w:val="00F1207D"/>
    <w:rsid w:val="00F12130"/>
    <w:rsid w:val="00F147AB"/>
    <w:rsid w:val="00F21170"/>
    <w:rsid w:val="00F225C1"/>
    <w:rsid w:val="00F232C1"/>
    <w:rsid w:val="00F239AA"/>
    <w:rsid w:val="00F24D20"/>
    <w:rsid w:val="00F25679"/>
    <w:rsid w:val="00F316B3"/>
    <w:rsid w:val="00F3729C"/>
    <w:rsid w:val="00F37677"/>
    <w:rsid w:val="00F4095D"/>
    <w:rsid w:val="00F410CA"/>
    <w:rsid w:val="00F43E8E"/>
    <w:rsid w:val="00F43FBD"/>
    <w:rsid w:val="00F4556E"/>
    <w:rsid w:val="00F45AAF"/>
    <w:rsid w:val="00F50117"/>
    <w:rsid w:val="00F51581"/>
    <w:rsid w:val="00F51904"/>
    <w:rsid w:val="00F53881"/>
    <w:rsid w:val="00F54428"/>
    <w:rsid w:val="00F55D22"/>
    <w:rsid w:val="00F5713A"/>
    <w:rsid w:val="00F61D80"/>
    <w:rsid w:val="00F61F6B"/>
    <w:rsid w:val="00F63BF7"/>
    <w:rsid w:val="00F64603"/>
    <w:rsid w:val="00F70B78"/>
    <w:rsid w:val="00F71E09"/>
    <w:rsid w:val="00F74AE1"/>
    <w:rsid w:val="00F7616A"/>
    <w:rsid w:val="00F80770"/>
    <w:rsid w:val="00F809D9"/>
    <w:rsid w:val="00F84251"/>
    <w:rsid w:val="00F84A34"/>
    <w:rsid w:val="00F85FE0"/>
    <w:rsid w:val="00F87482"/>
    <w:rsid w:val="00F87B75"/>
    <w:rsid w:val="00F90CC8"/>
    <w:rsid w:val="00F92575"/>
    <w:rsid w:val="00F92AC1"/>
    <w:rsid w:val="00F9339C"/>
    <w:rsid w:val="00F96E4C"/>
    <w:rsid w:val="00F976F6"/>
    <w:rsid w:val="00FA0502"/>
    <w:rsid w:val="00FA4192"/>
    <w:rsid w:val="00FB0A2E"/>
    <w:rsid w:val="00FB56F5"/>
    <w:rsid w:val="00FB62E9"/>
    <w:rsid w:val="00FB68C3"/>
    <w:rsid w:val="00FC0007"/>
    <w:rsid w:val="00FC0136"/>
    <w:rsid w:val="00FC02AE"/>
    <w:rsid w:val="00FC2A18"/>
    <w:rsid w:val="00FC2D80"/>
    <w:rsid w:val="00FC35E7"/>
    <w:rsid w:val="00FC41A9"/>
    <w:rsid w:val="00FC4250"/>
    <w:rsid w:val="00FC48B6"/>
    <w:rsid w:val="00FC48E7"/>
    <w:rsid w:val="00FD04BD"/>
    <w:rsid w:val="00FD4FA3"/>
    <w:rsid w:val="00FD5F49"/>
    <w:rsid w:val="00FD7C03"/>
    <w:rsid w:val="00FE19E3"/>
    <w:rsid w:val="00FE21F3"/>
    <w:rsid w:val="00FE3707"/>
    <w:rsid w:val="00FE4240"/>
    <w:rsid w:val="00FE5451"/>
    <w:rsid w:val="00FE5CAC"/>
    <w:rsid w:val="00FE62BB"/>
    <w:rsid w:val="00FE6A62"/>
    <w:rsid w:val="00FE7E24"/>
    <w:rsid w:val="00FF14CD"/>
    <w:rsid w:val="00FF1DCF"/>
    <w:rsid w:val="00FF4AAB"/>
    <w:rsid w:val="00FF615F"/>
    <w:rsid w:val="00FF6F86"/>
    <w:rsid w:val="00FF77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31DDE5B0"/>
  <w15:docId w15:val="{5303D225-EDF7-419D-909C-76A84E3F2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3CDE"/>
    <w:pPr>
      <w:overflowPunct w:val="0"/>
      <w:ind w:firstLineChars="200" w:firstLine="200"/>
      <w:jc w:val="both"/>
    </w:pPr>
    <w:rPr>
      <w:rFonts w:ascii="標楷體" w:eastAsia="標楷體" w:hAnsi="標楷體" w:cs="標楷體"/>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CD3CDE"/>
    <w:pPr>
      <w:tabs>
        <w:tab w:val="center" w:pos="4153"/>
        <w:tab w:val="right" w:pos="8306"/>
      </w:tabs>
      <w:snapToGrid w:val="0"/>
    </w:pPr>
    <w:rPr>
      <w:sz w:val="20"/>
      <w:szCs w:val="20"/>
    </w:rPr>
  </w:style>
  <w:style w:type="character" w:customStyle="1" w:styleId="a5">
    <w:name w:val="頁首 字元"/>
    <w:basedOn w:val="a1"/>
    <w:link w:val="a4"/>
    <w:uiPriority w:val="99"/>
    <w:rsid w:val="00CD3CDE"/>
    <w:rPr>
      <w:rFonts w:ascii="標楷體" w:eastAsia="標楷體" w:hAnsi="標楷體" w:cs="標楷體"/>
      <w:sz w:val="20"/>
      <w:szCs w:val="20"/>
    </w:rPr>
  </w:style>
  <w:style w:type="paragraph" w:styleId="a6">
    <w:name w:val="footer"/>
    <w:basedOn w:val="a0"/>
    <w:link w:val="a7"/>
    <w:uiPriority w:val="99"/>
    <w:unhideWhenUsed/>
    <w:rsid w:val="00CD3CDE"/>
    <w:pPr>
      <w:tabs>
        <w:tab w:val="center" w:pos="4153"/>
        <w:tab w:val="right" w:pos="8306"/>
      </w:tabs>
      <w:snapToGrid w:val="0"/>
    </w:pPr>
    <w:rPr>
      <w:sz w:val="20"/>
      <w:szCs w:val="20"/>
    </w:rPr>
  </w:style>
  <w:style w:type="character" w:customStyle="1" w:styleId="a7">
    <w:name w:val="頁尾 字元"/>
    <w:basedOn w:val="a1"/>
    <w:link w:val="a6"/>
    <w:uiPriority w:val="99"/>
    <w:rsid w:val="00CD3CDE"/>
    <w:rPr>
      <w:rFonts w:ascii="標楷體" w:eastAsia="標楷體" w:hAnsi="標楷體" w:cs="標楷體"/>
      <w:sz w:val="20"/>
      <w:szCs w:val="20"/>
    </w:rPr>
  </w:style>
  <w:style w:type="character" w:styleId="a8">
    <w:name w:val="page number"/>
    <w:basedOn w:val="a1"/>
    <w:semiHidden/>
    <w:rsid w:val="004E0E11"/>
  </w:style>
  <w:style w:type="paragraph" w:styleId="a9">
    <w:name w:val="Balloon Text"/>
    <w:basedOn w:val="a0"/>
    <w:link w:val="aa"/>
    <w:uiPriority w:val="99"/>
    <w:semiHidden/>
    <w:unhideWhenUsed/>
    <w:rsid w:val="006E144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6E1449"/>
    <w:rPr>
      <w:rFonts w:asciiTheme="majorHAnsi" w:eastAsiaTheme="majorEastAsia" w:hAnsiTheme="majorHAnsi" w:cstheme="majorBidi"/>
      <w:sz w:val="18"/>
      <w:szCs w:val="18"/>
    </w:rPr>
  </w:style>
  <w:style w:type="paragraph" w:customStyle="1" w:styleId="ab">
    <w:name w:val="標題（一）"/>
    <w:basedOn w:val="a0"/>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c">
    <w:name w:val="Body Text"/>
    <w:basedOn w:val="a0"/>
    <w:link w:val="ad"/>
    <w:semiHidden/>
    <w:rsid w:val="006C118E"/>
    <w:pPr>
      <w:widowControl w:val="0"/>
      <w:suppressAutoHyphens/>
      <w:topLinePunct/>
      <w:snapToGrid w:val="0"/>
      <w:spacing w:line="500" w:lineRule="exact"/>
      <w:ind w:firstLineChars="0" w:firstLine="490"/>
    </w:pPr>
    <w:rPr>
      <w:rFonts w:hAnsi="Times New Roman" w:cs="Times New Roman"/>
      <w:szCs w:val="20"/>
    </w:rPr>
  </w:style>
  <w:style w:type="character" w:customStyle="1" w:styleId="ad">
    <w:name w:val="本文 字元"/>
    <w:basedOn w:val="a1"/>
    <w:link w:val="ac"/>
    <w:semiHidden/>
    <w:rsid w:val="006C118E"/>
    <w:rPr>
      <w:rFonts w:ascii="標楷體" w:eastAsia="標楷體" w:hAnsi="Times New Roman" w:cs="Times New Roman"/>
      <w:szCs w:val="20"/>
    </w:rPr>
  </w:style>
  <w:style w:type="paragraph" w:styleId="a">
    <w:name w:val="List Bullet"/>
    <w:basedOn w:val="a0"/>
    <w:uiPriority w:val="99"/>
    <w:unhideWhenUsed/>
    <w:rsid w:val="005518CB"/>
    <w:pPr>
      <w:numPr>
        <w:numId w:val="1"/>
      </w:numPr>
      <w:contextualSpacing/>
    </w:pPr>
  </w:style>
  <w:style w:type="paragraph" w:styleId="ae">
    <w:name w:val="List Paragraph"/>
    <w:basedOn w:val="a0"/>
    <w:uiPriority w:val="34"/>
    <w:qFormat/>
    <w:rsid w:val="007E48D0"/>
    <w:pPr>
      <w:ind w:leftChars="200" w:left="480"/>
    </w:pPr>
  </w:style>
  <w:style w:type="paragraph" w:styleId="af">
    <w:name w:val="footnote text"/>
    <w:aliases w:val="註腳文字 字元 字元,註腳文字(博銘), 字元"/>
    <w:basedOn w:val="a0"/>
    <w:link w:val="af0"/>
    <w:uiPriority w:val="99"/>
    <w:qFormat/>
    <w:rsid w:val="004D796F"/>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0">
    <w:name w:val="註腳文字 字元"/>
    <w:aliases w:val="註腳文字 字元 字元 字元,註腳文字(博銘) 字元, 字元 字元"/>
    <w:basedOn w:val="a1"/>
    <w:link w:val="af"/>
    <w:uiPriority w:val="99"/>
    <w:rsid w:val="004D796F"/>
    <w:rPr>
      <w:rFonts w:ascii="Times New Roman" w:eastAsia="新細明體" w:hAnsi="Times New Roman" w:cs="Times New Roman"/>
      <w:sz w:val="20"/>
      <w:szCs w:val="20"/>
    </w:rPr>
  </w:style>
  <w:style w:type="character" w:styleId="af1">
    <w:name w:val="footnote reference"/>
    <w:basedOn w:val="a1"/>
    <w:uiPriority w:val="99"/>
    <w:qFormat/>
    <w:rsid w:val="004D796F"/>
    <w:rPr>
      <w:rFonts w:cs="Times New Roman"/>
      <w:vertAlign w:val="superscript"/>
    </w:rPr>
  </w:style>
  <w:style w:type="character" w:styleId="af2">
    <w:name w:val="Emphasis"/>
    <w:basedOn w:val="a1"/>
    <w:uiPriority w:val="20"/>
    <w:qFormat/>
    <w:rsid w:val="004D796F"/>
    <w:rPr>
      <w:i/>
      <w:iCs/>
    </w:rPr>
  </w:style>
  <w:style w:type="table" w:styleId="af3">
    <w:name w:val="Table Grid"/>
    <w:basedOn w:val="a2"/>
    <w:uiPriority w:val="39"/>
    <w:qFormat/>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2"/>
    <w:next w:val="af3"/>
    <w:uiPriority w:val="39"/>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411BBB"/>
    <w:pPr>
      <w:overflowPunct/>
      <w:spacing w:before="100" w:beforeAutospacing="1" w:after="100" w:afterAutospacing="1"/>
      <w:ind w:firstLineChars="0" w:firstLine="0"/>
      <w:jc w:val="left"/>
    </w:pPr>
    <w:rPr>
      <w:rFonts w:ascii="新細明體" w:eastAsia="新細明體" w:hAnsi="Times New Roman" w:cs="Times New Roman"/>
      <w:kern w:val="0"/>
    </w:rPr>
  </w:style>
  <w:style w:type="table" w:customStyle="1" w:styleId="11">
    <w:name w:val="表格格線11"/>
    <w:uiPriority w:val="39"/>
    <w:rsid w:val="00BE650B"/>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0"/>
    <w:link w:val="af5"/>
    <w:rsid w:val="0019632B"/>
    <w:pPr>
      <w:widowControl w:val="0"/>
      <w:overflowPunct/>
      <w:ind w:firstLineChars="0" w:firstLine="0"/>
      <w:jc w:val="left"/>
    </w:pPr>
    <w:rPr>
      <w:rFonts w:ascii="細明體" w:eastAsia="細明體" w:hAnsi="Courier New" w:cs="Times New Roman"/>
      <w:szCs w:val="20"/>
    </w:rPr>
  </w:style>
  <w:style w:type="character" w:customStyle="1" w:styleId="af5">
    <w:name w:val="純文字 字元"/>
    <w:basedOn w:val="a1"/>
    <w:link w:val="af4"/>
    <w:rsid w:val="0019632B"/>
    <w:rPr>
      <w:rFonts w:ascii="細明體" w:eastAsia="細明體" w:hAnsi="Courier New" w:cs="Times New Roman"/>
      <w:szCs w:val="20"/>
    </w:rPr>
  </w:style>
  <w:style w:type="character" w:styleId="af6">
    <w:name w:val="Hyperlink"/>
    <w:basedOn w:val="a1"/>
    <w:uiPriority w:val="99"/>
    <w:unhideWhenUsed/>
    <w:rsid w:val="00040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29998">
      <w:bodyDiv w:val="1"/>
      <w:marLeft w:val="0"/>
      <w:marRight w:val="0"/>
      <w:marTop w:val="0"/>
      <w:marBottom w:val="0"/>
      <w:divBdr>
        <w:top w:val="none" w:sz="0" w:space="0" w:color="auto"/>
        <w:left w:val="none" w:sz="0" w:space="0" w:color="auto"/>
        <w:bottom w:val="none" w:sz="0" w:space="0" w:color="auto"/>
        <w:right w:val="none" w:sz="0" w:space="0" w:color="auto"/>
      </w:divBdr>
    </w:div>
    <w:div w:id="1065027802">
      <w:bodyDiv w:val="1"/>
      <w:marLeft w:val="0"/>
      <w:marRight w:val="0"/>
      <w:marTop w:val="0"/>
      <w:marBottom w:val="0"/>
      <w:divBdr>
        <w:top w:val="none" w:sz="0" w:space="0" w:color="auto"/>
        <w:left w:val="none" w:sz="0" w:space="0" w:color="auto"/>
        <w:bottom w:val="none" w:sz="0" w:space="0" w:color="auto"/>
        <w:right w:val="none" w:sz="0" w:space="0" w:color="auto"/>
      </w:divBdr>
    </w:div>
    <w:div w:id="15003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CE163-C878-41C5-810F-4A237133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4</Pages>
  <Words>572</Words>
  <Characters>3264</Characters>
  <Application>Microsoft Office Word</Application>
  <DocSecurity>0</DocSecurity>
  <Lines>27</Lines>
  <Paragraphs>7</Paragraphs>
  <ScaleCrop>false</ScaleCrop>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陳巧偉</dc:creator>
  <cp:lastModifiedBy>吳怡霈</cp:lastModifiedBy>
  <cp:revision>160</cp:revision>
  <cp:lastPrinted>2025-07-03T01:21:00Z</cp:lastPrinted>
  <dcterms:created xsi:type="dcterms:W3CDTF">2023-06-26T03:21:00Z</dcterms:created>
  <dcterms:modified xsi:type="dcterms:W3CDTF">2025-07-07T12:23:00Z</dcterms:modified>
</cp:coreProperties>
</file>