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AC8FB" w14:textId="77777777" w:rsidR="00DF534C" w:rsidRPr="00587E7E" w:rsidRDefault="00DF534C" w:rsidP="00CC628D">
      <w:pPr>
        <w:widowControl w:val="0"/>
        <w:snapToGrid w:val="0"/>
        <w:ind w:firstLineChars="150" w:firstLine="480"/>
        <w:outlineLvl w:val="0"/>
        <w:rPr>
          <w:rFonts w:hAnsi="Times New Roman" w:cs="Times New Roman"/>
          <w:b/>
          <w:bCs/>
          <w:sz w:val="32"/>
          <w:szCs w:val="32"/>
        </w:rPr>
      </w:pPr>
      <w:bookmarkStart w:id="0" w:name="_Toc12786032"/>
      <w:r w:rsidRPr="00587E7E">
        <w:rPr>
          <w:rFonts w:hAnsi="Times New Roman" w:cs="Times New Roman"/>
          <w:b/>
          <w:bCs/>
          <w:sz w:val="32"/>
          <w:szCs w:val="32"/>
        </w:rPr>
        <w:t>(二)</w:t>
      </w:r>
      <w:bookmarkStart w:id="1" w:name="管制藥品製藥工廠作業基金"/>
      <w:r w:rsidRPr="00587E7E">
        <w:rPr>
          <w:rFonts w:hAnsi="Times New Roman" w:cs="Times New Roman"/>
          <w:b/>
          <w:bCs/>
          <w:sz w:val="32"/>
          <w:szCs w:val="32"/>
        </w:rPr>
        <w:t>管制藥品製藥工廠作業基金</w:t>
      </w:r>
      <w:bookmarkEnd w:id="0"/>
      <w:bookmarkEnd w:id="1"/>
    </w:p>
    <w:p w14:paraId="2C6D1EB9" w14:textId="4E6F2953" w:rsidR="00DF534C" w:rsidRPr="00587E7E" w:rsidRDefault="00DF534C" w:rsidP="00C24F9A">
      <w:pPr>
        <w:snapToGrid w:val="0"/>
        <w:spacing w:line="504" w:lineRule="exact"/>
        <w:ind w:firstLine="480"/>
        <w:rPr>
          <w:szCs w:val="32"/>
        </w:rPr>
      </w:pPr>
      <w:r w:rsidRPr="00587E7E">
        <w:rPr>
          <w:rFonts w:hint="eastAsia"/>
        </w:rPr>
        <w:t>政府為辦理管制</w:t>
      </w:r>
      <w:r w:rsidRPr="00587E7E">
        <w:rPr>
          <w:rFonts w:hint="eastAsia"/>
          <w:szCs w:val="32"/>
        </w:rPr>
        <w:t>藥品之輸入、輸出、製造、品管、銷售、保管及製造方法之研究事項，依管制藥品管理條例規定，設立管制藥品製藥工廠作業基金。該基金</w:t>
      </w:r>
      <w:proofErr w:type="gramStart"/>
      <w:r w:rsidR="00D53904" w:rsidRPr="00587E7E">
        <w:rPr>
          <w:rFonts w:hint="eastAsia"/>
          <w:szCs w:val="32"/>
        </w:rPr>
        <w:t>11</w:t>
      </w:r>
      <w:r w:rsidR="00587E7E" w:rsidRPr="00587E7E">
        <w:rPr>
          <w:rFonts w:hint="eastAsia"/>
          <w:szCs w:val="32"/>
        </w:rPr>
        <w:t>3</w:t>
      </w:r>
      <w:proofErr w:type="gramEnd"/>
      <w:r w:rsidRPr="00587E7E">
        <w:rPr>
          <w:rFonts w:hint="eastAsia"/>
          <w:szCs w:val="32"/>
        </w:rPr>
        <w:t>年度各項營運計畫及預算之執行等，經予書面審核</w:t>
      </w:r>
      <w:r w:rsidR="00F6639A" w:rsidRPr="00587E7E">
        <w:rPr>
          <w:rFonts w:hint="eastAsia"/>
          <w:szCs w:val="32"/>
        </w:rPr>
        <w:t>，</w:t>
      </w:r>
      <w:r w:rsidRPr="00587E7E">
        <w:rPr>
          <w:rFonts w:hint="eastAsia"/>
          <w:szCs w:val="32"/>
        </w:rPr>
        <w:t>茲將</w:t>
      </w:r>
      <w:r w:rsidR="009A244B">
        <w:rPr>
          <w:rFonts w:hint="eastAsia"/>
          <w:szCs w:val="32"/>
        </w:rPr>
        <w:t>審</w:t>
      </w:r>
      <w:r w:rsidR="0002226F" w:rsidRPr="00587E7E">
        <w:rPr>
          <w:rFonts w:hint="eastAsia"/>
          <w:szCs w:val="32"/>
        </w:rPr>
        <w:t>核</w:t>
      </w:r>
      <w:r w:rsidRPr="00587E7E">
        <w:rPr>
          <w:rFonts w:hint="eastAsia"/>
          <w:szCs w:val="32"/>
        </w:rPr>
        <w:t>結果說明如次：</w:t>
      </w:r>
    </w:p>
    <w:p w14:paraId="71407B5E" w14:textId="77777777" w:rsidR="00DF534C" w:rsidRPr="00587E7E" w:rsidRDefault="00DF534C" w:rsidP="00C24F9A">
      <w:pPr>
        <w:snapToGrid w:val="0"/>
        <w:spacing w:line="504" w:lineRule="exact"/>
        <w:ind w:firstLineChars="450" w:firstLine="1261"/>
        <w:rPr>
          <w:b/>
          <w:sz w:val="28"/>
          <w:szCs w:val="32"/>
        </w:rPr>
      </w:pPr>
      <w:r w:rsidRPr="00587E7E">
        <w:rPr>
          <w:b/>
          <w:sz w:val="28"/>
          <w:szCs w:val="32"/>
        </w:rPr>
        <w:t>1.　營運計畫實施情形之查核</w:t>
      </w:r>
    </w:p>
    <w:p w14:paraId="51C9AF05" w14:textId="35B31107" w:rsidR="00DF534C" w:rsidRPr="00587E7E" w:rsidRDefault="00DF534C" w:rsidP="00C24F9A">
      <w:pPr>
        <w:snapToGrid w:val="0"/>
        <w:spacing w:line="504" w:lineRule="exact"/>
        <w:ind w:firstLine="480"/>
        <w:rPr>
          <w:szCs w:val="32"/>
        </w:rPr>
      </w:pPr>
      <w:r w:rsidRPr="00587E7E">
        <w:rPr>
          <w:rFonts w:hint="eastAsia"/>
          <w:szCs w:val="32"/>
        </w:rPr>
        <w:t>該基金主要營運計畫係辦理管制藥品</w:t>
      </w:r>
      <w:r w:rsidRPr="00587E7E">
        <w:rPr>
          <w:szCs w:val="32"/>
        </w:rPr>
        <w:t>之生產、銷售等事項。</w:t>
      </w:r>
      <w:proofErr w:type="gramStart"/>
      <w:r w:rsidR="00D53904" w:rsidRPr="00587E7E">
        <w:rPr>
          <w:rFonts w:hint="eastAsia"/>
          <w:szCs w:val="32"/>
        </w:rPr>
        <w:t>11</w:t>
      </w:r>
      <w:r w:rsidR="00587E7E" w:rsidRPr="00587E7E">
        <w:rPr>
          <w:rFonts w:hint="eastAsia"/>
          <w:szCs w:val="32"/>
        </w:rPr>
        <w:t>3</w:t>
      </w:r>
      <w:proofErr w:type="gramEnd"/>
      <w:r w:rsidRPr="00587E7E">
        <w:rPr>
          <w:szCs w:val="32"/>
        </w:rPr>
        <w:t>年度</w:t>
      </w:r>
      <w:r w:rsidRPr="00587E7E">
        <w:rPr>
          <w:rFonts w:hint="eastAsia"/>
          <w:szCs w:val="32"/>
        </w:rPr>
        <w:t>主要營運項目2項，實施結果，實際</w:t>
      </w:r>
      <w:proofErr w:type="gramStart"/>
      <w:r w:rsidRPr="00587E7E">
        <w:rPr>
          <w:rFonts w:hint="eastAsia"/>
          <w:szCs w:val="32"/>
        </w:rPr>
        <w:t>數</w:t>
      </w:r>
      <w:r w:rsidR="008C413D" w:rsidRPr="00587E7E">
        <w:rPr>
          <w:rFonts w:hint="eastAsia"/>
          <w:szCs w:val="32"/>
        </w:rPr>
        <w:t>均較</w:t>
      </w:r>
      <w:r w:rsidRPr="00587E7E">
        <w:rPr>
          <w:rFonts w:hint="eastAsia"/>
          <w:szCs w:val="32"/>
        </w:rPr>
        <w:t>原</w:t>
      </w:r>
      <w:proofErr w:type="gramEnd"/>
      <w:r w:rsidRPr="00587E7E">
        <w:rPr>
          <w:rFonts w:hint="eastAsia"/>
          <w:szCs w:val="32"/>
        </w:rPr>
        <w:t>預計</w:t>
      </w:r>
      <w:r w:rsidR="00587E7E" w:rsidRPr="00587E7E">
        <w:rPr>
          <w:rFonts w:hint="eastAsia"/>
          <w:szCs w:val="32"/>
        </w:rPr>
        <w:t>增加</w:t>
      </w:r>
      <w:r w:rsidRPr="00587E7E">
        <w:rPr>
          <w:rFonts w:hint="eastAsia"/>
          <w:szCs w:val="32"/>
        </w:rPr>
        <w:t>，其執行情形如次</w:t>
      </w:r>
      <w:r w:rsidRPr="00587E7E">
        <w:rPr>
          <w:szCs w:val="32"/>
        </w:rPr>
        <w:t>：</w:t>
      </w:r>
    </w:p>
    <w:p w14:paraId="414C45FB" w14:textId="536C6C15" w:rsidR="00DF534C" w:rsidRPr="00587E7E" w:rsidRDefault="007A2AB2" w:rsidP="00C24F9A">
      <w:pPr>
        <w:widowControl w:val="0"/>
        <w:snapToGrid w:val="0"/>
        <w:spacing w:line="500" w:lineRule="exact"/>
        <w:ind w:firstLineChars="550" w:firstLine="1320"/>
        <w:rPr>
          <w:szCs w:val="32"/>
        </w:rPr>
      </w:pPr>
      <w:r>
        <w:rPr>
          <w:rFonts w:hint="eastAsia"/>
          <w:szCs w:val="32"/>
        </w:rPr>
        <w:t>（</w:t>
      </w:r>
      <w:r w:rsidR="00DF534C" w:rsidRPr="00587E7E">
        <w:rPr>
          <w:szCs w:val="32"/>
        </w:rPr>
        <w:t>1</w:t>
      </w:r>
      <w:r>
        <w:rPr>
          <w:rFonts w:hint="eastAsia"/>
          <w:szCs w:val="32"/>
        </w:rPr>
        <w:t>）</w:t>
      </w:r>
      <w:r w:rsidR="00DF534C" w:rsidRPr="00587E7E">
        <w:rPr>
          <w:szCs w:val="32"/>
        </w:rPr>
        <w:t xml:space="preserve">　</w:t>
      </w:r>
      <w:proofErr w:type="gramStart"/>
      <w:r w:rsidR="00587E7E" w:rsidRPr="00587E7E">
        <w:rPr>
          <w:rFonts w:hint="eastAsia"/>
          <w:szCs w:val="32"/>
        </w:rPr>
        <w:t>疼始康定</w:t>
      </w:r>
      <w:proofErr w:type="gramEnd"/>
      <w:r w:rsidR="00587E7E" w:rsidRPr="00587E7E">
        <w:rPr>
          <w:szCs w:val="32"/>
        </w:rPr>
        <w:t>10毫克持續藥效錠　預計進口1,700,000粒，實際為2,250,000粒，較預計增加550,000粒，約32.35％，主要係藥品供應尚未穩</w:t>
      </w:r>
      <w:r w:rsidR="007429EB">
        <w:rPr>
          <w:rFonts w:hint="eastAsia"/>
          <w:szCs w:val="32"/>
        </w:rPr>
        <w:t>定</w:t>
      </w:r>
      <w:r w:rsidR="00587E7E" w:rsidRPr="00587E7E">
        <w:rPr>
          <w:szCs w:val="32"/>
        </w:rPr>
        <w:t>，原訂於</w:t>
      </w:r>
      <w:proofErr w:type="gramStart"/>
      <w:r w:rsidR="00587E7E" w:rsidRPr="00587E7E">
        <w:rPr>
          <w:szCs w:val="32"/>
        </w:rPr>
        <w:t>112</w:t>
      </w:r>
      <w:proofErr w:type="gramEnd"/>
      <w:r w:rsidR="00587E7E" w:rsidRPr="00587E7E">
        <w:rPr>
          <w:szCs w:val="32"/>
        </w:rPr>
        <w:t>年度交貨</w:t>
      </w:r>
      <w:r w:rsidR="002F4FA7">
        <w:rPr>
          <w:rFonts w:hint="eastAsia"/>
          <w:szCs w:val="32"/>
        </w:rPr>
        <w:t>之</w:t>
      </w:r>
      <w:r w:rsidR="00587E7E" w:rsidRPr="00587E7E">
        <w:rPr>
          <w:szCs w:val="32"/>
        </w:rPr>
        <w:t>藥品，延後至</w:t>
      </w:r>
      <w:proofErr w:type="gramStart"/>
      <w:r w:rsidR="00587E7E" w:rsidRPr="00587E7E">
        <w:rPr>
          <w:szCs w:val="32"/>
        </w:rPr>
        <w:t>113</w:t>
      </w:r>
      <w:proofErr w:type="gramEnd"/>
      <w:r w:rsidR="00587E7E" w:rsidRPr="00587E7E">
        <w:rPr>
          <w:szCs w:val="32"/>
        </w:rPr>
        <w:t>年度交貨所致</w:t>
      </w:r>
      <w:r w:rsidR="005404A0" w:rsidRPr="00587E7E">
        <w:rPr>
          <w:rFonts w:hint="eastAsia"/>
          <w:szCs w:val="32"/>
        </w:rPr>
        <w:t>。</w:t>
      </w:r>
    </w:p>
    <w:p w14:paraId="26258EFE" w14:textId="6DA6B8E9" w:rsidR="00DF534C" w:rsidRPr="00587E7E" w:rsidRDefault="007A2AB2" w:rsidP="00C24F9A">
      <w:pPr>
        <w:widowControl w:val="0"/>
        <w:snapToGrid w:val="0"/>
        <w:spacing w:line="504" w:lineRule="exact"/>
        <w:ind w:firstLineChars="550" w:firstLine="1320"/>
        <w:rPr>
          <w:szCs w:val="32"/>
        </w:rPr>
      </w:pPr>
      <w:r>
        <w:rPr>
          <w:rFonts w:hint="eastAsia"/>
          <w:szCs w:val="32"/>
        </w:rPr>
        <w:t>（</w:t>
      </w:r>
      <w:r w:rsidR="00DF534C" w:rsidRPr="00587E7E">
        <w:rPr>
          <w:szCs w:val="32"/>
        </w:rPr>
        <w:t>2</w:t>
      </w:r>
      <w:r>
        <w:rPr>
          <w:rFonts w:hint="eastAsia"/>
          <w:szCs w:val="32"/>
        </w:rPr>
        <w:t>）</w:t>
      </w:r>
      <w:r w:rsidR="00DF534C" w:rsidRPr="00587E7E">
        <w:rPr>
          <w:szCs w:val="32"/>
        </w:rPr>
        <w:t xml:space="preserve">　</w:t>
      </w:r>
      <w:proofErr w:type="gramStart"/>
      <w:r w:rsidR="00587E7E" w:rsidRPr="00587E7E">
        <w:rPr>
          <w:rFonts w:hint="eastAsia"/>
          <w:szCs w:val="32"/>
        </w:rPr>
        <w:t>平舒疼口頰溶片</w:t>
      </w:r>
      <w:proofErr w:type="gramEnd"/>
      <w:r w:rsidR="00587E7E" w:rsidRPr="00587E7E">
        <w:rPr>
          <w:szCs w:val="32"/>
        </w:rPr>
        <w:t>200微公克　預計進口465,000片，實際為604,800片，較預計增加139,800片，約30.06％，主要係配合戰備需要儲備庫存，增加進口</w:t>
      </w:r>
      <w:r w:rsidR="002F4FA7" w:rsidRPr="00587E7E">
        <w:rPr>
          <w:szCs w:val="32"/>
        </w:rPr>
        <w:t>所致</w:t>
      </w:r>
      <w:r w:rsidR="00DF534C" w:rsidRPr="00587E7E">
        <w:rPr>
          <w:rFonts w:hint="eastAsia"/>
          <w:szCs w:val="32"/>
        </w:rPr>
        <w:t>。</w:t>
      </w:r>
    </w:p>
    <w:p w14:paraId="09EB73D4" w14:textId="67489D87" w:rsidR="00DF534C" w:rsidRPr="00587E7E" w:rsidRDefault="00DF534C" w:rsidP="00C24F9A">
      <w:pPr>
        <w:snapToGrid w:val="0"/>
        <w:spacing w:line="504" w:lineRule="exact"/>
        <w:ind w:firstLineChars="450" w:firstLine="1261"/>
        <w:rPr>
          <w:b/>
          <w:sz w:val="28"/>
          <w:szCs w:val="32"/>
        </w:rPr>
      </w:pPr>
      <w:r w:rsidRPr="00587E7E">
        <w:rPr>
          <w:b/>
          <w:sz w:val="28"/>
          <w:szCs w:val="32"/>
        </w:rPr>
        <w:t>2.　預算執行情形之審核</w:t>
      </w:r>
    </w:p>
    <w:p w14:paraId="28C73F6B" w14:textId="6FB9A4BC" w:rsidR="00DF534C" w:rsidRPr="00587E7E" w:rsidRDefault="00587E7E" w:rsidP="00C24F9A">
      <w:pPr>
        <w:widowControl w:val="0"/>
        <w:snapToGrid w:val="0"/>
        <w:spacing w:line="500" w:lineRule="exact"/>
        <w:ind w:firstLine="480"/>
        <w:rPr>
          <w:szCs w:val="32"/>
        </w:rPr>
      </w:pPr>
      <w:proofErr w:type="gramStart"/>
      <w:r w:rsidRPr="00587E7E">
        <w:rPr>
          <w:szCs w:val="32"/>
        </w:rPr>
        <w:t>113</w:t>
      </w:r>
      <w:proofErr w:type="gramEnd"/>
      <w:r w:rsidRPr="00587E7E">
        <w:rPr>
          <w:szCs w:val="32"/>
        </w:rPr>
        <w:t>年度決算審核結果，業務賸餘2億7,349萬餘元，業務外賸餘3,688萬餘元，審定本期賸餘3億1,037萬餘元，較預算賸餘2億5,648萬餘元，增加5,389萬餘元，約21.01％，主要係以前</w:t>
      </w:r>
      <w:proofErr w:type="gramStart"/>
      <w:r w:rsidRPr="00587E7E">
        <w:rPr>
          <w:szCs w:val="32"/>
        </w:rPr>
        <w:t>年度</w:t>
      </w:r>
      <w:r w:rsidR="002F4FA7" w:rsidRPr="00587E7E">
        <w:rPr>
          <w:szCs w:val="32"/>
        </w:rPr>
        <w:t>溢提</w:t>
      </w:r>
      <w:r w:rsidRPr="00587E7E">
        <w:rPr>
          <w:szCs w:val="32"/>
        </w:rPr>
        <w:t>折舊</w:t>
      </w:r>
      <w:proofErr w:type="gramEnd"/>
      <w:r w:rsidRPr="00587E7E">
        <w:rPr>
          <w:szCs w:val="32"/>
        </w:rPr>
        <w:t>費用轉列</w:t>
      </w:r>
      <w:r w:rsidR="007429EB">
        <w:rPr>
          <w:rFonts w:hint="eastAsia"/>
          <w:szCs w:val="32"/>
        </w:rPr>
        <w:t>雜項</w:t>
      </w:r>
      <w:r w:rsidRPr="00587E7E">
        <w:rPr>
          <w:szCs w:val="32"/>
        </w:rPr>
        <w:t>收入，及廠商違約罰款較預計增加等所致</w:t>
      </w:r>
      <w:r w:rsidR="004B2ADE" w:rsidRPr="00587E7E">
        <w:rPr>
          <w:rFonts w:hint="eastAsia"/>
          <w:szCs w:val="32"/>
        </w:rPr>
        <w:t>。</w:t>
      </w:r>
    </w:p>
    <w:p w14:paraId="7ED8B692" w14:textId="77777777" w:rsidR="00DF534C" w:rsidRPr="00587E7E" w:rsidRDefault="00DF534C" w:rsidP="00C24F9A">
      <w:pPr>
        <w:snapToGrid w:val="0"/>
        <w:spacing w:line="504" w:lineRule="exact"/>
        <w:ind w:firstLineChars="450" w:firstLine="1261"/>
        <w:rPr>
          <w:b/>
          <w:sz w:val="28"/>
          <w:szCs w:val="32"/>
        </w:rPr>
      </w:pPr>
      <w:r w:rsidRPr="00587E7E">
        <w:rPr>
          <w:b/>
          <w:sz w:val="28"/>
          <w:szCs w:val="32"/>
        </w:rPr>
        <w:t>3.　餘</w:t>
      </w:r>
      <w:proofErr w:type="gramStart"/>
      <w:r w:rsidRPr="00587E7E">
        <w:rPr>
          <w:b/>
          <w:sz w:val="28"/>
          <w:szCs w:val="32"/>
        </w:rPr>
        <w:t>絀</w:t>
      </w:r>
      <w:proofErr w:type="gramEnd"/>
      <w:r w:rsidRPr="00587E7E">
        <w:rPr>
          <w:b/>
          <w:sz w:val="28"/>
          <w:szCs w:val="32"/>
        </w:rPr>
        <w:t>及撥補之審定</w:t>
      </w:r>
    </w:p>
    <w:p w14:paraId="5AE102E9" w14:textId="09D347BF" w:rsidR="00DF534C" w:rsidRPr="00422944" w:rsidRDefault="007A2AB2" w:rsidP="00C24F9A">
      <w:pPr>
        <w:widowControl w:val="0"/>
        <w:snapToGrid w:val="0"/>
        <w:spacing w:line="504" w:lineRule="exact"/>
        <w:ind w:firstLineChars="550" w:firstLine="1320"/>
        <w:rPr>
          <w:szCs w:val="32"/>
        </w:rPr>
      </w:pPr>
      <w:r>
        <w:rPr>
          <w:rFonts w:hint="eastAsia"/>
          <w:szCs w:val="32"/>
        </w:rPr>
        <w:t>（</w:t>
      </w:r>
      <w:r w:rsidR="00DF534C" w:rsidRPr="00422944">
        <w:rPr>
          <w:szCs w:val="32"/>
        </w:rPr>
        <w:t>1</w:t>
      </w:r>
      <w:r>
        <w:rPr>
          <w:rFonts w:hint="eastAsia"/>
          <w:szCs w:val="32"/>
        </w:rPr>
        <w:t>）</w:t>
      </w:r>
      <w:r w:rsidR="00DF534C" w:rsidRPr="00422944">
        <w:rPr>
          <w:szCs w:val="32"/>
        </w:rPr>
        <w:t xml:space="preserve">　餘</w:t>
      </w:r>
      <w:proofErr w:type="gramStart"/>
      <w:r w:rsidR="00DF534C" w:rsidRPr="00422944">
        <w:rPr>
          <w:szCs w:val="32"/>
        </w:rPr>
        <w:t>絀</w:t>
      </w:r>
      <w:proofErr w:type="gramEnd"/>
      <w:r w:rsidR="00DF534C" w:rsidRPr="00422944">
        <w:rPr>
          <w:szCs w:val="32"/>
        </w:rPr>
        <w:t>審定</w:t>
      </w:r>
      <w:r w:rsidR="0085534E" w:rsidRPr="00422944">
        <w:rPr>
          <w:szCs w:val="32"/>
        </w:rPr>
        <w:t xml:space="preserve">　</w:t>
      </w:r>
      <w:proofErr w:type="gramStart"/>
      <w:r w:rsidR="00587E7E" w:rsidRPr="00422944">
        <w:rPr>
          <w:szCs w:val="32"/>
        </w:rPr>
        <w:t>113</w:t>
      </w:r>
      <w:proofErr w:type="gramEnd"/>
      <w:r w:rsidR="00587E7E" w:rsidRPr="00422944">
        <w:rPr>
          <w:szCs w:val="32"/>
        </w:rPr>
        <w:t>年度決算經行政院核定賸餘256,907,642元，本部依法審核修正減列</w:t>
      </w:r>
      <w:r w:rsidR="004B77E5" w:rsidRPr="00422944">
        <w:rPr>
          <w:szCs w:val="32"/>
        </w:rPr>
        <w:t>業務</w:t>
      </w:r>
      <w:r w:rsidR="004B77E5" w:rsidRPr="00422944">
        <w:rPr>
          <w:rFonts w:hint="eastAsia"/>
          <w:szCs w:val="32"/>
        </w:rPr>
        <w:t>成本與費用</w:t>
      </w:r>
      <w:r w:rsidR="00587E7E" w:rsidRPr="00422944">
        <w:rPr>
          <w:szCs w:val="32"/>
        </w:rPr>
        <w:t>35,647,164元，增列業務外收入17,823,582元，綜計增列賸餘53,470,746元，審定本期賸餘310,378,388元</w:t>
      </w:r>
      <w:r w:rsidR="00DF534C" w:rsidRPr="00422944">
        <w:rPr>
          <w:szCs w:val="32"/>
        </w:rPr>
        <w:t>。</w:t>
      </w:r>
    </w:p>
    <w:p w14:paraId="053998DD" w14:textId="6C7C154F" w:rsidR="00DF534C" w:rsidRPr="00422944" w:rsidRDefault="007A2AB2" w:rsidP="00C24F9A">
      <w:pPr>
        <w:widowControl w:val="0"/>
        <w:snapToGrid w:val="0"/>
        <w:spacing w:line="504" w:lineRule="exact"/>
        <w:ind w:firstLineChars="550" w:firstLine="1320"/>
        <w:rPr>
          <w:szCs w:val="32"/>
        </w:rPr>
      </w:pPr>
      <w:r>
        <w:rPr>
          <w:rFonts w:hint="eastAsia"/>
          <w:szCs w:val="32"/>
        </w:rPr>
        <w:t>（</w:t>
      </w:r>
      <w:r w:rsidR="00DF534C" w:rsidRPr="00422944">
        <w:rPr>
          <w:szCs w:val="32"/>
        </w:rPr>
        <w:t>2</w:t>
      </w:r>
      <w:r>
        <w:rPr>
          <w:rFonts w:hint="eastAsia"/>
          <w:szCs w:val="32"/>
        </w:rPr>
        <w:t>）</w:t>
      </w:r>
      <w:r w:rsidR="00DF534C" w:rsidRPr="007A2AB2">
        <w:rPr>
          <w:spacing w:val="-20"/>
          <w:szCs w:val="32"/>
        </w:rPr>
        <w:t xml:space="preserve">　</w:t>
      </w:r>
      <w:r w:rsidR="00DF534C" w:rsidRPr="007A2AB2">
        <w:rPr>
          <w:spacing w:val="-6"/>
          <w:szCs w:val="32"/>
        </w:rPr>
        <w:t>餘</w:t>
      </w:r>
      <w:proofErr w:type="gramStart"/>
      <w:r w:rsidR="00DF534C" w:rsidRPr="007A2AB2">
        <w:rPr>
          <w:spacing w:val="-6"/>
          <w:szCs w:val="32"/>
        </w:rPr>
        <w:t>絀</w:t>
      </w:r>
      <w:proofErr w:type="gramEnd"/>
      <w:r w:rsidR="00DF534C" w:rsidRPr="007A2AB2">
        <w:rPr>
          <w:spacing w:val="-6"/>
          <w:szCs w:val="32"/>
        </w:rPr>
        <w:t>撥補</w:t>
      </w:r>
      <w:r w:rsidR="0085534E" w:rsidRPr="00422944">
        <w:rPr>
          <w:szCs w:val="32"/>
        </w:rPr>
        <w:t xml:space="preserve">　</w:t>
      </w:r>
      <w:proofErr w:type="gramStart"/>
      <w:r w:rsidR="00587E7E" w:rsidRPr="00422944">
        <w:rPr>
          <w:szCs w:val="32"/>
        </w:rPr>
        <w:t>113</w:t>
      </w:r>
      <w:proofErr w:type="gramEnd"/>
      <w:r w:rsidR="00587E7E" w:rsidRPr="00422944">
        <w:rPr>
          <w:szCs w:val="32"/>
        </w:rPr>
        <w:t>年度決算審定賸餘310,378,388元，連同前期未分配賸餘911,425,978元，合計賸餘1,</w:t>
      </w:r>
      <w:r w:rsidR="001D17D5">
        <w:rPr>
          <w:rFonts w:hint="eastAsia"/>
          <w:szCs w:val="32"/>
        </w:rPr>
        <w:t>221</w:t>
      </w:r>
      <w:r w:rsidR="00587E7E" w:rsidRPr="00422944">
        <w:rPr>
          <w:szCs w:val="32"/>
        </w:rPr>
        <w:t>,</w:t>
      </w:r>
      <w:r w:rsidR="001D17D5">
        <w:rPr>
          <w:rFonts w:hint="eastAsia"/>
          <w:szCs w:val="32"/>
        </w:rPr>
        <w:t>804</w:t>
      </w:r>
      <w:r w:rsidR="00587E7E" w:rsidRPr="00422944">
        <w:rPr>
          <w:szCs w:val="32"/>
        </w:rPr>
        <w:t>,</w:t>
      </w:r>
      <w:r w:rsidR="001D17D5">
        <w:rPr>
          <w:rFonts w:hint="eastAsia"/>
          <w:szCs w:val="32"/>
        </w:rPr>
        <w:t>366</w:t>
      </w:r>
      <w:r w:rsidR="00587E7E" w:rsidRPr="00422944">
        <w:rPr>
          <w:szCs w:val="32"/>
        </w:rPr>
        <w:t>元，經依預算</w:t>
      </w:r>
      <w:proofErr w:type="gramStart"/>
      <w:r w:rsidR="00587E7E" w:rsidRPr="00422944">
        <w:rPr>
          <w:szCs w:val="32"/>
        </w:rPr>
        <w:t>解繳公庫</w:t>
      </w:r>
      <w:proofErr w:type="gramEnd"/>
      <w:r w:rsidR="00587E7E" w:rsidRPr="00422944">
        <w:rPr>
          <w:szCs w:val="32"/>
        </w:rPr>
        <w:t>200,000,000元後，尚有未分配賸餘</w:t>
      </w:r>
      <w:r w:rsidR="001D17D5">
        <w:rPr>
          <w:rFonts w:hint="eastAsia"/>
          <w:szCs w:val="32"/>
        </w:rPr>
        <w:t>1,021</w:t>
      </w:r>
      <w:r w:rsidR="00587E7E" w:rsidRPr="00422944">
        <w:rPr>
          <w:szCs w:val="32"/>
        </w:rPr>
        <w:t>,</w:t>
      </w:r>
      <w:r w:rsidR="001D17D5">
        <w:rPr>
          <w:rFonts w:hint="eastAsia"/>
          <w:szCs w:val="32"/>
        </w:rPr>
        <w:t>804</w:t>
      </w:r>
      <w:r w:rsidR="00587E7E" w:rsidRPr="00422944">
        <w:rPr>
          <w:szCs w:val="32"/>
        </w:rPr>
        <w:t>,</w:t>
      </w:r>
      <w:r w:rsidR="001D17D5">
        <w:rPr>
          <w:rFonts w:hint="eastAsia"/>
          <w:szCs w:val="32"/>
        </w:rPr>
        <w:t>366</w:t>
      </w:r>
      <w:r w:rsidR="00587E7E" w:rsidRPr="00422944">
        <w:rPr>
          <w:szCs w:val="32"/>
        </w:rPr>
        <w:t>元</w:t>
      </w:r>
      <w:r w:rsidR="00DF534C" w:rsidRPr="00422944">
        <w:rPr>
          <w:szCs w:val="32"/>
        </w:rPr>
        <w:t>。</w:t>
      </w:r>
    </w:p>
    <w:p w14:paraId="0DA9FF33" w14:textId="77777777" w:rsidR="00DF534C" w:rsidRPr="00587E7E" w:rsidRDefault="00DF534C" w:rsidP="00C24F9A">
      <w:pPr>
        <w:snapToGrid w:val="0"/>
        <w:spacing w:line="504" w:lineRule="exact"/>
        <w:ind w:firstLineChars="450" w:firstLine="1261"/>
        <w:rPr>
          <w:b/>
          <w:sz w:val="28"/>
          <w:szCs w:val="32"/>
        </w:rPr>
      </w:pPr>
      <w:r w:rsidRPr="00587E7E">
        <w:rPr>
          <w:b/>
          <w:sz w:val="28"/>
          <w:szCs w:val="32"/>
        </w:rPr>
        <w:t>4.　現金流量之查核</w:t>
      </w:r>
    </w:p>
    <w:p w14:paraId="4DB001BF" w14:textId="40E30B01" w:rsidR="00E41E4B" w:rsidRPr="00587E7E" w:rsidRDefault="00587E7E" w:rsidP="00C24F9A">
      <w:pPr>
        <w:widowControl w:val="0"/>
        <w:snapToGrid w:val="0"/>
        <w:spacing w:line="504" w:lineRule="exact"/>
        <w:ind w:firstLine="480"/>
        <w:rPr>
          <w:szCs w:val="32"/>
        </w:rPr>
      </w:pPr>
      <w:proofErr w:type="gramStart"/>
      <w:r w:rsidRPr="00587E7E">
        <w:t>113</w:t>
      </w:r>
      <w:proofErr w:type="gramEnd"/>
      <w:r w:rsidRPr="00587E7E">
        <w:t>年度期初現金及約當現金3億4,965萬餘元，經業務、投資及籌資活動結果，現金及約當現金淨增4,314萬餘元，期末現金及約當現金為3億9,280萬餘元；其現金及約當現金</w:t>
      </w:r>
      <w:proofErr w:type="gramStart"/>
      <w:r w:rsidRPr="00587E7E">
        <w:t>淨增數較</w:t>
      </w:r>
      <w:proofErr w:type="gramEnd"/>
      <w:r w:rsidRPr="00587E7E">
        <w:t>預算</w:t>
      </w:r>
      <w:proofErr w:type="gramStart"/>
      <w:r w:rsidRPr="00587E7E">
        <w:t>淨增數</w:t>
      </w:r>
      <w:proofErr w:type="gramEnd"/>
      <w:r w:rsidRPr="00587E7E">
        <w:t>7,221萬餘元，減少2,907萬餘元，主要</w:t>
      </w:r>
      <w:r w:rsidRPr="00EB23DA">
        <w:t>係</w:t>
      </w:r>
      <w:r w:rsidR="007429EB" w:rsidRPr="00EB23DA">
        <w:rPr>
          <w:rFonts w:hint="eastAsia"/>
        </w:rPr>
        <w:t>以前年度</w:t>
      </w:r>
      <w:r w:rsidR="004903C5" w:rsidRPr="00EB23DA">
        <w:rPr>
          <w:rFonts w:hint="eastAsia"/>
        </w:rPr>
        <w:t>購建</w:t>
      </w:r>
      <w:r w:rsidRPr="00EB23DA">
        <w:t>固定資產</w:t>
      </w:r>
      <w:r w:rsidR="00EB23DA" w:rsidRPr="00EB23DA">
        <w:rPr>
          <w:rFonts w:hint="eastAsia"/>
        </w:rPr>
        <w:t>計畫</w:t>
      </w:r>
      <w:r w:rsidR="004903C5" w:rsidRPr="00EB23DA">
        <w:rPr>
          <w:rFonts w:hint="eastAsia"/>
        </w:rPr>
        <w:t>保留</w:t>
      </w:r>
      <w:r w:rsidR="007429EB" w:rsidRPr="00EB23DA">
        <w:rPr>
          <w:rFonts w:hint="eastAsia"/>
        </w:rPr>
        <w:t>至</w:t>
      </w:r>
      <w:proofErr w:type="gramStart"/>
      <w:r w:rsidR="007429EB" w:rsidRPr="00EB23DA">
        <w:rPr>
          <w:rFonts w:hint="eastAsia"/>
        </w:rPr>
        <w:t>113</w:t>
      </w:r>
      <w:proofErr w:type="gramEnd"/>
      <w:r w:rsidR="007429EB">
        <w:rPr>
          <w:rFonts w:hint="eastAsia"/>
        </w:rPr>
        <w:t>年</w:t>
      </w:r>
      <w:r w:rsidR="001A7BB3">
        <w:rPr>
          <w:rFonts w:hint="eastAsia"/>
        </w:rPr>
        <w:t>度</w:t>
      </w:r>
      <w:r w:rsidR="00023134">
        <w:rPr>
          <w:rFonts w:hint="eastAsia"/>
        </w:rPr>
        <w:t>執行</w:t>
      </w:r>
      <w:r w:rsidRPr="00587E7E">
        <w:t>，投資活動之淨現金流出</w:t>
      </w:r>
      <w:r w:rsidR="00270D7C" w:rsidRPr="00587E7E">
        <w:t>增加</w:t>
      </w:r>
      <w:r w:rsidRPr="00587E7E">
        <w:t>所致</w:t>
      </w:r>
      <w:r w:rsidR="00DF534C" w:rsidRPr="00587E7E">
        <w:rPr>
          <w:szCs w:val="32"/>
        </w:rPr>
        <w:t>。</w:t>
      </w:r>
    </w:p>
    <w:p w14:paraId="743FDB65" w14:textId="77777777" w:rsidR="00C16547" w:rsidRPr="00587E7E" w:rsidRDefault="00C16547" w:rsidP="00F848BE">
      <w:pPr>
        <w:snapToGrid w:val="0"/>
        <w:spacing w:line="500" w:lineRule="exact"/>
        <w:ind w:firstLineChars="450" w:firstLine="1261"/>
        <w:rPr>
          <w:b/>
          <w:sz w:val="28"/>
        </w:rPr>
      </w:pPr>
      <w:r w:rsidRPr="00587E7E">
        <w:rPr>
          <w:rFonts w:hint="eastAsia"/>
          <w:b/>
          <w:sz w:val="28"/>
        </w:rPr>
        <w:lastRenderedPageBreak/>
        <w:t>5</w:t>
      </w:r>
      <w:r w:rsidRPr="00587E7E">
        <w:rPr>
          <w:b/>
          <w:sz w:val="28"/>
        </w:rPr>
        <w:t xml:space="preserve">.　</w:t>
      </w:r>
      <w:r w:rsidRPr="00587E7E">
        <w:rPr>
          <w:rFonts w:hint="eastAsia"/>
          <w:b/>
          <w:sz w:val="28"/>
        </w:rPr>
        <w:t>重要審核意見</w:t>
      </w:r>
    </w:p>
    <w:p w14:paraId="50D097D1" w14:textId="42BD23FE" w:rsidR="00D90018" w:rsidRPr="00496C52" w:rsidRDefault="00583C20" w:rsidP="00F848BE">
      <w:pPr>
        <w:widowControl w:val="0"/>
        <w:snapToGrid w:val="0"/>
        <w:spacing w:line="500" w:lineRule="exact"/>
        <w:ind w:firstLine="561"/>
        <w:rPr>
          <w:b/>
          <w:color w:val="FF0000"/>
          <w:sz w:val="28"/>
          <w:szCs w:val="28"/>
        </w:rPr>
      </w:pPr>
      <w:r w:rsidRPr="00496C52">
        <w:rPr>
          <w:rFonts w:hint="eastAsia"/>
          <w:b/>
          <w:bCs/>
          <w:sz w:val="28"/>
        </w:rPr>
        <w:t>管制藥品製藥工廠專責供應國內第一、二級管制藥品，惟部分烘箱設備維護保養作業未</w:t>
      </w:r>
      <w:proofErr w:type="gramStart"/>
      <w:r w:rsidRPr="00496C52">
        <w:rPr>
          <w:rFonts w:hint="eastAsia"/>
          <w:b/>
          <w:bCs/>
          <w:sz w:val="28"/>
        </w:rPr>
        <w:t>臻</w:t>
      </w:r>
      <w:proofErr w:type="gramEnd"/>
      <w:r w:rsidRPr="00496C52">
        <w:rPr>
          <w:rFonts w:hint="eastAsia"/>
          <w:b/>
          <w:bCs/>
          <w:sz w:val="28"/>
        </w:rPr>
        <w:t>周妥，致損壞無法</w:t>
      </w:r>
      <w:proofErr w:type="gramStart"/>
      <w:r w:rsidRPr="00496C52">
        <w:rPr>
          <w:rFonts w:hint="eastAsia"/>
          <w:b/>
          <w:bCs/>
          <w:sz w:val="28"/>
        </w:rPr>
        <w:t>使用</w:t>
      </w:r>
      <w:r w:rsidR="00984C7D" w:rsidRPr="00496C52">
        <w:rPr>
          <w:rFonts w:hint="eastAsia"/>
          <w:b/>
          <w:bCs/>
          <w:sz w:val="28"/>
        </w:rPr>
        <w:t>且</w:t>
      </w:r>
      <w:r w:rsidRPr="00496C52">
        <w:rPr>
          <w:rFonts w:hint="eastAsia"/>
          <w:b/>
          <w:bCs/>
          <w:sz w:val="28"/>
        </w:rPr>
        <w:t>遲未完</w:t>
      </w:r>
      <w:proofErr w:type="gramEnd"/>
      <w:r w:rsidRPr="00496C52">
        <w:rPr>
          <w:rFonts w:hint="eastAsia"/>
          <w:b/>
          <w:bCs/>
          <w:sz w:val="28"/>
        </w:rPr>
        <w:t>成修復，廠內僅餘1</w:t>
      </w:r>
      <w:proofErr w:type="gramStart"/>
      <w:r w:rsidRPr="00496C52">
        <w:rPr>
          <w:rFonts w:hint="eastAsia"/>
          <w:b/>
          <w:bCs/>
          <w:sz w:val="28"/>
        </w:rPr>
        <w:t>臺</w:t>
      </w:r>
      <w:proofErr w:type="gramEnd"/>
      <w:r w:rsidRPr="00496C52">
        <w:rPr>
          <w:rFonts w:hint="eastAsia"/>
          <w:b/>
          <w:bCs/>
          <w:sz w:val="28"/>
        </w:rPr>
        <w:t>烘箱設備可供製造</w:t>
      </w:r>
      <w:r w:rsidR="001C7602" w:rsidRPr="00496C52">
        <w:rPr>
          <w:rFonts w:hint="eastAsia"/>
          <w:b/>
          <w:bCs/>
          <w:sz w:val="28"/>
        </w:rPr>
        <w:t>針劑產品</w:t>
      </w:r>
      <w:r w:rsidR="00261CA7" w:rsidRPr="00496C52">
        <w:rPr>
          <w:rFonts w:hint="eastAsia"/>
          <w:b/>
          <w:bCs/>
          <w:sz w:val="28"/>
        </w:rPr>
        <w:t>使用</w:t>
      </w:r>
      <w:r w:rsidRPr="00496C52">
        <w:rPr>
          <w:rFonts w:hint="eastAsia"/>
          <w:b/>
          <w:bCs/>
          <w:sz w:val="28"/>
        </w:rPr>
        <w:t>，</w:t>
      </w:r>
      <w:proofErr w:type="gramStart"/>
      <w:r w:rsidR="00023134" w:rsidRPr="00496C52">
        <w:rPr>
          <w:rFonts w:hint="eastAsia"/>
          <w:b/>
          <w:bCs/>
          <w:sz w:val="28"/>
        </w:rPr>
        <w:t>恐</w:t>
      </w:r>
      <w:r w:rsidR="001C7602" w:rsidRPr="00496C52">
        <w:rPr>
          <w:rFonts w:hint="eastAsia"/>
          <w:b/>
          <w:bCs/>
          <w:sz w:val="28"/>
        </w:rPr>
        <w:t>衍生產線</w:t>
      </w:r>
      <w:proofErr w:type="gramEnd"/>
      <w:r w:rsidR="001C7602" w:rsidRPr="00496C52">
        <w:rPr>
          <w:rFonts w:hint="eastAsia"/>
          <w:b/>
          <w:bCs/>
          <w:sz w:val="28"/>
        </w:rPr>
        <w:t>中斷風險</w:t>
      </w:r>
      <w:r w:rsidRPr="00496C52">
        <w:rPr>
          <w:rFonts w:hint="eastAsia"/>
          <w:b/>
          <w:bCs/>
          <w:sz w:val="28"/>
        </w:rPr>
        <w:t>，允宜</w:t>
      </w:r>
      <w:proofErr w:type="gramStart"/>
      <w:r w:rsidRPr="00496C52">
        <w:rPr>
          <w:rFonts w:hint="eastAsia"/>
          <w:b/>
          <w:bCs/>
          <w:sz w:val="28"/>
        </w:rPr>
        <w:t>檢討妥處</w:t>
      </w:r>
      <w:proofErr w:type="gramEnd"/>
      <w:r w:rsidR="00D90018" w:rsidRPr="00496C52">
        <w:rPr>
          <w:rFonts w:hint="eastAsia"/>
          <w:b/>
          <w:sz w:val="28"/>
          <w:szCs w:val="28"/>
        </w:rPr>
        <w:t>。</w:t>
      </w:r>
    </w:p>
    <w:p w14:paraId="411261D4" w14:textId="333516DA" w:rsidR="00B12C80" w:rsidRPr="00AB4767" w:rsidRDefault="00A25D92" w:rsidP="00F848BE">
      <w:pPr>
        <w:widowControl w:val="0"/>
        <w:snapToGrid w:val="0"/>
        <w:spacing w:line="500" w:lineRule="exact"/>
        <w:ind w:firstLine="480"/>
        <w:rPr>
          <w:b/>
        </w:rPr>
      </w:pPr>
      <w:r>
        <w:rPr>
          <w:rFonts w:hint="eastAsia"/>
          <w:szCs w:val="18"/>
        </w:rPr>
        <w:t>管制藥品</w:t>
      </w:r>
      <w:r w:rsidR="00583C20" w:rsidRPr="002059BF">
        <w:rPr>
          <w:rFonts w:hint="eastAsia"/>
          <w:szCs w:val="18"/>
        </w:rPr>
        <w:t>製藥工廠為生產針劑藥品所需，</w:t>
      </w:r>
      <w:r w:rsidR="002F4FA7">
        <w:rPr>
          <w:rFonts w:hint="eastAsia"/>
          <w:szCs w:val="18"/>
        </w:rPr>
        <w:t>於104年間</w:t>
      </w:r>
      <w:r w:rsidR="00583C20" w:rsidRPr="002059BF">
        <w:rPr>
          <w:rFonts w:hint="eastAsia"/>
          <w:szCs w:val="18"/>
        </w:rPr>
        <w:t>採購貫穿</w:t>
      </w:r>
      <w:proofErr w:type="gramStart"/>
      <w:r w:rsidR="00583C20" w:rsidRPr="002059BF">
        <w:rPr>
          <w:rFonts w:hint="eastAsia"/>
          <w:szCs w:val="18"/>
        </w:rPr>
        <w:t>式雙門乾熱</w:t>
      </w:r>
      <w:proofErr w:type="gramEnd"/>
      <w:r w:rsidR="00583C20" w:rsidRPr="002059BF">
        <w:rPr>
          <w:rFonts w:hint="eastAsia"/>
          <w:szCs w:val="18"/>
        </w:rPr>
        <w:t>滅菌烘箱2</w:t>
      </w:r>
      <w:proofErr w:type="gramStart"/>
      <w:r w:rsidR="00583C20" w:rsidRPr="002059BF">
        <w:rPr>
          <w:rFonts w:hint="eastAsia"/>
          <w:szCs w:val="18"/>
        </w:rPr>
        <w:t>臺</w:t>
      </w:r>
      <w:proofErr w:type="gramEnd"/>
      <w:r w:rsidR="00583C20" w:rsidRPr="002059BF">
        <w:rPr>
          <w:rFonts w:hint="eastAsia"/>
          <w:szCs w:val="18"/>
        </w:rPr>
        <w:t>，金額552萬元，供針劑製程中，空安</w:t>
      </w:r>
      <w:proofErr w:type="gramStart"/>
      <w:r w:rsidR="00583C20" w:rsidRPr="002059BF">
        <w:rPr>
          <w:rFonts w:hint="eastAsia"/>
          <w:szCs w:val="18"/>
        </w:rPr>
        <w:t>瓿</w:t>
      </w:r>
      <w:proofErr w:type="gramEnd"/>
      <w:r w:rsidR="00583C20" w:rsidRPr="002059BF">
        <w:rPr>
          <w:rFonts w:hint="eastAsia"/>
          <w:szCs w:val="18"/>
        </w:rPr>
        <w:t>洗淨後之烘乾、滅菌使用，</w:t>
      </w:r>
      <w:r w:rsidR="002F4FA7">
        <w:rPr>
          <w:rFonts w:hint="eastAsia"/>
          <w:szCs w:val="18"/>
        </w:rPr>
        <w:t>並配合該廠新建廠房建置期程，</w:t>
      </w:r>
      <w:r w:rsidR="00583C20" w:rsidRPr="002059BF">
        <w:rPr>
          <w:rFonts w:hint="eastAsia"/>
          <w:szCs w:val="18"/>
        </w:rPr>
        <w:t>於107年間陸續驗收投入生產</w:t>
      </w:r>
      <w:r w:rsidR="00160150">
        <w:rPr>
          <w:rFonts w:hint="eastAsia"/>
        </w:rPr>
        <w:t>。</w:t>
      </w:r>
      <w:r w:rsidR="00D27D77">
        <w:rPr>
          <w:rFonts w:hint="eastAsia"/>
        </w:rPr>
        <w:t>經查，該廠為</w:t>
      </w:r>
      <w:r w:rsidR="00D27D77" w:rsidRPr="002059BF">
        <w:rPr>
          <w:rFonts w:hint="eastAsia"/>
          <w:szCs w:val="18"/>
        </w:rPr>
        <w:t>規範設備操作、清潔及維護保養等作業程序</w:t>
      </w:r>
      <w:r w:rsidR="00D27D77">
        <w:rPr>
          <w:rFonts w:hint="eastAsia"/>
          <w:szCs w:val="18"/>
        </w:rPr>
        <w:t>，於107年</w:t>
      </w:r>
      <w:r w:rsidR="00583C20" w:rsidRPr="002059BF">
        <w:rPr>
          <w:rFonts w:hint="eastAsia"/>
          <w:szCs w:val="18"/>
        </w:rPr>
        <w:t>8月訂定「貫穿</w:t>
      </w:r>
      <w:proofErr w:type="gramStart"/>
      <w:r w:rsidR="00583C20" w:rsidRPr="002059BF">
        <w:rPr>
          <w:rFonts w:hint="eastAsia"/>
          <w:szCs w:val="18"/>
        </w:rPr>
        <w:t>式雙門乾熱</w:t>
      </w:r>
      <w:proofErr w:type="gramEnd"/>
      <w:r w:rsidR="00583C20" w:rsidRPr="002059BF">
        <w:rPr>
          <w:rFonts w:hint="eastAsia"/>
          <w:szCs w:val="18"/>
        </w:rPr>
        <w:t>滅菌烘箱操作及維護保養作業標準」（下稱烘箱維護保養作業標準），</w:t>
      </w:r>
      <w:r w:rsidR="00D27D77">
        <w:rPr>
          <w:rFonts w:hint="eastAsia"/>
          <w:szCs w:val="18"/>
        </w:rPr>
        <w:t>並依該作業標準規定，</w:t>
      </w:r>
      <w:r w:rsidR="00583C20" w:rsidRPr="002059BF">
        <w:rPr>
          <w:rFonts w:hint="eastAsia"/>
        </w:rPr>
        <w:t>每年執行設備維護保養及</w:t>
      </w:r>
      <w:r w:rsidR="00583C20" w:rsidRPr="002059BF">
        <w:rPr>
          <w:rFonts w:hint="eastAsia"/>
          <w:szCs w:val="18"/>
        </w:rPr>
        <w:t>高效濾網（</w:t>
      </w:r>
      <w:r w:rsidR="00583C20" w:rsidRPr="002059BF">
        <w:rPr>
          <w:szCs w:val="18"/>
        </w:rPr>
        <w:t xml:space="preserve">High-Efficiency Particulate </w:t>
      </w:r>
      <w:proofErr w:type="spellStart"/>
      <w:r w:rsidR="00583C20" w:rsidRPr="002059BF">
        <w:rPr>
          <w:szCs w:val="18"/>
        </w:rPr>
        <w:t>Air</w:t>
      </w:r>
      <w:r w:rsidR="00091517">
        <w:rPr>
          <w:szCs w:val="18"/>
        </w:rPr>
        <w:t>,</w:t>
      </w:r>
      <w:r w:rsidR="00583C20" w:rsidRPr="002059BF">
        <w:rPr>
          <w:szCs w:val="18"/>
        </w:rPr>
        <w:t>HEPA</w:t>
      </w:r>
      <w:proofErr w:type="spellEnd"/>
      <w:r w:rsidR="00583C20" w:rsidRPr="002059BF">
        <w:rPr>
          <w:rFonts w:hint="eastAsia"/>
          <w:szCs w:val="18"/>
        </w:rPr>
        <w:t>）</w:t>
      </w:r>
      <w:r w:rsidR="00583C20" w:rsidRPr="002059BF">
        <w:rPr>
          <w:rFonts w:hint="eastAsia"/>
        </w:rPr>
        <w:t>洩漏測試，112年8月</w:t>
      </w:r>
      <w:r w:rsidR="001C7602">
        <w:rPr>
          <w:rFonts w:hint="eastAsia"/>
        </w:rPr>
        <w:t>該廠執行</w:t>
      </w:r>
      <w:r w:rsidR="00583C20" w:rsidRPr="002059BF">
        <w:rPr>
          <w:rFonts w:hint="eastAsia"/>
        </w:rPr>
        <w:t>烘箱</w:t>
      </w:r>
      <w:r w:rsidR="001C7602">
        <w:rPr>
          <w:rFonts w:hint="eastAsia"/>
        </w:rPr>
        <w:t>年度</w:t>
      </w:r>
      <w:r w:rsidR="00583C20" w:rsidRPr="002059BF">
        <w:rPr>
          <w:rFonts w:hint="eastAsia"/>
        </w:rPr>
        <w:t>洩漏測試</w:t>
      </w:r>
      <w:r w:rsidR="00F848BE">
        <w:rPr>
          <w:rFonts w:hint="eastAsia"/>
        </w:rPr>
        <w:t>，其中1</w:t>
      </w:r>
      <w:proofErr w:type="gramStart"/>
      <w:r w:rsidR="00F848BE">
        <w:rPr>
          <w:rFonts w:hint="eastAsia"/>
        </w:rPr>
        <w:t>臺</w:t>
      </w:r>
      <w:proofErr w:type="gramEnd"/>
      <w:r w:rsidR="00583C20" w:rsidRPr="002059BF">
        <w:rPr>
          <w:rFonts w:hint="eastAsia"/>
        </w:rPr>
        <w:t>未合格，</w:t>
      </w:r>
      <w:r w:rsidR="00583C20" w:rsidRPr="00EC2D28">
        <w:rPr>
          <w:rFonts w:hint="eastAsia"/>
        </w:rPr>
        <w:t>於更換</w:t>
      </w:r>
      <w:r w:rsidR="00583C20" w:rsidRPr="00EC2D28">
        <w:t>HEPA</w:t>
      </w:r>
      <w:r w:rsidR="00583C20" w:rsidRPr="00EC2D28">
        <w:rPr>
          <w:rFonts w:hint="eastAsia"/>
        </w:rPr>
        <w:t>後恢復生產，</w:t>
      </w:r>
      <w:proofErr w:type="gramStart"/>
      <w:r w:rsidR="00583C20" w:rsidRPr="00EC2D28">
        <w:rPr>
          <w:rFonts w:hint="eastAsia"/>
        </w:rPr>
        <w:t>然未慮</w:t>
      </w:r>
      <w:proofErr w:type="gramEnd"/>
      <w:r w:rsidR="00583C20" w:rsidRPr="00EC2D28">
        <w:rPr>
          <w:rFonts w:hint="eastAsia"/>
        </w:rPr>
        <w:t>及更換</w:t>
      </w:r>
      <w:r w:rsidR="00583C20" w:rsidRPr="00EC2D28">
        <w:t>HEPA</w:t>
      </w:r>
      <w:proofErr w:type="gramStart"/>
      <w:r w:rsidR="00583C20" w:rsidRPr="00EC2D28">
        <w:rPr>
          <w:rFonts w:hint="eastAsia"/>
        </w:rPr>
        <w:t>期間，</w:t>
      </w:r>
      <w:proofErr w:type="gramEnd"/>
      <w:r w:rsidR="00583C20" w:rsidRPr="00EC2D28">
        <w:rPr>
          <w:rFonts w:hint="eastAsia"/>
        </w:rPr>
        <w:t>執行洩漏測試過程中使用</w:t>
      </w:r>
      <w:r w:rsidR="001D654D">
        <w:rPr>
          <w:rFonts w:hint="eastAsia"/>
        </w:rPr>
        <w:t>之</w:t>
      </w:r>
      <w:r w:rsidR="00583C20" w:rsidRPr="00EC2D28">
        <w:rPr>
          <w:rFonts w:hint="eastAsia"/>
        </w:rPr>
        <w:t>試劑已</w:t>
      </w:r>
      <w:proofErr w:type="gramStart"/>
      <w:r w:rsidR="00583C20" w:rsidRPr="00EC2D28">
        <w:rPr>
          <w:rFonts w:hint="eastAsia"/>
        </w:rPr>
        <w:t>有散溢殘留</w:t>
      </w:r>
      <w:proofErr w:type="gramEnd"/>
      <w:r w:rsidR="00583C20" w:rsidRPr="00EC2D28">
        <w:rPr>
          <w:rFonts w:hint="eastAsia"/>
        </w:rPr>
        <w:t>之風險，續恢復使用，</w:t>
      </w:r>
      <w:proofErr w:type="gramStart"/>
      <w:r w:rsidR="00F848BE">
        <w:rPr>
          <w:rFonts w:hint="eastAsia"/>
        </w:rPr>
        <w:t>迨</w:t>
      </w:r>
      <w:proofErr w:type="gramEnd"/>
      <w:r w:rsidR="00F848BE">
        <w:rPr>
          <w:rFonts w:hint="eastAsia"/>
        </w:rPr>
        <w:t>投</w:t>
      </w:r>
      <w:r w:rsidR="00583C20" w:rsidRPr="00EC2D28">
        <w:rPr>
          <w:rFonts w:hint="eastAsia"/>
        </w:rPr>
        <w:t>產後始察覺藥劑</w:t>
      </w:r>
      <w:r w:rsidR="00583C20" w:rsidRPr="00EC2D28">
        <w:rPr>
          <w:rFonts w:hint="eastAsia"/>
          <w:szCs w:val="18"/>
        </w:rPr>
        <w:t>不良情形偏高，停工送檢後</w:t>
      </w:r>
      <w:r w:rsidR="00F848BE">
        <w:rPr>
          <w:rFonts w:hint="eastAsia"/>
          <w:szCs w:val="18"/>
        </w:rPr>
        <w:t>方</w:t>
      </w:r>
      <w:r w:rsidR="00583C20" w:rsidRPr="00EC2D28">
        <w:rPr>
          <w:rFonts w:hint="eastAsia"/>
          <w:szCs w:val="18"/>
        </w:rPr>
        <w:t>確認烘箱</w:t>
      </w:r>
      <w:r w:rsidR="001C7602">
        <w:rPr>
          <w:rFonts w:hint="eastAsia"/>
          <w:szCs w:val="18"/>
        </w:rPr>
        <w:t>已</w:t>
      </w:r>
      <w:r w:rsidR="00583C20" w:rsidRPr="00EC2D28">
        <w:rPr>
          <w:rFonts w:hint="eastAsia"/>
          <w:szCs w:val="18"/>
        </w:rPr>
        <w:t>遭</w:t>
      </w:r>
      <w:r w:rsidR="00583C20" w:rsidRPr="00EC2D28">
        <w:rPr>
          <w:rFonts w:hint="eastAsia"/>
        </w:rPr>
        <w:t>污染，顯示該廠對於重要生產設備之清潔驗證</w:t>
      </w:r>
      <w:r w:rsidR="00BB6491">
        <w:rPr>
          <w:rFonts w:hint="eastAsia"/>
        </w:rPr>
        <w:t>與藥物製程檢查作業</w:t>
      </w:r>
      <w:r w:rsidR="00583C20" w:rsidRPr="00EC2D28">
        <w:rPr>
          <w:rFonts w:hint="eastAsia"/>
        </w:rPr>
        <w:t>尚欠周妥。</w:t>
      </w:r>
      <w:proofErr w:type="gramStart"/>
      <w:r w:rsidR="00091517">
        <w:rPr>
          <w:rFonts w:hint="eastAsia"/>
        </w:rPr>
        <w:t>又</w:t>
      </w:r>
      <w:r w:rsidR="00583C20" w:rsidRPr="00EC2D28">
        <w:rPr>
          <w:rFonts w:hint="eastAsia"/>
        </w:rPr>
        <w:t>迄114年4月底</w:t>
      </w:r>
      <w:proofErr w:type="gramEnd"/>
      <w:r w:rsidR="00583C20" w:rsidRPr="00EC2D28">
        <w:rPr>
          <w:rFonts w:hint="eastAsia"/>
        </w:rPr>
        <w:t>止，</w:t>
      </w:r>
      <w:r w:rsidR="00F848BE">
        <w:rPr>
          <w:rFonts w:hint="eastAsia"/>
        </w:rPr>
        <w:t>該烘箱暫停使用</w:t>
      </w:r>
      <w:r w:rsidR="00583C20" w:rsidRPr="00EC2D28">
        <w:rPr>
          <w:rFonts w:hint="eastAsia"/>
        </w:rPr>
        <w:t>已長達1年5個月，期間該廠雖</w:t>
      </w:r>
      <w:r w:rsidR="00261CA7">
        <w:rPr>
          <w:rFonts w:hint="eastAsia"/>
        </w:rPr>
        <w:t>曾多次</w:t>
      </w:r>
      <w:r w:rsidR="00C37467" w:rsidRPr="00EC2D28">
        <w:rPr>
          <w:rFonts w:hint="eastAsia"/>
        </w:rPr>
        <w:t>進行</w:t>
      </w:r>
      <w:r w:rsidR="00583C20" w:rsidRPr="00EC2D28">
        <w:rPr>
          <w:rFonts w:hint="eastAsia"/>
        </w:rPr>
        <w:t>清潔，惟仍無法排除污染</w:t>
      </w:r>
      <w:r w:rsidR="00F848BE">
        <w:rPr>
          <w:rFonts w:hint="eastAsia"/>
        </w:rPr>
        <w:t>物質</w:t>
      </w:r>
      <w:r w:rsidR="004B0DAF" w:rsidRPr="00EC2D28">
        <w:rPr>
          <w:rFonts w:hint="eastAsia"/>
        </w:rPr>
        <w:t>，</w:t>
      </w:r>
      <w:r w:rsidR="00776524" w:rsidRPr="00EC2D28">
        <w:rPr>
          <w:rFonts w:hint="eastAsia"/>
        </w:rPr>
        <w:t>停用期間</w:t>
      </w:r>
      <w:r w:rsidR="00583C20" w:rsidRPr="00EC2D28">
        <w:rPr>
          <w:rFonts w:hint="eastAsia"/>
        </w:rPr>
        <w:t>廠內針劑產品之空安</w:t>
      </w:r>
      <w:proofErr w:type="gramStart"/>
      <w:r w:rsidR="00583C20" w:rsidRPr="00EC2D28">
        <w:rPr>
          <w:rFonts w:hint="eastAsia"/>
        </w:rPr>
        <w:t>瓿</w:t>
      </w:r>
      <w:proofErr w:type="gramEnd"/>
      <w:r w:rsidR="00583C20" w:rsidRPr="00EC2D28">
        <w:rPr>
          <w:rFonts w:hint="eastAsia"/>
        </w:rPr>
        <w:t>烘乾滅菌作業，均仰賴</w:t>
      </w:r>
      <w:r w:rsidR="00F848BE">
        <w:rPr>
          <w:rFonts w:hint="eastAsia"/>
        </w:rPr>
        <w:t>另1</w:t>
      </w:r>
      <w:proofErr w:type="gramStart"/>
      <w:r w:rsidR="00F848BE">
        <w:rPr>
          <w:rFonts w:hint="eastAsia"/>
        </w:rPr>
        <w:t>臺</w:t>
      </w:r>
      <w:proofErr w:type="gramEnd"/>
      <w:r w:rsidR="00583C20" w:rsidRPr="00EC2D28">
        <w:rPr>
          <w:rFonts w:hint="eastAsia"/>
        </w:rPr>
        <w:t>烘箱處理，倘該烘箱</w:t>
      </w:r>
      <w:r w:rsidR="00091517">
        <w:rPr>
          <w:rFonts w:hint="eastAsia"/>
        </w:rPr>
        <w:t>亦</w:t>
      </w:r>
      <w:r w:rsidR="00583C20" w:rsidRPr="00EC2D28">
        <w:rPr>
          <w:rFonts w:hint="eastAsia"/>
        </w:rPr>
        <w:t>發生異常</w:t>
      </w:r>
      <w:r w:rsidR="00B34571" w:rsidRPr="00EC2D28">
        <w:rPr>
          <w:rFonts w:hint="eastAsia"/>
        </w:rPr>
        <w:t>無法</w:t>
      </w:r>
      <w:r w:rsidR="00583C20" w:rsidRPr="00EC2D28">
        <w:rPr>
          <w:rFonts w:hint="eastAsia"/>
        </w:rPr>
        <w:t>使用，</w:t>
      </w:r>
      <w:proofErr w:type="gramStart"/>
      <w:r w:rsidR="00023134">
        <w:rPr>
          <w:rFonts w:hint="eastAsia"/>
        </w:rPr>
        <w:t>恐</w:t>
      </w:r>
      <w:r w:rsidR="001C7602">
        <w:rPr>
          <w:rFonts w:hint="eastAsia"/>
        </w:rPr>
        <w:t>衍生產線</w:t>
      </w:r>
      <w:proofErr w:type="gramEnd"/>
      <w:r w:rsidR="001C7602">
        <w:rPr>
          <w:rFonts w:hint="eastAsia"/>
        </w:rPr>
        <w:t>中斷</w:t>
      </w:r>
      <w:r w:rsidR="00091517">
        <w:rPr>
          <w:rFonts w:hint="eastAsia"/>
        </w:rPr>
        <w:t>風險</w:t>
      </w:r>
      <w:r w:rsidR="00776524" w:rsidRPr="00EC2D28">
        <w:rPr>
          <w:rFonts w:hint="eastAsia"/>
        </w:rPr>
        <w:t>。</w:t>
      </w:r>
      <w:r w:rsidR="00583C20" w:rsidRPr="00EC2D28">
        <w:rPr>
          <w:rFonts w:hint="eastAsia"/>
        </w:rPr>
        <w:t>經函請食品藥物管理署督促</w:t>
      </w:r>
      <w:r w:rsidR="00776524" w:rsidRPr="00EC2D28">
        <w:rPr>
          <w:rFonts w:hint="eastAsia"/>
        </w:rPr>
        <w:t>積極妥適處理</w:t>
      </w:r>
      <w:r w:rsidR="000C0E26" w:rsidRPr="00EC2D28">
        <w:rPr>
          <w:rFonts w:hint="eastAsia"/>
        </w:rPr>
        <w:t>，並</w:t>
      </w:r>
      <w:r w:rsidR="000E15BF" w:rsidRPr="00EC2D28">
        <w:rPr>
          <w:rFonts w:hint="eastAsia"/>
        </w:rPr>
        <w:t>適時</w:t>
      </w:r>
      <w:proofErr w:type="gramStart"/>
      <w:r w:rsidR="000E15BF" w:rsidRPr="00EC2D28">
        <w:rPr>
          <w:rFonts w:hint="eastAsia"/>
        </w:rPr>
        <w:t>研</w:t>
      </w:r>
      <w:proofErr w:type="gramEnd"/>
      <w:r w:rsidR="00583C20" w:rsidRPr="00EC2D28">
        <w:rPr>
          <w:rFonts w:hint="eastAsia"/>
        </w:rPr>
        <w:t>修</w:t>
      </w:r>
      <w:r w:rsidR="00583C20" w:rsidRPr="00EC2D28">
        <w:rPr>
          <w:rFonts w:hint="eastAsia"/>
          <w:szCs w:val="18"/>
        </w:rPr>
        <w:t>烘箱維護保養作業標準</w:t>
      </w:r>
      <w:r w:rsidR="00776524" w:rsidRPr="00EC2D28">
        <w:rPr>
          <w:rFonts w:hint="eastAsia"/>
          <w:szCs w:val="18"/>
        </w:rPr>
        <w:t>及強化相關人員之教育訓練，</w:t>
      </w:r>
      <w:proofErr w:type="gramStart"/>
      <w:r w:rsidR="00776524" w:rsidRPr="00EC2D28">
        <w:rPr>
          <w:rFonts w:hint="eastAsia"/>
          <w:szCs w:val="18"/>
        </w:rPr>
        <w:t>俾免類案</w:t>
      </w:r>
      <w:proofErr w:type="gramEnd"/>
      <w:r w:rsidR="00563B1A" w:rsidRPr="00EC2D28">
        <w:rPr>
          <w:rFonts w:hint="eastAsia"/>
          <w:szCs w:val="18"/>
        </w:rPr>
        <w:t>再</w:t>
      </w:r>
      <w:r w:rsidR="00776524" w:rsidRPr="00EC2D28">
        <w:rPr>
          <w:rFonts w:hint="eastAsia"/>
          <w:szCs w:val="18"/>
        </w:rPr>
        <w:t>生</w:t>
      </w:r>
      <w:r w:rsidR="00583C20" w:rsidRPr="00EC2D28">
        <w:rPr>
          <w:rFonts w:hint="eastAsia"/>
        </w:rPr>
        <w:t>。據復：</w:t>
      </w:r>
      <w:r w:rsidR="00776524" w:rsidRPr="00EC2D28">
        <w:rPr>
          <w:rFonts w:hint="eastAsia"/>
        </w:rPr>
        <w:t>已邀集廠商及專家共同研討烘箱清潔方式，</w:t>
      </w:r>
      <w:r w:rsidR="00863805">
        <w:rPr>
          <w:rFonts w:hint="eastAsia"/>
        </w:rPr>
        <w:t>持續辦理中，</w:t>
      </w:r>
      <w:r w:rsidR="00386EFD">
        <w:rPr>
          <w:rFonts w:hint="eastAsia"/>
        </w:rPr>
        <w:t>又</w:t>
      </w:r>
      <w:r w:rsidR="00AB4767" w:rsidRPr="00EC2D28">
        <w:rPr>
          <w:rFonts w:hint="eastAsia"/>
        </w:rPr>
        <w:t>爾後進行</w:t>
      </w:r>
      <w:r w:rsidR="00AB4767" w:rsidRPr="00EC2D28">
        <w:t>HEPA洩漏測試</w:t>
      </w:r>
      <w:r w:rsidR="00AB4767" w:rsidRPr="00EC2D28">
        <w:rPr>
          <w:rFonts w:hint="eastAsia"/>
        </w:rPr>
        <w:t>前，將以塑膠布覆蓋</w:t>
      </w:r>
      <w:proofErr w:type="gramStart"/>
      <w:r w:rsidR="00282E26" w:rsidRPr="00EC2D28">
        <w:rPr>
          <w:rFonts w:hint="eastAsia"/>
        </w:rPr>
        <w:t>腔</w:t>
      </w:r>
      <w:proofErr w:type="gramEnd"/>
      <w:r w:rsidR="00282E26" w:rsidRPr="00EC2D28">
        <w:rPr>
          <w:rFonts w:hint="eastAsia"/>
        </w:rPr>
        <w:t>體內部</w:t>
      </w:r>
      <w:r w:rsidR="00AB4767" w:rsidRPr="00EC2D28">
        <w:rPr>
          <w:rFonts w:hint="eastAsia"/>
        </w:rPr>
        <w:t>，防止污染</w:t>
      </w:r>
      <w:r w:rsidR="00091517">
        <w:rPr>
          <w:rFonts w:hint="eastAsia"/>
        </w:rPr>
        <w:t>，另</w:t>
      </w:r>
      <w:r w:rsidR="00640F12" w:rsidRPr="00EC2D28">
        <w:rPr>
          <w:rFonts w:hint="eastAsia"/>
        </w:rPr>
        <w:t>已</w:t>
      </w:r>
      <w:r w:rsidR="00AB4767" w:rsidRPr="00EC2D28">
        <w:rPr>
          <w:rFonts w:hint="eastAsia"/>
        </w:rPr>
        <w:t>修訂烘箱維護保養作業</w:t>
      </w:r>
      <w:r w:rsidR="00CD2FD0" w:rsidRPr="00EC2D28">
        <w:rPr>
          <w:rFonts w:hint="eastAsia"/>
        </w:rPr>
        <w:t>標準</w:t>
      </w:r>
      <w:r w:rsidR="00AB4767" w:rsidRPr="00EC2D28">
        <w:rPr>
          <w:rFonts w:hint="eastAsia"/>
        </w:rPr>
        <w:t>，新增HEPA洩漏測試合格後，</w:t>
      </w:r>
      <w:proofErr w:type="gramStart"/>
      <w:r w:rsidR="00AB4767" w:rsidRPr="00EC2D28">
        <w:rPr>
          <w:rFonts w:hint="eastAsia"/>
        </w:rPr>
        <w:t>以烷類溶劑</w:t>
      </w:r>
      <w:proofErr w:type="gramEnd"/>
      <w:r w:rsidR="00AB4767" w:rsidRPr="00EC2D28">
        <w:rPr>
          <w:rFonts w:hint="eastAsia"/>
        </w:rPr>
        <w:t>及純水進行清潔</w:t>
      </w:r>
      <w:r w:rsidR="00640F12" w:rsidRPr="00EC2D28">
        <w:rPr>
          <w:rFonts w:hint="eastAsia"/>
        </w:rPr>
        <w:t>等事項</w:t>
      </w:r>
      <w:r w:rsidR="00002F59">
        <w:rPr>
          <w:rFonts w:hint="eastAsia"/>
        </w:rPr>
        <w:t>，未來亦</w:t>
      </w:r>
      <w:r w:rsidR="00763A8F" w:rsidRPr="00EC2D28">
        <w:rPr>
          <w:rFonts w:hint="eastAsia"/>
        </w:rPr>
        <w:t>將</w:t>
      </w:r>
      <w:r w:rsidR="00AB4767" w:rsidRPr="00EC2D28">
        <w:rPr>
          <w:rFonts w:hint="eastAsia"/>
        </w:rPr>
        <w:t>強化人員教育訓練，</w:t>
      </w:r>
      <w:r w:rsidR="00002F59">
        <w:rPr>
          <w:rFonts w:hint="eastAsia"/>
        </w:rPr>
        <w:t>及</w:t>
      </w:r>
      <w:r w:rsidR="000C0E26" w:rsidRPr="00EC2D28">
        <w:rPr>
          <w:rFonts w:hint="eastAsia"/>
        </w:rPr>
        <w:t>加強</w:t>
      </w:r>
      <w:r w:rsidR="00AB4767" w:rsidRPr="00EC2D28">
        <w:rPr>
          <w:rFonts w:hint="eastAsia"/>
        </w:rPr>
        <w:t>維護保養烘箱，</w:t>
      </w:r>
      <w:r w:rsidR="000C0E26" w:rsidRPr="00EC2D28">
        <w:rPr>
          <w:rFonts w:hint="eastAsia"/>
        </w:rPr>
        <w:t>以</w:t>
      </w:r>
      <w:r w:rsidR="00A13F78" w:rsidRPr="00EC2D28">
        <w:rPr>
          <w:rFonts w:hint="eastAsia"/>
        </w:rPr>
        <w:t>維持產線正常</w:t>
      </w:r>
      <w:r w:rsidR="000C0E26" w:rsidRPr="00EC2D28">
        <w:rPr>
          <w:rFonts w:hint="eastAsia"/>
        </w:rPr>
        <w:t>運</w:t>
      </w:r>
      <w:r w:rsidR="00A13F78" w:rsidRPr="00EC2D28">
        <w:rPr>
          <w:rFonts w:hint="eastAsia"/>
        </w:rPr>
        <w:t>作</w:t>
      </w:r>
      <w:r w:rsidR="00D90018" w:rsidRPr="00EC2D28">
        <w:t>。</w:t>
      </w:r>
    </w:p>
    <w:p w14:paraId="282C3899" w14:textId="0FE78CD4" w:rsidR="00BD62E2" w:rsidRPr="00587E7E" w:rsidRDefault="009830E3" w:rsidP="00F848BE">
      <w:pPr>
        <w:snapToGrid w:val="0"/>
        <w:spacing w:line="500" w:lineRule="exact"/>
        <w:ind w:firstLineChars="450" w:firstLine="1261"/>
        <w:rPr>
          <w:b/>
          <w:sz w:val="28"/>
          <w:szCs w:val="28"/>
        </w:rPr>
      </w:pPr>
      <w:r w:rsidRPr="00587E7E">
        <w:rPr>
          <w:rFonts w:hint="eastAsia"/>
          <w:b/>
          <w:sz w:val="28"/>
          <w:szCs w:val="28"/>
        </w:rPr>
        <w:t>6</w:t>
      </w:r>
      <w:r w:rsidRPr="00587E7E">
        <w:rPr>
          <w:rFonts w:hint="eastAsia"/>
          <w:b/>
          <w:sz w:val="28"/>
        </w:rPr>
        <w:t>.</w:t>
      </w:r>
      <w:r w:rsidR="00804DD8" w:rsidRPr="00587E7E">
        <w:rPr>
          <w:b/>
          <w:sz w:val="28"/>
        </w:rPr>
        <w:t xml:space="preserve">　</w:t>
      </w:r>
      <w:proofErr w:type="gramStart"/>
      <w:r w:rsidRPr="00587E7E">
        <w:rPr>
          <w:rFonts w:hint="eastAsia"/>
          <w:b/>
          <w:sz w:val="28"/>
          <w:szCs w:val="28"/>
        </w:rPr>
        <w:t>1</w:t>
      </w:r>
      <w:r w:rsidR="001656BB" w:rsidRPr="00587E7E">
        <w:rPr>
          <w:rFonts w:hint="eastAsia"/>
          <w:b/>
          <w:sz w:val="28"/>
          <w:szCs w:val="28"/>
        </w:rPr>
        <w:t>1</w:t>
      </w:r>
      <w:r w:rsidR="00587E7E" w:rsidRPr="00587E7E">
        <w:rPr>
          <w:rFonts w:hint="eastAsia"/>
          <w:b/>
          <w:sz w:val="28"/>
          <w:szCs w:val="28"/>
        </w:rPr>
        <w:t>2</w:t>
      </w:r>
      <w:proofErr w:type="gramEnd"/>
      <w:r w:rsidRPr="00587E7E">
        <w:rPr>
          <w:rFonts w:hint="eastAsia"/>
          <w:b/>
          <w:sz w:val="28"/>
          <w:szCs w:val="28"/>
        </w:rPr>
        <w:t>年度重要審核意見追蹤查核情形</w:t>
      </w:r>
    </w:p>
    <w:p w14:paraId="4384008D" w14:textId="4BB89CEF" w:rsidR="009830E3" w:rsidRPr="00F848BE" w:rsidRDefault="009830E3" w:rsidP="0035369C">
      <w:pPr>
        <w:widowControl w:val="0"/>
        <w:adjustRightInd w:val="0"/>
        <w:snapToGrid w:val="0"/>
        <w:spacing w:line="500" w:lineRule="exact"/>
        <w:ind w:firstLine="480"/>
        <w:rPr>
          <w:szCs w:val="32"/>
        </w:rPr>
      </w:pPr>
      <w:r w:rsidRPr="00F848BE">
        <w:rPr>
          <w:szCs w:val="32"/>
        </w:rPr>
        <w:t>本部於</w:t>
      </w:r>
      <w:proofErr w:type="gramStart"/>
      <w:r w:rsidRPr="00F848BE">
        <w:rPr>
          <w:szCs w:val="32"/>
        </w:rPr>
        <w:t>1</w:t>
      </w:r>
      <w:r w:rsidR="001656BB" w:rsidRPr="00F848BE">
        <w:rPr>
          <w:szCs w:val="32"/>
        </w:rPr>
        <w:t>1</w:t>
      </w:r>
      <w:r w:rsidR="00587E7E" w:rsidRPr="00F848BE">
        <w:rPr>
          <w:rFonts w:hint="eastAsia"/>
          <w:szCs w:val="32"/>
        </w:rPr>
        <w:t>2</w:t>
      </w:r>
      <w:proofErr w:type="gramEnd"/>
      <w:r w:rsidRPr="00F848BE">
        <w:rPr>
          <w:szCs w:val="32"/>
        </w:rPr>
        <w:t>年度審核報告非營業部分</w:t>
      </w:r>
      <w:r w:rsidR="00735362" w:rsidRPr="00F848BE">
        <w:rPr>
          <w:rFonts w:hint="eastAsia"/>
          <w:szCs w:val="32"/>
        </w:rPr>
        <w:t>內</w:t>
      </w:r>
      <w:r w:rsidRPr="00F848BE">
        <w:rPr>
          <w:szCs w:val="32"/>
        </w:rPr>
        <w:t>列重要審核意見，</w:t>
      </w:r>
      <w:r w:rsidR="007C5F08" w:rsidRPr="00F848BE">
        <w:rPr>
          <w:rFonts w:hint="eastAsia"/>
          <w:szCs w:val="32"/>
        </w:rPr>
        <w:t>計有</w:t>
      </w:r>
      <w:r w:rsidR="00587E7E" w:rsidRPr="00F848BE">
        <w:rPr>
          <w:rFonts w:hint="eastAsia"/>
          <w:szCs w:val="32"/>
        </w:rPr>
        <w:t>管制藥品製藥工廠已訂定代輸入管制藥品之收費標準，惟多年來未參酌人力及行政成本適時修訂調整，致相關手續費收入已不敷支應有關支出，允宜</w:t>
      </w:r>
      <w:proofErr w:type="gramStart"/>
      <w:r w:rsidR="00587E7E" w:rsidRPr="00F848BE">
        <w:rPr>
          <w:rFonts w:hint="eastAsia"/>
          <w:szCs w:val="32"/>
        </w:rPr>
        <w:t>研</w:t>
      </w:r>
      <w:proofErr w:type="gramEnd"/>
      <w:r w:rsidR="00587E7E" w:rsidRPr="00F848BE">
        <w:rPr>
          <w:rFonts w:hint="eastAsia"/>
          <w:szCs w:val="32"/>
        </w:rPr>
        <w:t>議修訂，以</w:t>
      </w:r>
      <w:proofErr w:type="gramStart"/>
      <w:r w:rsidR="00587E7E" w:rsidRPr="00F848BE">
        <w:rPr>
          <w:rFonts w:hint="eastAsia"/>
          <w:szCs w:val="32"/>
        </w:rPr>
        <w:t>臻</w:t>
      </w:r>
      <w:proofErr w:type="gramEnd"/>
      <w:r w:rsidR="00587E7E" w:rsidRPr="00F848BE">
        <w:rPr>
          <w:rFonts w:hint="eastAsia"/>
          <w:szCs w:val="32"/>
        </w:rPr>
        <w:t>周妥</w:t>
      </w:r>
      <w:r w:rsidRPr="00F848BE">
        <w:rPr>
          <w:szCs w:val="32"/>
        </w:rPr>
        <w:t>1項，</w:t>
      </w:r>
      <w:r w:rsidR="005433EC" w:rsidRPr="00F848BE">
        <w:rPr>
          <w:szCs w:val="32"/>
        </w:rPr>
        <w:t>經</w:t>
      </w:r>
      <w:proofErr w:type="gramStart"/>
      <w:r w:rsidR="005433EC" w:rsidRPr="00F848BE">
        <w:rPr>
          <w:szCs w:val="32"/>
        </w:rPr>
        <w:t>賡</w:t>
      </w:r>
      <w:proofErr w:type="gramEnd"/>
      <w:r w:rsidR="005433EC" w:rsidRPr="00F848BE">
        <w:rPr>
          <w:szCs w:val="32"/>
        </w:rPr>
        <w:t>續追蹤查核實際辦理結果，</w:t>
      </w:r>
      <w:r w:rsidR="00FC7274" w:rsidRPr="00F848BE">
        <w:rPr>
          <w:rFonts w:hint="eastAsia"/>
          <w:szCs w:val="32"/>
        </w:rPr>
        <w:t>已</w:t>
      </w:r>
      <w:r w:rsidR="00643029" w:rsidRPr="00F848BE">
        <w:rPr>
          <w:szCs w:val="32"/>
        </w:rPr>
        <w:t>依改善措施持續辦理</w:t>
      </w:r>
      <w:r w:rsidRPr="00F848BE">
        <w:rPr>
          <w:szCs w:val="32"/>
        </w:rPr>
        <w:t>。</w:t>
      </w:r>
    </w:p>
    <w:p w14:paraId="0781252C" w14:textId="50D7EEB7" w:rsidR="00B26F4D" w:rsidRPr="00587E7E" w:rsidRDefault="00CC1C56" w:rsidP="0035369C">
      <w:pPr>
        <w:widowControl w:val="0"/>
        <w:adjustRightInd w:val="0"/>
        <w:snapToGrid w:val="0"/>
        <w:spacing w:line="500" w:lineRule="exact"/>
        <w:ind w:firstLine="456"/>
        <w:rPr>
          <w:color w:val="FF0000"/>
          <w:sz w:val="2"/>
          <w:szCs w:val="2"/>
        </w:rPr>
      </w:pPr>
      <w:r w:rsidRPr="00587E7E">
        <w:rPr>
          <w:rFonts w:cs="Times New Roman" w:hint="eastAsia"/>
          <w:spacing w:val="-6"/>
          <w:szCs w:val="28"/>
        </w:rPr>
        <w:t>該基金收支餘</w:t>
      </w:r>
      <w:proofErr w:type="gramStart"/>
      <w:r w:rsidRPr="00587E7E">
        <w:rPr>
          <w:rFonts w:cs="Times New Roman" w:hint="eastAsia"/>
          <w:spacing w:val="-6"/>
          <w:szCs w:val="28"/>
        </w:rPr>
        <w:t>絀</w:t>
      </w:r>
      <w:proofErr w:type="gramEnd"/>
      <w:r w:rsidRPr="00587E7E">
        <w:rPr>
          <w:rFonts w:cs="Times New Roman" w:hint="eastAsia"/>
          <w:spacing w:val="-6"/>
          <w:szCs w:val="28"/>
        </w:rPr>
        <w:t>與餘</w:t>
      </w:r>
      <w:proofErr w:type="gramStart"/>
      <w:r w:rsidRPr="00587E7E">
        <w:rPr>
          <w:rFonts w:cs="Times New Roman" w:hint="eastAsia"/>
          <w:spacing w:val="-6"/>
          <w:szCs w:val="28"/>
        </w:rPr>
        <w:t>絀</w:t>
      </w:r>
      <w:proofErr w:type="gramEnd"/>
      <w:r w:rsidRPr="00587E7E">
        <w:rPr>
          <w:rFonts w:cs="Times New Roman" w:hint="eastAsia"/>
          <w:spacing w:val="-6"/>
          <w:szCs w:val="28"/>
        </w:rPr>
        <w:t>撥補之審定，暨餘</w:t>
      </w:r>
      <w:proofErr w:type="gramStart"/>
      <w:r w:rsidRPr="00587E7E">
        <w:rPr>
          <w:rFonts w:cs="Times New Roman" w:hint="eastAsia"/>
          <w:spacing w:val="-6"/>
          <w:szCs w:val="28"/>
        </w:rPr>
        <w:t>絀</w:t>
      </w:r>
      <w:proofErr w:type="gramEnd"/>
      <w:r w:rsidRPr="00587E7E">
        <w:rPr>
          <w:rFonts w:cs="Times New Roman" w:hint="eastAsia"/>
          <w:spacing w:val="-6"/>
          <w:szCs w:val="28"/>
        </w:rPr>
        <w:t>審定後現金流量及資產負債狀況，</w:t>
      </w:r>
      <w:proofErr w:type="gramStart"/>
      <w:r w:rsidRPr="00587E7E">
        <w:rPr>
          <w:rFonts w:cs="Times New Roman" w:hint="eastAsia"/>
          <w:spacing w:val="-6"/>
          <w:szCs w:val="28"/>
        </w:rPr>
        <w:t>詳戊</w:t>
      </w:r>
      <w:proofErr w:type="gramEnd"/>
      <w:r w:rsidRPr="00587E7E">
        <w:rPr>
          <w:rFonts w:cs="Times New Roman" w:hint="eastAsia"/>
          <w:spacing w:val="-6"/>
          <w:szCs w:val="28"/>
        </w:rPr>
        <w:t>、附表、壹、</w:t>
      </w:r>
      <w:r w:rsidRPr="00587E7E">
        <w:rPr>
          <w:rFonts w:cs="Times New Roman" w:hint="eastAsia"/>
          <w:spacing w:val="-8"/>
          <w:szCs w:val="28"/>
        </w:rPr>
        <w:t>各基金附表</w:t>
      </w:r>
      <w:proofErr w:type="gramStart"/>
      <w:r w:rsidRPr="00587E7E">
        <w:rPr>
          <w:rFonts w:cs="Times New Roman" w:hint="eastAsia"/>
          <w:spacing w:val="-8"/>
          <w:szCs w:val="28"/>
        </w:rPr>
        <w:t>〔</w:t>
      </w:r>
      <w:proofErr w:type="gramEnd"/>
      <w:r w:rsidRPr="00587E7E">
        <w:rPr>
          <w:rFonts w:cs="Times New Roman" w:hint="eastAsia"/>
          <w:spacing w:val="-8"/>
          <w:szCs w:val="28"/>
        </w:rPr>
        <w:t>請至審計部全球資訊網之總決算審核報告查詢平台</w:t>
      </w:r>
      <w:r w:rsidR="007A2AB2">
        <w:rPr>
          <w:rFonts w:cs="Times New Roman"/>
          <w:spacing w:val="-8"/>
          <w:szCs w:val="28"/>
        </w:rPr>
        <w:t>(</w:t>
      </w:r>
      <w:r w:rsidRPr="00587E7E">
        <w:rPr>
          <w:rFonts w:cs="Times New Roman" w:hint="eastAsia"/>
          <w:spacing w:val="-8"/>
          <w:szCs w:val="28"/>
        </w:rPr>
        <w:t>https://auditreport.audit.gov.tw/</w:t>
      </w:r>
      <w:r w:rsidR="007A2AB2">
        <w:rPr>
          <w:rFonts w:cs="Times New Roman"/>
          <w:spacing w:val="-8"/>
          <w:szCs w:val="28"/>
        </w:rPr>
        <w:t>)</w:t>
      </w:r>
      <w:r w:rsidRPr="00587E7E">
        <w:rPr>
          <w:rFonts w:cs="Times New Roman" w:hint="eastAsia"/>
          <w:spacing w:val="-6"/>
          <w:szCs w:val="28"/>
        </w:rPr>
        <w:t>查閱</w:t>
      </w:r>
      <w:proofErr w:type="gramStart"/>
      <w:r w:rsidRPr="00587E7E">
        <w:rPr>
          <w:rFonts w:cs="Times New Roman" w:hint="eastAsia"/>
          <w:spacing w:val="-6"/>
          <w:szCs w:val="28"/>
        </w:rPr>
        <w:t>〕</w:t>
      </w:r>
      <w:proofErr w:type="gramEnd"/>
      <w:r w:rsidRPr="00587E7E">
        <w:rPr>
          <w:rFonts w:cs="Times New Roman" w:hint="eastAsia"/>
          <w:spacing w:val="-6"/>
          <w:szCs w:val="28"/>
        </w:rPr>
        <w:t>。</w:t>
      </w:r>
    </w:p>
    <w:sectPr w:rsidR="00B26F4D" w:rsidRPr="00587E7E" w:rsidSect="00665D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166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D9D98" w14:textId="77777777" w:rsidR="00FF632D" w:rsidRDefault="00FF632D" w:rsidP="0001579B">
      <w:pPr>
        <w:ind w:firstLine="480"/>
      </w:pPr>
      <w:r>
        <w:separator/>
      </w:r>
    </w:p>
  </w:endnote>
  <w:endnote w:type="continuationSeparator" w:id="0">
    <w:p w14:paraId="7C5EFFB8" w14:textId="77777777" w:rsidR="00FF632D" w:rsidRDefault="00FF632D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90097472"/>
      <w:docPartObj>
        <w:docPartGallery w:val="Page Numbers (Bottom of Page)"/>
        <w:docPartUnique/>
      </w:docPartObj>
    </w:sdtPr>
    <w:sdtEndPr/>
    <w:sdtContent>
      <w:p w14:paraId="22468443" w14:textId="7693BCF2" w:rsidR="007A2AB2" w:rsidRPr="0084142F" w:rsidRDefault="007A2AB2" w:rsidP="00665D8D">
        <w:pPr>
          <w:pStyle w:val="a5"/>
          <w:tabs>
            <w:tab w:val="clear" w:pos="4153"/>
            <w:tab w:val="clear" w:pos="8306"/>
          </w:tabs>
          <w:snapToGrid/>
          <w:ind w:firstLineChars="0" w:firstLine="0"/>
          <w:jc w:val="center"/>
        </w:pPr>
        <w:r w:rsidRPr="0084142F">
          <w:rPr>
            <w:rFonts w:hint="eastAsia"/>
          </w:rPr>
          <w:t>乙-</w:t>
        </w:r>
        <w:r w:rsidRPr="0084142F">
          <w:fldChar w:fldCharType="begin"/>
        </w:r>
        <w:r w:rsidRPr="0084142F">
          <w:instrText>PAGE   \* MERGEFORMAT</w:instrText>
        </w:r>
        <w:r w:rsidRPr="0084142F">
          <w:fldChar w:fldCharType="separate"/>
        </w:r>
        <w:r>
          <w:t>1</w:t>
        </w:r>
        <w:r w:rsidRPr="0084142F">
          <w:fldChar w:fldCharType="end"/>
        </w:r>
      </w:p>
    </w:sdtContent>
  </w:sdt>
  <w:p w14:paraId="064CD0B1" w14:textId="77777777" w:rsidR="007A2AB2" w:rsidRPr="002E41EF" w:rsidRDefault="007A2AB2" w:rsidP="00665D8D">
    <w:pPr>
      <w:pStyle w:val="a5"/>
      <w:tabs>
        <w:tab w:val="clear" w:pos="4153"/>
        <w:tab w:val="clear" w:pos="8306"/>
      </w:tabs>
      <w:snapToGrid/>
      <w:ind w:firstLineChars="0"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90149229"/>
      <w:docPartObj>
        <w:docPartGallery w:val="Page Numbers (Bottom of Page)"/>
        <w:docPartUnique/>
      </w:docPartObj>
    </w:sdtPr>
    <w:sdtEndPr/>
    <w:sdtContent>
      <w:p w14:paraId="71513B26" w14:textId="77777777" w:rsidR="007A2AB2" w:rsidRPr="0084142F" w:rsidRDefault="007A2AB2" w:rsidP="00665D8D">
        <w:pPr>
          <w:pStyle w:val="a5"/>
          <w:tabs>
            <w:tab w:val="clear" w:pos="4153"/>
            <w:tab w:val="clear" w:pos="8306"/>
          </w:tabs>
          <w:snapToGrid/>
          <w:ind w:firstLineChars="0" w:firstLine="0"/>
          <w:jc w:val="center"/>
        </w:pPr>
        <w:r w:rsidRPr="0084142F">
          <w:rPr>
            <w:rFonts w:hint="eastAsia"/>
          </w:rPr>
          <w:t>乙-</w:t>
        </w:r>
        <w:r w:rsidRPr="0084142F">
          <w:fldChar w:fldCharType="begin"/>
        </w:r>
        <w:r w:rsidRPr="0084142F">
          <w:instrText>PAGE   \* MERGEFORMAT</w:instrText>
        </w:r>
        <w:r w:rsidRPr="0084142F">
          <w:fldChar w:fldCharType="separate"/>
        </w:r>
        <w:r>
          <w:t>1</w:t>
        </w:r>
        <w:r w:rsidRPr="0084142F">
          <w:fldChar w:fldCharType="end"/>
        </w:r>
      </w:p>
    </w:sdtContent>
  </w:sdt>
  <w:p w14:paraId="545709EE" w14:textId="77777777" w:rsidR="007A2AB2" w:rsidRPr="002E41EF" w:rsidRDefault="007A2AB2" w:rsidP="007A2AB2">
    <w:pPr>
      <w:pStyle w:val="a5"/>
      <w:tabs>
        <w:tab w:val="clear" w:pos="4153"/>
        <w:tab w:val="clear" w:pos="8306"/>
      </w:tabs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F7603" w14:textId="77777777" w:rsidR="00285483" w:rsidRDefault="00285483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6B8CB" w14:textId="77777777" w:rsidR="00FF632D" w:rsidRDefault="00FF632D" w:rsidP="0001579B">
      <w:pPr>
        <w:ind w:firstLine="480"/>
      </w:pPr>
      <w:r>
        <w:separator/>
      </w:r>
    </w:p>
  </w:footnote>
  <w:footnote w:type="continuationSeparator" w:id="0">
    <w:p w14:paraId="497A8360" w14:textId="77777777" w:rsidR="00FF632D" w:rsidRDefault="00FF632D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AF273" w14:textId="77777777" w:rsidR="00285483" w:rsidRDefault="00285483" w:rsidP="004626DB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24D95" w14:textId="77777777" w:rsidR="00285483" w:rsidRPr="00004276" w:rsidRDefault="00285483" w:rsidP="00004276">
    <w:pPr>
      <w:pStyle w:val="a3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AAFE3" w14:textId="77777777" w:rsidR="00285483" w:rsidRDefault="00285483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C904238"/>
    <w:multiLevelType w:val="hybridMultilevel"/>
    <w:tmpl w:val="4A643860"/>
    <w:lvl w:ilvl="0" w:tplc="A2368348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1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5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6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2"/>
  </w:num>
  <w:num w:numId="2">
    <w:abstractNumId w:val="9"/>
  </w:num>
  <w:num w:numId="3">
    <w:abstractNumId w:val="0"/>
  </w:num>
  <w:num w:numId="4">
    <w:abstractNumId w:val="8"/>
  </w:num>
  <w:num w:numId="5">
    <w:abstractNumId w:val="15"/>
  </w:num>
  <w:num w:numId="6">
    <w:abstractNumId w:val="1"/>
  </w:num>
  <w:num w:numId="7">
    <w:abstractNumId w:val="3"/>
  </w:num>
  <w:num w:numId="8">
    <w:abstractNumId w:val="17"/>
  </w:num>
  <w:num w:numId="9">
    <w:abstractNumId w:val="5"/>
  </w:num>
  <w:num w:numId="10">
    <w:abstractNumId w:val="11"/>
  </w:num>
  <w:num w:numId="11">
    <w:abstractNumId w:val="10"/>
  </w:num>
  <w:num w:numId="12">
    <w:abstractNumId w:val="16"/>
  </w:num>
  <w:num w:numId="13">
    <w:abstractNumId w:val="6"/>
  </w:num>
  <w:num w:numId="14">
    <w:abstractNumId w:val="4"/>
  </w:num>
  <w:num w:numId="15">
    <w:abstractNumId w:val="2"/>
  </w:num>
  <w:num w:numId="16">
    <w:abstractNumId w:val="13"/>
  </w:num>
  <w:num w:numId="17">
    <w:abstractNumId w:val="14"/>
  </w:num>
  <w:num w:numId="18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mirrorMargins/>
  <w:bordersDoNotSurroundHeader/>
  <w:bordersDoNotSurroundFooter/>
  <w:hideSpellingErrors/>
  <w:hideGrammatical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8193">
      <o:colormru v:ext="edit" colors="#cce6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2F59"/>
    <w:rsid w:val="00003361"/>
    <w:rsid w:val="00004276"/>
    <w:rsid w:val="0000711D"/>
    <w:rsid w:val="00013212"/>
    <w:rsid w:val="0001579B"/>
    <w:rsid w:val="0001689E"/>
    <w:rsid w:val="000207AE"/>
    <w:rsid w:val="0002226F"/>
    <w:rsid w:val="00023134"/>
    <w:rsid w:val="0002343F"/>
    <w:rsid w:val="00024CF2"/>
    <w:rsid w:val="00025EDB"/>
    <w:rsid w:val="000268F5"/>
    <w:rsid w:val="000348F0"/>
    <w:rsid w:val="000448F0"/>
    <w:rsid w:val="0004580E"/>
    <w:rsid w:val="000476E1"/>
    <w:rsid w:val="0005066B"/>
    <w:rsid w:val="000545C4"/>
    <w:rsid w:val="00060E0A"/>
    <w:rsid w:val="00065102"/>
    <w:rsid w:val="00067800"/>
    <w:rsid w:val="000714B1"/>
    <w:rsid w:val="00072CA8"/>
    <w:rsid w:val="00072FF6"/>
    <w:rsid w:val="000779E6"/>
    <w:rsid w:val="0008733E"/>
    <w:rsid w:val="00091517"/>
    <w:rsid w:val="00091B5D"/>
    <w:rsid w:val="000934D8"/>
    <w:rsid w:val="0009501A"/>
    <w:rsid w:val="0009764C"/>
    <w:rsid w:val="000A0AA6"/>
    <w:rsid w:val="000A2D40"/>
    <w:rsid w:val="000B1B90"/>
    <w:rsid w:val="000B44D4"/>
    <w:rsid w:val="000B6E4C"/>
    <w:rsid w:val="000B6ED7"/>
    <w:rsid w:val="000B72D3"/>
    <w:rsid w:val="000C0258"/>
    <w:rsid w:val="000C0E26"/>
    <w:rsid w:val="000C69F1"/>
    <w:rsid w:val="000D1C0E"/>
    <w:rsid w:val="000D2602"/>
    <w:rsid w:val="000D293A"/>
    <w:rsid w:val="000D4621"/>
    <w:rsid w:val="000D49CD"/>
    <w:rsid w:val="000D4EC2"/>
    <w:rsid w:val="000E0124"/>
    <w:rsid w:val="000E1407"/>
    <w:rsid w:val="000E15BF"/>
    <w:rsid w:val="000E22F2"/>
    <w:rsid w:val="000E3EB0"/>
    <w:rsid w:val="000F3F48"/>
    <w:rsid w:val="000F5D04"/>
    <w:rsid w:val="000F610B"/>
    <w:rsid w:val="00103112"/>
    <w:rsid w:val="00106A34"/>
    <w:rsid w:val="00111ABF"/>
    <w:rsid w:val="0011301F"/>
    <w:rsid w:val="001131C0"/>
    <w:rsid w:val="00117A9B"/>
    <w:rsid w:val="00121356"/>
    <w:rsid w:val="001226FE"/>
    <w:rsid w:val="00123FC5"/>
    <w:rsid w:val="0012775A"/>
    <w:rsid w:val="00133101"/>
    <w:rsid w:val="001344A9"/>
    <w:rsid w:val="00134F6D"/>
    <w:rsid w:val="00136287"/>
    <w:rsid w:val="00142447"/>
    <w:rsid w:val="0015476E"/>
    <w:rsid w:val="00160150"/>
    <w:rsid w:val="001627D6"/>
    <w:rsid w:val="001656BB"/>
    <w:rsid w:val="00167F88"/>
    <w:rsid w:val="00173294"/>
    <w:rsid w:val="0017350C"/>
    <w:rsid w:val="00192A3C"/>
    <w:rsid w:val="00196C32"/>
    <w:rsid w:val="001A3EA3"/>
    <w:rsid w:val="001A480F"/>
    <w:rsid w:val="001A4CFE"/>
    <w:rsid w:val="001A6D34"/>
    <w:rsid w:val="001A7BA5"/>
    <w:rsid w:val="001A7BB3"/>
    <w:rsid w:val="001B0528"/>
    <w:rsid w:val="001B11E8"/>
    <w:rsid w:val="001B28F5"/>
    <w:rsid w:val="001B2BC3"/>
    <w:rsid w:val="001B5641"/>
    <w:rsid w:val="001B6125"/>
    <w:rsid w:val="001C0F8A"/>
    <w:rsid w:val="001C3EA9"/>
    <w:rsid w:val="001C7602"/>
    <w:rsid w:val="001C76D4"/>
    <w:rsid w:val="001D0FBA"/>
    <w:rsid w:val="001D17D5"/>
    <w:rsid w:val="001D1B7C"/>
    <w:rsid w:val="001D2410"/>
    <w:rsid w:val="001D3D8F"/>
    <w:rsid w:val="001D654D"/>
    <w:rsid w:val="001D70BD"/>
    <w:rsid w:val="001E1622"/>
    <w:rsid w:val="001E4B6F"/>
    <w:rsid w:val="001E577F"/>
    <w:rsid w:val="001E6796"/>
    <w:rsid w:val="001F1671"/>
    <w:rsid w:val="001F3ED9"/>
    <w:rsid w:val="001F4763"/>
    <w:rsid w:val="001F6A5B"/>
    <w:rsid w:val="001F709A"/>
    <w:rsid w:val="002024F9"/>
    <w:rsid w:val="00203ACD"/>
    <w:rsid w:val="002053A5"/>
    <w:rsid w:val="0020542D"/>
    <w:rsid w:val="00205D89"/>
    <w:rsid w:val="00206A02"/>
    <w:rsid w:val="00215B2A"/>
    <w:rsid w:val="00220B33"/>
    <w:rsid w:val="00225597"/>
    <w:rsid w:val="00231A57"/>
    <w:rsid w:val="00240D57"/>
    <w:rsid w:val="00243539"/>
    <w:rsid w:val="0024424A"/>
    <w:rsid w:val="00245F49"/>
    <w:rsid w:val="00252E24"/>
    <w:rsid w:val="00257A5C"/>
    <w:rsid w:val="00261CA7"/>
    <w:rsid w:val="00270014"/>
    <w:rsid w:val="00270C28"/>
    <w:rsid w:val="00270D7C"/>
    <w:rsid w:val="00272590"/>
    <w:rsid w:val="0027317A"/>
    <w:rsid w:val="00273914"/>
    <w:rsid w:val="0027507B"/>
    <w:rsid w:val="0028067F"/>
    <w:rsid w:val="002824B1"/>
    <w:rsid w:val="00282E26"/>
    <w:rsid w:val="00283BF0"/>
    <w:rsid w:val="002846C1"/>
    <w:rsid w:val="002847AC"/>
    <w:rsid w:val="00285483"/>
    <w:rsid w:val="002858E5"/>
    <w:rsid w:val="00286D8B"/>
    <w:rsid w:val="00290CB3"/>
    <w:rsid w:val="00294A89"/>
    <w:rsid w:val="00296CE0"/>
    <w:rsid w:val="002A2E7C"/>
    <w:rsid w:val="002A6D02"/>
    <w:rsid w:val="002B6291"/>
    <w:rsid w:val="002B6C69"/>
    <w:rsid w:val="002C0A35"/>
    <w:rsid w:val="002C50F3"/>
    <w:rsid w:val="002C7A42"/>
    <w:rsid w:val="002D31F8"/>
    <w:rsid w:val="002D7F53"/>
    <w:rsid w:val="002E1C7F"/>
    <w:rsid w:val="002E2083"/>
    <w:rsid w:val="002F4FA7"/>
    <w:rsid w:val="0030368B"/>
    <w:rsid w:val="00306988"/>
    <w:rsid w:val="00306DFC"/>
    <w:rsid w:val="003103C0"/>
    <w:rsid w:val="003113C0"/>
    <w:rsid w:val="00314579"/>
    <w:rsid w:val="0031600A"/>
    <w:rsid w:val="00317E6A"/>
    <w:rsid w:val="003240F8"/>
    <w:rsid w:val="003247FB"/>
    <w:rsid w:val="0032556A"/>
    <w:rsid w:val="0032675E"/>
    <w:rsid w:val="003325EF"/>
    <w:rsid w:val="00332ADD"/>
    <w:rsid w:val="003342D2"/>
    <w:rsid w:val="00335846"/>
    <w:rsid w:val="003446B6"/>
    <w:rsid w:val="00344B95"/>
    <w:rsid w:val="00350F0A"/>
    <w:rsid w:val="0035369C"/>
    <w:rsid w:val="0035499C"/>
    <w:rsid w:val="003549DA"/>
    <w:rsid w:val="00354B84"/>
    <w:rsid w:val="00356112"/>
    <w:rsid w:val="00362813"/>
    <w:rsid w:val="00367FFC"/>
    <w:rsid w:val="003701D0"/>
    <w:rsid w:val="003811D4"/>
    <w:rsid w:val="003818FA"/>
    <w:rsid w:val="00386A4E"/>
    <w:rsid w:val="00386EFD"/>
    <w:rsid w:val="0039100E"/>
    <w:rsid w:val="00391143"/>
    <w:rsid w:val="00393607"/>
    <w:rsid w:val="003937F3"/>
    <w:rsid w:val="003A3883"/>
    <w:rsid w:val="003A5152"/>
    <w:rsid w:val="003B23AA"/>
    <w:rsid w:val="003C33C9"/>
    <w:rsid w:val="003C3EC9"/>
    <w:rsid w:val="003C5578"/>
    <w:rsid w:val="003C5D7B"/>
    <w:rsid w:val="003C6E4D"/>
    <w:rsid w:val="003D126D"/>
    <w:rsid w:val="003D1EA2"/>
    <w:rsid w:val="003D2442"/>
    <w:rsid w:val="003D5CB7"/>
    <w:rsid w:val="003E1720"/>
    <w:rsid w:val="003E19F4"/>
    <w:rsid w:val="003E5C57"/>
    <w:rsid w:val="0040027E"/>
    <w:rsid w:val="004005EA"/>
    <w:rsid w:val="00401A72"/>
    <w:rsid w:val="00401B4B"/>
    <w:rsid w:val="00401C8C"/>
    <w:rsid w:val="00404D71"/>
    <w:rsid w:val="00405C63"/>
    <w:rsid w:val="00406C63"/>
    <w:rsid w:val="00407B2B"/>
    <w:rsid w:val="0041104B"/>
    <w:rsid w:val="00412955"/>
    <w:rsid w:val="00412EE9"/>
    <w:rsid w:val="00412F9A"/>
    <w:rsid w:val="0041571C"/>
    <w:rsid w:val="0041611F"/>
    <w:rsid w:val="00420BE6"/>
    <w:rsid w:val="004227A6"/>
    <w:rsid w:val="00422944"/>
    <w:rsid w:val="00424FBE"/>
    <w:rsid w:val="00425EA1"/>
    <w:rsid w:val="004271F6"/>
    <w:rsid w:val="004310FD"/>
    <w:rsid w:val="00431371"/>
    <w:rsid w:val="004317BA"/>
    <w:rsid w:val="004327A2"/>
    <w:rsid w:val="00435E24"/>
    <w:rsid w:val="00436162"/>
    <w:rsid w:val="00437C3B"/>
    <w:rsid w:val="00446EB1"/>
    <w:rsid w:val="00447348"/>
    <w:rsid w:val="004548CB"/>
    <w:rsid w:val="00456773"/>
    <w:rsid w:val="00460BEB"/>
    <w:rsid w:val="00460CC2"/>
    <w:rsid w:val="00460EBF"/>
    <w:rsid w:val="00461A8B"/>
    <w:rsid w:val="004626DB"/>
    <w:rsid w:val="00463BA6"/>
    <w:rsid w:val="00463EF3"/>
    <w:rsid w:val="00464DC1"/>
    <w:rsid w:val="00466282"/>
    <w:rsid w:val="00466E8D"/>
    <w:rsid w:val="00474965"/>
    <w:rsid w:val="00477E7E"/>
    <w:rsid w:val="004814CB"/>
    <w:rsid w:val="00484990"/>
    <w:rsid w:val="004903C5"/>
    <w:rsid w:val="00496175"/>
    <w:rsid w:val="00496C52"/>
    <w:rsid w:val="004A1112"/>
    <w:rsid w:val="004A1360"/>
    <w:rsid w:val="004A4226"/>
    <w:rsid w:val="004A602B"/>
    <w:rsid w:val="004A64D9"/>
    <w:rsid w:val="004B0DAF"/>
    <w:rsid w:val="004B2085"/>
    <w:rsid w:val="004B2ADE"/>
    <w:rsid w:val="004B534E"/>
    <w:rsid w:val="004B77E5"/>
    <w:rsid w:val="004C0B34"/>
    <w:rsid w:val="004C4BBD"/>
    <w:rsid w:val="004C5696"/>
    <w:rsid w:val="004C5BC8"/>
    <w:rsid w:val="004C7772"/>
    <w:rsid w:val="004D1446"/>
    <w:rsid w:val="004D40A6"/>
    <w:rsid w:val="004D40F9"/>
    <w:rsid w:val="004D4367"/>
    <w:rsid w:val="004D4B2E"/>
    <w:rsid w:val="004D5450"/>
    <w:rsid w:val="004E1E03"/>
    <w:rsid w:val="004E3778"/>
    <w:rsid w:val="004E3ECE"/>
    <w:rsid w:val="004E53B1"/>
    <w:rsid w:val="004F1285"/>
    <w:rsid w:val="004F43B9"/>
    <w:rsid w:val="004F779C"/>
    <w:rsid w:val="0050014F"/>
    <w:rsid w:val="0050138D"/>
    <w:rsid w:val="0050141A"/>
    <w:rsid w:val="00501656"/>
    <w:rsid w:val="005023AE"/>
    <w:rsid w:val="00504BA4"/>
    <w:rsid w:val="00512372"/>
    <w:rsid w:val="0051618B"/>
    <w:rsid w:val="0052695A"/>
    <w:rsid w:val="00526DAA"/>
    <w:rsid w:val="00535471"/>
    <w:rsid w:val="00537965"/>
    <w:rsid w:val="005404A0"/>
    <w:rsid w:val="005404D1"/>
    <w:rsid w:val="00542766"/>
    <w:rsid w:val="005433EC"/>
    <w:rsid w:val="00545B2B"/>
    <w:rsid w:val="00546C1F"/>
    <w:rsid w:val="00550E24"/>
    <w:rsid w:val="00550FE6"/>
    <w:rsid w:val="005547D2"/>
    <w:rsid w:val="00563B1A"/>
    <w:rsid w:val="00565337"/>
    <w:rsid w:val="00565A85"/>
    <w:rsid w:val="00566888"/>
    <w:rsid w:val="00566A1F"/>
    <w:rsid w:val="0057550A"/>
    <w:rsid w:val="00582A09"/>
    <w:rsid w:val="00582B25"/>
    <w:rsid w:val="00583C20"/>
    <w:rsid w:val="00587E7E"/>
    <w:rsid w:val="005923D5"/>
    <w:rsid w:val="00592490"/>
    <w:rsid w:val="00594E2F"/>
    <w:rsid w:val="00596F07"/>
    <w:rsid w:val="005A4A45"/>
    <w:rsid w:val="005B0E7F"/>
    <w:rsid w:val="005B254C"/>
    <w:rsid w:val="005B49B4"/>
    <w:rsid w:val="005B4AF5"/>
    <w:rsid w:val="005C0BC8"/>
    <w:rsid w:val="005C20E3"/>
    <w:rsid w:val="005C21D5"/>
    <w:rsid w:val="005C45CF"/>
    <w:rsid w:val="005C50DF"/>
    <w:rsid w:val="005D4A0C"/>
    <w:rsid w:val="005D65C8"/>
    <w:rsid w:val="005E0512"/>
    <w:rsid w:val="005E1A0B"/>
    <w:rsid w:val="005F6136"/>
    <w:rsid w:val="00600B0C"/>
    <w:rsid w:val="006011C0"/>
    <w:rsid w:val="00601567"/>
    <w:rsid w:val="00602723"/>
    <w:rsid w:val="00602994"/>
    <w:rsid w:val="00602AB4"/>
    <w:rsid w:val="0060305D"/>
    <w:rsid w:val="00607163"/>
    <w:rsid w:val="00607A35"/>
    <w:rsid w:val="00611D91"/>
    <w:rsid w:val="00616A4A"/>
    <w:rsid w:val="00620891"/>
    <w:rsid w:val="0062116D"/>
    <w:rsid w:val="00623178"/>
    <w:rsid w:val="006256BB"/>
    <w:rsid w:val="00626329"/>
    <w:rsid w:val="00636D61"/>
    <w:rsid w:val="00640F12"/>
    <w:rsid w:val="00643029"/>
    <w:rsid w:val="00645C2F"/>
    <w:rsid w:val="00645D64"/>
    <w:rsid w:val="00646DB3"/>
    <w:rsid w:val="00651635"/>
    <w:rsid w:val="00652C88"/>
    <w:rsid w:val="006558FF"/>
    <w:rsid w:val="00665D8D"/>
    <w:rsid w:val="00677B03"/>
    <w:rsid w:val="0068082D"/>
    <w:rsid w:val="006823F0"/>
    <w:rsid w:val="006907A3"/>
    <w:rsid w:val="006962E7"/>
    <w:rsid w:val="006A5817"/>
    <w:rsid w:val="006A74D8"/>
    <w:rsid w:val="006B01D9"/>
    <w:rsid w:val="006B1A2C"/>
    <w:rsid w:val="006B6CA9"/>
    <w:rsid w:val="006C1765"/>
    <w:rsid w:val="006C35F1"/>
    <w:rsid w:val="006C4F5E"/>
    <w:rsid w:val="006C65DC"/>
    <w:rsid w:val="006C71EE"/>
    <w:rsid w:val="006D479D"/>
    <w:rsid w:val="006D686F"/>
    <w:rsid w:val="006D7547"/>
    <w:rsid w:val="006F4E3C"/>
    <w:rsid w:val="006F584A"/>
    <w:rsid w:val="006F7486"/>
    <w:rsid w:val="00701103"/>
    <w:rsid w:val="0070265C"/>
    <w:rsid w:val="0070356B"/>
    <w:rsid w:val="00706D7A"/>
    <w:rsid w:val="007073D3"/>
    <w:rsid w:val="00712EFD"/>
    <w:rsid w:val="00713E10"/>
    <w:rsid w:val="007159AF"/>
    <w:rsid w:val="007221F0"/>
    <w:rsid w:val="007324C0"/>
    <w:rsid w:val="007331F9"/>
    <w:rsid w:val="0073448F"/>
    <w:rsid w:val="00735362"/>
    <w:rsid w:val="00736DCC"/>
    <w:rsid w:val="00740C27"/>
    <w:rsid w:val="00740F67"/>
    <w:rsid w:val="00741E76"/>
    <w:rsid w:val="007429EB"/>
    <w:rsid w:val="0074590F"/>
    <w:rsid w:val="007464CA"/>
    <w:rsid w:val="00753299"/>
    <w:rsid w:val="00754220"/>
    <w:rsid w:val="007548C4"/>
    <w:rsid w:val="00754B24"/>
    <w:rsid w:val="007575DD"/>
    <w:rsid w:val="007630E2"/>
    <w:rsid w:val="00763A8F"/>
    <w:rsid w:val="00763C62"/>
    <w:rsid w:val="007649EF"/>
    <w:rsid w:val="0077097E"/>
    <w:rsid w:val="007713BA"/>
    <w:rsid w:val="0077140C"/>
    <w:rsid w:val="007718C2"/>
    <w:rsid w:val="00776524"/>
    <w:rsid w:val="00777581"/>
    <w:rsid w:val="00785DAF"/>
    <w:rsid w:val="00787C21"/>
    <w:rsid w:val="00790073"/>
    <w:rsid w:val="00794FBF"/>
    <w:rsid w:val="00796F7A"/>
    <w:rsid w:val="00797CB2"/>
    <w:rsid w:val="007A2AB2"/>
    <w:rsid w:val="007A36DC"/>
    <w:rsid w:val="007A746F"/>
    <w:rsid w:val="007B6703"/>
    <w:rsid w:val="007B6A12"/>
    <w:rsid w:val="007B7053"/>
    <w:rsid w:val="007C56AF"/>
    <w:rsid w:val="007C5F08"/>
    <w:rsid w:val="007D0C7A"/>
    <w:rsid w:val="007D1B10"/>
    <w:rsid w:val="007D22F7"/>
    <w:rsid w:val="007D30E5"/>
    <w:rsid w:val="007D3296"/>
    <w:rsid w:val="007D4633"/>
    <w:rsid w:val="007D59B1"/>
    <w:rsid w:val="007E09C1"/>
    <w:rsid w:val="007E5C86"/>
    <w:rsid w:val="007F5F95"/>
    <w:rsid w:val="00804DD8"/>
    <w:rsid w:val="008067D9"/>
    <w:rsid w:val="008073CE"/>
    <w:rsid w:val="00812B8D"/>
    <w:rsid w:val="008147CE"/>
    <w:rsid w:val="00816B3C"/>
    <w:rsid w:val="0082312F"/>
    <w:rsid w:val="00823C9E"/>
    <w:rsid w:val="008267CD"/>
    <w:rsid w:val="00831B7B"/>
    <w:rsid w:val="0083635B"/>
    <w:rsid w:val="00837B1B"/>
    <w:rsid w:val="00840BDF"/>
    <w:rsid w:val="00841411"/>
    <w:rsid w:val="00842F45"/>
    <w:rsid w:val="00847B9E"/>
    <w:rsid w:val="008507B1"/>
    <w:rsid w:val="0085135D"/>
    <w:rsid w:val="0085534E"/>
    <w:rsid w:val="008564A8"/>
    <w:rsid w:val="008611F0"/>
    <w:rsid w:val="00863805"/>
    <w:rsid w:val="00867938"/>
    <w:rsid w:val="0087067F"/>
    <w:rsid w:val="008737C0"/>
    <w:rsid w:val="0087460D"/>
    <w:rsid w:val="008757D6"/>
    <w:rsid w:val="00875A95"/>
    <w:rsid w:val="00875D50"/>
    <w:rsid w:val="00882985"/>
    <w:rsid w:val="008909F7"/>
    <w:rsid w:val="00893333"/>
    <w:rsid w:val="00894AA6"/>
    <w:rsid w:val="00895762"/>
    <w:rsid w:val="00897C9B"/>
    <w:rsid w:val="008A29DE"/>
    <w:rsid w:val="008A4C53"/>
    <w:rsid w:val="008A5061"/>
    <w:rsid w:val="008A62A1"/>
    <w:rsid w:val="008A668A"/>
    <w:rsid w:val="008A7982"/>
    <w:rsid w:val="008B1812"/>
    <w:rsid w:val="008B2190"/>
    <w:rsid w:val="008B6AE3"/>
    <w:rsid w:val="008C0D6A"/>
    <w:rsid w:val="008C413D"/>
    <w:rsid w:val="008C585D"/>
    <w:rsid w:val="008C5993"/>
    <w:rsid w:val="008D1AF1"/>
    <w:rsid w:val="008D289D"/>
    <w:rsid w:val="008D2C67"/>
    <w:rsid w:val="008D3AA6"/>
    <w:rsid w:val="008D4DA4"/>
    <w:rsid w:val="008E171A"/>
    <w:rsid w:val="008E3C05"/>
    <w:rsid w:val="008E3CF1"/>
    <w:rsid w:val="008E70FD"/>
    <w:rsid w:val="008E75E9"/>
    <w:rsid w:val="008F04EF"/>
    <w:rsid w:val="008F09BB"/>
    <w:rsid w:val="008F31E5"/>
    <w:rsid w:val="008F3711"/>
    <w:rsid w:val="008F45F6"/>
    <w:rsid w:val="00904F5A"/>
    <w:rsid w:val="009066E4"/>
    <w:rsid w:val="0091385F"/>
    <w:rsid w:val="00914B6B"/>
    <w:rsid w:val="00915B06"/>
    <w:rsid w:val="00922B47"/>
    <w:rsid w:val="009235B4"/>
    <w:rsid w:val="00924EA2"/>
    <w:rsid w:val="009304CF"/>
    <w:rsid w:val="00931F1A"/>
    <w:rsid w:val="0093229A"/>
    <w:rsid w:val="009325F7"/>
    <w:rsid w:val="00936C84"/>
    <w:rsid w:val="009402DE"/>
    <w:rsid w:val="00940D86"/>
    <w:rsid w:val="00942D08"/>
    <w:rsid w:val="00944A16"/>
    <w:rsid w:val="009618F0"/>
    <w:rsid w:val="00964F53"/>
    <w:rsid w:val="0096564B"/>
    <w:rsid w:val="009657D2"/>
    <w:rsid w:val="0096637B"/>
    <w:rsid w:val="00974D9B"/>
    <w:rsid w:val="00976424"/>
    <w:rsid w:val="009803A6"/>
    <w:rsid w:val="009814B9"/>
    <w:rsid w:val="00981AFC"/>
    <w:rsid w:val="009830E3"/>
    <w:rsid w:val="00984C7D"/>
    <w:rsid w:val="009853FF"/>
    <w:rsid w:val="00985E58"/>
    <w:rsid w:val="00986699"/>
    <w:rsid w:val="00992FB9"/>
    <w:rsid w:val="00995130"/>
    <w:rsid w:val="009963DB"/>
    <w:rsid w:val="00997265"/>
    <w:rsid w:val="009A244B"/>
    <w:rsid w:val="009A420B"/>
    <w:rsid w:val="009A44B4"/>
    <w:rsid w:val="009A7320"/>
    <w:rsid w:val="009A794C"/>
    <w:rsid w:val="009B3CDD"/>
    <w:rsid w:val="009B583C"/>
    <w:rsid w:val="009C7A3D"/>
    <w:rsid w:val="009D108D"/>
    <w:rsid w:val="009E2DA6"/>
    <w:rsid w:val="009F0674"/>
    <w:rsid w:val="009F57C0"/>
    <w:rsid w:val="009F5D90"/>
    <w:rsid w:val="009F6704"/>
    <w:rsid w:val="009F6BF3"/>
    <w:rsid w:val="00A11A56"/>
    <w:rsid w:val="00A123A1"/>
    <w:rsid w:val="00A13F78"/>
    <w:rsid w:val="00A143FE"/>
    <w:rsid w:val="00A17DA2"/>
    <w:rsid w:val="00A2096A"/>
    <w:rsid w:val="00A24C54"/>
    <w:rsid w:val="00A25D92"/>
    <w:rsid w:val="00A3422D"/>
    <w:rsid w:val="00A37E72"/>
    <w:rsid w:val="00A41F61"/>
    <w:rsid w:val="00A45286"/>
    <w:rsid w:val="00A46A30"/>
    <w:rsid w:val="00A64DA0"/>
    <w:rsid w:val="00A64F0D"/>
    <w:rsid w:val="00A652CA"/>
    <w:rsid w:val="00A71C96"/>
    <w:rsid w:val="00A74038"/>
    <w:rsid w:val="00A77668"/>
    <w:rsid w:val="00A77CD5"/>
    <w:rsid w:val="00A81974"/>
    <w:rsid w:val="00A82516"/>
    <w:rsid w:val="00A868ED"/>
    <w:rsid w:val="00A86C53"/>
    <w:rsid w:val="00A91CCA"/>
    <w:rsid w:val="00A95874"/>
    <w:rsid w:val="00AA32B3"/>
    <w:rsid w:val="00AA4807"/>
    <w:rsid w:val="00AA5DEE"/>
    <w:rsid w:val="00AB1690"/>
    <w:rsid w:val="00AB2C7F"/>
    <w:rsid w:val="00AB4767"/>
    <w:rsid w:val="00AB5E98"/>
    <w:rsid w:val="00AC10A3"/>
    <w:rsid w:val="00AD1A15"/>
    <w:rsid w:val="00AD1DDC"/>
    <w:rsid w:val="00AD39A2"/>
    <w:rsid w:val="00AD4FCD"/>
    <w:rsid w:val="00AD75F5"/>
    <w:rsid w:val="00AD7A16"/>
    <w:rsid w:val="00AE024A"/>
    <w:rsid w:val="00AE11D1"/>
    <w:rsid w:val="00AF0B57"/>
    <w:rsid w:val="00AF4862"/>
    <w:rsid w:val="00AF4CB0"/>
    <w:rsid w:val="00AF50C9"/>
    <w:rsid w:val="00AF5494"/>
    <w:rsid w:val="00AF56B4"/>
    <w:rsid w:val="00AF6FEC"/>
    <w:rsid w:val="00B0492E"/>
    <w:rsid w:val="00B04C59"/>
    <w:rsid w:val="00B07C6A"/>
    <w:rsid w:val="00B10482"/>
    <w:rsid w:val="00B10FD5"/>
    <w:rsid w:val="00B11757"/>
    <w:rsid w:val="00B11D8D"/>
    <w:rsid w:val="00B12754"/>
    <w:rsid w:val="00B12C80"/>
    <w:rsid w:val="00B13179"/>
    <w:rsid w:val="00B1456F"/>
    <w:rsid w:val="00B14734"/>
    <w:rsid w:val="00B17461"/>
    <w:rsid w:val="00B22F74"/>
    <w:rsid w:val="00B26F4D"/>
    <w:rsid w:val="00B2767B"/>
    <w:rsid w:val="00B303FE"/>
    <w:rsid w:val="00B34571"/>
    <w:rsid w:val="00B34BBC"/>
    <w:rsid w:val="00B34D78"/>
    <w:rsid w:val="00B37DD4"/>
    <w:rsid w:val="00B37E8F"/>
    <w:rsid w:val="00B433F2"/>
    <w:rsid w:val="00B44318"/>
    <w:rsid w:val="00B4506F"/>
    <w:rsid w:val="00B45E96"/>
    <w:rsid w:val="00B4620E"/>
    <w:rsid w:val="00B47230"/>
    <w:rsid w:val="00B517D5"/>
    <w:rsid w:val="00B550DF"/>
    <w:rsid w:val="00B552FB"/>
    <w:rsid w:val="00B5530B"/>
    <w:rsid w:val="00B56976"/>
    <w:rsid w:val="00B64F34"/>
    <w:rsid w:val="00B72C93"/>
    <w:rsid w:val="00B73934"/>
    <w:rsid w:val="00B778B8"/>
    <w:rsid w:val="00B870C9"/>
    <w:rsid w:val="00B90B80"/>
    <w:rsid w:val="00B94523"/>
    <w:rsid w:val="00B95C9B"/>
    <w:rsid w:val="00B97DC8"/>
    <w:rsid w:val="00B97EE0"/>
    <w:rsid w:val="00BA0A69"/>
    <w:rsid w:val="00BA7239"/>
    <w:rsid w:val="00BA7E28"/>
    <w:rsid w:val="00BB220A"/>
    <w:rsid w:val="00BB4D99"/>
    <w:rsid w:val="00BB5B33"/>
    <w:rsid w:val="00BB6491"/>
    <w:rsid w:val="00BC1386"/>
    <w:rsid w:val="00BC47A0"/>
    <w:rsid w:val="00BC6A63"/>
    <w:rsid w:val="00BC722F"/>
    <w:rsid w:val="00BC77FA"/>
    <w:rsid w:val="00BD055C"/>
    <w:rsid w:val="00BD24E4"/>
    <w:rsid w:val="00BD3765"/>
    <w:rsid w:val="00BD62E2"/>
    <w:rsid w:val="00BE0A64"/>
    <w:rsid w:val="00BE3902"/>
    <w:rsid w:val="00BF0C31"/>
    <w:rsid w:val="00BF50DB"/>
    <w:rsid w:val="00BF677A"/>
    <w:rsid w:val="00BF6FA7"/>
    <w:rsid w:val="00C00B5F"/>
    <w:rsid w:val="00C026E0"/>
    <w:rsid w:val="00C07027"/>
    <w:rsid w:val="00C07E4E"/>
    <w:rsid w:val="00C07EB8"/>
    <w:rsid w:val="00C11E65"/>
    <w:rsid w:val="00C16547"/>
    <w:rsid w:val="00C17099"/>
    <w:rsid w:val="00C2204A"/>
    <w:rsid w:val="00C230CC"/>
    <w:rsid w:val="00C24F9A"/>
    <w:rsid w:val="00C26FBD"/>
    <w:rsid w:val="00C31995"/>
    <w:rsid w:val="00C327EE"/>
    <w:rsid w:val="00C37467"/>
    <w:rsid w:val="00C44BA8"/>
    <w:rsid w:val="00C46216"/>
    <w:rsid w:val="00C508F4"/>
    <w:rsid w:val="00C5543C"/>
    <w:rsid w:val="00C56530"/>
    <w:rsid w:val="00C57012"/>
    <w:rsid w:val="00C57B03"/>
    <w:rsid w:val="00C623A9"/>
    <w:rsid w:val="00C62EC7"/>
    <w:rsid w:val="00C64923"/>
    <w:rsid w:val="00C65E09"/>
    <w:rsid w:val="00C72DB3"/>
    <w:rsid w:val="00C74B3A"/>
    <w:rsid w:val="00C779BA"/>
    <w:rsid w:val="00C833C1"/>
    <w:rsid w:val="00C8490F"/>
    <w:rsid w:val="00C9093F"/>
    <w:rsid w:val="00C90D31"/>
    <w:rsid w:val="00C90FED"/>
    <w:rsid w:val="00C92843"/>
    <w:rsid w:val="00C94CAE"/>
    <w:rsid w:val="00CA3A63"/>
    <w:rsid w:val="00CA7CDC"/>
    <w:rsid w:val="00CB06AF"/>
    <w:rsid w:val="00CB29ED"/>
    <w:rsid w:val="00CB2B3C"/>
    <w:rsid w:val="00CB33D5"/>
    <w:rsid w:val="00CB495B"/>
    <w:rsid w:val="00CB73FE"/>
    <w:rsid w:val="00CC1C56"/>
    <w:rsid w:val="00CC21E6"/>
    <w:rsid w:val="00CC3D33"/>
    <w:rsid w:val="00CC55A0"/>
    <w:rsid w:val="00CC628D"/>
    <w:rsid w:val="00CC62B6"/>
    <w:rsid w:val="00CD29E6"/>
    <w:rsid w:val="00CD2FD0"/>
    <w:rsid w:val="00CD4B21"/>
    <w:rsid w:val="00CE1CDA"/>
    <w:rsid w:val="00CE4F22"/>
    <w:rsid w:val="00D001C8"/>
    <w:rsid w:val="00D02773"/>
    <w:rsid w:val="00D05CDB"/>
    <w:rsid w:val="00D079ED"/>
    <w:rsid w:val="00D13542"/>
    <w:rsid w:val="00D220A9"/>
    <w:rsid w:val="00D2513B"/>
    <w:rsid w:val="00D27D77"/>
    <w:rsid w:val="00D3138E"/>
    <w:rsid w:val="00D3527B"/>
    <w:rsid w:val="00D36106"/>
    <w:rsid w:val="00D37E04"/>
    <w:rsid w:val="00D40B3B"/>
    <w:rsid w:val="00D4376B"/>
    <w:rsid w:val="00D44645"/>
    <w:rsid w:val="00D44860"/>
    <w:rsid w:val="00D47383"/>
    <w:rsid w:val="00D53904"/>
    <w:rsid w:val="00D53E7E"/>
    <w:rsid w:val="00D547FB"/>
    <w:rsid w:val="00D56593"/>
    <w:rsid w:val="00D56677"/>
    <w:rsid w:val="00D643BD"/>
    <w:rsid w:val="00D711D6"/>
    <w:rsid w:val="00D76700"/>
    <w:rsid w:val="00D830F7"/>
    <w:rsid w:val="00D84424"/>
    <w:rsid w:val="00D86493"/>
    <w:rsid w:val="00D86498"/>
    <w:rsid w:val="00D90018"/>
    <w:rsid w:val="00D923E6"/>
    <w:rsid w:val="00D9428C"/>
    <w:rsid w:val="00D95851"/>
    <w:rsid w:val="00DA0268"/>
    <w:rsid w:val="00DA3BB4"/>
    <w:rsid w:val="00DA5BC1"/>
    <w:rsid w:val="00DA6A0D"/>
    <w:rsid w:val="00DA7388"/>
    <w:rsid w:val="00DA7396"/>
    <w:rsid w:val="00DB6D9F"/>
    <w:rsid w:val="00DC0954"/>
    <w:rsid w:val="00DC156D"/>
    <w:rsid w:val="00DC2C8C"/>
    <w:rsid w:val="00DC33E0"/>
    <w:rsid w:val="00DC3DA6"/>
    <w:rsid w:val="00DC47DE"/>
    <w:rsid w:val="00DD0054"/>
    <w:rsid w:val="00DD6111"/>
    <w:rsid w:val="00DE12E5"/>
    <w:rsid w:val="00DE585F"/>
    <w:rsid w:val="00DE635F"/>
    <w:rsid w:val="00DF3EB3"/>
    <w:rsid w:val="00DF534C"/>
    <w:rsid w:val="00E006C7"/>
    <w:rsid w:val="00E00FA0"/>
    <w:rsid w:val="00E07E91"/>
    <w:rsid w:val="00E12E51"/>
    <w:rsid w:val="00E14B03"/>
    <w:rsid w:val="00E26AF0"/>
    <w:rsid w:val="00E26F2A"/>
    <w:rsid w:val="00E30521"/>
    <w:rsid w:val="00E308CA"/>
    <w:rsid w:val="00E31C78"/>
    <w:rsid w:val="00E34C57"/>
    <w:rsid w:val="00E34D31"/>
    <w:rsid w:val="00E3515A"/>
    <w:rsid w:val="00E3650E"/>
    <w:rsid w:val="00E41E4B"/>
    <w:rsid w:val="00E42508"/>
    <w:rsid w:val="00E4384C"/>
    <w:rsid w:val="00E47866"/>
    <w:rsid w:val="00E51D3B"/>
    <w:rsid w:val="00E567AD"/>
    <w:rsid w:val="00E57764"/>
    <w:rsid w:val="00E6273D"/>
    <w:rsid w:val="00E63663"/>
    <w:rsid w:val="00E64BDC"/>
    <w:rsid w:val="00E64FED"/>
    <w:rsid w:val="00E65DF9"/>
    <w:rsid w:val="00E6620A"/>
    <w:rsid w:val="00E70934"/>
    <w:rsid w:val="00E72DEF"/>
    <w:rsid w:val="00E81893"/>
    <w:rsid w:val="00E84B35"/>
    <w:rsid w:val="00E871E5"/>
    <w:rsid w:val="00E905E3"/>
    <w:rsid w:val="00E91C78"/>
    <w:rsid w:val="00E9204D"/>
    <w:rsid w:val="00E92424"/>
    <w:rsid w:val="00E94FD9"/>
    <w:rsid w:val="00E95ED7"/>
    <w:rsid w:val="00E966A8"/>
    <w:rsid w:val="00EA29FE"/>
    <w:rsid w:val="00EA73F2"/>
    <w:rsid w:val="00EA7B2B"/>
    <w:rsid w:val="00EB23DA"/>
    <w:rsid w:val="00EB4B3B"/>
    <w:rsid w:val="00EC2D28"/>
    <w:rsid w:val="00EC4DF4"/>
    <w:rsid w:val="00ED3B61"/>
    <w:rsid w:val="00ED7B78"/>
    <w:rsid w:val="00EE1E39"/>
    <w:rsid w:val="00EE215D"/>
    <w:rsid w:val="00EE6EB6"/>
    <w:rsid w:val="00EF461B"/>
    <w:rsid w:val="00EF5007"/>
    <w:rsid w:val="00EF539A"/>
    <w:rsid w:val="00EF70C7"/>
    <w:rsid w:val="00F04627"/>
    <w:rsid w:val="00F068AA"/>
    <w:rsid w:val="00F06CA4"/>
    <w:rsid w:val="00F10AFD"/>
    <w:rsid w:val="00F11FED"/>
    <w:rsid w:val="00F1485E"/>
    <w:rsid w:val="00F14A55"/>
    <w:rsid w:val="00F14EB7"/>
    <w:rsid w:val="00F15056"/>
    <w:rsid w:val="00F15D72"/>
    <w:rsid w:val="00F21153"/>
    <w:rsid w:val="00F21BC6"/>
    <w:rsid w:val="00F327C5"/>
    <w:rsid w:val="00F34EA3"/>
    <w:rsid w:val="00F35050"/>
    <w:rsid w:val="00F353A3"/>
    <w:rsid w:val="00F35943"/>
    <w:rsid w:val="00F35A72"/>
    <w:rsid w:val="00F47519"/>
    <w:rsid w:val="00F54AE2"/>
    <w:rsid w:val="00F6639A"/>
    <w:rsid w:val="00F665F8"/>
    <w:rsid w:val="00F70FD0"/>
    <w:rsid w:val="00F73AC6"/>
    <w:rsid w:val="00F74824"/>
    <w:rsid w:val="00F76564"/>
    <w:rsid w:val="00F816AD"/>
    <w:rsid w:val="00F848BE"/>
    <w:rsid w:val="00F9318A"/>
    <w:rsid w:val="00F95FE8"/>
    <w:rsid w:val="00F960D3"/>
    <w:rsid w:val="00F971F2"/>
    <w:rsid w:val="00F97BD0"/>
    <w:rsid w:val="00FA1E77"/>
    <w:rsid w:val="00FA347C"/>
    <w:rsid w:val="00FA3727"/>
    <w:rsid w:val="00FA4969"/>
    <w:rsid w:val="00FB043F"/>
    <w:rsid w:val="00FB108D"/>
    <w:rsid w:val="00FB21F8"/>
    <w:rsid w:val="00FB2B03"/>
    <w:rsid w:val="00FB2CC9"/>
    <w:rsid w:val="00FB2EAD"/>
    <w:rsid w:val="00FB3AF1"/>
    <w:rsid w:val="00FB7EEE"/>
    <w:rsid w:val="00FC1131"/>
    <w:rsid w:val="00FC4C2E"/>
    <w:rsid w:val="00FC7274"/>
    <w:rsid w:val="00FC7FCD"/>
    <w:rsid w:val="00FD05E2"/>
    <w:rsid w:val="00FD60F6"/>
    <w:rsid w:val="00FE0B38"/>
    <w:rsid w:val="00FE1149"/>
    <w:rsid w:val="00FE1927"/>
    <w:rsid w:val="00FE5CC9"/>
    <w:rsid w:val="00FF1150"/>
    <w:rsid w:val="00FF632D"/>
    <w:rsid w:val="00FF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o:colormru v:ext="edit" colors="#cce6dc"/>
      <o:colormenu v:ext="edit" fillcolor="none"/>
    </o:shapedefaults>
    <o:shapelayout v:ext="edit">
      <o:idmap v:ext="edit" data="1"/>
    </o:shapelayout>
  </w:shapeDefaults>
  <w:decimalSymbol w:val="."/>
  <w:listSeparator w:val=","/>
  <w14:docId w14:val="01B8A769"/>
  <w15:docId w15:val="{B0DE09FE-0513-4956-931C-3E91A4081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3C05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3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B47230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216P">
    <w:name w:val="3廳_T01表頭標題02_16P標楷"/>
    <w:basedOn w:val="a"/>
    <w:qFormat/>
    <w:rsid w:val="00B47230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B47230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B47230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B47230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B47230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B47230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B47230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B47230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B47230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B47230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B47230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B47230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B47230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B47230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B47230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B47230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B47230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B47230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B47230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B47230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B47230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LT010116P">
    <w:name w:val="3廳_LT01表頭標題01_16P標楷"/>
    <w:basedOn w:val="3T010116P"/>
    <w:qFormat/>
    <w:rsid w:val="00997265"/>
    <w:pPr>
      <w:tabs>
        <w:tab w:val="clear" w:pos="540"/>
        <w:tab w:val="clear" w:pos="4800"/>
      </w:tabs>
      <w:ind w:left="2098"/>
      <w:jc w:val="left"/>
    </w:pPr>
  </w:style>
  <w:style w:type="paragraph" w:customStyle="1" w:styleId="afd">
    <w:name w:val="標題（一）"/>
    <w:basedOn w:val="a"/>
    <w:rsid w:val="0041611F"/>
    <w:pPr>
      <w:widowControl w:val="0"/>
      <w:overflowPunct/>
      <w:spacing w:beforeLines="20" w:before="20" w:afterLines="20" w:after="20" w:line="400" w:lineRule="exact"/>
    </w:pPr>
    <w:rPr>
      <w:rFonts w:ascii="Times New Roman" w:hAnsi="Times New Roman" w:cs="新細明體"/>
      <w:b/>
      <w:bCs/>
      <w:sz w:val="28"/>
      <w:szCs w:val="28"/>
    </w:rPr>
  </w:style>
  <w:style w:type="table" w:customStyle="1" w:styleId="28">
    <w:name w:val="表格格線2"/>
    <w:basedOn w:val="a1"/>
    <w:next w:val="af0"/>
    <w:uiPriority w:val="59"/>
    <w:rsid w:val="00DC156D"/>
    <w:pPr>
      <w:widowControl w:val="0"/>
      <w:adjustRightInd w:val="0"/>
      <w:spacing w:line="360" w:lineRule="atLeast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6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AD394-BED0-4D0A-B847-55CBAC25E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12</TotalTime>
  <Pages>2</Pages>
  <Words>301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張素慧</dc:creator>
  <cp:lastModifiedBy>吳怡霈</cp:lastModifiedBy>
  <cp:revision>6</cp:revision>
  <cp:lastPrinted>2025-06-26T12:57:00Z</cp:lastPrinted>
  <dcterms:created xsi:type="dcterms:W3CDTF">2025-06-24T05:33:00Z</dcterms:created>
  <dcterms:modified xsi:type="dcterms:W3CDTF">2025-07-07T12:18:00Z</dcterms:modified>
</cp:coreProperties>
</file>