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52F3E" w14:textId="77777777" w:rsidR="00082463" w:rsidRPr="00FD61D1" w:rsidRDefault="00082463" w:rsidP="00160803">
      <w:pPr>
        <w:overflowPunct w:val="0"/>
        <w:jc w:val="center"/>
        <w:rPr>
          <w:rFonts w:ascii="標楷體" w:eastAsia="標楷體" w:hAnsi="標楷體"/>
          <w:b/>
          <w:sz w:val="40"/>
          <w:szCs w:val="40"/>
        </w:rPr>
      </w:pPr>
      <w:r w:rsidRPr="00FD61D1">
        <w:rPr>
          <w:rFonts w:ascii="標楷體" w:eastAsia="標楷體" w:hAnsi="標楷體" w:hint="eastAsia"/>
          <w:b/>
          <w:sz w:val="40"/>
          <w:szCs w:val="40"/>
        </w:rPr>
        <w:t>甲、總述</w:t>
      </w:r>
    </w:p>
    <w:p w14:paraId="7B12224E" w14:textId="690DF79F" w:rsidR="00082463" w:rsidRPr="00FD61D1" w:rsidRDefault="00082463" w:rsidP="007B75A4">
      <w:pPr>
        <w:widowControl/>
        <w:numPr>
          <w:ilvl w:val="1"/>
          <w:numId w:val="1"/>
        </w:numPr>
        <w:overflowPunct w:val="0"/>
        <w:ind w:left="0" w:firstLine="0"/>
        <w:jc w:val="both"/>
        <w:outlineLvl w:val="2"/>
        <w:rPr>
          <w:rFonts w:ascii="標楷體" w:eastAsia="標楷體" w:hAnsi="Courier New"/>
          <w:b/>
          <w:sz w:val="36"/>
          <w:szCs w:val="36"/>
        </w:rPr>
      </w:pPr>
      <w:r w:rsidRPr="00FD61D1">
        <w:rPr>
          <w:rFonts w:ascii="標楷體" w:eastAsia="標楷體" w:hAnsi="Courier New" w:hint="eastAsia"/>
          <w:b/>
          <w:sz w:val="36"/>
          <w:szCs w:val="36"/>
        </w:rPr>
        <w:t>營運（業務）計畫實施之考核</w:t>
      </w:r>
    </w:p>
    <w:p w14:paraId="01BB00CD" w14:textId="78A6FEE2" w:rsidR="00082463" w:rsidRPr="00FD61D1" w:rsidRDefault="00234785" w:rsidP="005768F8">
      <w:pPr>
        <w:overflowPunct w:val="0"/>
        <w:spacing w:line="598" w:lineRule="exact"/>
        <w:ind w:firstLineChars="200" w:firstLine="560"/>
        <w:jc w:val="both"/>
        <w:rPr>
          <w:rFonts w:ascii="標楷體" w:eastAsia="標楷體" w:hAnsi="Courier New"/>
          <w:sz w:val="28"/>
          <w:szCs w:val="28"/>
        </w:rPr>
      </w:pPr>
      <w:r w:rsidRPr="00FD61D1">
        <w:rPr>
          <w:rFonts w:ascii="標楷體" w:eastAsia="標楷體" w:hAnsi="標楷體"/>
          <w:noProof/>
          <w:spacing w:val="-2"/>
          <w:sz w:val="28"/>
          <w:szCs w:val="28"/>
        </w:rPr>
        <mc:AlternateContent>
          <mc:Choice Requires="wps">
            <w:drawing>
              <wp:anchor distT="45720" distB="0" distL="114300" distR="114300" simplePos="0" relativeHeight="251682816" behindDoc="1" locked="0" layoutInCell="1" allowOverlap="1" wp14:anchorId="1377B6C9" wp14:editId="6863EF04">
                <wp:simplePos x="0" y="0"/>
                <wp:positionH relativeFrom="column">
                  <wp:posOffset>2473021</wp:posOffset>
                </wp:positionH>
                <wp:positionV relativeFrom="paragraph">
                  <wp:posOffset>1635787</wp:posOffset>
                </wp:positionV>
                <wp:extent cx="4104000" cy="6296400"/>
                <wp:effectExtent l="0" t="0" r="0" b="9525"/>
                <wp:wrapSquare wrapText="bothSides"/>
                <wp:docPr id="1496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4000" cy="6296400"/>
                        </a:xfrm>
                        <a:prstGeom prst="rect">
                          <a:avLst/>
                        </a:prstGeom>
                        <a:noFill/>
                        <a:ln w="9525">
                          <a:noFill/>
                          <a:miter lim="800000"/>
                          <a:headEnd/>
                          <a:tailEnd/>
                        </a:ln>
                      </wps:spPr>
                      <wps:txbx>
                        <w:txbxContent>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4"/>
                              <w:gridCol w:w="700"/>
                              <w:gridCol w:w="978"/>
                              <w:gridCol w:w="918"/>
                              <w:gridCol w:w="934"/>
                              <w:gridCol w:w="821"/>
                            </w:tblGrid>
                            <w:tr w:rsidR="00234785" w:rsidRPr="009839BC" w14:paraId="71E6E0C0" w14:textId="77777777" w:rsidTr="006047F6">
                              <w:trPr>
                                <w:trHeight w:hRule="exact" w:val="624"/>
                                <w:tblHeader/>
                              </w:trPr>
                              <w:tc>
                                <w:tcPr>
                                  <w:tcW w:w="5000" w:type="pct"/>
                                  <w:gridSpan w:val="6"/>
                                  <w:tcBorders>
                                    <w:top w:val="nil"/>
                                    <w:left w:val="nil"/>
                                    <w:right w:val="nil"/>
                                  </w:tcBorders>
                                  <w:vAlign w:val="center"/>
                                </w:tcPr>
                                <w:p w14:paraId="75AFEFEF" w14:textId="77777777" w:rsidR="00234785" w:rsidRDefault="00234785" w:rsidP="0074733B">
                                  <w:pPr>
                                    <w:spacing w:afterLines="200" w:after="720" w:line="300" w:lineRule="exact"/>
                                    <w:ind w:left="656" w:rightChars="-24" w:right="-58" w:hangingChars="273" w:hanging="656"/>
                                    <w:suppressOverlap/>
                                    <w:rPr>
                                      <w:rFonts w:ascii="標楷體" w:eastAsia="標楷體" w:hAnsi="標楷體"/>
                                      <w:b/>
                                    </w:rPr>
                                  </w:pPr>
                                  <w:r w:rsidRPr="00126BBE">
                                    <w:rPr>
                                      <w:rFonts w:ascii="標楷體" w:eastAsia="標楷體" w:hAnsi="標楷體" w:hint="eastAsia"/>
                                      <w:b/>
                                    </w:rPr>
                                    <w:t>表</w:t>
                                  </w:r>
                                  <w:r>
                                    <w:rPr>
                                      <w:rFonts w:ascii="標楷體" w:eastAsia="標楷體" w:hAnsi="標楷體" w:hint="eastAsia"/>
                                      <w:b/>
                                    </w:rPr>
                                    <w:t xml:space="preserve">1　</w:t>
                                  </w:r>
                                  <w:r w:rsidRPr="005510B4">
                                    <w:rPr>
                                      <w:rFonts w:ascii="標楷體" w:eastAsia="標楷體" w:hAnsi="標楷體" w:hint="eastAsia"/>
                                      <w:b/>
                                      <w:spacing w:val="-4"/>
                                    </w:rPr>
                                    <w:t>11</w:t>
                                  </w:r>
                                  <w:r w:rsidR="00D4662E">
                                    <w:rPr>
                                      <w:rFonts w:ascii="標楷體" w:eastAsia="標楷體" w:hAnsi="標楷體"/>
                                      <w:b/>
                                      <w:spacing w:val="-4"/>
                                    </w:rPr>
                                    <w:t>3</w:t>
                                  </w:r>
                                  <w:r w:rsidRPr="005510B4">
                                    <w:rPr>
                                      <w:rFonts w:ascii="標楷體" w:eastAsia="標楷體" w:hAnsi="標楷體" w:hint="eastAsia"/>
                                      <w:b/>
                                      <w:spacing w:val="-4"/>
                                    </w:rPr>
                                    <w:t>年度中央政府非營業特種基金營運（業務）計畫</w:t>
                                  </w:r>
                                  <w:r w:rsidRPr="005510B4">
                                    <w:rPr>
                                      <w:rFonts w:ascii="標楷體" w:eastAsia="標楷體" w:hAnsi="標楷體" w:hint="eastAsia"/>
                                      <w:b/>
                                    </w:rPr>
                                    <w:t>執行情形</w:t>
                                  </w:r>
                                </w:p>
                                <w:p w14:paraId="4E2B65A2" w14:textId="1D52345F" w:rsidR="0074733B" w:rsidRPr="009839BC" w:rsidRDefault="0074733B" w:rsidP="0074733B">
                                  <w:pPr>
                                    <w:spacing w:afterLines="200" w:after="720" w:line="300" w:lineRule="exact"/>
                                    <w:ind w:left="655" w:rightChars="-24" w:right="-58" w:hangingChars="273" w:hanging="655"/>
                                    <w:suppressOverlap/>
                                    <w:rPr>
                                      <w:rFonts w:ascii="標楷體" w:eastAsia="標楷體" w:hAnsi="標楷體"/>
                                    </w:rPr>
                                  </w:pPr>
                                </w:p>
                              </w:tc>
                            </w:tr>
                            <w:tr w:rsidR="005768F8" w:rsidRPr="00672155" w14:paraId="7C9E08F1" w14:textId="77777777" w:rsidTr="006047F6">
                              <w:trPr>
                                <w:trHeight w:val="340"/>
                              </w:trPr>
                              <w:tc>
                                <w:tcPr>
                                  <w:tcW w:w="1477" w:type="pct"/>
                                  <w:vMerge w:val="restart"/>
                                  <w:shd w:val="clear" w:color="auto" w:fill="B6DDE8"/>
                                  <w:vAlign w:val="center"/>
                                </w:tcPr>
                                <w:p w14:paraId="41490AFA" w14:textId="77777777" w:rsidR="00234785" w:rsidRPr="001E399E" w:rsidRDefault="00234785" w:rsidP="00273293">
                                  <w:pPr>
                                    <w:widowControl/>
                                    <w:snapToGrid w:val="0"/>
                                    <w:spacing w:line="240" w:lineRule="exact"/>
                                    <w:suppressOverlap/>
                                    <w:jc w:val="distribute"/>
                                    <w:rPr>
                                      <w:rFonts w:ascii="標楷體" w:eastAsia="標楷體" w:hAnsi="標楷體" w:cs="新細明體"/>
                                      <w:b/>
                                      <w:noProof/>
                                      <w:color w:val="000000"/>
                                      <w:spacing w:val="-20"/>
                                      <w:sz w:val="20"/>
                                    </w:rPr>
                                  </w:pPr>
                                  <w:r w:rsidRPr="001E399E">
                                    <w:rPr>
                                      <w:rFonts w:ascii="標楷體" w:eastAsia="標楷體" w:hAnsi="標楷體" w:hint="eastAsia"/>
                                      <w:sz w:val="20"/>
                                    </w:rPr>
                                    <w:t>主管機關名稱</w:t>
                                  </w:r>
                                </w:p>
                              </w:tc>
                              <w:tc>
                                <w:tcPr>
                                  <w:tcW w:w="567" w:type="pct"/>
                                  <w:vMerge w:val="restart"/>
                                  <w:shd w:val="clear" w:color="auto" w:fill="B6DDE8"/>
                                  <w:vAlign w:val="center"/>
                                </w:tcPr>
                                <w:p w14:paraId="2A3701F2" w14:textId="77777777" w:rsidR="00234785" w:rsidRPr="001E399E" w:rsidRDefault="00234785" w:rsidP="00273293">
                                  <w:pPr>
                                    <w:widowControl/>
                                    <w:snapToGrid w:val="0"/>
                                    <w:spacing w:line="240" w:lineRule="exact"/>
                                    <w:ind w:leftChars="-31" w:left="-74" w:rightChars="-10" w:right="-24"/>
                                    <w:suppressOverlap/>
                                    <w:jc w:val="distribute"/>
                                    <w:rPr>
                                      <w:rFonts w:ascii="標楷體" w:eastAsia="標楷體" w:hAnsi="標楷體"/>
                                      <w:b/>
                                      <w:noProof/>
                                      <w:color w:val="000000"/>
                                      <w:spacing w:val="-14"/>
                                      <w:sz w:val="20"/>
                                    </w:rPr>
                                  </w:pPr>
                                  <w:r w:rsidRPr="001E399E">
                                    <w:rPr>
                                      <w:rFonts w:ascii="標楷體" w:eastAsia="標楷體" w:hAnsi="標楷體" w:hint="eastAsia"/>
                                      <w:spacing w:val="-14"/>
                                      <w:w w:val="90"/>
                                      <w:sz w:val="20"/>
                                    </w:rPr>
                                    <w:t>基金數</w:t>
                                  </w:r>
                                </w:p>
                              </w:tc>
                              <w:tc>
                                <w:tcPr>
                                  <w:tcW w:w="792" w:type="pct"/>
                                  <w:vMerge w:val="restart"/>
                                  <w:shd w:val="clear" w:color="auto" w:fill="B6DDE8"/>
                                  <w:vAlign w:val="center"/>
                                </w:tcPr>
                                <w:p w14:paraId="1B5274B0" w14:textId="77777777" w:rsidR="00234785" w:rsidRPr="00634DD1" w:rsidRDefault="00234785" w:rsidP="00273293">
                                  <w:pPr>
                                    <w:widowControl/>
                                    <w:snapToGrid w:val="0"/>
                                    <w:spacing w:line="240" w:lineRule="exact"/>
                                    <w:ind w:leftChars="-25" w:left="-60" w:rightChars="-10" w:right="-24"/>
                                    <w:suppressOverlap/>
                                    <w:jc w:val="distribute"/>
                                    <w:rPr>
                                      <w:rFonts w:ascii="標楷體" w:eastAsia="標楷體" w:hAnsi="標楷體"/>
                                      <w:b/>
                                      <w:noProof/>
                                      <w:color w:val="000000"/>
                                      <w:spacing w:val="-12"/>
                                      <w:sz w:val="20"/>
                                    </w:rPr>
                                  </w:pPr>
                                  <w:r w:rsidRPr="00634DD1">
                                    <w:rPr>
                                      <w:rFonts w:ascii="標楷體" w:eastAsia="標楷體" w:hAnsi="標楷體" w:hint="eastAsia"/>
                                      <w:spacing w:val="-12"/>
                                      <w:w w:val="90"/>
                                      <w:sz w:val="20"/>
                                    </w:rPr>
                                    <w:t>營運（業務）計畫項數</w:t>
                                  </w:r>
                                </w:p>
                              </w:tc>
                              <w:tc>
                                <w:tcPr>
                                  <w:tcW w:w="1499" w:type="pct"/>
                                  <w:gridSpan w:val="2"/>
                                  <w:tcBorders>
                                    <w:bottom w:val="nil"/>
                                  </w:tcBorders>
                                  <w:shd w:val="clear" w:color="auto" w:fill="B6DDE8"/>
                                  <w:vAlign w:val="center"/>
                                </w:tcPr>
                                <w:p w14:paraId="45533A43" w14:textId="77777777" w:rsidR="00234785" w:rsidRPr="001E399E" w:rsidRDefault="00234785" w:rsidP="00273293">
                                  <w:pPr>
                                    <w:widowControl/>
                                    <w:snapToGrid w:val="0"/>
                                    <w:spacing w:line="240" w:lineRule="exact"/>
                                    <w:ind w:leftChars="-17" w:left="-41" w:rightChars="-10" w:right="-24"/>
                                    <w:suppressOverlap/>
                                    <w:jc w:val="distribute"/>
                                    <w:rPr>
                                      <w:rFonts w:ascii="標楷體" w:eastAsia="標楷體" w:hAnsi="標楷體"/>
                                      <w:b/>
                                      <w:noProof/>
                                      <w:color w:val="000000"/>
                                      <w:sz w:val="20"/>
                                    </w:rPr>
                                  </w:pPr>
                                  <w:r w:rsidRPr="001E399E">
                                    <w:rPr>
                                      <w:rFonts w:ascii="標楷體" w:eastAsia="標楷體" w:hAnsi="標楷體" w:hint="eastAsia"/>
                                      <w:sz w:val="20"/>
                                    </w:rPr>
                                    <w:t>未達預計目標項數</w:t>
                                  </w:r>
                                </w:p>
                              </w:tc>
                              <w:tc>
                                <w:tcPr>
                                  <w:tcW w:w="665" w:type="pct"/>
                                  <w:vMerge w:val="restart"/>
                                  <w:shd w:val="clear" w:color="auto" w:fill="B6DDE8"/>
                                  <w:vAlign w:val="center"/>
                                </w:tcPr>
                                <w:p w14:paraId="24EEEA44" w14:textId="77777777" w:rsidR="00234785" w:rsidRPr="00D37A06" w:rsidRDefault="00234785" w:rsidP="00273293">
                                  <w:pPr>
                                    <w:widowControl/>
                                    <w:snapToGrid w:val="0"/>
                                    <w:spacing w:line="280" w:lineRule="exact"/>
                                    <w:ind w:leftChars="-22" w:left="-53"/>
                                    <w:suppressOverlap/>
                                    <w:jc w:val="distribute"/>
                                    <w:rPr>
                                      <w:rFonts w:ascii="標楷體" w:eastAsia="標楷體" w:hAnsi="標楷體" w:cs="新細明體"/>
                                      <w:b/>
                                      <w:noProof/>
                                      <w:color w:val="000000"/>
                                      <w:spacing w:val="-2"/>
                                      <w:sz w:val="20"/>
                                    </w:rPr>
                                  </w:pPr>
                                  <w:r w:rsidRPr="00D37A06">
                                    <w:rPr>
                                      <w:rFonts w:ascii="標楷體" w:eastAsia="標楷體" w:hAnsi="標楷體" w:hint="eastAsia"/>
                                      <w:spacing w:val="-2"/>
                                      <w:sz w:val="20"/>
                                    </w:rPr>
                                    <w:t>已達預計目標項  數</w:t>
                                  </w:r>
                                </w:p>
                              </w:tc>
                            </w:tr>
                            <w:tr w:rsidR="005768F8" w:rsidRPr="00672155" w14:paraId="2FAA13F4" w14:textId="77777777" w:rsidTr="005768F8">
                              <w:trPr>
                                <w:trHeight w:val="510"/>
                              </w:trPr>
                              <w:tc>
                                <w:tcPr>
                                  <w:tcW w:w="1477" w:type="pct"/>
                                  <w:vMerge/>
                                  <w:tcBorders>
                                    <w:bottom w:val="single" w:sz="4" w:space="0" w:color="auto"/>
                                  </w:tcBorders>
                                  <w:shd w:val="clear" w:color="auto" w:fill="B6DDE8"/>
                                  <w:vAlign w:val="center"/>
                                </w:tcPr>
                                <w:p w14:paraId="55CA0860" w14:textId="77777777" w:rsidR="00234785" w:rsidRPr="001E399E" w:rsidRDefault="00234785" w:rsidP="00CE649E">
                                  <w:pPr>
                                    <w:snapToGrid w:val="0"/>
                                    <w:spacing w:line="240" w:lineRule="exact"/>
                                    <w:ind w:rightChars="-24" w:right="-58"/>
                                    <w:suppressOverlap/>
                                    <w:jc w:val="distribute"/>
                                    <w:rPr>
                                      <w:rFonts w:ascii="標楷體" w:eastAsia="標楷體" w:hAnsi="標楷體" w:cs="新細明體"/>
                                      <w:b/>
                                      <w:noProof/>
                                      <w:color w:val="000000"/>
                                      <w:spacing w:val="-20"/>
                                      <w:sz w:val="20"/>
                                    </w:rPr>
                                  </w:pPr>
                                </w:p>
                              </w:tc>
                              <w:tc>
                                <w:tcPr>
                                  <w:tcW w:w="567" w:type="pct"/>
                                  <w:vMerge/>
                                  <w:tcBorders>
                                    <w:bottom w:val="single" w:sz="4" w:space="0" w:color="auto"/>
                                  </w:tcBorders>
                                  <w:shd w:val="clear" w:color="auto" w:fill="B6DDE8"/>
                                  <w:vAlign w:val="center"/>
                                </w:tcPr>
                                <w:p w14:paraId="42B02A69" w14:textId="77777777" w:rsidR="00234785" w:rsidRPr="001E399E" w:rsidRDefault="00234785" w:rsidP="00CE649E">
                                  <w:pPr>
                                    <w:snapToGrid w:val="0"/>
                                    <w:spacing w:line="240" w:lineRule="exact"/>
                                    <w:ind w:rightChars="-24" w:right="-58"/>
                                    <w:suppressOverlap/>
                                    <w:jc w:val="distribute"/>
                                    <w:rPr>
                                      <w:rFonts w:ascii="標楷體" w:eastAsia="標楷體" w:hAnsi="標楷體"/>
                                      <w:b/>
                                      <w:noProof/>
                                      <w:color w:val="000000"/>
                                      <w:sz w:val="20"/>
                                    </w:rPr>
                                  </w:pPr>
                                </w:p>
                              </w:tc>
                              <w:tc>
                                <w:tcPr>
                                  <w:tcW w:w="792" w:type="pct"/>
                                  <w:vMerge/>
                                  <w:tcBorders>
                                    <w:bottom w:val="single" w:sz="4" w:space="0" w:color="auto"/>
                                  </w:tcBorders>
                                  <w:shd w:val="clear" w:color="auto" w:fill="B6DDE8"/>
                                  <w:vAlign w:val="center"/>
                                </w:tcPr>
                                <w:p w14:paraId="7B57C852" w14:textId="77777777" w:rsidR="00234785" w:rsidRPr="001E399E" w:rsidRDefault="00234785" w:rsidP="00CE649E">
                                  <w:pPr>
                                    <w:snapToGrid w:val="0"/>
                                    <w:spacing w:line="240" w:lineRule="exact"/>
                                    <w:ind w:rightChars="-24" w:right="-58"/>
                                    <w:suppressOverlap/>
                                    <w:jc w:val="distribute"/>
                                    <w:rPr>
                                      <w:rFonts w:ascii="標楷體" w:eastAsia="標楷體" w:hAnsi="標楷體"/>
                                      <w:b/>
                                      <w:noProof/>
                                      <w:color w:val="000000"/>
                                      <w:sz w:val="20"/>
                                    </w:rPr>
                                  </w:pPr>
                                </w:p>
                              </w:tc>
                              <w:tc>
                                <w:tcPr>
                                  <w:tcW w:w="743" w:type="pct"/>
                                  <w:tcBorders>
                                    <w:bottom w:val="single" w:sz="4" w:space="0" w:color="auto"/>
                                  </w:tcBorders>
                                  <w:shd w:val="clear" w:color="auto" w:fill="B6DDE8"/>
                                  <w:vAlign w:val="center"/>
                                </w:tcPr>
                                <w:p w14:paraId="71ACEB3F" w14:textId="77777777" w:rsidR="00234785" w:rsidRPr="001E399E" w:rsidRDefault="00234785" w:rsidP="005768F8">
                                  <w:pPr>
                                    <w:widowControl/>
                                    <w:snapToGrid w:val="0"/>
                                    <w:spacing w:line="240" w:lineRule="exact"/>
                                    <w:ind w:leftChars="-20" w:left="-48"/>
                                    <w:suppressOverlap/>
                                    <w:jc w:val="center"/>
                                    <w:rPr>
                                      <w:rFonts w:ascii="標楷體" w:eastAsia="標楷體" w:hAnsi="標楷體"/>
                                      <w:spacing w:val="-18"/>
                                      <w:sz w:val="20"/>
                                    </w:rPr>
                                  </w:pPr>
                                  <w:r w:rsidRPr="005768F8">
                                    <w:rPr>
                                      <w:rFonts w:ascii="標楷體" w:eastAsia="標楷體" w:hAnsi="標楷體" w:hint="eastAsia"/>
                                      <w:spacing w:val="32"/>
                                      <w:sz w:val="20"/>
                                    </w:rPr>
                                    <w:t>未執</w:t>
                                  </w:r>
                                  <w:r w:rsidRPr="001E399E">
                                    <w:rPr>
                                      <w:rFonts w:ascii="標楷體" w:eastAsia="標楷體" w:hAnsi="標楷體" w:hint="eastAsia"/>
                                      <w:spacing w:val="-18"/>
                                      <w:sz w:val="20"/>
                                    </w:rPr>
                                    <w:t>行</w:t>
                                  </w:r>
                                </w:p>
                                <w:p w14:paraId="11C9BAAA" w14:textId="77777777" w:rsidR="00234785" w:rsidRPr="001E399E" w:rsidRDefault="00234785" w:rsidP="005768F8">
                                  <w:pPr>
                                    <w:snapToGrid w:val="0"/>
                                    <w:spacing w:line="240" w:lineRule="exact"/>
                                    <w:ind w:leftChars="-20" w:left="-48"/>
                                    <w:suppressOverlap/>
                                    <w:jc w:val="center"/>
                                    <w:rPr>
                                      <w:rFonts w:ascii="標楷體" w:eastAsia="標楷體" w:hAnsi="標楷體"/>
                                      <w:b/>
                                      <w:noProof/>
                                      <w:color w:val="000000"/>
                                      <w:sz w:val="20"/>
                                    </w:rPr>
                                  </w:pPr>
                                  <w:r w:rsidRPr="005768F8">
                                    <w:rPr>
                                      <w:rFonts w:ascii="標楷體" w:eastAsia="標楷體" w:hAnsi="標楷體" w:hint="eastAsia"/>
                                      <w:spacing w:val="-10"/>
                                      <w:sz w:val="20"/>
                                    </w:rPr>
                                    <w:t>計畫項</w:t>
                                  </w:r>
                                  <w:r w:rsidRPr="001E399E">
                                    <w:rPr>
                                      <w:rFonts w:ascii="標楷體" w:eastAsia="標楷體" w:hAnsi="標楷體" w:hint="eastAsia"/>
                                      <w:spacing w:val="-18"/>
                                      <w:sz w:val="20"/>
                                    </w:rPr>
                                    <w:t>數</w:t>
                                  </w:r>
                                </w:p>
                              </w:tc>
                              <w:tc>
                                <w:tcPr>
                                  <w:tcW w:w="755" w:type="pct"/>
                                  <w:tcBorders>
                                    <w:bottom w:val="single" w:sz="4" w:space="0" w:color="auto"/>
                                  </w:tcBorders>
                                  <w:shd w:val="clear" w:color="auto" w:fill="B6DDE8"/>
                                  <w:vAlign w:val="center"/>
                                </w:tcPr>
                                <w:p w14:paraId="030AB918" w14:textId="77777777" w:rsidR="00234785" w:rsidRPr="00045DCF" w:rsidRDefault="00234785" w:rsidP="00273293">
                                  <w:pPr>
                                    <w:widowControl/>
                                    <w:snapToGrid w:val="0"/>
                                    <w:spacing w:line="240" w:lineRule="exact"/>
                                    <w:ind w:leftChars="-17" w:left="-41" w:rightChars="-10" w:right="-24"/>
                                    <w:suppressOverlap/>
                                    <w:jc w:val="distribute"/>
                                    <w:rPr>
                                      <w:rFonts w:ascii="標楷體" w:eastAsia="標楷體" w:hAnsi="標楷體" w:cs="新細明體"/>
                                      <w:b/>
                                      <w:noProof/>
                                      <w:color w:val="000000"/>
                                      <w:spacing w:val="-22"/>
                                      <w:sz w:val="20"/>
                                    </w:rPr>
                                  </w:pPr>
                                  <w:r w:rsidRPr="00045DCF">
                                    <w:rPr>
                                      <w:rFonts w:ascii="標楷體" w:eastAsia="標楷體" w:hAnsi="標楷體" w:hint="eastAsia"/>
                                      <w:spacing w:val="-22"/>
                                      <w:w w:val="90"/>
                                      <w:sz w:val="20"/>
                                    </w:rPr>
                                    <w:t>較預計目標減少項數</w:t>
                                  </w:r>
                                </w:p>
                              </w:tc>
                              <w:tc>
                                <w:tcPr>
                                  <w:tcW w:w="665" w:type="pct"/>
                                  <w:vMerge/>
                                  <w:tcBorders>
                                    <w:bottom w:val="single" w:sz="4" w:space="0" w:color="auto"/>
                                  </w:tcBorders>
                                  <w:shd w:val="clear" w:color="auto" w:fill="B6DDE8"/>
                                </w:tcPr>
                                <w:p w14:paraId="4D6B7D13" w14:textId="77777777" w:rsidR="00234785" w:rsidRPr="001E399E" w:rsidRDefault="00234785" w:rsidP="00CE649E">
                                  <w:pPr>
                                    <w:snapToGrid w:val="0"/>
                                    <w:spacing w:line="300" w:lineRule="exact"/>
                                    <w:ind w:rightChars="-24" w:right="-58"/>
                                    <w:suppressOverlap/>
                                    <w:jc w:val="right"/>
                                    <w:rPr>
                                      <w:rFonts w:ascii="標楷體" w:eastAsia="標楷體" w:hAnsi="標楷體"/>
                                      <w:b/>
                                      <w:noProof/>
                                      <w:color w:val="000000"/>
                                      <w:sz w:val="20"/>
                                    </w:rPr>
                                  </w:pPr>
                                </w:p>
                              </w:tc>
                            </w:tr>
                            <w:tr w:rsidR="005768F8" w:rsidRPr="00695956" w14:paraId="2D44959D" w14:textId="77777777" w:rsidTr="005768F8">
                              <w:trPr>
                                <w:trHeight w:val="261"/>
                              </w:trPr>
                              <w:tc>
                                <w:tcPr>
                                  <w:tcW w:w="1477" w:type="pct"/>
                                  <w:tcBorders>
                                    <w:top w:val="single" w:sz="4" w:space="0" w:color="auto"/>
                                    <w:bottom w:val="nil"/>
                                  </w:tcBorders>
                                  <w:vAlign w:val="center"/>
                                </w:tcPr>
                                <w:p w14:paraId="2ACC3E26" w14:textId="77777777" w:rsidR="00234785" w:rsidRPr="001E399E" w:rsidRDefault="00234785" w:rsidP="00AE0F94">
                                  <w:pPr>
                                    <w:widowControl/>
                                    <w:snapToGrid w:val="0"/>
                                    <w:spacing w:line="240" w:lineRule="exact"/>
                                    <w:suppressOverlap/>
                                    <w:jc w:val="distribute"/>
                                    <w:rPr>
                                      <w:rFonts w:ascii="標楷體" w:eastAsia="標楷體" w:hAnsi="標楷體" w:cs="新細明體"/>
                                      <w:b/>
                                      <w:noProof/>
                                      <w:color w:val="000000"/>
                                      <w:spacing w:val="-20"/>
                                      <w:sz w:val="20"/>
                                    </w:rPr>
                                  </w:pPr>
                                  <w:r w:rsidRPr="001E399E">
                                    <w:rPr>
                                      <w:rFonts w:ascii="標楷體" w:eastAsia="標楷體" w:hAnsi="標楷體" w:cs="新細明體" w:hint="eastAsia"/>
                                      <w:b/>
                                      <w:noProof/>
                                      <w:color w:val="000000"/>
                                      <w:spacing w:val="-20"/>
                                      <w:sz w:val="20"/>
                                    </w:rPr>
                                    <w:t>合計</w:t>
                                  </w:r>
                                </w:p>
                              </w:tc>
                              <w:tc>
                                <w:tcPr>
                                  <w:tcW w:w="567" w:type="pct"/>
                                  <w:tcBorders>
                                    <w:top w:val="single" w:sz="4" w:space="0" w:color="auto"/>
                                    <w:bottom w:val="nil"/>
                                  </w:tcBorders>
                                  <w:vAlign w:val="center"/>
                                </w:tcPr>
                                <w:p w14:paraId="78790EB8" w14:textId="77777777" w:rsidR="00234785" w:rsidRPr="001235EB" w:rsidRDefault="00234785" w:rsidP="00E9739A">
                                  <w:pPr>
                                    <w:spacing w:line="240" w:lineRule="exact"/>
                                    <w:ind w:rightChars="10" w:right="24"/>
                                    <w:jc w:val="right"/>
                                    <w:rPr>
                                      <w:rFonts w:ascii="標楷體" w:eastAsia="標楷體" w:hAnsi="標楷體"/>
                                      <w:b/>
                                      <w:sz w:val="20"/>
                                    </w:rPr>
                                  </w:pPr>
                                  <w:r w:rsidRPr="001235EB">
                                    <w:rPr>
                                      <w:rFonts w:ascii="標楷體" w:eastAsia="標楷體" w:hAnsi="標楷體"/>
                                      <w:b/>
                                      <w:sz w:val="20"/>
                                    </w:rPr>
                                    <w:t>104</w:t>
                                  </w:r>
                                </w:p>
                              </w:tc>
                              <w:tc>
                                <w:tcPr>
                                  <w:tcW w:w="792" w:type="pct"/>
                                  <w:tcBorders>
                                    <w:top w:val="single" w:sz="4" w:space="0" w:color="auto"/>
                                    <w:bottom w:val="nil"/>
                                  </w:tcBorders>
                                  <w:vAlign w:val="center"/>
                                </w:tcPr>
                                <w:p w14:paraId="57369DA8" w14:textId="68167A3D" w:rsidR="00234785" w:rsidRPr="001235EB" w:rsidRDefault="00234785" w:rsidP="00E9739A">
                                  <w:pPr>
                                    <w:spacing w:line="240" w:lineRule="exact"/>
                                    <w:ind w:rightChars="10" w:right="24"/>
                                    <w:jc w:val="right"/>
                                    <w:rPr>
                                      <w:rFonts w:ascii="標楷體" w:eastAsia="標楷體" w:hAnsi="標楷體"/>
                                      <w:b/>
                                      <w:sz w:val="20"/>
                                    </w:rPr>
                                  </w:pPr>
                                  <w:r w:rsidRPr="001235EB">
                                    <w:rPr>
                                      <w:rFonts w:ascii="標楷體" w:eastAsia="標楷體" w:hAnsi="標楷體"/>
                                      <w:b/>
                                      <w:sz w:val="20"/>
                                    </w:rPr>
                                    <w:t>21</w:t>
                                  </w:r>
                                  <w:r w:rsidR="00E854D6">
                                    <w:rPr>
                                      <w:rFonts w:ascii="標楷體" w:eastAsia="標楷體" w:hAnsi="標楷體"/>
                                      <w:b/>
                                      <w:sz w:val="20"/>
                                    </w:rPr>
                                    <w:t>7</w:t>
                                  </w:r>
                                </w:p>
                              </w:tc>
                              <w:tc>
                                <w:tcPr>
                                  <w:tcW w:w="743" w:type="pct"/>
                                  <w:tcBorders>
                                    <w:top w:val="single" w:sz="4" w:space="0" w:color="auto"/>
                                    <w:bottom w:val="nil"/>
                                  </w:tcBorders>
                                  <w:vAlign w:val="center"/>
                                </w:tcPr>
                                <w:p w14:paraId="654B16C3" w14:textId="77777777" w:rsidR="00234785" w:rsidRPr="001235EB" w:rsidRDefault="00234785" w:rsidP="00E9739A">
                                  <w:pPr>
                                    <w:spacing w:line="240" w:lineRule="exact"/>
                                    <w:ind w:rightChars="10" w:right="24"/>
                                    <w:jc w:val="right"/>
                                    <w:rPr>
                                      <w:rFonts w:ascii="標楷體" w:eastAsia="標楷體" w:hAnsi="標楷體"/>
                                      <w:b/>
                                      <w:sz w:val="20"/>
                                    </w:rPr>
                                  </w:pPr>
                                  <w:r w:rsidRPr="001235EB">
                                    <w:rPr>
                                      <w:rFonts w:ascii="標楷體" w:eastAsia="標楷體" w:hAnsi="標楷體"/>
                                      <w:b/>
                                      <w:sz w:val="20"/>
                                    </w:rPr>
                                    <w:t>3</w:t>
                                  </w:r>
                                </w:p>
                              </w:tc>
                              <w:tc>
                                <w:tcPr>
                                  <w:tcW w:w="755" w:type="pct"/>
                                  <w:tcBorders>
                                    <w:top w:val="single" w:sz="4" w:space="0" w:color="auto"/>
                                    <w:bottom w:val="nil"/>
                                  </w:tcBorders>
                                  <w:vAlign w:val="center"/>
                                </w:tcPr>
                                <w:p w14:paraId="0CB523CA" w14:textId="1343FED0" w:rsidR="00234785" w:rsidRPr="001235EB" w:rsidRDefault="00234785" w:rsidP="00E9739A">
                                  <w:pPr>
                                    <w:spacing w:line="240" w:lineRule="exact"/>
                                    <w:ind w:rightChars="10" w:right="24"/>
                                    <w:jc w:val="right"/>
                                    <w:rPr>
                                      <w:rFonts w:ascii="標楷體" w:eastAsia="標楷體" w:hAnsi="標楷體"/>
                                      <w:b/>
                                      <w:sz w:val="20"/>
                                    </w:rPr>
                                  </w:pPr>
                                  <w:r w:rsidRPr="001235EB">
                                    <w:rPr>
                                      <w:rFonts w:ascii="標楷體" w:eastAsia="標楷體" w:hAnsi="標楷體"/>
                                      <w:b/>
                                      <w:sz w:val="20"/>
                                    </w:rPr>
                                    <w:t>1</w:t>
                                  </w:r>
                                  <w:r w:rsidR="00E854D6">
                                    <w:rPr>
                                      <w:rFonts w:ascii="標楷體" w:eastAsia="標楷體" w:hAnsi="標楷體"/>
                                      <w:b/>
                                      <w:sz w:val="20"/>
                                    </w:rPr>
                                    <w:t>2</w:t>
                                  </w:r>
                                  <w:r w:rsidRPr="001235EB">
                                    <w:rPr>
                                      <w:rFonts w:ascii="標楷體" w:eastAsia="標楷體" w:hAnsi="標楷體"/>
                                      <w:b/>
                                      <w:sz w:val="20"/>
                                    </w:rPr>
                                    <w:t>6</w:t>
                                  </w:r>
                                </w:p>
                              </w:tc>
                              <w:tc>
                                <w:tcPr>
                                  <w:tcW w:w="665" w:type="pct"/>
                                  <w:tcBorders>
                                    <w:top w:val="single" w:sz="4" w:space="0" w:color="auto"/>
                                    <w:bottom w:val="nil"/>
                                  </w:tcBorders>
                                  <w:vAlign w:val="center"/>
                                </w:tcPr>
                                <w:p w14:paraId="1C2AB3E8" w14:textId="411723A2" w:rsidR="00234785" w:rsidRPr="001235EB" w:rsidRDefault="00E854D6" w:rsidP="00E9739A">
                                  <w:pPr>
                                    <w:spacing w:line="240" w:lineRule="exact"/>
                                    <w:ind w:rightChars="10" w:right="24"/>
                                    <w:jc w:val="right"/>
                                    <w:rPr>
                                      <w:rFonts w:ascii="標楷體" w:eastAsia="標楷體" w:hAnsi="標楷體"/>
                                      <w:b/>
                                      <w:sz w:val="20"/>
                                    </w:rPr>
                                  </w:pPr>
                                  <w:r>
                                    <w:rPr>
                                      <w:rFonts w:ascii="標楷體" w:eastAsia="標楷體" w:hAnsi="標楷體" w:hint="eastAsia"/>
                                      <w:b/>
                                      <w:sz w:val="20"/>
                                    </w:rPr>
                                    <w:t>8</w:t>
                                  </w:r>
                                  <w:r>
                                    <w:rPr>
                                      <w:rFonts w:ascii="標楷體" w:eastAsia="標楷體" w:hAnsi="標楷體"/>
                                      <w:b/>
                                      <w:sz w:val="20"/>
                                    </w:rPr>
                                    <w:t>8</w:t>
                                  </w:r>
                                </w:p>
                              </w:tc>
                            </w:tr>
                            <w:tr w:rsidR="005768F8" w:rsidRPr="00695956" w14:paraId="145C56BD" w14:textId="77777777" w:rsidTr="005768F8">
                              <w:trPr>
                                <w:trHeight w:val="261"/>
                              </w:trPr>
                              <w:tc>
                                <w:tcPr>
                                  <w:tcW w:w="1477" w:type="pct"/>
                                  <w:tcBorders>
                                    <w:top w:val="nil"/>
                                    <w:bottom w:val="nil"/>
                                  </w:tcBorders>
                                  <w:shd w:val="clear" w:color="auto" w:fill="DAEEF3"/>
                                  <w:vAlign w:val="center"/>
                                </w:tcPr>
                                <w:p w14:paraId="3B2C62B4"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總統府</w:t>
                                  </w:r>
                                </w:p>
                              </w:tc>
                              <w:tc>
                                <w:tcPr>
                                  <w:tcW w:w="567" w:type="pct"/>
                                  <w:tcBorders>
                                    <w:top w:val="nil"/>
                                    <w:bottom w:val="nil"/>
                                  </w:tcBorders>
                                  <w:shd w:val="clear" w:color="auto" w:fill="DAEEF3"/>
                                  <w:vAlign w:val="center"/>
                                </w:tcPr>
                                <w:p w14:paraId="30D375D9"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shd w:val="clear" w:color="auto" w:fill="DAEEF3"/>
                                  <w:vAlign w:val="center"/>
                                </w:tcPr>
                                <w:p w14:paraId="3B5CD33C"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5</w:t>
                                  </w:r>
                                </w:p>
                              </w:tc>
                              <w:tc>
                                <w:tcPr>
                                  <w:tcW w:w="743" w:type="pct"/>
                                  <w:tcBorders>
                                    <w:top w:val="nil"/>
                                    <w:bottom w:val="nil"/>
                                  </w:tcBorders>
                                  <w:shd w:val="clear" w:color="auto" w:fill="DAEEF3"/>
                                  <w:vAlign w:val="center"/>
                                </w:tcPr>
                                <w:p w14:paraId="7320709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3E8D7D12"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665" w:type="pct"/>
                                  <w:tcBorders>
                                    <w:top w:val="nil"/>
                                    <w:bottom w:val="nil"/>
                                  </w:tcBorders>
                                  <w:shd w:val="clear" w:color="auto" w:fill="DAEEF3"/>
                                  <w:vAlign w:val="center"/>
                                </w:tcPr>
                                <w:p w14:paraId="5503F860"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3</w:t>
                                  </w:r>
                                </w:p>
                              </w:tc>
                            </w:tr>
                            <w:tr w:rsidR="005768F8" w:rsidRPr="00695956" w14:paraId="18CED658" w14:textId="77777777" w:rsidTr="005768F8">
                              <w:trPr>
                                <w:trHeight w:val="261"/>
                              </w:trPr>
                              <w:tc>
                                <w:tcPr>
                                  <w:tcW w:w="1477" w:type="pct"/>
                                  <w:tcBorders>
                                    <w:top w:val="nil"/>
                                    <w:bottom w:val="nil"/>
                                  </w:tcBorders>
                                  <w:vAlign w:val="center"/>
                                </w:tcPr>
                                <w:p w14:paraId="35785EA9"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行政院</w:t>
                                  </w:r>
                                </w:p>
                              </w:tc>
                              <w:tc>
                                <w:tcPr>
                                  <w:tcW w:w="567" w:type="pct"/>
                                  <w:tcBorders>
                                    <w:top w:val="nil"/>
                                    <w:bottom w:val="nil"/>
                                  </w:tcBorders>
                                  <w:vAlign w:val="center"/>
                                </w:tcPr>
                                <w:p w14:paraId="65D4569A" w14:textId="49DAF6A6"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5</w:t>
                                  </w:r>
                                </w:p>
                              </w:tc>
                              <w:tc>
                                <w:tcPr>
                                  <w:tcW w:w="792" w:type="pct"/>
                                  <w:tcBorders>
                                    <w:top w:val="nil"/>
                                    <w:bottom w:val="nil"/>
                                  </w:tcBorders>
                                  <w:vAlign w:val="center"/>
                                </w:tcPr>
                                <w:p w14:paraId="1E0B50A7" w14:textId="429556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1</w:t>
                                  </w:r>
                                  <w:r w:rsidR="00E854D6">
                                    <w:rPr>
                                      <w:rFonts w:ascii="標楷體" w:eastAsia="標楷體" w:hAnsi="標楷體"/>
                                      <w:sz w:val="20"/>
                                    </w:rPr>
                                    <w:t>0</w:t>
                                  </w:r>
                                </w:p>
                              </w:tc>
                              <w:tc>
                                <w:tcPr>
                                  <w:tcW w:w="743" w:type="pct"/>
                                  <w:tcBorders>
                                    <w:top w:val="nil"/>
                                    <w:bottom w:val="nil"/>
                                  </w:tcBorders>
                                  <w:vAlign w:val="center"/>
                                </w:tcPr>
                                <w:p w14:paraId="3321D010"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1</w:t>
                                  </w:r>
                                </w:p>
                              </w:tc>
                              <w:tc>
                                <w:tcPr>
                                  <w:tcW w:w="755" w:type="pct"/>
                                  <w:tcBorders>
                                    <w:top w:val="nil"/>
                                    <w:bottom w:val="nil"/>
                                  </w:tcBorders>
                                  <w:vAlign w:val="center"/>
                                </w:tcPr>
                                <w:p w14:paraId="3337D4E6"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7</w:t>
                                  </w:r>
                                </w:p>
                              </w:tc>
                              <w:tc>
                                <w:tcPr>
                                  <w:tcW w:w="665" w:type="pct"/>
                                  <w:tcBorders>
                                    <w:top w:val="nil"/>
                                    <w:bottom w:val="nil"/>
                                  </w:tcBorders>
                                  <w:vAlign w:val="center"/>
                                </w:tcPr>
                                <w:p w14:paraId="7FEF4249" w14:textId="323BBC40"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2</w:t>
                                  </w:r>
                                </w:p>
                              </w:tc>
                            </w:tr>
                            <w:tr w:rsidR="005768F8" w:rsidRPr="00695956" w14:paraId="75458AA6" w14:textId="77777777" w:rsidTr="005768F8">
                              <w:trPr>
                                <w:trHeight w:val="261"/>
                              </w:trPr>
                              <w:tc>
                                <w:tcPr>
                                  <w:tcW w:w="1477" w:type="pct"/>
                                  <w:tcBorders>
                                    <w:top w:val="nil"/>
                                    <w:bottom w:val="nil"/>
                                  </w:tcBorders>
                                  <w:shd w:val="clear" w:color="auto" w:fill="DAEEF3"/>
                                  <w:vAlign w:val="center"/>
                                </w:tcPr>
                                <w:p w14:paraId="5201B021"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內政部</w:t>
                                  </w:r>
                                </w:p>
                              </w:tc>
                              <w:tc>
                                <w:tcPr>
                                  <w:tcW w:w="567" w:type="pct"/>
                                  <w:tcBorders>
                                    <w:top w:val="nil"/>
                                    <w:bottom w:val="nil"/>
                                  </w:tcBorders>
                                  <w:shd w:val="clear" w:color="auto" w:fill="DAEEF3"/>
                                  <w:vAlign w:val="center"/>
                                </w:tcPr>
                                <w:p w14:paraId="25CECABD"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6</w:t>
                                  </w:r>
                                </w:p>
                              </w:tc>
                              <w:tc>
                                <w:tcPr>
                                  <w:tcW w:w="792" w:type="pct"/>
                                  <w:tcBorders>
                                    <w:top w:val="nil"/>
                                    <w:bottom w:val="nil"/>
                                  </w:tcBorders>
                                  <w:shd w:val="clear" w:color="auto" w:fill="DAEEF3"/>
                                  <w:vAlign w:val="center"/>
                                </w:tcPr>
                                <w:p w14:paraId="09448BF5" w14:textId="14627C08"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1</w:t>
                                  </w:r>
                                  <w:r w:rsidR="00E854D6">
                                    <w:rPr>
                                      <w:rFonts w:ascii="標楷體" w:eastAsia="標楷體" w:hAnsi="標楷體"/>
                                      <w:sz w:val="20"/>
                                    </w:rPr>
                                    <w:t>5</w:t>
                                  </w:r>
                                </w:p>
                              </w:tc>
                              <w:tc>
                                <w:tcPr>
                                  <w:tcW w:w="743" w:type="pct"/>
                                  <w:tcBorders>
                                    <w:top w:val="nil"/>
                                    <w:bottom w:val="nil"/>
                                  </w:tcBorders>
                                  <w:shd w:val="clear" w:color="auto" w:fill="DAEEF3"/>
                                  <w:vAlign w:val="center"/>
                                </w:tcPr>
                                <w:p w14:paraId="25B9DA92" w14:textId="4AB6A9C3" w:rsidR="00234785" w:rsidRPr="001235EB" w:rsidRDefault="00E854D6"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6602DF17" w14:textId="6F109626"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1</w:t>
                                  </w:r>
                                  <w:r w:rsidR="00E854D6">
                                    <w:rPr>
                                      <w:rFonts w:ascii="標楷體" w:eastAsia="標楷體" w:hAnsi="標楷體"/>
                                      <w:sz w:val="20"/>
                                    </w:rPr>
                                    <w:t>1</w:t>
                                  </w:r>
                                </w:p>
                              </w:tc>
                              <w:tc>
                                <w:tcPr>
                                  <w:tcW w:w="665" w:type="pct"/>
                                  <w:tcBorders>
                                    <w:top w:val="nil"/>
                                    <w:bottom w:val="nil"/>
                                  </w:tcBorders>
                                  <w:shd w:val="clear" w:color="auto" w:fill="DAEEF3"/>
                                  <w:vAlign w:val="center"/>
                                </w:tcPr>
                                <w:p w14:paraId="17355D35" w14:textId="11446E4A"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4</w:t>
                                  </w:r>
                                </w:p>
                              </w:tc>
                            </w:tr>
                            <w:tr w:rsidR="005768F8" w:rsidRPr="00695956" w14:paraId="6A3A3F78" w14:textId="77777777" w:rsidTr="005768F8">
                              <w:trPr>
                                <w:trHeight w:val="261"/>
                              </w:trPr>
                              <w:tc>
                                <w:tcPr>
                                  <w:tcW w:w="1477" w:type="pct"/>
                                  <w:tcBorders>
                                    <w:top w:val="nil"/>
                                    <w:bottom w:val="nil"/>
                                  </w:tcBorders>
                                  <w:vAlign w:val="center"/>
                                </w:tcPr>
                                <w:p w14:paraId="07E4FEB0"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國防部</w:t>
                                  </w:r>
                                </w:p>
                              </w:tc>
                              <w:tc>
                                <w:tcPr>
                                  <w:tcW w:w="567" w:type="pct"/>
                                  <w:tcBorders>
                                    <w:top w:val="nil"/>
                                    <w:bottom w:val="nil"/>
                                  </w:tcBorders>
                                  <w:vAlign w:val="center"/>
                                </w:tcPr>
                                <w:p w14:paraId="770B6D7E" w14:textId="43A48057"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4</w:t>
                                  </w:r>
                                </w:p>
                              </w:tc>
                              <w:tc>
                                <w:tcPr>
                                  <w:tcW w:w="792" w:type="pct"/>
                                  <w:tcBorders>
                                    <w:top w:val="nil"/>
                                    <w:bottom w:val="nil"/>
                                  </w:tcBorders>
                                  <w:vAlign w:val="center"/>
                                </w:tcPr>
                                <w:p w14:paraId="0C746686" w14:textId="59223DA0"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r w:rsidR="00E854D6">
                                    <w:rPr>
                                      <w:rFonts w:ascii="標楷體" w:eastAsia="標楷體" w:hAnsi="標楷體"/>
                                      <w:sz w:val="20"/>
                                    </w:rPr>
                                    <w:t>4</w:t>
                                  </w:r>
                                </w:p>
                              </w:tc>
                              <w:tc>
                                <w:tcPr>
                                  <w:tcW w:w="743" w:type="pct"/>
                                  <w:tcBorders>
                                    <w:top w:val="nil"/>
                                    <w:bottom w:val="nil"/>
                                  </w:tcBorders>
                                  <w:vAlign w:val="center"/>
                                </w:tcPr>
                                <w:p w14:paraId="688DDDF2" w14:textId="33E68BE1"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2</w:t>
                                  </w:r>
                                </w:p>
                              </w:tc>
                              <w:tc>
                                <w:tcPr>
                                  <w:tcW w:w="755" w:type="pct"/>
                                  <w:tcBorders>
                                    <w:top w:val="nil"/>
                                    <w:bottom w:val="nil"/>
                                  </w:tcBorders>
                                  <w:vAlign w:val="center"/>
                                </w:tcPr>
                                <w:p w14:paraId="258880C1" w14:textId="0C6CC401"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6</w:t>
                                  </w:r>
                                </w:p>
                              </w:tc>
                              <w:tc>
                                <w:tcPr>
                                  <w:tcW w:w="665" w:type="pct"/>
                                  <w:tcBorders>
                                    <w:top w:val="nil"/>
                                    <w:bottom w:val="nil"/>
                                  </w:tcBorders>
                                  <w:vAlign w:val="center"/>
                                </w:tcPr>
                                <w:p w14:paraId="00C03EEA" w14:textId="218C5E41"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6</w:t>
                                  </w:r>
                                </w:p>
                              </w:tc>
                            </w:tr>
                            <w:tr w:rsidR="005768F8" w:rsidRPr="00695956" w14:paraId="596ADEF9" w14:textId="77777777" w:rsidTr="005768F8">
                              <w:trPr>
                                <w:trHeight w:val="261"/>
                              </w:trPr>
                              <w:tc>
                                <w:tcPr>
                                  <w:tcW w:w="1477" w:type="pct"/>
                                  <w:tcBorders>
                                    <w:top w:val="nil"/>
                                    <w:bottom w:val="nil"/>
                                  </w:tcBorders>
                                  <w:shd w:val="clear" w:color="auto" w:fill="DAEEF3"/>
                                  <w:vAlign w:val="center"/>
                                </w:tcPr>
                                <w:p w14:paraId="57A1BBBB"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財政部</w:t>
                                  </w:r>
                                </w:p>
                              </w:tc>
                              <w:tc>
                                <w:tcPr>
                                  <w:tcW w:w="567" w:type="pct"/>
                                  <w:tcBorders>
                                    <w:top w:val="nil"/>
                                    <w:bottom w:val="nil"/>
                                  </w:tcBorders>
                                  <w:shd w:val="clear" w:color="auto" w:fill="DAEEF3"/>
                                  <w:vAlign w:val="center"/>
                                </w:tcPr>
                                <w:p w14:paraId="72ABD1C4"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shd w:val="clear" w:color="auto" w:fill="DAEEF3"/>
                                  <w:vAlign w:val="center"/>
                                </w:tcPr>
                                <w:p w14:paraId="449B4E6E"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43" w:type="pct"/>
                                  <w:tcBorders>
                                    <w:top w:val="nil"/>
                                    <w:bottom w:val="nil"/>
                                  </w:tcBorders>
                                  <w:shd w:val="clear" w:color="auto" w:fill="DAEEF3"/>
                                  <w:vAlign w:val="center"/>
                                </w:tcPr>
                                <w:p w14:paraId="151CA01D" w14:textId="4F37CEC6" w:rsidR="00234785" w:rsidRPr="001235EB" w:rsidRDefault="00E854D6"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06373D53" w14:textId="3EEEB34C" w:rsidR="00234785" w:rsidRPr="001235EB" w:rsidRDefault="00E854D6"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665" w:type="pct"/>
                                  <w:tcBorders>
                                    <w:top w:val="nil"/>
                                    <w:bottom w:val="nil"/>
                                  </w:tcBorders>
                                  <w:shd w:val="clear" w:color="auto" w:fill="DAEEF3"/>
                                  <w:vAlign w:val="center"/>
                                </w:tcPr>
                                <w:p w14:paraId="103842E4" w14:textId="62E96FE5"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1</w:t>
                                  </w:r>
                                </w:p>
                              </w:tc>
                            </w:tr>
                            <w:tr w:rsidR="005768F8" w:rsidRPr="00695956" w14:paraId="732BAAA4" w14:textId="77777777" w:rsidTr="005768F8">
                              <w:trPr>
                                <w:trHeight w:val="261"/>
                              </w:trPr>
                              <w:tc>
                                <w:tcPr>
                                  <w:tcW w:w="1477" w:type="pct"/>
                                  <w:tcBorders>
                                    <w:top w:val="nil"/>
                                    <w:bottom w:val="nil"/>
                                  </w:tcBorders>
                                  <w:vAlign w:val="center"/>
                                </w:tcPr>
                                <w:p w14:paraId="73F8CE7F"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教育部</w:t>
                                  </w:r>
                                </w:p>
                              </w:tc>
                              <w:tc>
                                <w:tcPr>
                                  <w:tcW w:w="567" w:type="pct"/>
                                  <w:tcBorders>
                                    <w:top w:val="nil"/>
                                    <w:bottom w:val="nil"/>
                                  </w:tcBorders>
                                  <w:vAlign w:val="center"/>
                                </w:tcPr>
                                <w:p w14:paraId="2B16C863"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55</w:t>
                                  </w:r>
                                </w:p>
                              </w:tc>
                              <w:tc>
                                <w:tcPr>
                                  <w:tcW w:w="792" w:type="pct"/>
                                  <w:tcBorders>
                                    <w:top w:val="nil"/>
                                    <w:bottom w:val="nil"/>
                                  </w:tcBorders>
                                  <w:vAlign w:val="center"/>
                                </w:tcPr>
                                <w:p w14:paraId="24124752"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65</w:t>
                                  </w:r>
                                </w:p>
                              </w:tc>
                              <w:tc>
                                <w:tcPr>
                                  <w:tcW w:w="743" w:type="pct"/>
                                  <w:tcBorders>
                                    <w:top w:val="nil"/>
                                    <w:bottom w:val="nil"/>
                                  </w:tcBorders>
                                  <w:vAlign w:val="center"/>
                                </w:tcPr>
                                <w:p w14:paraId="6C46E7F5"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773D93AB" w14:textId="0C0BA900"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r w:rsidR="00E854D6">
                                    <w:rPr>
                                      <w:rFonts w:ascii="標楷體" w:eastAsia="標楷體" w:hAnsi="標楷體"/>
                                      <w:sz w:val="20"/>
                                    </w:rPr>
                                    <w:t>9</w:t>
                                  </w:r>
                                </w:p>
                              </w:tc>
                              <w:tc>
                                <w:tcPr>
                                  <w:tcW w:w="665" w:type="pct"/>
                                  <w:tcBorders>
                                    <w:top w:val="nil"/>
                                    <w:bottom w:val="nil"/>
                                  </w:tcBorders>
                                  <w:vAlign w:val="center"/>
                                </w:tcPr>
                                <w:p w14:paraId="1056F618" w14:textId="689EDA5F"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3</w:t>
                                  </w:r>
                                  <w:r>
                                    <w:rPr>
                                      <w:rFonts w:ascii="標楷體" w:eastAsia="標楷體" w:hAnsi="標楷體"/>
                                      <w:sz w:val="20"/>
                                    </w:rPr>
                                    <w:t>6</w:t>
                                  </w:r>
                                </w:p>
                              </w:tc>
                            </w:tr>
                            <w:tr w:rsidR="005768F8" w:rsidRPr="00695956" w14:paraId="2A0C564A" w14:textId="77777777" w:rsidTr="005768F8">
                              <w:trPr>
                                <w:trHeight w:val="261"/>
                              </w:trPr>
                              <w:tc>
                                <w:tcPr>
                                  <w:tcW w:w="1477" w:type="pct"/>
                                  <w:tcBorders>
                                    <w:top w:val="nil"/>
                                    <w:bottom w:val="nil"/>
                                  </w:tcBorders>
                                  <w:shd w:val="clear" w:color="auto" w:fill="DAEEF3"/>
                                  <w:vAlign w:val="center"/>
                                </w:tcPr>
                                <w:p w14:paraId="6D3E510F"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法務部</w:t>
                                  </w:r>
                                </w:p>
                              </w:tc>
                              <w:tc>
                                <w:tcPr>
                                  <w:tcW w:w="567" w:type="pct"/>
                                  <w:tcBorders>
                                    <w:top w:val="nil"/>
                                    <w:bottom w:val="nil"/>
                                  </w:tcBorders>
                                  <w:shd w:val="clear" w:color="auto" w:fill="DAEEF3"/>
                                  <w:vAlign w:val="center"/>
                                </w:tcPr>
                                <w:p w14:paraId="0AB8937B"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92" w:type="pct"/>
                                  <w:tcBorders>
                                    <w:top w:val="nil"/>
                                    <w:bottom w:val="nil"/>
                                  </w:tcBorders>
                                  <w:shd w:val="clear" w:color="auto" w:fill="DAEEF3"/>
                                  <w:vAlign w:val="center"/>
                                </w:tcPr>
                                <w:p w14:paraId="65FE7FDE"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9</w:t>
                                  </w:r>
                                </w:p>
                              </w:tc>
                              <w:tc>
                                <w:tcPr>
                                  <w:tcW w:w="743" w:type="pct"/>
                                  <w:tcBorders>
                                    <w:top w:val="nil"/>
                                    <w:bottom w:val="nil"/>
                                  </w:tcBorders>
                                  <w:shd w:val="clear" w:color="auto" w:fill="DAEEF3"/>
                                  <w:vAlign w:val="center"/>
                                </w:tcPr>
                                <w:p w14:paraId="6F7C4B9A"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0E6D38A0" w14:textId="0BA10DB5"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6</w:t>
                                  </w:r>
                                </w:p>
                              </w:tc>
                              <w:tc>
                                <w:tcPr>
                                  <w:tcW w:w="665" w:type="pct"/>
                                  <w:tcBorders>
                                    <w:top w:val="nil"/>
                                    <w:bottom w:val="nil"/>
                                  </w:tcBorders>
                                  <w:shd w:val="clear" w:color="auto" w:fill="DAEEF3"/>
                                  <w:vAlign w:val="center"/>
                                </w:tcPr>
                                <w:p w14:paraId="0F221856" w14:textId="1BB7F2F2"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3</w:t>
                                  </w:r>
                                </w:p>
                              </w:tc>
                            </w:tr>
                            <w:tr w:rsidR="005768F8" w:rsidRPr="00695956" w14:paraId="0A6F839B" w14:textId="77777777" w:rsidTr="005768F8">
                              <w:trPr>
                                <w:trHeight w:val="261"/>
                              </w:trPr>
                              <w:tc>
                                <w:tcPr>
                                  <w:tcW w:w="1477" w:type="pct"/>
                                  <w:tcBorders>
                                    <w:top w:val="nil"/>
                                    <w:bottom w:val="nil"/>
                                  </w:tcBorders>
                                  <w:vAlign w:val="center"/>
                                </w:tcPr>
                                <w:p w14:paraId="36570D74"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經濟部</w:t>
                                  </w:r>
                                </w:p>
                              </w:tc>
                              <w:tc>
                                <w:tcPr>
                                  <w:tcW w:w="567" w:type="pct"/>
                                  <w:tcBorders>
                                    <w:top w:val="nil"/>
                                    <w:bottom w:val="nil"/>
                                  </w:tcBorders>
                                  <w:vAlign w:val="center"/>
                                </w:tcPr>
                                <w:p w14:paraId="44ABFA4D"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4</w:t>
                                  </w:r>
                                </w:p>
                              </w:tc>
                              <w:tc>
                                <w:tcPr>
                                  <w:tcW w:w="792" w:type="pct"/>
                                  <w:tcBorders>
                                    <w:top w:val="nil"/>
                                    <w:bottom w:val="nil"/>
                                  </w:tcBorders>
                                  <w:vAlign w:val="center"/>
                                </w:tcPr>
                                <w:p w14:paraId="14AE29AD"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17</w:t>
                                  </w:r>
                                </w:p>
                              </w:tc>
                              <w:tc>
                                <w:tcPr>
                                  <w:tcW w:w="743" w:type="pct"/>
                                  <w:tcBorders>
                                    <w:top w:val="nil"/>
                                    <w:bottom w:val="nil"/>
                                  </w:tcBorders>
                                  <w:vAlign w:val="center"/>
                                </w:tcPr>
                                <w:p w14:paraId="7881932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1DF85AE7"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14</w:t>
                                  </w:r>
                                </w:p>
                              </w:tc>
                              <w:tc>
                                <w:tcPr>
                                  <w:tcW w:w="665" w:type="pct"/>
                                  <w:tcBorders>
                                    <w:top w:val="nil"/>
                                    <w:bottom w:val="nil"/>
                                  </w:tcBorders>
                                  <w:vAlign w:val="center"/>
                                </w:tcPr>
                                <w:p w14:paraId="5BC407E3"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3</w:t>
                                  </w:r>
                                </w:p>
                              </w:tc>
                            </w:tr>
                            <w:tr w:rsidR="005768F8" w:rsidRPr="00695956" w14:paraId="2610FAD1" w14:textId="77777777" w:rsidTr="005768F8">
                              <w:trPr>
                                <w:trHeight w:val="261"/>
                              </w:trPr>
                              <w:tc>
                                <w:tcPr>
                                  <w:tcW w:w="1477" w:type="pct"/>
                                  <w:tcBorders>
                                    <w:top w:val="nil"/>
                                    <w:bottom w:val="nil"/>
                                  </w:tcBorders>
                                  <w:shd w:val="clear" w:color="auto" w:fill="DAEEF3"/>
                                  <w:vAlign w:val="center"/>
                                </w:tcPr>
                                <w:p w14:paraId="7318999D"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交通部</w:t>
                                  </w:r>
                                </w:p>
                              </w:tc>
                              <w:tc>
                                <w:tcPr>
                                  <w:tcW w:w="567" w:type="pct"/>
                                  <w:tcBorders>
                                    <w:top w:val="nil"/>
                                    <w:bottom w:val="nil"/>
                                  </w:tcBorders>
                                  <w:shd w:val="clear" w:color="auto" w:fill="DAEEF3"/>
                                  <w:vAlign w:val="center"/>
                                </w:tcPr>
                                <w:p w14:paraId="11CA00BE"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92" w:type="pct"/>
                                  <w:tcBorders>
                                    <w:top w:val="nil"/>
                                    <w:bottom w:val="nil"/>
                                  </w:tcBorders>
                                  <w:shd w:val="clear" w:color="auto" w:fill="DAEEF3"/>
                                  <w:vAlign w:val="center"/>
                                </w:tcPr>
                                <w:p w14:paraId="0D8B314C" w14:textId="791F8374"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10</w:t>
                                  </w:r>
                                </w:p>
                              </w:tc>
                              <w:tc>
                                <w:tcPr>
                                  <w:tcW w:w="743" w:type="pct"/>
                                  <w:tcBorders>
                                    <w:top w:val="nil"/>
                                    <w:bottom w:val="nil"/>
                                  </w:tcBorders>
                                  <w:shd w:val="clear" w:color="auto" w:fill="DAEEF3"/>
                                  <w:vAlign w:val="center"/>
                                </w:tcPr>
                                <w:p w14:paraId="2FEEF3E5"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7D0F765F" w14:textId="13D0C360"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5</w:t>
                                  </w:r>
                                </w:p>
                              </w:tc>
                              <w:tc>
                                <w:tcPr>
                                  <w:tcW w:w="665" w:type="pct"/>
                                  <w:tcBorders>
                                    <w:top w:val="nil"/>
                                    <w:bottom w:val="nil"/>
                                  </w:tcBorders>
                                  <w:shd w:val="clear" w:color="auto" w:fill="DAEEF3"/>
                                  <w:vAlign w:val="center"/>
                                </w:tcPr>
                                <w:p w14:paraId="553D2714" w14:textId="24FB8888"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5</w:t>
                                  </w:r>
                                </w:p>
                              </w:tc>
                            </w:tr>
                            <w:tr w:rsidR="005768F8" w:rsidRPr="00695956" w14:paraId="6032A6D7" w14:textId="77777777" w:rsidTr="005768F8">
                              <w:trPr>
                                <w:trHeight w:val="261"/>
                              </w:trPr>
                              <w:tc>
                                <w:tcPr>
                                  <w:tcW w:w="1477" w:type="pct"/>
                                  <w:tcBorders>
                                    <w:top w:val="nil"/>
                                    <w:bottom w:val="nil"/>
                                  </w:tcBorders>
                                  <w:vAlign w:val="center"/>
                                </w:tcPr>
                                <w:p w14:paraId="76426AA1" w14:textId="3EF268E3"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16"/>
                                      <w:sz w:val="20"/>
                                    </w:rPr>
                                  </w:pPr>
                                  <w:r>
                                    <w:rPr>
                                      <w:rFonts w:ascii="標楷體" w:eastAsia="標楷體" w:hAnsi="標楷體" w:cs="新細明體" w:hint="eastAsia"/>
                                      <w:noProof/>
                                      <w:color w:val="000000"/>
                                      <w:spacing w:val="-20"/>
                                      <w:sz w:val="20"/>
                                    </w:rPr>
                                    <w:t>核能安全委員會</w:t>
                                  </w:r>
                                </w:p>
                              </w:tc>
                              <w:tc>
                                <w:tcPr>
                                  <w:tcW w:w="567" w:type="pct"/>
                                  <w:tcBorders>
                                    <w:top w:val="nil"/>
                                    <w:bottom w:val="nil"/>
                                  </w:tcBorders>
                                  <w:vAlign w:val="center"/>
                                </w:tcPr>
                                <w:p w14:paraId="6D018F0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vAlign w:val="center"/>
                                </w:tcPr>
                                <w:p w14:paraId="6FDA13EE"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4</w:t>
                                  </w:r>
                                </w:p>
                              </w:tc>
                              <w:tc>
                                <w:tcPr>
                                  <w:tcW w:w="743" w:type="pct"/>
                                  <w:tcBorders>
                                    <w:top w:val="nil"/>
                                    <w:bottom w:val="nil"/>
                                  </w:tcBorders>
                                  <w:vAlign w:val="center"/>
                                </w:tcPr>
                                <w:p w14:paraId="1C3B777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3061E5C5" w14:textId="198E5C89"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3</w:t>
                                  </w:r>
                                </w:p>
                              </w:tc>
                              <w:tc>
                                <w:tcPr>
                                  <w:tcW w:w="665" w:type="pct"/>
                                  <w:tcBorders>
                                    <w:top w:val="nil"/>
                                    <w:bottom w:val="nil"/>
                                  </w:tcBorders>
                                  <w:vAlign w:val="center"/>
                                </w:tcPr>
                                <w:p w14:paraId="36B8877D" w14:textId="36406F2B"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1</w:t>
                                  </w:r>
                                </w:p>
                              </w:tc>
                            </w:tr>
                            <w:tr w:rsidR="005768F8" w:rsidRPr="00695956" w14:paraId="6CD944F9" w14:textId="77777777" w:rsidTr="005768F8">
                              <w:trPr>
                                <w:trHeight w:val="261"/>
                              </w:trPr>
                              <w:tc>
                                <w:tcPr>
                                  <w:tcW w:w="1477" w:type="pct"/>
                                  <w:tcBorders>
                                    <w:top w:val="nil"/>
                                    <w:bottom w:val="nil"/>
                                  </w:tcBorders>
                                  <w:shd w:val="clear" w:color="auto" w:fill="DAEEF3"/>
                                  <w:vAlign w:val="center"/>
                                </w:tcPr>
                                <w:p w14:paraId="12377D8B"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16"/>
                                      <w:sz w:val="20"/>
                                    </w:rPr>
                                  </w:pPr>
                                  <w:r w:rsidRPr="001E399E">
                                    <w:rPr>
                                      <w:rFonts w:ascii="標楷體" w:eastAsia="標楷體" w:hAnsi="標楷體" w:cs="新細明體" w:hint="eastAsia"/>
                                      <w:noProof/>
                                      <w:color w:val="000000"/>
                                      <w:spacing w:val="-16"/>
                                      <w:sz w:val="20"/>
                                    </w:rPr>
                                    <w:t>國軍退除役官兵</w:t>
                                  </w:r>
                                </w:p>
                                <w:p w14:paraId="75D80580" w14:textId="77777777" w:rsidR="00234785" w:rsidRPr="00045DCF" w:rsidRDefault="00234785" w:rsidP="00AE0F94">
                                  <w:pPr>
                                    <w:widowControl/>
                                    <w:snapToGrid w:val="0"/>
                                    <w:spacing w:line="240" w:lineRule="exact"/>
                                    <w:suppressOverlap/>
                                    <w:jc w:val="distribute"/>
                                    <w:rPr>
                                      <w:rFonts w:ascii="標楷體" w:eastAsia="標楷體" w:hAnsi="標楷體" w:cs="新細明體"/>
                                      <w:noProof/>
                                      <w:color w:val="000000"/>
                                      <w:spacing w:val="-28"/>
                                      <w:sz w:val="20"/>
                                    </w:rPr>
                                  </w:pPr>
                                  <w:r w:rsidRPr="001E399E">
                                    <w:rPr>
                                      <w:rFonts w:ascii="標楷體" w:eastAsia="標楷體" w:hAnsi="標楷體" w:cs="新細明體" w:hint="eastAsia"/>
                                      <w:noProof/>
                                      <w:color w:val="000000"/>
                                      <w:spacing w:val="-16"/>
                                      <w:sz w:val="20"/>
                                    </w:rPr>
                                    <w:t>輔導委員會</w:t>
                                  </w:r>
                                </w:p>
                              </w:tc>
                              <w:tc>
                                <w:tcPr>
                                  <w:tcW w:w="567" w:type="pct"/>
                                  <w:tcBorders>
                                    <w:top w:val="nil"/>
                                    <w:bottom w:val="nil"/>
                                  </w:tcBorders>
                                  <w:shd w:val="clear" w:color="auto" w:fill="DAEEF3"/>
                                  <w:vAlign w:val="center"/>
                                </w:tcPr>
                                <w:p w14:paraId="7B57EEB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92" w:type="pct"/>
                                  <w:tcBorders>
                                    <w:top w:val="nil"/>
                                    <w:bottom w:val="nil"/>
                                  </w:tcBorders>
                                  <w:shd w:val="clear" w:color="auto" w:fill="DAEEF3"/>
                                  <w:vAlign w:val="center"/>
                                </w:tcPr>
                                <w:p w14:paraId="776CEB6B"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5</w:t>
                                  </w:r>
                                </w:p>
                              </w:tc>
                              <w:tc>
                                <w:tcPr>
                                  <w:tcW w:w="743" w:type="pct"/>
                                  <w:tcBorders>
                                    <w:top w:val="nil"/>
                                    <w:bottom w:val="nil"/>
                                  </w:tcBorders>
                                  <w:shd w:val="clear" w:color="auto" w:fill="DAEEF3"/>
                                  <w:vAlign w:val="center"/>
                                </w:tcPr>
                                <w:p w14:paraId="28905019"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435D9C09" w14:textId="4854577B"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2</w:t>
                                  </w:r>
                                </w:p>
                              </w:tc>
                              <w:tc>
                                <w:tcPr>
                                  <w:tcW w:w="665" w:type="pct"/>
                                  <w:tcBorders>
                                    <w:top w:val="nil"/>
                                    <w:bottom w:val="nil"/>
                                  </w:tcBorders>
                                  <w:shd w:val="clear" w:color="auto" w:fill="DAEEF3"/>
                                  <w:vAlign w:val="center"/>
                                </w:tcPr>
                                <w:p w14:paraId="7937CDA6" w14:textId="11FA7958"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3</w:t>
                                  </w:r>
                                </w:p>
                              </w:tc>
                            </w:tr>
                            <w:tr w:rsidR="005768F8" w:rsidRPr="00695956" w14:paraId="31B70B70" w14:textId="77777777" w:rsidTr="005768F8">
                              <w:trPr>
                                <w:trHeight w:val="261"/>
                              </w:trPr>
                              <w:tc>
                                <w:tcPr>
                                  <w:tcW w:w="1477" w:type="pct"/>
                                  <w:tcBorders>
                                    <w:top w:val="nil"/>
                                    <w:bottom w:val="nil"/>
                                  </w:tcBorders>
                                  <w:vAlign w:val="center"/>
                                </w:tcPr>
                                <w:p w14:paraId="66380568" w14:textId="77777777" w:rsidR="00234785" w:rsidRPr="00045DCF" w:rsidRDefault="00234785" w:rsidP="00AE0F94">
                                  <w:pPr>
                                    <w:widowControl/>
                                    <w:snapToGrid w:val="0"/>
                                    <w:spacing w:line="240" w:lineRule="exact"/>
                                    <w:suppressOverlap/>
                                    <w:jc w:val="distribute"/>
                                    <w:rPr>
                                      <w:rFonts w:ascii="標楷體" w:eastAsia="標楷體" w:hAnsi="標楷體" w:cs="新細明體"/>
                                      <w:noProof/>
                                      <w:color w:val="000000"/>
                                      <w:spacing w:val="-16"/>
                                      <w:sz w:val="20"/>
                                    </w:rPr>
                                  </w:pPr>
                                  <w:r w:rsidRPr="00045DCF">
                                    <w:rPr>
                                      <w:rFonts w:ascii="標楷體" w:eastAsia="標楷體" w:hAnsi="標楷體" w:cs="新細明體"/>
                                      <w:noProof/>
                                      <w:color w:val="000000"/>
                                      <w:spacing w:val="-28"/>
                                      <w:sz w:val="20"/>
                                    </w:rPr>
                                    <w:t>國家科學</w:t>
                                  </w:r>
                                </w:p>
                                <w:p w14:paraId="0E3457DA"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045DCF">
                                    <w:rPr>
                                      <w:rFonts w:ascii="標楷體" w:eastAsia="標楷體" w:hAnsi="標楷體" w:cs="新細明體"/>
                                      <w:noProof/>
                                      <w:color w:val="000000"/>
                                      <w:spacing w:val="-28"/>
                                      <w:sz w:val="20"/>
                                    </w:rPr>
                                    <w:t>及技術委員會</w:t>
                                  </w:r>
                                </w:p>
                              </w:tc>
                              <w:tc>
                                <w:tcPr>
                                  <w:tcW w:w="567" w:type="pct"/>
                                  <w:tcBorders>
                                    <w:top w:val="nil"/>
                                    <w:bottom w:val="nil"/>
                                  </w:tcBorders>
                                  <w:vAlign w:val="center"/>
                                </w:tcPr>
                                <w:p w14:paraId="091AFD59"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vAlign w:val="center"/>
                                </w:tcPr>
                                <w:p w14:paraId="6B75E6D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43" w:type="pct"/>
                                  <w:tcBorders>
                                    <w:top w:val="nil"/>
                                    <w:bottom w:val="nil"/>
                                  </w:tcBorders>
                                  <w:vAlign w:val="center"/>
                                </w:tcPr>
                                <w:p w14:paraId="2524D59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1121D60C"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665" w:type="pct"/>
                                  <w:tcBorders>
                                    <w:top w:val="nil"/>
                                    <w:bottom w:val="nil"/>
                                  </w:tcBorders>
                                  <w:vAlign w:val="center"/>
                                </w:tcPr>
                                <w:p w14:paraId="5A1D50F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r>
                            <w:tr w:rsidR="005768F8" w:rsidRPr="00695956" w14:paraId="71C22344" w14:textId="77777777" w:rsidTr="005768F8">
                              <w:trPr>
                                <w:trHeight w:val="261"/>
                              </w:trPr>
                              <w:tc>
                                <w:tcPr>
                                  <w:tcW w:w="1477" w:type="pct"/>
                                  <w:tcBorders>
                                    <w:top w:val="nil"/>
                                    <w:bottom w:val="nil"/>
                                  </w:tcBorders>
                                  <w:shd w:val="clear" w:color="auto" w:fill="DAEEF3"/>
                                  <w:vAlign w:val="center"/>
                                </w:tcPr>
                                <w:p w14:paraId="3974847C" w14:textId="690CA894"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Pr>
                                      <w:rFonts w:ascii="標楷體" w:eastAsia="標楷體" w:hAnsi="標楷體" w:cs="新細明體" w:hint="eastAsia"/>
                                      <w:noProof/>
                                      <w:color w:val="000000"/>
                                      <w:spacing w:val="-20"/>
                                      <w:sz w:val="20"/>
                                    </w:rPr>
                                    <w:t>農業部</w:t>
                                  </w:r>
                                </w:p>
                              </w:tc>
                              <w:tc>
                                <w:tcPr>
                                  <w:tcW w:w="567" w:type="pct"/>
                                  <w:tcBorders>
                                    <w:top w:val="nil"/>
                                    <w:bottom w:val="nil"/>
                                  </w:tcBorders>
                                  <w:shd w:val="clear" w:color="auto" w:fill="DAEEF3"/>
                                  <w:vAlign w:val="center"/>
                                </w:tcPr>
                                <w:p w14:paraId="460B6B8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3</w:t>
                                  </w:r>
                                </w:p>
                              </w:tc>
                              <w:tc>
                                <w:tcPr>
                                  <w:tcW w:w="792" w:type="pct"/>
                                  <w:tcBorders>
                                    <w:top w:val="nil"/>
                                    <w:bottom w:val="nil"/>
                                  </w:tcBorders>
                                  <w:shd w:val="clear" w:color="auto" w:fill="DAEEF3"/>
                                  <w:vAlign w:val="center"/>
                                </w:tcPr>
                                <w:p w14:paraId="3F280144"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14</w:t>
                                  </w:r>
                                </w:p>
                              </w:tc>
                              <w:tc>
                                <w:tcPr>
                                  <w:tcW w:w="743" w:type="pct"/>
                                  <w:tcBorders>
                                    <w:top w:val="nil"/>
                                    <w:bottom w:val="nil"/>
                                  </w:tcBorders>
                                  <w:shd w:val="clear" w:color="auto" w:fill="DAEEF3"/>
                                  <w:vAlign w:val="center"/>
                                </w:tcPr>
                                <w:p w14:paraId="7CC55987"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3A08895A" w14:textId="1EFE1381"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9</w:t>
                                  </w:r>
                                </w:p>
                              </w:tc>
                              <w:tc>
                                <w:tcPr>
                                  <w:tcW w:w="665" w:type="pct"/>
                                  <w:tcBorders>
                                    <w:top w:val="nil"/>
                                    <w:bottom w:val="nil"/>
                                  </w:tcBorders>
                                  <w:shd w:val="clear" w:color="auto" w:fill="DAEEF3"/>
                                  <w:vAlign w:val="center"/>
                                </w:tcPr>
                                <w:p w14:paraId="748A1E87" w14:textId="51F71A29"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5</w:t>
                                  </w:r>
                                </w:p>
                              </w:tc>
                            </w:tr>
                            <w:tr w:rsidR="005768F8" w:rsidRPr="00695956" w14:paraId="76D658B6" w14:textId="77777777" w:rsidTr="005768F8">
                              <w:trPr>
                                <w:trHeight w:val="261"/>
                              </w:trPr>
                              <w:tc>
                                <w:tcPr>
                                  <w:tcW w:w="1477" w:type="pct"/>
                                  <w:tcBorders>
                                    <w:top w:val="nil"/>
                                    <w:bottom w:val="nil"/>
                                  </w:tcBorders>
                                  <w:vAlign w:val="center"/>
                                </w:tcPr>
                                <w:p w14:paraId="3FCFDC38"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勞動部</w:t>
                                  </w:r>
                                </w:p>
                              </w:tc>
                              <w:tc>
                                <w:tcPr>
                                  <w:tcW w:w="567" w:type="pct"/>
                                  <w:tcBorders>
                                    <w:top w:val="nil"/>
                                    <w:bottom w:val="nil"/>
                                  </w:tcBorders>
                                  <w:vAlign w:val="center"/>
                                </w:tcPr>
                                <w:p w14:paraId="24401534"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92" w:type="pct"/>
                                  <w:tcBorders>
                                    <w:top w:val="nil"/>
                                    <w:bottom w:val="nil"/>
                                  </w:tcBorders>
                                  <w:vAlign w:val="center"/>
                                </w:tcPr>
                                <w:p w14:paraId="497A42F5"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5</w:t>
                                  </w:r>
                                </w:p>
                              </w:tc>
                              <w:tc>
                                <w:tcPr>
                                  <w:tcW w:w="743" w:type="pct"/>
                                  <w:tcBorders>
                                    <w:top w:val="nil"/>
                                    <w:bottom w:val="nil"/>
                                  </w:tcBorders>
                                  <w:vAlign w:val="center"/>
                                </w:tcPr>
                                <w:p w14:paraId="72678D63"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09A80DB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4</w:t>
                                  </w:r>
                                </w:p>
                              </w:tc>
                              <w:tc>
                                <w:tcPr>
                                  <w:tcW w:w="665" w:type="pct"/>
                                  <w:tcBorders>
                                    <w:top w:val="nil"/>
                                    <w:bottom w:val="nil"/>
                                  </w:tcBorders>
                                  <w:vAlign w:val="center"/>
                                </w:tcPr>
                                <w:p w14:paraId="0F2418C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r>
                            <w:tr w:rsidR="005768F8" w:rsidRPr="00695956" w14:paraId="675E5A9E" w14:textId="77777777" w:rsidTr="005768F8">
                              <w:trPr>
                                <w:trHeight w:val="261"/>
                              </w:trPr>
                              <w:tc>
                                <w:tcPr>
                                  <w:tcW w:w="1477" w:type="pct"/>
                                  <w:tcBorders>
                                    <w:top w:val="nil"/>
                                    <w:bottom w:val="nil"/>
                                  </w:tcBorders>
                                  <w:shd w:val="clear" w:color="auto" w:fill="DAEEF3"/>
                                  <w:vAlign w:val="center"/>
                                </w:tcPr>
                                <w:p w14:paraId="18162B97"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衛生福利部</w:t>
                                  </w:r>
                                </w:p>
                              </w:tc>
                              <w:tc>
                                <w:tcPr>
                                  <w:tcW w:w="567" w:type="pct"/>
                                  <w:tcBorders>
                                    <w:top w:val="nil"/>
                                    <w:bottom w:val="nil"/>
                                  </w:tcBorders>
                                  <w:shd w:val="clear" w:color="auto" w:fill="DAEEF3"/>
                                  <w:vAlign w:val="center"/>
                                </w:tcPr>
                                <w:p w14:paraId="259301D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5</w:t>
                                  </w:r>
                                </w:p>
                              </w:tc>
                              <w:tc>
                                <w:tcPr>
                                  <w:tcW w:w="792" w:type="pct"/>
                                  <w:tcBorders>
                                    <w:top w:val="nil"/>
                                    <w:bottom w:val="nil"/>
                                  </w:tcBorders>
                                  <w:shd w:val="clear" w:color="auto" w:fill="DAEEF3"/>
                                  <w:vAlign w:val="center"/>
                                </w:tcPr>
                                <w:p w14:paraId="13BB7C77"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11</w:t>
                                  </w:r>
                                </w:p>
                              </w:tc>
                              <w:tc>
                                <w:tcPr>
                                  <w:tcW w:w="743" w:type="pct"/>
                                  <w:tcBorders>
                                    <w:top w:val="nil"/>
                                    <w:bottom w:val="nil"/>
                                  </w:tcBorders>
                                  <w:shd w:val="clear" w:color="auto" w:fill="DAEEF3"/>
                                  <w:vAlign w:val="center"/>
                                </w:tcPr>
                                <w:p w14:paraId="1AA29A67"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6B0A2B98"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7</w:t>
                                  </w:r>
                                </w:p>
                              </w:tc>
                              <w:tc>
                                <w:tcPr>
                                  <w:tcW w:w="665" w:type="pct"/>
                                  <w:tcBorders>
                                    <w:top w:val="nil"/>
                                    <w:bottom w:val="nil"/>
                                  </w:tcBorders>
                                  <w:shd w:val="clear" w:color="auto" w:fill="DAEEF3"/>
                                  <w:vAlign w:val="center"/>
                                </w:tcPr>
                                <w:p w14:paraId="00375FA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4</w:t>
                                  </w:r>
                                </w:p>
                              </w:tc>
                            </w:tr>
                            <w:tr w:rsidR="005768F8" w:rsidRPr="00695956" w14:paraId="4192E848" w14:textId="77777777" w:rsidTr="005768F8">
                              <w:trPr>
                                <w:trHeight w:val="261"/>
                              </w:trPr>
                              <w:tc>
                                <w:tcPr>
                                  <w:tcW w:w="1477" w:type="pct"/>
                                  <w:tcBorders>
                                    <w:top w:val="nil"/>
                                    <w:bottom w:val="nil"/>
                                  </w:tcBorders>
                                  <w:vAlign w:val="center"/>
                                </w:tcPr>
                                <w:p w14:paraId="5FBCE1BC" w14:textId="5729E499"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Pr>
                                      <w:rFonts w:ascii="標楷體" w:eastAsia="標楷體" w:hAnsi="標楷體" w:cs="新細明體" w:hint="eastAsia"/>
                                      <w:noProof/>
                                      <w:color w:val="000000"/>
                                      <w:spacing w:val="-20"/>
                                      <w:sz w:val="20"/>
                                    </w:rPr>
                                    <w:t>環境部</w:t>
                                  </w:r>
                                </w:p>
                              </w:tc>
                              <w:tc>
                                <w:tcPr>
                                  <w:tcW w:w="567" w:type="pct"/>
                                  <w:tcBorders>
                                    <w:top w:val="nil"/>
                                    <w:bottom w:val="nil"/>
                                  </w:tcBorders>
                                  <w:vAlign w:val="center"/>
                                </w:tcPr>
                                <w:p w14:paraId="6C2CE108"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vAlign w:val="center"/>
                                </w:tcPr>
                                <w:p w14:paraId="10C1D3CA"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6</w:t>
                                  </w:r>
                                </w:p>
                              </w:tc>
                              <w:tc>
                                <w:tcPr>
                                  <w:tcW w:w="743" w:type="pct"/>
                                  <w:tcBorders>
                                    <w:top w:val="nil"/>
                                    <w:bottom w:val="nil"/>
                                  </w:tcBorders>
                                  <w:vAlign w:val="center"/>
                                </w:tcPr>
                                <w:p w14:paraId="76E6A4CD"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094D4410"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6</w:t>
                                  </w:r>
                                </w:p>
                              </w:tc>
                              <w:tc>
                                <w:tcPr>
                                  <w:tcW w:w="665" w:type="pct"/>
                                  <w:tcBorders>
                                    <w:top w:val="nil"/>
                                    <w:bottom w:val="nil"/>
                                  </w:tcBorders>
                                  <w:vAlign w:val="center"/>
                                </w:tcPr>
                                <w:p w14:paraId="7438C964"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r>
                            <w:tr w:rsidR="005768F8" w:rsidRPr="00695956" w14:paraId="4E4B72FD" w14:textId="77777777" w:rsidTr="005768F8">
                              <w:trPr>
                                <w:trHeight w:val="261"/>
                              </w:trPr>
                              <w:tc>
                                <w:tcPr>
                                  <w:tcW w:w="1477" w:type="pct"/>
                                  <w:tcBorders>
                                    <w:top w:val="nil"/>
                                    <w:bottom w:val="nil"/>
                                  </w:tcBorders>
                                  <w:shd w:val="clear" w:color="auto" w:fill="DAEEF3"/>
                                  <w:vAlign w:val="center"/>
                                </w:tcPr>
                                <w:p w14:paraId="3BE5DBD0"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文化部</w:t>
                                  </w:r>
                                </w:p>
                              </w:tc>
                              <w:tc>
                                <w:tcPr>
                                  <w:tcW w:w="567" w:type="pct"/>
                                  <w:tcBorders>
                                    <w:top w:val="nil"/>
                                    <w:bottom w:val="nil"/>
                                  </w:tcBorders>
                                  <w:shd w:val="clear" w:color="auto" w:fill="DAEEF3"/>
                                  <w:vAlign w:val="center"/>
                                </w:tcPr>
                                <w:p w14:paraId="7C2E833D"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2</w:t>
                                  </w:r>
                                </w:p>
                              </w:tc>
                              <w:tc>
                                <w:tcPr>
                                  <w:tcW w:w="792" w:type="pct"/>
                                  <w:tcBorders>
                                    <w:top w:val="nil"/>
                                    <w:bottom w:val="nil"/>
                                  </w:tcBorders>
                                  <w:shd w:val="clear" w:color="auto" w:fill="DAEEF3"/>
                                  <w:vAlign w:val="center"/>
                                </w:tcPr>
                                <w:p w14:paraId="1F6DC2B5"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4</w:t>
                                  </w:r>
                                </w:p>
                              </w:tc>
                              <w:tc>
                                <w:tcPr>
                                  <w:tcW w:w="743" w:type="pct"/>
                                  <w:tcBorders>
                                    <w:top w:val="nil"/>
                                    <w:bottom w:val="nil"/>
                                  </w:tcBorders>
                                  <w:shd w:val="clear" w:color="auto" w:fill="DAEEF3"/>
                                  <w:vAlign w:val="center"/>
                                </w:tcPr>
                                <w:p w14:paraId="50D363DB" w14:textId="1080BFFF" w:rsidR="00234785" w:rsidRPr="001235EB" w:rsidRDefault="00E854D6"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58AABB0C" w14:textId="703B2203"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3</w:t>
                                  </w:r>
                                </w:p>
                              </w:tc>
                              <w:tc>
                                <w:tcPr>
                                  <w:tcW w:w="665" w:type="pct"/>
                                  <w:tcBorders>
                                    <w:top w:val="nil"/>
                                    <w:bottom w:val="nil"/>
                                  </w:tcBorders>
                                  <w:shd w:val="clear" w:color="auto" w:fill="DAEEF3"/>
                                  <w:vAlign w:val="center"/>
                                </w:tcPr>
                                <w:p w14:paraId="28D6AA2E"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1</w:t>
                                  </w:r>
                                </w:p>
                              </w:tc>
                            </w:tr>
                            <w:tr w:rsidR="005768F8" w:rsidRPr="00695956" w14:paraId="5C37F8E4" w14:textId="77777777" w:rsidTr="005768F8">
                              <w:trPr>
                                <w:trHeight w:val="261"/>
                              </w:trPr>
                              <w:tc>
                                <w:tcPr>
                                  <w:tcW w:w="1477" w:type="pct"/>
                                  <w:tcBorders>
                                    <w:top w:val="nil"/>
                                    <w:bottom w:val="nil"/>
                                  </w:tcBorders>
                                  <w:vAlign w:val="center"/>
                                </w:tcPr>
                                <w:p w14:paraId="3F872A4E"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國立故宮博物院</w:t>
                                  </w:r>
                                </w:p>
                              </w:tc>
                              <w:tc>
                                <w:tcPr>
                                  <w:tcW w:w="567" w:type="pct"/>
                                  <w:tcBorders>
                                    <w:top w:val="nil"/>
                                    <w:bottom w:val="nil"/>
                                  </w:tcBorders>
                                  <w:vAlign w:val="center"/>
                                </w:tcPr>
                                <w:p w14:paraId="3F6EB65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vAlign w:val="center"/>
                                </w:tcPr>
                                <w:p w14:paraId="155731A8"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43" w:type="pct"/>
                                  <w:tcBorders>
                                    <w:top w:val="nil"/>
                                    <w:bottom w:val="nil"/>
                                  </w:tcBorders>
                                  <w:vAlign w:val="center"/>
                                </w:tcPr>
                                <w:p w14:paraId="4D18B706"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48323579" w14:textId="64D4B317" w:rsidR="00234785" w:rsidRPr="001235EB" w:rsidRDefault="00E854D6"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665" w:type="pct"/>
                                  <w:tcBorders>
                                    <w:top w:val="nil"/>
                                    <w:bottom w:val="nil"/>
                                  </w:tcBorders>
                                  <w:vAlign w:val="center"/>
                                </w:tcPr>
                                <w:p w14:paraId="493A4A0F" w14:textId="18366C7D"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2</w:t>
                                  </w:r>
                                </w:p>
                              </w:tc>
                            </w:tr>
                            <w:tr w:rsidR="005768F8" w:rsidRPr="00695956" w14:paraId="4E1E02F0" w14:textId="77777777" w:rsidTr="005768F8">
                              <w:trPr>
                                <w:trHeight w:val="261"/>
                              </w:trPr>
                              <w:tc>
                                <w:tcPr>
                                  <w:tcW w:w="1477" w:type="pct"/>
                                  <w:tcBorders>
                                    <w:top w:val="nil"/>
                                    <w:bottom w:val="nil"/>
                                  </w:tcBorders>
                                  <w:shd w:val="clear" w:color="auto" w:fill="DAEEF3"/>
                                  <w:vAlign w:val="center"/>
                                </w:tcPr>
                                <w:p w14:paraId="6A541BB1"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w w:val="90"/>
                                      <w:sz w:val="20"/>
                                    </w:rPr>
                                    <w:t>金融監督管理委員會</w:t>
                                  </w:r>
                                </w:p>
                              </w:tc>
                              <w:tc>
                                <w:tcPr>
                                  <w:tcW w:w="567" w:type="pct"/>
                                  <w:tcBorders>
                                    <w:top w:val="nil"/>
                                    <w:bottom w:val="nil"/>
                                  </w:tcBorders>
                                  <w:shd w:val="clear" w:color="auto" w:fill="DAEEF3"/>
                                  <w:vAlign w:val="center"/>
                                </w:tcPr>
                                <w:p w14:paraId="37B73F7A"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shd w:val="clear" w:color="auto" w:fill="DAEEF3"/>
                                  <w:vAlign w:val="center"/>
                                </w:tcPr>
                                <w:p w14:paraId="0C0AED8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5</w:t>
                                  </w:r>
                                </w:p>
                              </w:tc>
                              <w:tc>
                                <w:tcPr>
                                  <w:tcW w:w="743" w:type="pct"/>
                                  <w:tcBorders>
                                    <w:top w:val="nil"/>
                                    <w:bottom w:val="nil"/>
                                  </w:tcBorders>
                                  <w:shd w:val="clear" w:color="auto" w:fill="DAEEF3"/>
                                  <w:vAlign w:val="center"/>
                                </w:tcPr>
                                <w:p w14:paraId="1A48504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633D9381" w14:textId="4C1F5EB6"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2</w:t>
                                  </w:r>
                                </w:p>
                              </w:tc>
                              <w:tc>
                                <w:tcPr>
                                  <w:tcW w:w="665" w:type="pct"/>
                                  <w:tcBorders>
                                    <w:top w:val="nil"/>
                                    <w:bottom w:val="nil"/>
                                  </w:tcBorders>
                                  <w:shd w:val="clear" w:color="auto" w:fill="DAEEF3"/>
                                  <w:vAlign w:val="center"/>
                                </w:tcPr>
                                <w:p w14:paraId="4C50AD87" w14:textId="7C5FD9EE"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3</w:t>
                                  </w:r>
                                </w:p>
                              </w:tc>
                            </w:tr>
                            <w:tr w:rsidR="005768F8" w:rsidRPr="00695956" w14:paraId="1343ED14" w14:textId="77777777" w:rsidTr="005768F8">
                              <w:trPr>
                                <w:trHeight w:val="261"/>
                              </w:trPr>
                              <w:tc>
                                <w:tcPr>
                                  <w:tcW w:w="1477" w:type="pct"/>
                                  <w:tcBorders>
                                    <w:top w:val="nil"/>
                                    <w:bottom w:val="nil"/>
                                  </w:tcBorders>
                                  <w:vAlign w:val="center"/>
                                </w:tcPr>
                                <w:p w14:paraId="7063846E"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國家通訊傳播委員會</w:t>
                                  </w:r>
                                </w:p>
                              </w:tc>
                              <w:tc>
                                <w:tcPr>
                                  <w:tcW w:w="567" w:type="pct"/>
                                  <w:tcBorders>
                                    <w:top w:val="nil"/>
                                    <w:bottom w:val="nil"/>
                                  </w:tcBorders>
                                  <w:vAlign w:val="center"/>
                                </w:tcPr>
                                <w:p w14:paraId="34DC6899"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92" w:type="pct"/>
                                  <w:tcBorders>
                                    <w:top w:val="nil"/>
                                    <w:bottom w:val="nil"/>
                                  </w:tcBorders>
                                  <w:vAlign w:val="center"/>
                                </w:tcPr>
                                <w:p w14:paraId="06A57A25"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6</w:t>
                                  </w:r>
                                </w:p>
                              </w:tc>
                              <w:tc>
                                <w:tcPr>
                                  <w:tcW w:w="743" w:type="pct"/>
                                  <w:tcBorders>
                                    <w:top w:val="nil"/>
                                    <w:bottom w:val="nil"/>
                                  </w:tcBorders>
                                  <w:vAlign w:val="center"/>
                                </w:tcPr>
                                <w:p w14:paraId="154B98A3"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102B6BBA" w14:textId="07B1610F"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5</w:t>
                                  </w:r>
                                </w:p>
                              </w:tc>
                              <w:tc>
                                <w:tcPr>
                                  <w:tcW w:w="665" w:type="pct"/>
                                  <w:tcBorders>
                                    <w:top w:val="nil"/>
                                    <w:bottom w:val="nil"/>
                                  </w:tcBorders>
                                  <w:vAlign w:val="center"/>
                                </w:tcPr>
                                <w:p w14:paraId="6CD06F1F" w14:textId="056988E7"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1</w:t>
                                  </w:r>
                                </w:p>
                              </w:tc>
                            </w:tr>
                            <w:tr w:rsidR="005768F8" w:rsidRPr="00695956" w14:paraId="1C765C03" w14:textId="77777777" w:rsidTr="005768F8">
                              <w:trPr>
                                <w:trHeight w:val="261"/>
                              </w:trPr>
                              <w:tc>
                                <w:tcPr>
                                  <w:tcW w:w="1477" w:type="pct"/>
                                  <w:tcBorders>
                                    <w:top w:val="nil"/>
                                    <w:bottom w:val="nil"/>
                                  </w:tcBorders>
                                  <w:shd w:val="clear" w:color="auto" w:fill="DAEEF3"/>
                                  <w:vAlign w:val="center"/>
                                </w:tcPr>
                                <w:p w14:paraId="2FEAD2A3"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原住民族委員會</w:t>
                                  </w:r>
                                </w:p>
                              </w:tc>
                              <w:tc>
                                <w:tcPr>
                                  <w:tcW w:w="567" w:type="pct"/>
                                  <w:tcBorders>
                                    <w:top w:val="nil"/>
                                    <w:bottom w:val="nil"/>
                                  </w:tcBorders>
                                  <w:shd w:val="clear" w:color="auto" w:fill="DAEEF3"/>
                                  <w:vAlign w:val="center"/>
                                </w:tcPr>
                                <w:p w14:paraId="5E9F7DCC"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shd w:val="clear" w:color="auto" w:fill="DAEEF3"/>
                                  <w:vAlign w:val="center"/>
                                </w:tcPr>
                                <w:p w14:paraId="27A9D8F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4</w:t>
                                  </w:r>
                                </w:p>
                              </w:tc>
                              <w:tc>
                                <w:tcPr>
                                  <w:tcW w:w="743" w:type="pct"/>
                                  <w:tcBorders>
                                    <w:top w:val="nil"/>
                                    <w:bottom w:val="nil"/>
                                  </w:tcBorders>
                                  <w:shd w:val="clear" w:color="auto" w:fill="DAEEF3"/>
                                  <w:vAlign w:val="center"/>
                                </w:tcPr>
                                <w:p w14:paraId="39F678F7"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3F8B7CC3"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665" w:type="pct"/>
                                  <w:tcBorders>
                                    <w:top w:val="nil"/>
                                    <w:bottom w:val="nil"/>
                                  </w:tcBorders>
                                  <w:shd w:val="clear" w:color="auto" w:fill="DAEEF3"/>
                                  <w:vAlign w:val="center"/>
                                </w:tcPr>
                                <w:p w14:paraId="653E274B"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4</w:t>
                                  </w:r>
                                </w:p>
                              </w:tc>
                            </w:tr>
                            <w:tr w:rsidR="005768F8" w:rsidRPr="00695956" w14:paraId="32381A9B" w14:textId="77777777" w:rsidTr="005768F8">
                              <w:trPr>
                                <w:trHeight w:val="261"/>
                              </w:trPr>
                              <w:tc>
                                <w:tcPr>
                                  <w:tcW w:w="1477" w:type="pct"/>
                                  <w:tcBorders>
                                    <w:top w:val="nil"/>
                                    <w:bottom w:val="nil"/>
                                  </w:tcBorders>
                                  <w:shd w:val="clear" w:color="auto" w:fill="auto"/>
                                  <w:vAlign w:val="center"/>
                                </w:tcPr>
                                <w:p w14:paraId="03B4AAEC"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考試院考選部</w:t>
                                  </w:r>
                                </w:p>
                              </w:tc>
                              <w:tc>
                                <w:tcPr>
                                  <w:tcW w:w="567" w:type="pct"/>
                                  <w:tcBorders>
                                    <w:top w:val="nil"/>
                                    <w:bottom w:val="nil"/>
                                  </w:tcBorders>
                                  <w:shd w:val="clear" w:color="auto" w:fill="auto"/>
                                  <w:vAlign w:val="center"/>
                                </w:tcPr>
                                <w:p w14:paraId="450DCC5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shd w:val="clear" w:color="auto" w:fill="auto"/>
                                  <w:vAlign w:val="center"/>
                                </w:tcPr>
                                <w:p w14:paraId="3D641C30"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43" w:type="pct"/>
                                  <w:tcBorders>
                                    <w:top w:val="nil"/>
                                    <w:bottom w:val="nil"/>
                                  </w:tcBorders>
                                  <w:shd w:val="clear" w:color="auto" w:fill="auto"/>
                                  <w:vAlign w:val="center"/>
                                </w:tcPr>
                                <w:p w14:paraId="449A3255"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auto"/>
                                  <w:vAlign w:val="center"/>
                                </w:tcPr>
                                <w:p w14:paraId="6A89B8F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665" w:type="pct"/>
                                  <w:tcBorders>
                                    <w:top w:val="nil"/>
                                    <w:bottom w:val="nil"/>
                                  </w:tcBorders>
                                  <w:shd w:val="clear" w:color="auto" w:fill="auto"/>
                                  <w:vAlign w:val="center"/>
                                </w:tcPr>
                                <w:p w14:paraId="408B11D6"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r>
                            <w:tr w:rsidR="005768F8" w:rsidRPr="00695956" w14:paraId="5A47698D" w14:textId="77777777" w:rsidTr="005768F8">
                              <w:trPr>
                                <w:trHeight w:val="261"/>
                              </w:trPr>
                              <w:tc>
                                <w:tcPr>
                                  <w:tcW w:w="1477" w:type="pct"/>
                                  <w:tcBorders>
                                    <w:top w:val="nil"/>
                                    <w:bottom w:val="single" w:sz="4" w:space="0" w:color="auto"/>
                                  </w:tcBorders>
                                  <w:shd w:val="clear" w:color="auto" w:fill="DAEEF3"/>
                                  <w:vAlign w:val="center"/>
                                </w:tcPr>
                                <w:p w14:paraId="2D617A4F"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公平交易委員會</w:t>
                                  </w:r>
                                </w:p>
                              </w:tc>
                              <w:tc>
                                <w:tcPr>
                                  <w:tcW w:w="567" w:type="pct"/>
                                  <w:tcBorders>
                                    <w:top w:val="nil"/>
                                    <w:bottom w:val="single" w:sz="4" w:space="0" w:color="auto"/>
                                  </w:tcBorders>
                                  <w:shd w:val="clear" w:color="auto" w:fill="DAEEF3"/>
                                  <w:vAlign w:val="center"/>
                                </w:tcPr>
                                <w:p w14:paraId="0F9E05EA"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single" w:sz="4" w:space="0" w:color="auto"/>
                                  </w:tcBorders>
                                  <w:shd w:val="clear" w:color="auto" w:fill="DAEEF3"/>
                                  <w:vAlign w:val="center"/>
                                </w:tcPr>
                                <w:p w14:paraId="3C5593FC"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43" w:type="pct"/>
                                  <w:tcBorders>
                                    <w:top w:val="nil"/>
                                    <w:bottom w:val="single" w:sz="4" w:space="0" w:color="auto"/>
                                  </w:tcBorders>
                                  <w:shd w:val="clear" w:color="auto" w:fill="DAEEF3"/>
                                  <w:vAlign w:val="center"/>
                                </w:tcPr>
                                <w:p w14:paraId="3A1B0A4E"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single" w:sz="4" w:space="0" w:color="auto"/>
                                  </w:tcBorders>
                                  <w:shd w:val="clear" w:color="auto" w:fill="DAEEF3"/>
                                  <w:vAlign w:val="center"/>
                                </w:tcPr>
                                <w:p w14:paraId="3A67316C" w14:textId="23230307"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2</w:t>
                                  </w:r>
                                </w:p>
                              </w:tc>
                              <w:tc>
                                <w:tcPr>
                                  <w:tcW w:w="665" w:type="pct"/>
                                  <w:tcBorders>
                                    <w:top w:val="nil"/>
                                    <w:bottom w:val="single" w:sz="4" w:space="0" w:color="auto"/>
                                  </w:tcBorders>
                                  <w:shd w:val="clear" w:color="auto" w:fill="DAEEF3"/>
                                  <w:vAlign w:val="center"/>
                                </w:tcPr>
                                <w:p w14:paraId="23DFC2F8" w14:textId="2A6B1C83" w:rsidR="00234785" w:rsidRPr="001235EB" w:rsidRDefault="00E854D6"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r>
                          </w:tbl>
                          <w:p w14:paraId="00A92EAD" w14:textId="20E8E4E9" w:rsidR="00234785" w:rsidRDefault="00234785" w:rsidP="005768F8">
                            <w:pPr>
                              <w:spacing w:line="230" w:lineRule="exact"/>
                              <w:ind w:left="348" w:rightChars="-24" w:right="-58" w:hangingChars="198" w:hanging="348"/>
                              <w:rPr>
                                <w:rFonts w:ascii="新細明體" w:eastAsia="新細明體" w:hAnsi="新細明體"/>
                                <w:sz w:val="18"/>
                                <w:szCs w:val="18"/>
                              </w:rPr>
                            </w:pPr>
                            <w:r w:rsidRPr="00CA19A8">
                              <w:rPr>
                                <w:rFonts w:ascii="標楷體" w:eastAsia="標楷體" w:hAnsi="標楷體" w:hint="eastAsia"/>
                                <w:spacing w:val="-2"/>
                                <w:sz w:val="18"/>
                                <w:szCs w:val="18"/>
                              </w:rPr>
                              <w:t>註：11</w:t>
                            </w:r>
                            <w:r w:rsidR="00734568">
                              <w:rPr>
                                <w:rFonts w:ascii="標楷體" w:eastAsia="標楷體" w:hAnsi="標楷體"/>
                                <w:spacing w:val="-2"/>
                                <w:sz w:val="18"/>
                                <w:szCs w:val="18"/>
                              </w:rPr>
                              <w:t>3</w:t>
                            </w:r>
                            <w:r w:rsidRPr="00CA19A8">
                              <w:rPr>
                                <w:rFonts w:ascii="標楷體" w:eastAsia="標楷體" w:hAnsi="標楷體" w:hint="eastAsia"/>
                                <w:spacing w:val="-2"/>
                                <w:sz w:val="18"/>
                                <w:szCs w:val="18"/>
                              </w:rPr>
                              <w:t>年度</w:t>
                            </w:r>
                            <w:r w:rsidRPr="008069DD">
                              <w:rPr>
                                <w:rFonts w:ascii="標楷體" w:eastAsia="標楷體" w:hAnsi="標楷體" w:hint="eastAsia"/>
                                <w:spacing w:val="-2"/>
                                <w:sz w:val="18"/>
                                <w:szCs w:val="18"/>
                              </w:rPr>
                              <w:t>未執行之營運（業務）計畫</w:t>
                            </w:r>
                            <w:r>
                              <w:rPr>
                                <w:rFonts w:ascii="標楷體" w:eastAsia="標楷體" w:hAnsi="標楷體"/>
                                <w:spacing w:val="-2"/>
                                <w:sz w:val="18"/>
                                <w:szCs w:val="18"/>
                              </w:rPr>
                              <w:t>3</w:t>
                            </w:r>
                            <w:r w:rsidRPr="008069DD">
                              <w:rPr>
                                <w:rFonts w:ascii="標楷體" w:eastAsia="標楷體" w:hAnsi="標楷體" w:hint="eastAsia"/>
                                <w:spacing w:val="-2"/>
                                <w:sz w:val="18"/>
                                <w:szCs w:val="18"/>
                              </w:rPr>
                              <w:t>項如次</w:t>
                            </w:r>
                            <w:r w:rsidRPr="008069DD">
                              <w:rPr>
                                <w:rFonts w:ascii="新細明體" w:eastAsia="新細明體" w:hAnsi="新細明體" w:hint="eastAsia"/>
                                <w:spacing w:val="-2"/>
                                <w:sz w:val="18"/>
                                <w:szCs w:val="18"/>
                              </w:rPr>
                              <w:t>：</w:t>
                            </w:r>
                          </w:p>
                          <w:p w14:paraId="75705E43" w14:textId="77777777" w:rsidR="00234785" w:rsidRPr="000936DB" w:rsidRDefault="00234785" w:rsidP="005768F8">
                            <w:pPr>
                              <w:spacing w:line="230" w:lineRule="exact"/>
                              <w:ind w:leftChars="148" w:left="537" w:hangingChars="101" w:hanging="182"/>
                              <w:jc w:val="both"/>
                              <w:rPr>
                                <w:rFonts w:ascii="標楷體" w:eastAsia="標楷體" w:hAnsi="標楷體"/>
                                <w:spacing w:val="-2"/>
                                <w:sz w:val="18"/>
                                <w:szCs w:val="18"/>
                              </w:rPr>
                            </w:pPr>
                            <w:r w:rsidRPr="000936DB">
                              <w:rPr>
                                <w:rFonts w:ascii="標楷體" w:eastAsia="標楷體" w:hAnsi="標楷體"/>
                                <w:sz w:val="18"/>
                                <w:szCs w:val="18"/>
                              </w:rPr>
                              <w:t>1.</w:t>
                            </w:r>
                            <w:r w:rsidRPr="000936DB">
                              <w:rPr>
                                <w:rFonts w:ascii="標楷體" w:eastAsia="標楷體" w:hAnsi="標楷體" w:hint="eastAsia"/>
                                <w:sz w:val="18"/>
                                <w:szCs w:val="18"/>
                              </w:rPr>
                              <w:t>離島建設基金之離島地區開發建設貸款計畫2,000萬元，因未有核貸案件，致未執行。</w:t>
                            </w:r>
                          </w:p>
                          <w:p w14:paraId="72DD321D" w14:textId="479AFBA4" w:rsidR="00234785" w:rsidRPr="000936DB" w:rsidRDefault="00234785" w:rsidP="005768F8">
                            <w:pPr>
                              <w:spacing w:line="230" w:lineRule="exact"/>
                              <w:ind w:leftChars="148" w:left="537" w:hangingChars="101" w:hanging="182"/>
                              <w:jc w:val="both"/>
                              <w:rPr>
                                <w:rFonts w:ascii="標楷體" w:eastAsia="標楷體" w:hAnsi="標楷體"/>
                                <w:spacing w:val="-2"/>
                                <w:sz w:val="18"/>
                                <w:szCs w:val="18"/>
                              </w:rPr>
                            </w:pPr>
                            <w:r w:rsidRPr="000936DB">
                              <w:rPr>
                                <w:rFonts w:ascii="標楷體" w:eastAsia="標楷體" w:hAnsi="標楷體"/>
                                <w:sz w:val="18"/>
                                <w:szCs w:val="18"/>
                              </w:rPr>
                              <w:t>2.</w:t>
                            </w:r>
                            <w:r w:rsidR="004E4FCA">
                              <w:rPr>
                                <w:rFonts w:ascii="標楷體" w:eastAsia="標楷體" w:hAnsi="標楷體" w:hint="eastAsia"/>
                                <w:spacing w:val="-2"/>
                                <w:sz w:val="18"/>
                                <w:szCs w:val="18"/>
                              </w:rPr>
                              <w:t>國軍老舊眷村改建</w:t>
                            </w:r>
                            <w:r w:rsidRPr="000936DB">
                              <w:rPr>
                                <w:rFonts w:ascii="標楷體" w:eastAsia="標楷體" w:hAnsi="標楷體" w:hint="eastAsia"/>
                                <w:spacing w:val="-2"/>
                                <w:sz w:val="18"/>
                                <w:szCs w:val="18"/>
                              </w:rPr>
                              <w:t>基金</w:t>
                            </w:r>
                            <w:r w:rsidRPr="000936DB">
                              <w:rPr>
                                <w:rFonts w:ascii="標楷體" w:eastAsia="標楷體" w:hAnsi="標楷體"/>
                                <w:spacing w:val="-2"/>
                                <w:sz w:val="18"/>
                                <w:szCs w:val="18"/>
                              </w:rPr>
                              <w:t>之</w:t>
                            </w:r>
                            <w:r w:rsidR="004E4FCA" w:rsidRPr="004E4FCA">
                              <w:rPr>
                                <w:rFonts w:ascii="標楷體" w:eastAsia="標楷體" w:hAnsi="標楷體" w:hint="eastAsia"/>
                                <w:spacing w:val="-2"/>
                                <w:sz w:val="18"/>
                                <w:szCs w:val="18"/>
                              </w:rPr>
                              <w:t>輔導眷戶遷購國（眷）宅或市場成屋</w:t>
                            </w:r>
                            <w:r w:rsidR="004E4FCA">
                              <w:rPr>
                                <w:rFonts w:ascii="標楷體" w:eastAsia="標楷體" w:hAnsi="標楷體"/>
                                <w:spacing w:val="-2"/>
                                <w:sz w:val="18"/>
                                <w:szCs w:val="18"/>
                              </w:rPr>
                              <w:t>6</w:t>
                            </w:r>
                            <w:r w:rsidR="004E4FCA">
                              <w:rPr>
                                <w:rFonts w:ascii="標楷體" w:eastAsia="標楷體" w:hAnsi="標楷體" w:hint="eastAsia"/>
                                <w:spacing w:val="-2"/>
                                <w:sz w:val="18"/>
                                <w:szCs w:val="18"/>
                              </w:rPr>
                              <w:t>戶</w:t>
                            </w:r>
                            <w:r w:rsidRPr="000936DB">
                              <w:rPr>
                                <w:rFonts w:ascii="標楷體" w:eastAsia="標楷體" w:hAnsi="標楷體"/>
                                <w:spacing w:val="-2"/>
                                <w:sz w:val="18"/>
                                <w:szCs w:val="18"/>
                              </w:rPr>
                              <w:t>，</w:t>
                            </w:r>
                            <w:r w:rsidRPr="000936DB">
                              <w:rPr>
                                <w:rFonts w:ascii="標楷體" w:eastAsia="標楷體" w:hAnsi="標楷體" w:hint="eastAsia"/>
                                <w:spacing w:val="-2"/>
                                <w:sz w:val="18"/>
                                <w:szCs w:val="18"/>
                              </w:rPr>
                              <w:t>因</w:t>
                            </w:r>
                            <w:r w:rsidR="004E4FCA">
                              <w:rPr>
                                <w:rFonts w:ascii="標楷體" w:eastAsia="標楷體" w:hAnsi="標楷體" w:hint="eastAsia"/>
                                <w:spacing w:val="-2"/>
                                <w:sz w:val="18"/>
                                <w:szCs w:val="18"/>
                              </w:rPr>
                              <w:t>眷戶失聯</w:t>
                            </w:r>
                            <w:r w:rsidR="00E832A3">
                              <w:rPr>
                                <w:rFonts w:ascii="標楷體" w:eastAsia="標楷體" w:hAnsi="標楷體" w:hint="eastAsia"/>
                                <w:spacing w:val="-2"/>
                                <w:sz w:val="18"/>
                                <w:szCs w:val="18"/>
                              </w:rPr>
                              <w:t>，無法</w:t>
                            </w:r>
                            <w:r w:rsidR="00385D14">
                              <w:rPr>
                                <w:rFonts w:ascii="標楷體" w:eastAsia="標楷體" w:hAnsi="標楷體" w:hint="eastAsia"/>
                                <w:spacing w:val="-2"/>
                                <w:sz w:val="18"/>
                                <w:szCs w:val="18"/>
                              </w:rPr>
                              <w:t>核發</w:t>
                            </w:r>
                            <w:r w:rsidR="00E832A3">
                              <w:rPr>
                                <w:rFonts w:ascii="標楷體" w:eastAsia="標楷體" w:hAnsi="標楷體" w:hint="eastAsia"/>
                                <w:spacing w:val="-2"/>
                                <w:sz w:val="18"/>
                                <w:szCs w:val="18"/>
                              </w:rPr>
                              <w:t>輔助購宅款</w:t>
                            </w:r>
                            <w:r w:rsidR="004E4FCA">
                              <w:rPr>
                                <w:rFonts w:ascii="標楷體" w:eastAsia="標楷體" w:hAnsi="標楷體" w:hint="eastAsia"/>
                                <w:spacing w:val="-2"/>
                                <w:sz w:val="18"/>
                                <w:szCs w:val="18"/>
                              </w:rPr>
                              <w:t>，</w:t>
                            </w:r>
                            <w:r w:rsidRPr="000936DB">
                              <w:rPr>
                                <w:rFonts w:ascii="標楷體" w:eastAsia="標楷體" w:hAnsi="標楷體"/>
                                <w:spacing w:val="-2"/>
                                <w:sz w:val="18"/>
                                <w:szCs w:val="18"/>
                              </w:rPr>
                              <w:t>致未執行。</w:t>
                            </w:r>
                          </w:p>
                          <w:p w14:paraId="2AD87EFE" w14:textId="32772FDC" w:rsidR="00234785" w:rsidRPr="000936DB" w:rsidRDefault="00234785" w:rsidP="005768F8">
                            <w:pPr>
                              <w:spacing w:line="230" w:lineRule="exact"/>
                              <w:ind w:leftChars="148" w:left="533" w:hangingChars="101" w:hanging="178"/>
                              <w:jc w:val="both"/>
                              <w:rPr>
                                <w:rFonts w:ascii="標楷體" w:eastAsia="標楷體" w:hAnsi="標楷體"/>
                                <w:spacing w:val="-2"/>
                                <w:sz w:val="18"/>
                                <w:szCs w:val="18"/>
                              </w:rPr>
                            </w:pPr>
                            <w:r w:rsidRPr="000936DB">
                              <w:rPr>
                                <w:rFonts w:ascii="標楷體" w:eastAsia="標楷體" w:hAnsi="標楷體" w:hint="eastAsia"/>
                                <w:spacing w:val="-2"/>
                                <w:sz w:val="18"/>
                                <w:szCs w:val="18"/>
                              </w:rPr>
                              <w:t>3.</w:t>
                            </w:r>
                            <w:r w:rsidR="004E4FCA">
                              <w:rPr>
                                <w:rFonts w:ascii="標楷體" w:eastAsia="標楷體" w:hAnsi="標楷體" w:hint="eastAsia"/>
                                <w:spacing w:val="-2"/>
                                <w:sz w:val="18"/>
                                <w:szCs w:val="18"/>
                              </w:rPr>
                              <w:t>國軍老舊眷村改建</w:t>
                            </w:r>
                            <w:r w:rsidRPr="000936DB">
                              <w:rPr>
                                <w:rFonts w:ascii="標楷體" w:eastAsia="標楷體" w:hAnsi="標楷體" w:hint="eastAsia"/>
                                <w:spacing w:val="-2"/>
                                <w:sz w:val="18"/>
                                <w:szCs w:val="18"/>
                              </w:rPr>
                              <w:t>基金之</w:t>
                            </w:r>
                            <w:r w:rsidR="004E4FCA" w:rsidRPr="004E4FCA">
                              <w:rPr>
                                <w:rFonts w:ascii="標楷體" w:eastAsia="標楷體" w:hAnsi="標楷體" w:hint="eastAsia"/>
                                <w:spacing w:val="-2"/>
                                <w:sz w:val="18"/>
                                <w:szCs w:val="18"/>
                              </w:rPr>
                              <w:t>安置眷戶遷購已完工改建基地</w:t>
                            </w:r>
                            <w:r w:rsidR="004E4FCA">
                              <w:rPr>
                                <w:rFonts w:ascii="標楷體" w:eastAsia="標楷體" w:hAnsi="標楷體" w:hint="eastAsia"/>
                                <w:spacing w:val="-2"/>
                                <w:sz w:val="18"/>
                                <w:szCs w:val="18"/>
                              </w:rPr>
                              <w:t>1戶</w:t>
                            </w:r>
                            <w:r w:rsidRPr="000936DB">
                              <w:rPr>
                                <w:rFonts w:ascii="標楷體" w:eastAsia="標楷體" w:hAnsi="標楷體" w:hint="eastAsia"/>
                                <w:spacing w:val="-2"/>
                                <w:sz w:val="18"/>
                                <w:szCs w:val="18"/>
                              </w:rPr>
                              <w:t>，</w:t>
                            </w:r>
                            <w:r w:rsidR="004E4FCA" w:rsidRPr="000936DB">
                              <w:rPr>
                                <w:rFonts w:ascii="標楷體" w:eastAsia="標楷體" w:hAnsi="標楷體" w:hint="eastAsia"/>
                                <w:spacing w:val="-2"/>
                                <w:sz w:val="18"/>
                                <w:szCs w:val="18"/>
                              </w:rPr>
                              <w:t>因</w:t>
                            </w:r>
                            <w:r w:rsidR="004E4FCA">
                              <w:rPr>
                                <w:rFonts w:ascii="標楷體" w:eastAsia="標楷體" w:hAnsi="標楷體" w:hint="eastAsia"/>
                                <w:spacing w:val="-2"/>
                                <w:sz w:val="18"/>
                                <w:szCs w:val="18"/>
                              </w:rPr>
                              <w:t>眷戶失聯</w:t>
                            </w:r>
                            <w:r w:rsidR="004E4FCA" w:rsidRPr="000936DB">
                              <w:rPr>
                                <w:rFonts w:ascii="標楷體" w:eastAsia="標楷體" w:hAnsi="標楷體" w:hint="eastAsia"/>
                                <w:spacing w:val="-2"/>
                                <w:sz w:val="18"/>
                                <w:szCs w:val="18"/>
                              </w:rPr>
                              <w:t>，</w:t>
                            </w:r>
                            <w:r w:rsidR="004E4FCA">
                              <w:rPr>
                                <w:rFonts w:ascii="標楷體" w:eastAsia="標楷體" w:hAnsi="標楷體" w:hint="eastAsia"/>
                                <w:spacing w:val="-2"/>
                                <w:sz w:val="18"/>
                                <w:szCs w:val="18"/>
                              </w:rPr>
                              <w:t>無法辦理</w:t>
                            </w:r>
                            <w:r w:rsidR="005768F8">
                              <w:rPr>
                                <w:rFonts w:ascii="標楷體" w:eastAsia="標楷體" w:hAnsi="標楷體" w:hint="eastAsia"/>
                                <w:spacing w:val="-2"/>
                                <w:sz w:val="18"/>
                                <w:szCs w:val="18"/>
                              </w:rPr>
                              <w:t>遷購交屋</w:t>
                            </w:r>
                            <w:r w:rsidR="00FC1322">
                              <w:rPr>
                                <w:rFonts w:ascii="標楷體" w:eastAsia="標楷體" w:hAnsi="標楷體" w:hint="eastAsia"/>
                                <w:spacing w:val="-2"/>
                                <w:sz w:val="18"/>
                                <w:szCs w:val="18"/>
                              </w:rPr>
                              <w:t>，致未執行</w:t>
                            </w:r>
                            <w:r w:rsidRPr="000936DB">
                              <w:rPr>
                                <w:rFonts w:ascii="標楷體" w:eastAsia="標楷體" w:hAnsi="標楷體"/>
                                <w:spacing w:val="-2"/>
                                <w:sz w:val="18"/>
                                <w:szCs w:val="18"/>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77B6C9" id="_x0000_t202" coordsize="21600,21600" o:spt="202" path="m,l,21600r21600,l21600,xe">
                <v:stroke joinstyle="miter"/>
                <v:path gradientshapeok="t" o:connecttype="rect"/>
              </v:shapetype>
              <v:shape id="文字方塊 2" o:spid="_x0000_s1026" type="#_x0000_t202" style="position:absolute;left:0;text-align:left;margin-left:194.75pt;margin-top:128.8pt;width:323.15pt;height:495.8pt;z-index:-251633664;visibility:visible;mso-wrap-style:square;mso-width-percent:0;mso-height-percent:0;mso-wrap-distance-left:9pt;mso-wrap-distance-top:3.6pt;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" filled="f" stroked="f">
                <v:textbox inset=",,,0">
                  <w:txbxContent>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4"/>
                        <w:gridCol w:w="700"/>
                        <w:gridCol w:w="978"/>
                        <w:gridCol w:w="918"/>
                        <w:gridCol w:w="934"/>
                        <w:gridCol w:w="821"/>
                      </w:tblGrid>
                      <w:tr w:rsidR="00234785" w:rsidRPr="009839BC" w14:paraId="71E6E0C0" w14:textId="77777777" w:rsidTr="006047F6">
                        <w:trPr>
                          <w:trHeight w:hRule="exact" w:val="624"/>
                          <w:tblHeader/>
                        </w:trPr>
                        <w:tc>
                          <w:tcPr>
                            <w:tcW w:w="5000" w:type="pct"/>
                            <w:gridSpan w:val="6"/>
                            <w:tcBorders>
                              <w:top w:val="nil"/>
                              <w:left w:val="nil"/>
                              <w:right w:val="nil"/>
                            </w:tcBorders>
                            <w:vAlign w:val="center"/>
                          </w:tcPr>
                          <w:p w14:paraId="75AFEFEF" w14:textId="77777777" w:rsidR="00234785" w:rsidRDefault="00234785" w:rsidP="0074733B">
                            <w:pPr>
                              <w:spacing w:afterLines="200" w:after="720" w:line="300" w:lineRule="exact"/>
                              <w:ind w:left="656" w:rightChars="-24" w:right="-58" w:hangingChars="273" w:hanging="656"/>
                              <w:suppressOverlap/>
                              <w:rPr>
                                <w:rFonts w:ascii="標楷體" w:eastAsia="標楷體" w:hAnsi="標楷體"/>
                                <w:b/>
                              </w:rPr>
                            </w:pPr>
                            <w:r w:rsidRPr="00126BBE">
                              <w:rPr>
                                <w:rFonts w:ascii="標楷體" w:eastAsia="標楷體" w:hAnsi="標楷體" w:hint="eastAsia"/>
                                <w:b/>
                              </w:rPr>
                              <w:t>表</w:t>
                            </w:r>
                            <w:r>
                              <w:rPr>
                                <w:rFonts w:ascii="標楷體" w:eastAsia="標楷體" w:hAnsi="標楷體" w:hint="eastAsia"/>
                                <w:b/>
                              </w:rPr>
                              <w:t xml:space="preserve">1　</w:t>
                            </w:r>
                            <w:r w:rsidRPr="005510B4">
                              <w:rPr>
                                <w:rFonts w:ascii="標楷體" w:eastAsia="標楷體" w:hAnsi="標楷體" w:hint="eastAsia"/>
                                <w:b/>
                                <w:spacing w:val="-4"/>
                              </w:rPr>
                              <w:t>11</w:t>
                            </w:r>
                            <w:r w:rsidR="00D4662E">
                              <w:rPr>
                                <w:rFonts w:ascii="標楷體" w:eastAsia="標楷體" w:hAnsi="標楷體"/>
                                <w:b/>
                                <w:spacing w:val="-4"/>
                              </w:rPr>
                              <w:t>3</w:t>
                            </w:r>
                            <w:r w:rsidRPr="005510B4">
                              <w:rPr>
                                <w:rFonts w:ascii="標楷體" w:eastAsia="標楷體" w:hAnsi="標楷體" w:hint="eastAsia"/>
                                <w:b/>
                                <w:spacing w:val="-4"/>
                              </w:rPr>
                              <w:t>年度中央政府非營業特種基金營運（業務）計畫</w:t>
                            </w:r>
                            <w:r w:rsidRPr="005510B4">
                              <w:rPr>
                                <w:rFonts w:ascii="標楷體" w:eastAsia="標楷體" w:hAnsi="標楷體" w:hint="eastAsia"/>
                                <w:b/>
                              </w:rPr>
                              <w:t>執行情形</w:t>
                            </w:r>
                          </w:p>
                          <w:p w14:paraId="4E2B65A2" w14:textId="1D52345F" w:rsidR="0074733B" w:rsidRPr="009839BC" w:rsidRDefault="0074733B" w:rsidP="0074733B">
                            <w:pPr>
                              <w:spacing w:afterLines="200" w:after="720" w:line="300" w:lineRule="exact"/>
                              <w:ind w:left="655" w:rightChars="-24" w:right="-58" w:hangingChars="273" w:hanging="655"/>
                              <w:suppressOverlap/>
                              <w:rPr>
                                <w:rFonts w:ascii="標楷體" w:eastAsia="標楷體" w:hAnsi="標楷體"/>
                              </w:rPr>
                            </w:pPr>
                          </w:p>
                        </w:tc>
                      </w:tr>
                      <w:tr w:rsidR="005768F8" w:rsidRPr="00672155" w14:paraId="7C9E08F1" w14:textId="77777777" w:rsidTr="006047F6">
                        <w:trPr>
                          <w:trHeight w:val="340"/>
                        </w:trPr>
                        <w:tc>
                          <w:tcPr>
                            <w:tcW w:w="1477" w:type="pct"/>
                            <w:vMerge w:val="restart"/>
                            <w:shd w:val="clear" w:color="auto" w:fill="B6DDE8"/>
                            <w:vAlign w:val="center"/>
                          </w:tcPr>
                          <w:p w14:paraId="41490AFA" w14:textId="77777777" w:rsidR="00234785" w:rsidRPr="001E399E" w:rsidRDefault="00234785" w:rsidP="00273293">
                            <w:pPr>
                              <w:widowControl/>
                              <w:snapToGrid w:val="0"/>
                              <w:spacing w:line="240" w:lineRule="exact"/>
                              <w:suppressOverlap/>
                              <w:jc w:val="distribute"/>
                              <w:rPr>
                                <w:rFonts w:ascii="標楷體" w:eastAsia="標楷體" w:hAnsi="標楷體" w:cs="新細明體"/>
                                <w:b/>
                                <w:noProof/>
                                <w:color w:val="000000"/>
                                <w:spacing w:val="-20"/>
                                <w:sz w:val="20"/>
                              </w:rPr>
                            </w:pPr>
                            <w:r w:rsidRPr="001E399E">
                              <w:rPr>
                                <w:rFonts w:ascii="標楷體" w:eastAsia="標楷體" w:hAnsi="標楷體" w:hint="eastAsia"/>
                                <w:sz w:val="20"/>
                              </w:rPr>
                              <w:t>主管機關名稱</w:t>
                            </w:r>
                          </w:p>
                        </w:tc>
                        <w:tc>
                          <w:tcPr>
                            <w:tcW w:w="567" w:type="pct"/>
                            <w:vMerge w:val="restart"/>
                            <w:shd w:val="clear" w:color="auto" w:fill="B6DDE8"/>
                            <w:vAlign w:val="center"/>
                          </w:tcPr>
                          <w:p w14:paraId="2A3701F2" w14:textId="77777777" w:rsidR="00234785" w:rsidRPr="001E399E" w:rsidRDefault="00234785" w:rsidP="00273293">
                            <w:pPr>
                              <w:widowControl/>
                              <w:snapToGrid w:val="0"/>
                              <w:spacing w:line="240" w:lineRule="exact"/>
                              <w:ind w:leftChars="-31" w:left="-74" w:rightChars="-10" w:right="-24"/>
                              <w:suppressOverlap/>
                              <w:jc w:val="distribute"/>
                              <w:rPr>
                                <w:rFonts w:ascii="標楷體" w:eastAsia="標楷體" w:hAnsi="標楷體"/>
                                <w:b/>
                                <w:noProof/>
                                <w:color w:val="000000"/>
                                <w:spacing w:val="-14"/>
                                <w:sz w:val="20"/>
                              </w:rPr>
                            </w:pPr>
                            <w:r w:rsidRPr="001E399E">
                              <w:rPr>
                                <w:rFonts w:ascii="標楷體" w:eastAsia="標楷體" w:hAnsi="標楷體" w:hint="eastAsia"/>
                                <w:spacing w:val="-14"/>
                                <w:w w:val="90"/>
                                <w:sz w:val="20"/>
                              </w:rPr>
                              <w:t>基金數</w:t>
                            </w:r>
                          </w:p>
                        </w:tc>
                        <w:tc>
                          <w:tcPr>
                            <w:tcW w:w="792" w:type="pct"/>
                            <w:vMerge w:val="restart"/>
                            <w:shd w:val="clear" w:color="auto" w:fill="B6DDE8"/>
                            <w:vAlign w:val="center"/>
                          </w:tcPr>
                          <w:p w14:paraId="1B5274B0" w14:textId="77777777" w:rsidR="00234785" w:rsidRPr="00634DD1" w:rsidRDefault="00234785" w:rsidP="00273293">
                            <w:pPr>
                              <w:widowControl/>
                              <w:snapToGrid w:val="0"/>
                              <w:spacing w:line="240" w:lineRule="exact"/>
                              <w:ind w:leftChars="-25" w:left="-60" w:rightChars="-10" w:right="-24"/>
                              <w:suppressOverlap/>
                              <w:jc w:val="distribute"/>
                              <w:rPr>
                                <w:rFonts w:ascii="標楷體" w:eastAsia="標楷體" w:hAnsi="標楷體"/>
                                <w:b/>
                                <w:noProof/>
                                <w:color w:val="000000"/>
                                <w:spacing w:val="-12"/>
                                <w:sz w:val="20"/>
                              </w:rPr>
                            </w:pPr>
                            <w:r w:rsidRPr="00634DD1">
                              <w:rPr>
                                <w:rFonts w:ascii="標楷體" w:eastAsia="標楷體" w:hAnsi="標楷體" w:hint="eastAsia"/>
                                <w:spacing w:val="-12"/>
                                <w:w w:val="90"/>
                                <w:sz w:val="20"/>
                              </w:rPr>
                              <w:t>營運（業務）計畫項數</w:t>
                            </w:r>
                          </w:p>
                        </w:tc>
                        <w:tc>
                          <w:tcPr>
                            <w:tcW w:w="1499" w:type="pct"/>
                            <w:gridSpan w:val="2"/>
                            <w:tcBorders>
                              <w:bottom w:val="nil"/>
                            </w:tcBorders>
                            <w:shd w:val="clear" w:color="auto" w:fill="B6DDE8"/>
                            <w:vAlign w:val="center"/>
                          </w:tcPr>
                          <w:p w14:paraId="45533A43" w14:textId="77777777" w:rsidR="00234785" w:rsidRPr="001E399E" w:rsidRDefault="00234785" w:rsidP="00273293">
                            <w:pPr>
                              <w:widowControl/>
                              <w:snapToGrid w:val="0"/>
                              <w:spacing w:line="240" w:lineRule="exact"/>
                              <w:ind w:leftChars="-17" w:left="-41" w:rightChars="-10" w:right="-24"/>
                              <w:suppressOverlap/>
                              <w:jc w:val="distribute"/>
                              <w:rPr>
                                <w:rFonts w:ascii="標楷體" w:eastAsia="標楷體" w:hAnsi="標楷體"/>
                                <w:b/>
                                <w:noProof/>
                                <w:color w:val="000000"/>
                                <w:sz w:val="20"/>
                              </w:rPr>
                            </w:pPr>
                            <w:r w:rsidRPr="001E399E">
                              <w:rPr>
                                <w:rFonts w:ascii="標楷體" w:eastAsia="標楷體" w:hAnsi="標楷體" w:hint="eastAsia"/>
                                <w:sz w:val="20"/>
                              </w:rPr>
                              <w:t>未達預計目標項數</w:t>
                            </w:r>
                          </w:p>
                        </w:tc>
                        <w:tc>
                          <w:tcPr>
                            <w:tcW w:w="665" w:type="pct"/>
                            <w:vMerge w:val="restart"/>
                            <w:shd w:val="clear" w:color="auto" w:fill="B6DDE8"/>
                            <w:vAlign w:val="center"/>
                          </w:tcPr>
                          <w:p w14:paraId="24EEEA44" w14:textId="77777777" w:rsidR="00234785" w:rsidRPr="00D37A06" w:rsidRDefault="00234785" w:rsidP="00273293">
                            <w:pPr>
                              <w:widowControl/>
                              <w:snapToGrid w:val="0"/>
                              <w:spacing w:line="280" w:lineRule="exact"/>
                              <w:ind w:leftChars="-22" w:left="-53"/>
                              <w:suppressOverlap/>
                              <w:jc w:val="distribute"/>
                              <w:rPr>
                                <w:rFonts w:ascii="標楷體" w:eastAsia="標楷體" w:hAnsi="標楷體" w:cs="新細明體"/>
                                <w:b/>
                                <w:noProof/>
                                <w:color w:val="000000"/>
                                <w:spacing w:val="-2"/>
                                <w:sz w:val="20"/>
                              </w:rPr>
                            </w:pPr>
                            <w:r w:rsidRPr="00D37A06">
                              <w:rPr>
                                <w:rFonts w:ascii="標楷體" w:eastAsia="標楷體" w:hAnsi="標楷體" w:hint="eastAsia"/>
                                <w:spacing w:val="-2"/>
                                <w:sz w:val="20"/>
                              </w:rPr>
                              <w:t>已達預計目標項  數</w:t>
                            </w:r>
                          </w:p>
                        </w:tc>
                      </w:tr>
                      <w:tr w:rsidR="005768F8" w:rsidRPr="00672155" w14:paraId="2FAA13F4" w14:textId="77777777" w:rsidTr="005768F8">
                        <w:trPr>
                          <w:trHeight w:val="510"/>
                        </w:trPr>
                        <w:tc>
                          <w:tcPr>
                            <w:tcW w:w="1477" w:type="pct"/>
                            <w:vMerge/>
                            <w:tcBorders>
                              <w:bottom w:val="single" w:sz="4" w:space="0" w:color="auto"/>
                            </w:tcBorders>
                            <w:shd w:val="clear" w:color="auto" w:fill="B6DDE8"/>
                            <w:vAlign w:val="center"/>
                          </w:tcPr>
                          <w:p w14:paraId="55CA0860" w14:textId="77777777" w:rsidR="00234785" w:rsidRPr="001E399E" w:rsidRDefault="00234785" w:rsidP="00CE649E">
                            <w:pPr>
                              <w:snapToGrid w:val="0"/>
                              <w:spacing w:line="240" w:lineRule="exact"/>
                              <w:ind w:rightChars="-24" w:right="-58"/>
                              <w:suppressOverlap/>
                              <w:jc w:val="distribute"/>
                              <w:rPr>
                                <w:rFonts w:ascii="標楷體" w:eastAsia="標楷體" w:hAnsi="標楷體" w:cs="新細明體"/>
                                <w:b/>
                                <w:noProof/>
                                <w:color w:val="000000"/>
                                <w:spacing w:val="-20"/>
                                <w:sz w:val="20"/>
                              </w:rPr>
                            </w:pPr>
                          </w:p>
                        </w:tc>
                        <w:tc>
                          <w:tcPr>
                            <w:tcW w:w="567" w:type="pct"/>
                            <w:vMerge/>
                            <w:tcBorders>
                              <w:bottom w:val="single" w:sz="4" w:space="0" w:color="auto"/>
                            </w:tcBorders>
                            <w:shd w:val="clear" w:color="auto" w:fill="B6DDE8"/>
                            <w:vAlign w:val="center"/>
                          </w:tcPr>
                          <w:p w14:paraId="42B02A69" w14:textId="77777777" w:rsidR="00234785" w:rsidRPr="001E399E" w:rsidRDefault="00234785" w:rsidP="00CE649E">
                            <w:pPr>
                              <w:snapToGrid w:val="0"/>
                              <w:spacing w:line="240" w:lineRule="exact"/>
                              <w:ind w:rightChars="-24" w:right="-58"/>
                              <w:suppressOverlap/>
                              <w:jc w:val="distribute"/>
                              <w:rPr>
                                <w:rFonts w:ascii="標楷體" w:eastAsia="標楷體" w:hAnsi="標楷體"/>
                                <w:b/>
                                <w:noProof/>
                                <w:color w:val="000000"/>
                                <w:sz w:val="20"/>
                              </w:rPr>
                            </w:pPr>
                          </w:p>
                        </w:tc>
                        <w:tc>
                          <w:tcPr>
                            <w:tcW w:w="792" w:type="pct"/>
                            <w:vMerge/>
                            <w:tcBorders>
                              <w:bottom w:val="single" w:sz="4" w:space="0" w:color="auto"/>
                            </w:tcBorders>
                            <w:shd w:val="clear" w:color="auto" w:fill="B6DDE8"/>
                            <w:vAlign w:val="center"/>
                          </w:tcPr>
                          <w:p w14:paraId="7B57C852" w14:textId="77777777" w:rsidR="00234785" w:rsidRPr="001E399E" w:rsidRDefault="00234785" w:rsidP="00CE649E">
                            <w:pPr>
                              <w:snapToGrid w:val="0"/>
                              <w:spacing w:line="240" w:lineRule="exact"/>
                              <w:ind w:rightChars="-24" w:right="-58"/>
                              <w:suppressOverlap/>
                              <w:jc w:val="distribute"/>
                              <w:rPr>
                                <w:rFonts w:ascii="標楷體" w:eastAsia="標楷體" w:hAnsi="標楷體"/>
                                <w:b/>
                                <w:noProof/>
                                <w:color w:val="000000"/>
                                <w:sz w:val="20"/>
                              </w:rPr>
                            </w:pPr>
                          </w:p>
                        </w:tc>
                        <w:tc>
                          <w:tcPr>
                            <w:tcW w:w="743" w:type="pct"/>
                            <w:tcBorders>
                              <w:bottom w:val="single" w:sz="4" w:space="0" w:color="auto"/>
                            </w:tcBorders>
                            <w:shd w:val="clear" w:color="auto" w:fill="B6DDE8"/>
                            <w:vAlign w:val="center"/>
                          </w:tcPr>
                          <w:p w14:paraId="71ACEB3F" w14:textId="77777777" w:rsidR="00234785" w:rsidRPr="001E399E" w:rsidRDefault="00234785" w:rsidP="005768F8">
                            <w:pPr>
                              <w:widowControl/>
                              <w:snapToGrid w:val="0"/>
                              <w:spacing w:line="240" w:lineRule="exact"/>
                              <w:ind w:leftChars="-20" w:left="-48"/>
                              <w:suppressOverlap/>
                              <w:jc w:val="center"/>
                              <w:rPr>
                                <w:rFonts w:ascii="標楷體" w:eastAsia="標楷體" w:hAnsi="標楷體"/>
                                <w:spacing w:val="-18"/>
                                <w:sz w:val="20"/>
                              </w:rPr>
                            </w:pPr>
                            <w:r w:rsidRPr="005768F8">
                              <w:rPr>
                                <w:rFonts w:ascii="標楷體" w:eastAsia="標楷體" w:hAnsi="標楷體" w:hint="eastAsia"/>
                                <w:spacing w:val="32"/>
                                <w:sz w:val="20"/>
                              </w:rPr>
                              <w:t>未執</w:t>
                            </w:r>
                            <w:r w:rsidRPr="001E399E">
                              <w:rPr>
                                <w:rFonts w:ascii="標楷體" w:eastAsia="標楷體" w:hAnsi="標楷體" w:hint="eastAsia"/>
                                <w:spacing w:val="-18"/>
                                <w:sz w:val="20"/>
                              </w:rPr>
                              <w:t>行</w:t>
                            </w:r>
                          </w:p>
                          <w:p w14:paraId="11C9BAAA" w14:textId="77777777" w:rsidR="00234785" w:rsidRPr="001E399E" w:rsidRDefault="00234785" w:rsidP="005768F8">
                            <w:pPr>
                              <w:snapToGrid w:val="0"/>
                              <w:spacing w:line="240" w:lineRule="exact"/>
                              <w:ind w:leftChars="-20" w:left="-48"/>
                              <w:suppressOverlap/>
                              <w:jc w:val="center"/>
                              <w:rPr>
                                <w:rFonts w:ascii="標楷體" w:eastAsia="標楷體" w:hAnsi="標楷體"/>
                                <w:b/>
                                <w:noProof/>
                                <w:color w:val="000000"/>
                                <w:sz w:val="20"/>
                              </w:rPr>
                            </w:pPr>
                            <w:r w:rsidRPr="005768F8">
                              <w:rPr>
                                <w:rFonts w:ascii="標楷體" w:eastAsia="標楷體" w:hAnsi="標楷體" w:hint="eastAsia"/>
                                <w:spacing w:val="-10"/>
                                <w:sz w:val="20"/>
                              </w:rPr>
                              <w:t>計畫項</w:t>
                            </w:r>
                            <w:r w:rsidRPr="001E399E">
                              <w:rPr>
                                <w:rFonts w:ascii="標楷體" w:eastAsia="標楷體" w:hAnsi="標楷體" w:hint="eastAsia"/>
                                <w:spacing w:val="-18"/>
                                <w:sz w:val="20"/>
                              </w:rPr>
                              <w:t>數</w:t>
                            </w:r>
                          </w:p>
                        </w:tc>
                        <w:tc>
                          <w:tcPr>
                            <w:tcW w:w="755" w:type="pct"/>
                            <w:tcBorders>
                              <w:bottom w:val="single" w:sz="4" w:space="0" w:color="auto"/>
                            </w:tcBorders>
                            <w:shd w:val="clear" w:color="auto" w:fill="B6DDE8"/>
                            <w:vAlign w:val="center"/>
                          </w:tcPr>
                          <w:p w14:paraId="030AB918" w14:textId="77777777" w:rsidR="00234785" w:rsidRPr="00045DCF" w:rsidRDefault="00234785" w:rsidP="00273293">
                            <w:pPr>
                              <w:widowControl/>
                              <w:snapToGrid w:val="0"/>
                              <w:spacing w:line="240" w:lineRule="exact"/>
                              <w:ind w:leftChars="-17" w:left="-41" w:rightChars="-10" w:right="-24"/>
                              <w:suppressOverlap/>
                              <w:jc w:val="distribute"/>
                              <w:rPr>
                                <w:rFonts w:ascii="標楷體" w:eastAsia="標楷體" w:hAnsi="標楷體" w:cs="新細明體"/>
                                <w:b/>
                                <w:noProof/>
                                <w:color w:val="000000"/>
                                <w:spacing w:val="-22"/>
                                <w:sz w:val="20"/>
                              </w:rPr>
                            </w:pPr>
                            <w:r w:rsidRPr="00045DCF">
                              <w:rPr>
                                <w:rFonts w:ascii="標楷體" w:eastAsia="標楷體" w:hAnsi="標楷體" w:hint="eastAsia"/>
                                <w:spacing w:val="-22"/>
                                <w:w w:val="90"/>
                                <w:sz w:val="20"/>
                              </w:rPr>
                              <w:t>較預計目標減少項數</w:t>
                            </w:r>
                          </w:p>
                        </w:tc>
                        <w:tc>
                          <w:tcPr>
                            <w:tcW w:w="665" w:type="pct"/>
                            <w:vMerge/>
                            <w:tcBorders>
                              <w:bottom w:val="single" w:sz="4" w:space="0" w:color="auto"/>
                            </w:tcBorders>
                            <w:shd w:val="clear" w:color="auto" w:fill="B6DDE8"/>
                          </w:tcPr>
                          <w:p w14:paraId="4D6B7D13" w14:textId="77777777" w:rsidR="00234785" w:rsidRPr="001E399E" w:rsidRDefault="00234785" w:rsidP="00CE649E">
                            <w:pPr>
                              <w:snapToGrid w:val="0"/>
                              <w:spacing w:line="300" w:lineRule="exact"/>
                              <w:ind w:rightChars="-24" w:right="-58"/>
                              <w:suppressOverlap/>
                              <w:jc w:val="right"/>
                              <w:rPr>
                                <w:rFonts w:ascii="標楷體" w:eastAsia="標楷體" w:hAnsi="標楷體"/>
                                <w:b/>
                                <w:noProof/>
                                <w:color w:val="000000"/>
                                <w:sz w:val="20"/>
                              </w:rPr>
                            </w:pPr>
                          </w:p>
                        </w:tc>
                      </w:tr>
                      <w:tr w:rsidR="005768F8" w:rsidRPr="00695956" w14:paraId="2D44959D" w14:textId="77777777" w:rsidTr="005768F8">
                        <w:trPr>
                          <w:trHeight w:val="261"/>
                        </w:trPr>
                        <w:tc>
                          <w:tcPr>
                            <w:tcW w:w="1477" w:type="pct"/>
                            <w:tcBorders>
                              <w:top w:val="single" w:sz="4" w:space="0" w:color="auto"/>
                              <w:bottom w:val="nil"/>
                            </w:tcBorders>
                            <w:vAlign w:val="center"/>
                          </w:tcPr>
                          <w:p w14:paraId="2ACC3E26" w14:textId="77777777" w:rsidR="00234785" w:rsidRPr="001E399E" w:rsidRDefault="00234785" w:rsidP="00AE0F94">
                            <w:pPr>
                              <w:widowControl/>
                              <w:snapToGrid w:val="0"/>
                              <w:spacing w:line="240" w:lineRule="exact"/>
                              <w:suppressOverlap/>
                              <w:jc w:val="distribute"/>
                              <w:rPr>
                                <w:rFonts w:ascii="標楷體" w:eastAsia="標楷體" w:hAnsi="標楷體" w:cs="新細明體"/>
                                <w:b/>
                                <w:noProof/>
                                <w:color w:val="000000"/>
                                <w:spacing w:val="-20"/>
                                <w:sz w:val="20"/>
                              </w:rPr>
                            </w:pPr>
                            <w:r w:rsidRPr="001E399E">
                              <w:rPr>
                                <w:rFonts w:ascii="標楷體" w:eastAsia="標楷體" w:hAnsi="標楷體" w:cs="新細明體" w:hint="eastAsia"/>
                                <w:b/>
                                <w:noProof/>
                                <w:color w:val="000000"/>
                                <w:spacing w:val="-20"/>
                                <w:sz w:val="20"/>
                              </w:rPr>
                              <w:t>合計</w:t>
                            </w:r>
                          </w:p>
                        </w:tc>
                        <w:tc>
                          <w:tcPr>
                            <w:tcW w:w="567" w:type="pct"/>
                            <w:tcBorders>
                              <w:top w:val="single" w:sz="4" w:space="0" w:color="auto"/>
                              <w:bottom w:val="nil"/>
                            </w:tcBorders>
                            <w:vAlign w:val="center"/>
                          </w:tcPr>
                          <w:p w14:paraId="78790EB8" w14:textId="77777777" w:rsidR="00234785" w:rsidRPr="001235EB" w:rsidRDefault="00234785" w:rsidP="00E9739A">
                            <w:pPr>
                              <w:spacing w:line="240" w:lineRule="exact"/>
                              <w:ind w:rightChars="10" w:right="24"/>
                              <w:jc w:val="right"/>
                              <w:rPr>
                                <w:rFonts w:ascii="標楷體" w:eastAsia="標楷體" w:hAnsi="標楷體"/>
                                <w:b/>
                                <w:sz w:val="20"/>
                              </w:rPr>
                            </w:pPr>
                            <w:r w:rsidRPr="001235EB">
                              <w:rPr>
                                <w:rFonts w:ascii="標楷體" w:eastAsia="標楷體" w:hAnsi="標楷體"/>
                                <w:b/>
                                <w:sz w:val="20"/>
                              </w:rPr>
                              <w:t>104</w:t>
                            </w:r>
                          </w:p>
                        </w:tc>
                        <w:tc>
                          <w:tcPr>
                            <w:tcW w:w="792" w:type="pct"/>
                            <w:tcBorders>
                              <w:top w:val="single" w:sz="4" w:space="0" w:color="auto"/>
                              <w:bottom w:val="nil"/>
                            </w:tcBorders>
                            <w:vAlign w:val="center"/>
                          </w:tcPr>
                          <w:p w14:paraId="57369DA8" w14:textId="68167A3D" w:rsidR="00234785" w:rsidRPr="001235EB" w:rsidRDefault="00234785" w:rsidP="00E9739A">
                            <w:pPr>
                              <w:spacing w:line="240" w:lineRule="exact"/>
                              <w:ind w:rightChars="10" w:right="24"/>
                              <w:jc w:val="right"/>
                              <w:rPr>
                                <w:rFonts w:ascii="標楷體" w:eastAsia="標楷體" w:hAnsi="標楷體"/>
                                <w:b/>
                                <w:sz w:val="20"/>
                              </w:rPr>
                            </w:pPr>
                            <w:r w:rsidRPr="001235EB">
                              <w:rPr>
                                <w:rFonts w:ascii="標楷體" w:eastAsia="標楷體" w:hAnsi="標楷體"/>
                                <w:b/>
                                <w:sz w:val="20"/>
                              </w:rPr>
                              <w:t>21</w:t>
                            </w:r>
                            <w:r w:rsidR="00E854D6">
                              <w:rPr>
                                <w:rFonts w:ascii="標楷體" w:eastAsia="標楷體" w:hAnsi="標楷體"/>
                                <w:b/>
                                <w:sz w:val="20"/>
                              </w:rPr>
                              <w:t>7</w:t>
                            </w:r>
                          </w:p>
                        </w:tc>
                        <w:tc>
                          <w:tcPr>
                            <w:tcW w:w="743" w:type="pct"/>
                            <w:tcBorders>
                              <w:top w:val="single" w:sz="4" w:space="0" w:color="auto"/>
                              <w:bottom w:val="nil"/>
                            </w:tcBorders>
                            <w:vAlign w:val="center"/>
                          </w:tcPr>
                          <w:p w14:paraId="654B16C3" w14:textId="77777777" w:rsidR="00234785" w:rsidRPr="001235EB" w:rsidRDefault="00234785" w:rsidP="00E9739A">
                            <w:pPr>
                              <w:spacing w:line="240" w:lineRule="exact"/>
                              <w:ind w:rightChars="10" w:right="24"/>
                              <w:jc w:val="right"/>
                              <w:rPr>
                                <w:rFonts w:ascii="標楷體" w:eastAsia="標楷體" w:hAnsi="標楷體"/>
                                <w:b/>
                                <w:sz w:val="20"/>
                              </w:rPr>
                            </w:pPr>
                            <w:r w:rsidRPr="001235EB">
                              <w:rPr>
                                <w:rFonts w:ascii="標楷體" w:eastAsia="標楷體" w:hAnsi="標楷體"/>
                                <w:b/>
                                <w:sz w:val="20"/>
                              </w:rPr>
                              <w:t>3</w:t>
                            </w:r>
                          </w:p>
                        </w:tc>
                        <w:tc>
                          <w:tcPr>
                            <w:tcW w:w="755" w:type="pct"/>
                            <w:tcBorders>
                              <w:top w:val="single" w:sz="4" w:space="0" w:color="auto"/>
                              <w:bottom w:val="nil"/>
                            </w:tcBorders>
                            <w:vAlign w:val="center"/>
                          </w:tcPr>
                          <w:p w14:paraId="0CB523CA" w14:textId="1343FED0" w:rsidR="00234785" w:rsidRPr="001235EB" w:rsidRDefault="00234785" w:rsidP="00E9739A">
                            <w:pPr>
                              <w:spacing w:line="240" w:lineRule="exact"/>
                              <w:ind w:rightChars="10" w:right="24"/>
                              <w:jc w:val="right"/>
                              <w:rPr>
                                <w:rFonts w:ascii="標楷體" w:eastAsia="標楷體" w:hAnsi="標楷體"/>
                                <w:b/>
                                <w:sz w:val="20"/>
                              </w:rPr>
                            </w:pPr>
                            <w:r w:rsidRPr="001235EB">
                              <w:rPr>
                                <w:rFonts w:ascii="標楷體" w:eastAsia="標楷體" w:hAnsi="標楷體"/>
                                <w:b/>
                                <w:sz w:val="20"/>
                              </w:rPr>
                              <w:t>1</w:t>
                            </w:r>
                            <w:r w:rsidR="00E854D6">
                              <w:rPr>
                                <w:rFonts w:ascii="標楷體" w:eastAsia="標楷體" w:hAnsi="標楷體"/>
                                <w:b/>
                                <w:sz w:val="20"/>
                              </w:rPr>
                              <w:t>2</w:t>
                            </w:r>
                            <w:r w:rsidRPr="001235EB">
                              <w:rPr>
                                <w:rFonts w:ascii="標楷體" w:eastAsia="標楷體" w:hAnsi="標楷體"/>
                                <w:b/>
                                <w:sz w:val="20"/>
                              </w:rPr>
                              <w:t>6</w:t>
                            </w:r>
                          </w:p>
                        </w:tc>
                        <w:tc>
                          <w:tcPr>
                            <w:tcW w:w="665" w:type="pct"/>
                            <w:tcBorders>
                              <w:top w:val="single" w:sz="4" w:space="0" w:color="auto"/>
                              <w:bottom w:val="nil"/>
                            </w:tcBorders>
                            <w:vAlign w:val="center"/>
                          </w:tcPr>
                          <w:p w14:paraId="1C2AB3E8" w14:textId="411723A2" w:rsidR="00234785" w:rsidRPr="001235EB" w:rsidRDefault="00E854D6" w:rsidP="00E9739A">
                            <w:pPr>
                              <w:spacing w:line="240" w:lineRule="exact"/>
                              <w:ind w:rightChars="10" w:right="24"/>
                              <w:jc w:val="right"/>
                              <w:rPr>
                                <w:rFonts w:ascii="標楷體" w:eastAsia="標楷體" w:hAnsi="標楷體"/>
                                <w:b/>
                                <w:sz w:val="20"/>
                              </w:rPr>
                            </w:pPr>
                            <w:r>
                              <w:rPr>
                                <w:rFonts w:ascii="標楷體" w:eastAsia="標楷體" w:hAnsi="標楷體" w:hint="eastAsia"/>
                                <w:b/>
                                <w:sz w:val="20"/>
                              </w:rPr>
                              <w:t>8</w:t>
                            </w:r>
                            <w:r>
                              <w:rPr>
                                <w:rFonts w:ascii="標楷體" w:eastAsia="標楷體" w:hAnsi="標楷體"/>
                                <w:b/>
                                <w:sz w:val="20"/>
                              </w:rPr>
                              <w:t>8</w:t>
                            </w:r>
                          </w:p>
                        </w:tc>
                      </w:tr>
                      <w:tr w:rsidR="005768F8" w:rsidRPr="00695956" w14:paraId="145C56BD" w14:textId="77777777" w:rsidTr="005768F8">
                        <w:trPr>
                          <w:trHeight w:val="261"/>
                        </w:trPr>
                        <w:tc>
                          <w:tcPr>
                            <w:tcW w:w="1477" w:type="pct"/>
                            <w:tcBorders>
                              <w:top w:val="nil"/>
                              <w:bottom w:val="nil"/>
                            </w:tcBorders>
                            <w:shd w:val="clear" w:color="auto" w:fill="DAEEF3"/>
                            <w:vAlign w:val="center"/>
                          </w:tcPr>
                          <w:p w14:paraId="3B2C62B4"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總統府</w:t>
                            </w:r>
                          </w:p>
                        </w:tc>
                        <w:tc>
                          <w:tcPr>
                            <w:tcW w:w="567" w:type="pct"/>
                            <w:tcBorders>
                              <w:top w:val="nil"/>
                              <w:bottom w:val="nil"/>
                            </w:tcBorders>
                            <w:shd w:val="clear" w:color="auto" w:fill="DAEEF3"/>
                            <w:vAlign w:val="center"/>
                          </w:tcPr>
                          <w:p w14:paraId="30D375D9"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shd w:val="clear" w:color="auto" w:fill="DAEEF3"/>
                            <w:vAlign w:val="center"/>
                          </w:tcPr>
                          <w:p w14:paraId="3B5CD33C"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5</w:t>
                            </w:r>
                          </w:p>
                        </w:tc>
                        <w:tc>
                          <w:tcPr>
                            <w:tcW w:w="743" w:type="pct"/>
                            <w:tcBorders>
                              <w:top w:val="nil"/>
                              <w:bottom w:val="nil"/>
                            </w:tcBorders>
                            <w:shd w:val="clear" w:color="auto" w:fill="DAEEF3"/>
                            <w:vAlign w:val="center"/>
                          </w:tcPr>
                          <w:p w14:paraId="7320709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3E8D7D12"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665" w:type="pct"/>
                            <w:tcBorders>
                              <w:top w:val="nil"/>
                              <w:bottom w:val="nil"/>
                            </w:tcBorders>
                            <w:shd w:val="clear" w:color="auto" w:fill="DAEEF3"/>
                            <w:vAlign w:val="center"/>
                          </w:tcPr>
                          <w:p w14:paraId="5503F860"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3</w:t>
                            </w:r>
                          </w:p>
                        </w:tc>
                      </w:tr>
                      <w:tr w:rsidR="005768F8" w:rsidRPr="00695956" w14:paraId="18CED658" w14:textId="77777777" w:rsidTr="005768F8">
                        <w:trPr>
                          <w:trHeight w:val="261"/>
                        </w:trPr>
                        <w:tc>
                          <w:tcPr>
                            <w:tcW w:w="1477" w:type="pct"/>
                            <w:tcBorders>
                              <w:top w:val="nil"/>
                              <w:bottom w:val="nil"/>
                            </w:tcBorders>
                            <w:vAlign w:val="center"/>
                          </w:tcPr>
                          <w:p w14:paraId="35785EA9"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行政院</w:t>
                            </w:r>
                          </w:p>
                        </w:tc>
                        <w:tc>
                          <w:tcPr>
                            <w:tcW w:w="567" w:type="pct"/>
                            <w:tcBorders>
                              <w:top w:val="nil"/>
                              <w:bottom w:val="nil"/>
                            </w:tcBorders>
                            <w:vAlign w:val="center"/>
                          </w:tcPr>
                          <w:p w14:paraId="65D4569A" w14:textId="49DAF6A6"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5</w:t>
                            </w:r>
                          </w:p>
                        </w:tc>
                        <w:tc>
                          <w:tcPr>
                            <w:tcW w:w="792" w:type="pct"/>
                            <w:tcBorders>
                              <w:top w:val="nil"/>
                              <w:bottom w:val="nil"/>
                            </w:tcBorders>
                            <w:vAlign w:val="center"/>
                          </w:tcPr>
                          <w:p w14:paraId="1E0B50A7" w14:textId="429556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1</w:t>
                            </w:r>
                            <w:r w:rsidR="00E854D6">
                              <w:rPr>
                                <w:rFonts w:ascii="標楷體" w:eastAsia="標楷體" w:hAnsi="標楷體"/>
                                <w:sz w:val="20"/>
                              </w:rPr>
                              <w:t>0</w:t>
                            </w:r>
                          </w:p>
                        </w:tc>
                        <w:tc>
                          <w:tcPr>
                            <w:tcW w:w="743" w:type="pct"/>
                            <w:tcBorders>
                              <w:top w:val="nil"/>
                              <w:bottom w:val="nil"/>
                            </w:tcBorders>
                            <w:vAlign w:val="center"/>
                          </w:tcPr>
                          <w:p w14:paraId="3321D010"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1</w:t>
                            </w:r>
                          </w:p>
                        </w:tc>
                        <w:tc>
                          <w:tcPr>
                            <w:tcW w:w="755" w:type="pct"/>
                            <w:tcBorders>
                              <w:top w:val="nil"/>
                              <w:bottom w:val="nil"/>
                            </w:tcBorders>
                            <w:vAlign w:val="center"/>
                          </w:tcPr>
                          <w:p w14:paraId="3337D4E6"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7</w:t>
                            </w:r>
                          </w:p>
                        </w:tc>
                        <w:tc>
                          <w:tcPr>
                            <w:tcW w:w="665" w:type="pct"/>
                            <w:tcBorders>
                              <w:top w:val="nil"/>
                              <w:bottom w:val="nil"/>
                            </w:tcBorders>
                            <w:vAlign w:val="center"/>
                          </w:tcPr>
                          <w:p w14:paraId="7FEF4249" w14:textId="323BBC40"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2</w:t>
                            </w:r>
                          </w:p>
                        </w:tc>
                      </w:tr>
                      <w:tr w:rsidR="005768F8" w:rsidRPr="00695956" w14:paraId="75458AA6" w14:textId="77777777" w:rsidTr="005768F8">
                        <w:trPr>
                          <w:trHeight w:val="261"/>
                        </w:trPr>
                        <w:tc>
                          <w:tcPr>
                            <w:tcW w:w="1477" w:type="pct"/>
                            <w:tcBorders>
                              <w:top w:val="nil"/>
                              <w:bottom w:val="nil"/>
                            </w:tcBorders>
                            <w:shd w:val="clear" w:color="auto" w:fill="DAEEF3"/>
                            <w:vAlign w:val="center"/>
                          </w:tcPr>
                          <w:p w14:paraId="5201B021"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內政部</w:t>
                            </w:r>
                          </w:p>
                        </w:tc>
                        <w:tc>
                          <w:tcPr>
                            <w:tcW w:w="567" w:type="pct"/>
                            <w:tcBorders>
                              <w:top w:val="nil"/>
                              <w:bottom w:val="nil"/>
                            </w:tcBorders>
                            <w:shd w:val="clear" w:color="auto" w:fill="DAEEF3"/>
                            <w:vAlign w:val="center"/>
                          </w:tcPr>
                          <w:p w14:paraId="25CECABD"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6</w:t>
                            </w:r>
                          </w:p>
                        </w:tc>
                        <w:tc>
                          <w:tcPr>
                            <w:tcW w:w="792" w:type="pct"/>
                            <w:tcBorders>
                              <w:top w:val="nil"/>
                              <w:bottom w:val="nil"/>
                            </w:tcBorders>
                            <w:shd w:val="clear" w:color="auto" w:fill="DAEEF3"/>
                            <w:vAlign w:val="center"/>
                          </w:tcPr>
                          <w:p w14:paraId="09448BF5" w14:textId="14627C08"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1</w:t>
                            </w:r>
                            <w:r w:rsidR="00E854D6">
                              <w:rPr>
                                <w:rFonts w:ascii="標楷體" w:eastAsia="標楷體" w:hAnsi="標楷體"/>
                                <w:sz w:val="20"/>
                              </w:rPr>
                              <w:t>5</w:t>
                            </w:r>
                          </w:p>
                        </w:tc>
                        <w:tc>
                          <w:tcPr>
                            <w:tcW w:w="743" w:type="pct"/>
                            <w:tcBorders>
                              <w:top w:val="nil"/>
                              <w:bottom w:val="nil"/>
                            </w:tcBorders>
                            <w:shd w:val="clear" w:color="auto" w:fill="DAEEF3"/>
                            <w:vAlign w:val="center"/>
                          </w:tcPr>
                          <w:p w14:paraId="25B9DA92" w14:textId="4AB6A9C3" w:rsidR="00234785" w:rsidRPr="001235EB" w:rsidRDefault="00E854D6"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6602DF17" w14:textId="6F109626"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1</w:t>
                            </w:r>
                            <w:r w:rsidR="00E854D6">
                              <w:rPr>
                                <w:rFonts w:ascii="標楷體" w:eastAsia="標楷體" w:hAnsi="標楷體"/>
                                <w:sz w:val="20"/>
                              </w:rPr>
                              <w:t>1</w:t>
                            </w:r>
                          </w:p>
                        </w:tc>
                        <w:tc>
                          <w:tcPr>
                            <w:tcW w:w="665" w:type="pct"/>
                            <w:tcBorders>
                              <w:top w:val="nil"/>
                              <w:bottom w:val="nil"/>
                            </w:tcBorders>
                            <w:shd w:val="clear" w:color="auto" w:fill="DAEEF3"/>
                            <w:vAlign w:val="center"/>
                          </w:tcPr>
                          <w:p w14:paraId="17355D35" w14:textId="11446E4A"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4</w:t>
                            </w:r>
                          </w:p>
                        </w:tc>
                      </w:tr>
                      <w:tr w:rsidR="005768F8" w:rsidRPr="00695956" w14:paraId="6A3A3F78" w14:textId="77777777" w:rsidTr="005768F8">
                        <w:trPr>
                          <w:trHeight w:val="261"/>
                        </w:trPr>
                        <w:tc>
                          <w:tcPr>
                            <w:tcW w:w="1477" w:type="pct"/>
                            <w:tcBorders>
                              <w:top w:val="nil"/>
                              <w:bottom w:val="nil"/>
                            </w:tcBorders>
                            <w:vAlign w:val="center"/>
                          </w:tcPr>
                          <w:p w14:paraId="07E4FEB0"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國防部</w:t>
                            </w:r>
                          </w:p>
                        </w:tc>
                        <w:tc>
                          <w:tcPr>
                            <w:tcW w:w="567" w:type="pct"/>
                            <w:tcBorders>
                              <w:top w:val="nil"/>
                              <w:bottom w:val="nil"/>
                            </w:tcBorders>
                            <w:vAlign w:val="center"/>
                          </w:tcPr>
                          <w:p w14:paraId="770B6D7E" w14:textId="43A48057"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4</w:t>
                            </w:r>
                          </w:p>
                        </w:tc>
                        <w:tc>
                          <w:tcPr>
                            <w:tcW w:w="792" w:type="pct"/>
                            <w:tcBorders>
                              <w:top w:val="nil"/>
                              <w:bottom w:val="nil"/>
                            </w:tcBorders>
                            <w:vAlign w:val="center"/>
                          </w:tcPr>
                          <w:p w14:paraId="0C746686" w14:textId="59223DA0"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r w:rsidR="00E854D6">
                              <w:rPr>
                                <w:rFonts w:ascii="標楷體" w:eastAsia="標楷體" w:hAnsi="標楷體"/>
                                <w:sz w:val="20"/>
                              </w:rPr>
                              <w:t>4</w:t>
                            </w:r>
                          </w:p>
                        </w:tc>
                        <w:tc>
                          <w:tcPr>
                            <w:tcW w:w="743" w:type="pct"/>
                            <w:tcBorders>
                              <w:top w:val="nil"/>
                              <w:bottom w:val="nil"/>
                            </w:tcBorders>
                            <w:vAlign w:val="center"/>
                          </w:tcPr>
                          <w:p w14:paraId="688DDDF2" w14:textId="33E68BE1"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2</w:t>
                            </w:r>
                          </w:p>
                        </w:tc>
                        <w:tc>
                          <w:tcPr>
                            <w:tcW w:w="755" w:type="pct"/>
                            <w:tcBorders>
                              <w:top w:val="nil"/>
                              <w:bottom w:val="nil"/>
                            </w:tcBorders>
                            <w:vAlign w:val="center"/>
                          </w:tcPr>
                          <w:p w14:paraId="258880C1" w14:textId="0C6CC401"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6</w:t>
                            </w:r>
                          </w:p>
                        </w:tc>
                        <w:tc>
                          <w:tcPr>
                            <w:tcW w:w="665" w:type="pct"/>
                            <w:tcBorders>
                              <w:top w:val="nil"/>
                              <w:bottom w:val="nil"/>
                            </w:tcBorders>
                            <w:vAlign w:val="center"/>
                          </w:tcPr>
                          <w:p w14:paraId="00C03EEA" w14:textId="218C5E41"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6</w:t>
                            </w:r>
                          </w:p>
                        </w:tc>
                      </w:tr>
                      <w:tr w:rsidR="005768F8" w:rsidRPr="00695956" w14:paraId="596ADEF9" w14:textId="77777777" w:rsidTr="005768F8">
                        <w:trPr>
                          <w:trHeight w:val="261"/>
                        </w:trPr>
                        <w:tc>
                          <w:tcPr>
                            <w:tcW w:w="1477" w:type="pct"/>
                            <w:tcBorders>
                              <w:top w:val="nil"/>
                              <w:bottom w:val="nil"/>
                            </w:tcBorders>
                            <w:shd w:val="clear" w:color="auto" w:fill="DAEEF3"/>
                            <w:vAlign w:val="center"/>
                          </w:tcPr>
                          <w:p w14:paraId="57A1BBBB"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財政部</w:t>
                            </w:r>
                          </w:p>
                        </w:tc>
                        <w:tc>
                          <w:tcPr>
                            <w:tcW w:w="567" w:type="pct"/>
                            <w:tcBorders>
                              <w:top w:val="nil"/>
                              <w:bottom w:val="nil"/>
                            </w:tcBorders>
                            <w:shd w:val="clear" w:color="auto" w:fill="DAEEF3"/>
                            <w:vAlign w:val="center"/>
                          </w:tcPr>
                          <w:p w14:paraId="72ABD1C4"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shd w:val="clear" w:color="auto" w:fill="DAEEF3"/>
                            <w:vAlign w:val="center"/>
                          </w:tcPr>
                          <w:p w14:paraId="449B4E6E"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43" w:type="pct"/>
                            <w:tcBorders>
                              <w:top w:val="nil"/>
                              <w:bottom w:val="nil"/>
                            </w:tcBorders>
                            <w:shd w:val="clear" w:color="auto" w:fill="DAEEF3"/>
                            <w:vAlign w:val="center"/>
                          </w:tcPr>
                          <w:p w14:paraId="151CA01D" w14:textId="4F37CEC6" w:rsidR="00234785" w:rsidRPr="001235EB" w:rsidRDefault="00E854D6"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06373D53" w14:textId="3EEEB34C" w:rsidR="00234785" w:rsidRPr="001235EB" w:rsidRDefault="00E854D6"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665" w:type="pct"/>
                            <w:tcBorders>
                              <w:top w:val="nil"/>
                              <w:bottom w:val="nil"/>
                            </w:tcBorders>
                            <w:shd w:val="clear" w:color="auto" w:fill="DAEEF3"/>
                            <w:vAlign w:val="center"/>
                          </w:tcPr>
                          <w:p w14:paraId="103842E4" w14:textId="62E96FE5"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1</w:t>
                            </w:r>
                          </w:p>
                        </w:tc>
                      </w:tr>
                      <w:tr w:rsidR="005768F8" w:rsidRPr="00695956" w14:paraId="732BAAA4" w14:textId="77777777" w:rsidTr="005768F8">
                        <w:trPr>
                          <w:trHeight w:val="261"/>
                        </w:trPr>
                        <w:tc>
                          <w:tcPr>
                            <w:tcW w:w="1477" w:type="pct"/>
                            <w:tcBorders>
                              <w:top w:val="nil"/>
                              <w:bottom w:val="nil"/>
                            </w:tcBorders>
                            <w:vAlign w:val="center"/>
                          </w:tcPr>
                          <w:p w14:paraId="73F8CE7F"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教育部</w:t>
                            </w:r>
                          </w:p>
                        </w:tc>
                        <w:tc>
                          <w:tcPr>
                            <w:tcW w:w="567" w:type="pct"/>
                            <w:tcBorders>
                              <w:top w:val="nil"/>
                              <w:bottom w:val="nil"/>
                            </w:tcBorders>
                            <w:vAlign w:val="center"/>
                          </w:tcPr>
                          <w:p w14:paraId="2B16C863"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55</w:t>
                            </w:r>
                          </w:p>
                        </w:tc>
                        <w:tc>
                          <w:tcPr>
                            <w:tcW w:w="792" w:type="pct"/>
                            <w:tcBorders>
                              <w:top w:val="nil"/>
                              <w:bottom w:val="nil"/>
                            </w:tcBorders>
                            <w:vAlign w:val="center"/>
                          </w:tcPr>
                          <w:p w14:paraId="24124752"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65</w:t>
                            </w:r>
                          </w:p>
                        </w:tc>
                        <w:tc>
                          <w:tcPr>
                            <w:tcW w:w="743" w:type="pct"/>
                            <w:tcBorders>
                              <w:top w:val="nil"/>
                              <w:bottom w:val="nil"/>
                            </w:tcBorders>
                            <w:vAlign w:val="center"/>
                          </w:tcPr>
                          <w:p w14:paraId="6C46E7F5"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773D93AB" w14:textId="0C0BA900"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r w:rsidR="00E854D6">
                              <w:rPr>
                                <w:rFonts w:ascii="標楷體" w:eastAsia="標楷體" w:hAnsi="標楷體"/>
                                <w:sz w:val="20"/>
                              </w:rPr>
                              <w:t>9</w:t>
                            </w:r>
                          </w:p>
                        </w:tc>
                        <w:tc>
                          <w:tcPr>
                            <w:tcW w:w="665" w:type="pct"/>
                            <w:tcBorders>
                              <w:top w:val="nil"/>
                              <w:bottom w:val="nil"/>
                            </w:tcBorders>
                            <w:vAlign w:val="center"/>
                          </w:tcPr>
                          <w:p w14:paraId="1056F618" w14:textId="689EDA5F"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3</w:t>
                            </w:r>
                            <w:r>
                              <w:rPr>
                                <w:rFonts w:ascii="標楷體" w:eastAsia="標楷體" w:hAnsi="標楷體"/>
                                <w:sz w:val="20"/>
                              </w:rPr>
                              <w:t>6</w:t>
                            </w:r>
                          </w:p>
                        </w:tc>
                      </w:tr>
                      <w:tr w:rsidR="005768F8" w:rsidRPr="00695956" w14:paraId="2A0C564A" w14:textId="77777777" w:rsidTr="005768F8">
                        <w:trPr>
                          <w:trHeight w:val="261"/>
                        </w:trPr>
                        <w:tc>
                          <w:tcPr>
                            <w:tcW w:w="1477" w:type="pct"/>
                            <w:tcBorders>
                              <w:top w:val="nil"/>
                              <w:bottom w:val="nil"/>
                            </w:tcBorders>
                            <w:shd w:val="clear" w:color="auto" w:fill="DAEEF3"/>
                            <w:vAlign w:val="center"/>
                          </w:tcPr>
                          <w:p w14:paraId="6D3E510F"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法務部</w:t>
                            </w:r>
                          </w:p>
                        </w:tc>
                        <w:tc>
                          <w:tcPr>
                            <w:tcW w:w="567" w:type="pct"/>
                            <w:tcBorders>
                              <w:top w:val="nil"/>
                              <w:bottom w:val="nil"/>
                            </w:tcBorders>
                            <w:shd w:val="clear" w:color="auto" w:fill="DAEEF3"/>
                            <w:vAlign w:val="center"/>
                          </w:tcPr>
                          <w:p w14:paraId="0AB8937B"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92" w:type="pct"/>
                            <w:tcBorders>
                              <w:top w:val="nil"/>
                              <w:bottom w:val="nil"/>
                            </w:tcBorders>
                            <w:shd w:val="clear" w:color="auto" w:fill="DAEEF3"/>
                            <w:vAlign w:val="center"/>
                          </w:tcPr>
                          <w:p w14:paraId="65FE7FDE"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9</w:t>
                            </w:r>
                          </w:p>
                        </w:tc>
                        <w:tc>
                          <w:tcPr>
                            <w:tcW w:w="743" w:type="pct"/>
                            <w:tcBorders>
                              <w:top w:val="nil"/>
                              <w:bottom w:val="nil"/>
                            </w:tcBorders>
                            <w:shd w:val="clear" w:color="auto" w:fill="DAEEF3"/>
                            <w:vAlign w:val="center"/>
                          </w:tcPr>
                          <w:p w14:paraId="6F7C4B9A"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0E6D38A0" w14:textId="0BA10DB5"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6</w:t>
                            </w:r>
                          </w:p>
                        </w:tc>
                        <w:tc>
                          <w:tcPr>
                            <w:tcW w:w="665" w:type="pct"/>
                            <w:tcBorders>
                              <w:top w:val="nil"/>
                              <w:bottom w:val="nil"/>
                            </w:tcBorders>
                            <w:shd w:val="clear" w:color="auto" w:fill="DAEEF3"/>
                            <w:vAlign w:val="center"/>
                          </w:tcPr>
                          <w:p w14:paraId="0F221856" w14:textId="1BB7F2F2"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3</w:t>
                            </w:r>
                          </w:p>
                        </w:tc>
                      </w:tr>
                      <w:tr w:rsidR="005768F8" w:rsidRPr="00695956" w14:paraId="0A6F839B" w14:textId="77777777" w:rsidTr="005768F8">
                        <w:trPr>
                          <w:trHeight w:val="261"/>
                        </w:trPr>
                        <w:tc>
                          <w:tcPr>
                            <w:tcW w:w="1477" w:type="pct"/>
                            <w:tcBorders>
                              <w:top w:val="nil"/>
                              <w:bottom w:val="nil"/>
                            </w:tcBorders>
                            <w:vAlign w:val="center"/>
                          </w:tcPr>
                          <w:p w14:paraId="36570D74"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經濟部</w:t>
                            </w:r>
                          </w:p>
                        </w:tc>
                        <w:tc>
                          <w:tcPr>
                            <w:tcW w:w="567" w:type="pct"/>
                            <w:tcBorders>
                              <w:top w:val="nil"/>
                              <w:bottom w:val="nil"/>
                            </w:tcBorders>
                            <w:vAlign w:val="center"/>
                          </w:tcPr>
                          <w:p w14:paraId="44ABFA4D"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4</w:t>
                            </w:r>
                          </w:p>
                        </w:tc>
                        <w:tc>
                          <w:tcPr>
                            <w:tcW w:w="792" w:type="pct"/>
                            <w:tcBorders>
                              <w:top w:val="nil"/>
                              <w:bottom w:val="nil"/>
                            </w:tcBorders>
                            <w:vAlign w:val="center"/>
                          </w:tcPr>
                          <w:p w14:paraId="14AE29AD"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17</w:t>
                            </w:r>
                          </w:p>
                        </w:tc>
                        <w:tc>
                          <w:tcPr>
                            <w:tcW w:w="743" w:type="pct"/>
                            <w:tcBorders>
                              <w:top w:val="nil"/>
                              <w:bottom w:val="nil"/>
                            </w:tcBorders>
                            <w:vAlign w:val="center"/>
                          </w:tcPr>
                          <w:p w14:paraId="7881932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1DF85AE7"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14</w:t>
                            </w:r>
                          </w:p>
                        </w:tc>
                        <w:tc>
                          <w:tcPr>
                            <w:tcW w:w="665" w:type="pct"/>
                            <w:tcBorders>
                              <w:top w:val="nil"/>
                              <w:bottom w:val="nil"/>
                            </w:tcBorders>
                            <w:vAlign w:val="center"/>
                          </w:tcPr>
                          <w:p w14:paraId="5BC407E3"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3</w:t>
                            </w:r>
                          </w:p>
                        </w:tc>
                      </w:tr>
                      <w:tr w:rsidR="005768F8" w:rsidRPr="00695956" w14:paraId="2610FAD1" w14:textId="77777777" w:rsidTr="005768F8">
                        <w:trPr>
                          <w:trHeight w:val="261"/>
                        </w:trPr>
                        <w:tc>
                          <w:tcPr>
                            <w:tcW w:w="1477" w:type="pct"/>
                            <w:tcBorders>
                              <w:top w:val="nil"/>
                              <w:bottom w:val="nil"/>
                            </w:tcBorders>
                            <w:shd w:val="clear" w:color="auto" w:fill="DAEEF3"/>
                            <w:vAlign w:val="center"/>
                          </w:tcPr>
                          <w:p w14:paraId="7318999D"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交通部</w:t>
                            </w:r>
                          </w:p>
                        </w:tc>
                        <w:tc>
                          <w:tcPr>
                            <w:tcW w:w="567" w:type="pct"/>
                            <w:tcBorders>
                              <w:top w:val="nil"/>
                              <w:bottom w:val="nil"/>
                            </w:tcBorders>
                            <w:shd w:val="clear" w:color="auto" w:fill="DAEEF3"/>
                            <w:vAlign w:val="center"/>
                          </w:tcPr>
                          <w:p w14:paraId="11CA00BE"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92" w:type="pct"/>
                            <w:tcBorders>
                              <w:top w:val="nil"/>
                              <w:bottom w:val="nil"/>
                            </w:tcBorders>
                            <w:shd w:val="clear" w:color="auto" w:fill="DAEEF3"/>
                            <w:vAlign w:val="center"/>
                          </w:tcPr>
                          <w:p w14:paraId="0D8B314C" w14:textId="791F8374"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10</w:t>
                            </w:r>
                          </w:p>
                        </w:tc>
                        <w:tc>
                          <w:tcPr>
                            <w:tcW w:w="743" w:type="pct"/>
                            <w:tcBorders>
                              <w:top w:val="nil"/>
                              <w:bottom w:val="nil"/>
                            </w:tcBorders>
                            <w:shd w:val="clear" w:color="auto" w:fill="DAEEF3"/>
                            <w:vAlign w:val="center"/>
                          </w:tcPr>
                          <w:p w14:paraId="2FEEF3E5"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7D0F765F" w14:textId="13D0C360"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5</w:t>
                            </w:r>
                          </w:p>
                        </w:tc>
                        <w:tc>
                          <w:tcPr>
                            <w:tcW w:w="665" w:type="pct"/>
                            <w:tcBorders>
                              <w:top w:val="nil"/>
                              <w:bottom w:val="nil"/>
                            </w:tcBorders>
                            <w:shd w:val="clear" w:color="auto" w:fill="DAEEF3"/>
                            <w:vAlign w:val="center"/>
                          </w:tcPr>
                          <w:p w14:paraId="553D2714" w14:textId="24FB8888"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5</w:t>
                            </w:r>
                          </w:p>
                        </w:tc>
                      </w:tr>
                      <w:tr w:rsidR="005768F8" w:rsidRPr="00695956" w14:paraId="6032A6D7" w14:textId="77777777" w:rsidTr="005768F8">
                        <w:trPr>
                          <w:trHeight w:val="261"/>
                        </w:trPr>
                        <w:tc>
                          <w:tcPr>
                            <w:tcW w:w="1477" w:type="pct"/>
                            <w:tcBorders>
                              <w:top w:val="nil"/>
                              <w:bottom w:val="nil"/>
                            </w:tcBorders>
                            <w:vAlign w:val="center"/>
                          </w:tcPr>
                          <w:p w14:paraId="76426AA1" w14:textId="3EF268E3"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16"/>
                                <w:sz w:val="20"/>
                              </w:rPr>
                            </w:pPr>
                            <w:r>
                              <w:rPr>
                                <w:rFonts w:ascii="標楷體" w:eastAsia="標楷體" w:hAnsi="標楷體" w:cs="新細明體" w:hint="eastAsia"/>
                                <w:noProof/>
                                <w:color w:val="000000"/>
                                <w:spacing w:val="-20"/>
                                <w:sz w:val="20"/>
                              </w:rPr>
                              <w:t>核能安全委員會</w:t>
                            </w:r>
                          </w:p>
                        </w:tc>
                        <w:tc>
                          <w:tcPr>
                            <w:tcW w:w="567" w:type="pct"/>
                            <w:tcBorders>
                              <w:top w:val="nil"/>
                              <w:bottom w:val="nil"/>
                            </w:tcBorders>
                            <w:vAlign w:val="center"/>
                          </w:tcPr>
                          <w:p w14:paraId="6D018F0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vAlign w:val="center"/>
                          </w:tcPr>
                          <w:p w14:paraId="6FDA13EE"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4</w:t>
                            </w:r>
                          </w:p>
                        </w:tc>
                        <w:tc>
                          <w:tcPr>
                            <w:tcW w:w="743" w:type="pct"/>
                            <w:tcBorders>
                              <w:top w:val="nil"/>
                              <w:bottom w:val="nil"/>
                            </w:tcBorders>
                            <w:vAlign w:val="center"/>
                          </w:tcPr>
                          <w:p w14:paraId="1C3B777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3061E5C5" w14:textId="198E5C89"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3</w:t>
                            </w:r>
                          </w:p>
                        </w:tc>
                        <w:tc>
                          <w:tcPr>
                            <w:tcW w:w="665" w:type="pct"/>
                            <w:tcBorders>
                              <w:top w:val="nil"/>
                              <w:bottom w:val="nil"/>
                            </w:tcBorders>
                            <w:vAlign w:val="center"/>
                          </w:tcPr>
                          <w:p w14:paraId="36B8877D" w14:textId="36406F2B"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1</w:t>
                            </w:r>
                          </w:p>
                        </w:tc>
                      </w:tr>
                      <w:tr w:rsidR="005768F8" w:rsidRPr="00695956" w14:paraId="6CD944F9" w14:textId="77777777" w:rsidTr="005768F8">
                        <w:trPr>
                          <w:trHeight w:val="261"/>
                        </w:trPr>
                        <w:tc>
                          <w:tcPr>
                            <w:tcW w:w="1477" w:type="pct"/>
                            <w:tcBorders>
                              <w:top w:val="nil"/>
                              <w:bottom w:val="nil"/>
                            </w:tcBorders>
                            <w:shd w:val="clear" w:color="auto" w:fill="DAEEF3"/>
                            <w:vAlign w:val="center"/>
                          </w:tcPr>
                          <w:p w14:paraId="12377D8B"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16"/>
                                <w:sz w:val="20"/>
                              </w:rPr>
                            </w:pPr>
                            <w:r w:rsidRPr="001E399E">
                              <w:rPr>
                                <w:rFonts w:ascii="標楷體" w:eastAsia="標楷體" w:hAnsi="標楷體" w:cs="新細明體" w:hint="eastAsia"/>
                                <w:noProof/>
                                <w:color w:val="000000"/>
                                <w:spacing w:val="-16"/>
                                <w:sz w:val="20"/>
                              </w:rPr>
                              <w:t>國軍退除役官兵</w:t>
                            </w:r>
                          </w:p>
                          <w:p w14:paraId="75D80580" w14:textId="77777777" w:rsidR="00234785" w:rsidRPr="00045DCF" w:rsidRDefault="00234785" w:rsidP="00AE0F94">
                            <w:pPr>
                              <w:widowControl/>
                              <w:snapToGrid w:val="0"/>
                              <w:spacing w:line="240" w:lineRule="exact"/>
                              <w:suppressOverlap/>
                              <w:jc w:val="distribute"/>
                              <w:rPr>
                                <w:rFonts w:ascii="標楷體" w:eastAsia="標楷體" w:hAnsi="標楷體" w:cs="新細明體"/>
                                <w:noProof/>
                                <w:color w:val="000000"/>
                                <w:spacing w:val="-28"/>
                                <w:sz w:val="20"/>
                              </w:rPr>
                            </w:pPr>
                            <w:r w:rsidRPr="001E399E">
                              <w:rPr>
                                <w:rFonts w:ascii="標楷體" w:eastAsia="標楷體" w:hAnsi="標楷體" w:cs="新細明體" w:hint="eastAsia"/>
                                <w:noProof/>
                                <w:color w:val="000000"/>
                                <w:spacing w:val="-16"/>
                                <w:sz w:val="20"/>
                              </w:rPr>
                              <w:t>輔導委員會</w:t>
                            </w:r>
                          </w:p>
                        </w:tc>
                        <w:tc>
                          <w:tcPr>
                            <w:tcW w:w="567" w:type="pct"/>
                            <w:tcBorders>
                              <w:top w:val="nil"/>
                              <w:bottom w:val="nil"/>
                            </w:tcBorders>
                            <w:shd w:val="clear" w:color="auto" w:fill="DAEEF3"/>
                            <w:vAlign w:val="center"/>
                          </w:tcPr>
                          <w:p w14:paraId="7B57EEB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92" w:type="pct"/>
                            <w:tcBorders>
                              <w:top w:val="nil"/>
                              <w:bottom w:val="nil"/>
                            </w:tcBorders>
                            <w:shd w:val="clear" w:color="auto" w:fill="DAEEF3"/>
                            <w:vAlign w:val="center"/>
                          </w:tcPr>
                          <w:p w14:paraId="776CEB6B"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5</w:t>
                            </w:r>
                          </w:p>
                        </w:tc>
                        <w:tc>
                          <w:tcPr>
                            <w:tcW w:w="743" w:type="pct"/>
                            <w:tcBorders>
                              <w:top w:val="nil"/>
                              <w:bottom w:val="nil"/>
                            </w:tcBorders>
                            <w:shd w:val="clear" w:color="auto" w:fill="DAEEF3"/>
                            <w:vAlign w:val="center"/>
                          </w:tcPr>
                          <w:p w14:paraId="28905019"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435D9C09" w14:textId="4854577B"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2</w:t>
                            </w:r>
                          </w:p>
                        </w:tc>
                        <w:tc>
                          <w:tcPr>
                            <w:tcW w:w="665" w:type="pct"/>
                            <w:tcBorders>
                              <w:top w:val="nil"/>
                              <w:bottom w:val="nil"/>
                            </w:tcBorders>
                            <w:shd w:val="clear" w:color="auto" w:fill="DAEEF3"/>
                            <w:vAlign w:val="center"/>
                          </w:tcPr>
                          <w:p w14:paraId="7937CDA6" w14:textId="11FA7958"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3</w:t>
                            </w:r>
                          </w:p>
                        </w:tc>
                      </w:tr>
                      <w:tr w:rsidR="005768F8" w:rsidRPr="00695956" w14:paraId="31B70B70" w14:textId="77777777" w:rsidTr="005768F8">
                        <w:trPr>
                          <w:trHeight w:val="261"/>
                        </w:trPr>
                        <w:tc>
                          <w:tcPr>
                            <w:tcW w:w="1477" w:type="pct"/>
                            <w:tcBorders>
                              <w:top w:val="nil"/>
                              <w:bottom w:val="nil"/>
                            </w:tcBorders>
                            <w:vAlign w:val="center"/>
                          </w:tcPr>
                          <w:p w14:paraId="66380568" w14:textId="77777777" w:rsidR="00234785" w:rsidRPr="00045DCF" w:rsidRDefault="00234785" w:rsidP="00AE0F94">
                            <w:pPr>
                              <w:widowControl/>
                              <w:snapToGrid w:val="0"/>
                              <w:spacing w:line="240" w:lineRule="exact"/>
                              <w:suppressOverlap/>
                              <w:jc w:val="distribute"/>
                              <w:rPr>
                                <w:rFonts w:ascii="標楷體" w:eastAsia="標楷體" w:hAnsi="標楷體" w:cs="新細明體"/>
                                <w:noProof/>
                                <w:color w:val="000000"/>
                                <w:spacing w:val="-16"/>
                                <w:sz w:val="20"/>
                              </w:rPr>
                            </w:pPr>
                            <w:r w:rsidRPr="00045DCF">
                              <w:rPr>
                                <w:rFonts w:ascii="標楷體" w:eastAsia="標楷體" w:hAnsi="標楷體" w:cs="新細明體"/>
                                <w:noProof/>
                                <w:color w:val="000000"/>
                                <w:spacing w:val="-28"/>
                                <w:sz w:val="20"/>
                              </w:rPr>
                              <w:t>國家科學</w:t>
                            </w:r>
                          </w:p>
                          <w:p w14:paraId="0E3457DA"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045DCF">
                              <w:rPr>
                                <w:rFonts w:ascii="標楷體" w:eastAsia="標楷體" w:hAnsi="標楷體" w:cs="新細明體"/>
                                <w:noProof/>
                                <w:color w:val="000000"/>
                                <w:spacing w:val="-28"/>
                                <w:sz w:val="20"/>
                              </w:rPr>
                              <w:t>及技術委員會</w:t>
                            </w:r>
                          </w:p>
                        </w:tc>
                        <w:tc>
                          <w:tcPr>
                            <w:tcW w:w="567" w:type="pct"/>
                            <w:tcBorders>
                              <w:top w:val="nil"/>
                              <w:bottom w:val="nil"/>
                            </w:tcBorders>
                            <w:vAlign w:val="center"/>
                          </w:tcPr>
                          <w:p w14:paraId="091AFD59"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vAlign w:val="center"/>
                          </w:tcPr>
                          <w:p w14:paraId="6B75E6D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43" w:type="pct"/>
                            <w:tcBorders>
                              <w:top w:val="nil"/>
                              <w:bottom w:val="nil"/>
                            </w:tcBorders>
                            <w:vAlign w:val="center"/>
                          </w:tcPr>
                          <w:p w14:paraId="2524D59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1121D60C"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665" w:type="pct"/>
                            <w:tcBorders>
                              <w:top w:val="nil"/>
                              <w:bottom w:val="nil"/>
                            </w:tcBorders>
                            <w:vAlign w:val="center"/>
                          </w:tcPr>
                          <w:p w14:paraId="5A1D50F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r>
                      <w:tr w:rsidR="005768F8" w:rsidRPr="00695956" w14:paraId="71C22344" w14:textId="77777777" w:rsidTr="005768F8">
                        <w:trPr>
                          <w:trHeight w:val="261"/>
                        </w:trPr>
                        <w:tc>
                          <w:tcPr>
                            <w:tcW w:w="1477" w:type="pct"/>
                            <w:tcBorders>
                              <w:top w:val="nil"/>
                              <w:bottom w:val="nil"/>
                            </w:tcBorders>
                            <w:shd w:val="clear" w:color="auto" w:fill="DAEEF3"/>
                            <w:vAlign w:val="center"/>
                          </w:tcPr>
                          <w:p w14:paraId="3974847C" w14:textId="690CA894"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Pr>
                                <w:rFonts w:ascii="標楷體" w:eastAsia="標楷體" w:hAnsi="標楷體" w:cs="新細明體" w:hint="eastAsia"/>
                                <w:noProof/>
                                <w:color w:val="000000"/>
                                <w:spacing w:val="-20"/>
                                <w:sz w:val="20"/>
                              </w:rPr>
                              <w:t>農業部</w:t>
                            </w:r>
                          </w:p>
                        </w:tc>
                        <w:tc>
                          <w:tcPr>
                            <w:tcW w:w="567" w:type="pct"/>
                            <w:tcBorders>
                              <w:top w:val="nil"/>
                              <w:bottom w:val="nil"/>
                            </w:tcBorders>
                            <w:shd w:val="clear" w:color="auto" w:fill="DAEEF3"/>
                            <w:vAlign w:val="center"/>
                          </w:tcPr>
                          <w:p w14:paraId="460B6B8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3</w:t>
                            </w:r>
                          </w:p>
                        </w:tc>
                        <w:tc>
                          <w:tcPr>
                            <w:tcW w:w="792" w:type="pct"/>
                            <w:tcBorders>
                              <w:top w:val="nil"/>
                              <w:bottom w:val="nil"/>
                            </w:tcBorders>
                            <w:shd w:val="clear" w:color="auto" w:fill="DAEEF3"/>
                            <w:vAlign w:val="center"/>
                          </w:tcPr>
                          <w:p w14:paraId="3F280144"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14</w:t>
                            </w:r>
                          </w:p>
                        </w:tc>
                        <w:tc>
                          <w:tcPr>
                            <w:tcW w:w="743" w:type="pct"/>
                            <w:tcBorders>
                              <w:top w:val="nil"/>
                              <w:bottom w:val="nil"/>
                            </w:tcBorders>
                            <w:shd w:val="clear" w:color="auto" w:fill="DAEEF3"/>
                            <w:vAlign w:val="center"/>
                          </w:tcPr>
                          <w:p w14:paraId="7CC55987"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3A08895A" w14:textId="1EFE1381"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9</w:t>
                            </w:r>
                          </w:p>
                        </w:tc>
                        <w:tc>
                          <w:tcPr>
                            <w:tcW w:w="665" w:type="pct"/>
                            <w:tcBorders>
                              <w:top w:val="nil"/>
                              <w:bottom w:val="nil"/>
                            </w:tcBorders>
                            <w:shd w:val="clear" w:color="auto" w:fill="DAEEF3"/>
                            <w:vAlign w:val="center"/>
                          </w:tcPr>
                          <w:p w14:paraId="748A1E87" w14:textId="51F71A29"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5</w:t>
                            </w:r>
                          </w:p>
                        </w:tc>
                      </w:tr>
                      <w:tr w:rsidR="005768F8" w:rsidRPr="00695956" w14:paraId="76D658B6" w14:textId="77777777" w:rsidTr="005768F8">
                        <w:trPr>
                          <w:trHeight w:val="261"/>
                        </w:trPr>
                        <w:tc>
                          <w:tcPr>
                            <w:tcW w:w="1477" w:type="pct"/>
                            <w:tcBorders>
                              <w:top w:val="nil"/>
                              <w:bottom w:val="nil"/>
                            </w:tcBorders>
                            <w:vAlign w:val="center"/>
                          </w:tcPr>
                          <w:p w14:paraId="3FCFDC38"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勞動部</w:t>
                            </w:r>
                          </w:p>
                        </w:tc>
                        <w:tc>
                          <w:tcPr>
                            <w:tcW w:w="567" w:type="pct"/>
                            <w:tcBorders>
                              <w:top w:val="nil"/>
                              <w:bottom w:val="nil"/>
                            </w:tcBorders>
                            <w:vAlign w:val="center"/>
                          </w:tcPr>
                          <w:p w14:paraId="24401534"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92" w:type="pct"/>
                            <w:tcBorders>
                              <w:top w:val="nil"/>
                              <w:bottom w:val="nil"/>
                            </w:tcBorders>
                            <w:vAlign w:val="center"/>
                          </w:tcPr>
                          <w:p w14:paraId="497A42F5"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5</w:t>
                            </w:r>
                          </w:p>
                        </w:tc>
                        <w:tc>
                          <w:tcPr>
                            <w:tcW w:w="743" w:type="pct"/>
                            <w:tcBorders>
                              <w:top w:val="nil"/>
                              <w:bottom w:val="nil"/>
                            </w:tcBorders>
                            <w:vAlign w:val="center"/>
                          </w:tcPr>
                          <w:p w14:paraId="72678D63"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09A80DB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4</w:t>
                            </w:r>
                          </w:p>
                        </w:tc>
                        <w:tc>
                          <w:tcPr>
                            <w:tcW w:w="665" w:type="pct"/>
                            <w:tcBorders>
                              <w:top w:val="nil"/>
                              <w:bottom w:val="nil"/>
                            </w:tcBorders>
                            <w:vAlign w:val="center"/>
                          </w:tcPr>
                          <w:p w14:paraId="0F2418C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r>
                      <w:tr w:rsidR="005768F8" w:rsidRPr="00695956" w14:paraId="675E5A9E" w14:textId="77777777" w:rsidTr="005768F8">
                        <w:trPr>
                          <w:trHeight w:val="261"/>
                        </w:trPr>
                        <w:tc>
                          <w:tcPr>
                            <w:tcW w:w="1477" w:type="pct"/>
                            <w:tcBorders>
                              <w:top w:val="nil"/>
                              <w:bottom w:val="nil"/>
                            </w:tcBorders>
                            <w:shd w:val="clear" w:color="auto" w:fill="DAEEF3"/>
                            <w:vAlign w:val="center"/>
                          </w:tcPr>
                          <w:p w14:paraId="18162B97"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衛生福利部</w:t>
                            </w:r>
                          </w:p>
                        </w:tc>
                        <w:tc>
                          <w:tcPr>
                            <w:tcW w:w="567" w:type="pct"/>
                            <w:tcBorders>
                              <w:top w:val="nil"/>
                              <w:bottom w:val="nil"/>
                            </w:tcBorders>
                            <w:shd w:val="clear" w:color="auto" w:fill="DAEEF3"/>
                            <w:vAlign w:val="center"/>
                          </w:tcPr>
                          <w:p w14:paraId="259301D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5</w:t>
                            </w:r>
                          </w:p>
                        </w:tc>
                        <w:tc>
                          <w:tcPr>
                            <w:tcW w:w="792" w:type="pct"/>
                            <w:tcBorders>
                              <w:top w:val="nil"/>
                              <w:bottom w:val="nil"/>
                            </w:tcBorders>
                            <w:shd w:val="clear" w:color="auto" w:fill="DAEEF3"/>
                            <w:vAlign w:val="center"/>
                          </w:tcPr>
                          <w:p w14:paraId="13BB7C77"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11</w:t>
                            </w:r>
                          </w:p>
                        </w:tc>
                        <w:tc>
                          <w:tcPr>
                            <w:tcW w:w="743" w:type="pct"/>
                            <w:tcBorders>
                              <w:top w:val="nil"/>
                              <w:bottom w:val="nil"/>
                            </w:tcBorders>
                            <w:shd w:val="clear" w:color="auto" w:fill="DAEEF3"/>
                            <w:vAlign w:val="center"/>
                          </w:tcPr>
                          <w:p w14:paraId="1AA29A67"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6B0A2B98"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7</w:t>
                            </w:r>
                          </w:p>
                        </w:tc>
                        <w:tc>
                          <w:tcPr>
                            <w:tcW w:w="665" w:type="pct"/>
                            <w:tcBorders>
                              <w:top w:val="nil"/>
                              <w:bottom w:val="nil"/>
                            </w:tcBorders>
                            <w:shd w:val="clear" w:color="auto" w:fill="DAEEF3"/>
                            <w:vAlign w:val="center"/>
                          </w:tcPr>
                          <w:p w14:paraId="00375FA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4</w:t>
                            </w:r>
                          </w:p>
                        </w:tc>
                      </w:tr>
                      <w:tr w:rsidR="005768F8" w:rsidRPr="00695956" w14:paraId="4192E848" w14:textId="77777777" w:rsidTr="005768F8">
                        <w:trPr>
                          <w:trHeight w:val="261"/>
                        </w:trPr>
                        <w:tc>
                          <w:tcPr>
                            <w:tcW w:w="1477" w:type="pct"/>
                            <w:tcBorders>
                              <w:top w:val="nil"/>
                              <w:bottom w:val="nil"/>
                            </w:tcBorders>
                            <w:vAlign w:val="center"/>
                          </w:tcPr>
                          <w:p w14:paraId="5FBCE1BC" w14:textId="5729E499"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Pr>
                                <w:rFonts w:ascii="標楷體" w:eastAsia="標楷體" w:hAnsi="標楷體" w:cs="新細明體" w:hint="eastAsia"/>
                                <w:noProof/>
                                <w:color w:val="000000"/>
                                <w:spacing w:val="-20"/>
                                <w:sz w:val="20"/>
                              </w:rPr>
                              <w:t>環境部</w:t>
                            </w:r>
                          </w:p>
                        </w:tc>
                        <w:tc>
                          <w:tcPr>
                            <w:tcW w:w="567" w:type="pct"/>
                            <w:tcBorders>
                              <w:top w:val="nil"/>
                              <w:bottom w:val="nil"/>
                            </w:tcBorders>
                            <w:vAlign w:val="center"/>
                          </w:tcPr>
                          <w:p w14:paraId="6C2CE108"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vAlign w:val="center"/>
                          </w:tcPr>
                          <w:p w14:paraId="10C1D3CA"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6</w:t>
                            </w:r>
                          </w:p>
                        </w:tc>
                        <w:tc>
                          <w:tcPr>
                            <w:tcW w:w="743" w:type="pct"/>
                            <w:tcBorders>
                              <w:top w:val="nil"/>
                              <w:bottom w:val="nil"/>
                            </w:tcBorders>
                            <w:vAlign w:val="center"/>
                          </w:tcPr>
                          <w:p w14:paraId="76E6A4CD"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094D4410"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6</w:t>
                            </w:r>
                          </w:p>
                        </w:tc>
                        <w:tc>
                          <w:tcPr>
                            <w:tcW w:w="665" w:type="pct"/>
                            <w:tcBorders>
                              <w:top w:val="nil"/>
                              <w:bottom w:val="nil"/>
                            </w:tcBorders>
                            <w:vAlign w:val="center"/>
                          </w:tcPr>
                          <w:p w14:paraId="7438C964"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r>
                      <w:tr w:rsidR="005768F8" w:rsidRPr="00695956" w14:paraId="4E4B72FD" w14:textId="77777777" w:rsidTr="005768F8">
                        <w:trPr>
                          <w:trHeight w:val="261"/>
                        </w:trPr>
                        <w:tc>
                          <w:tcPr>
                            <w:tcW w:w="1477" w:type="pct"/>
                            <w:tcBorders>
                              <w:top w:val="nil"/>
                              <w:bottom w:val="nil"/>
                            </w:tcBorders>
                            <w:shd w:val="clear" w:color="auto" w:fill="DAEEF3"/>
                            <w:vAlign w:val="center"/>
                          </w:tcPr>
                          <w:p w14:paraId="3BE5DBD0"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文化部</w:t>
                            </w:r>
                          </w:p>
                        </w:tc>
                        <w:tc>
                          <w:tcPr>
                            <w:tcW w:w="567" w:type="pct"/>
                            <w:tcBorders>
                              <w:top w:val="nil"/>
                              <w:bottom w:val="nil"/>
                            </w:tcBorders>
                            <w:shd w:val="clear" w:color="auto" w:fill="DAEEF3"/>
                            <w:vAlign w:val="center"/>
                          </w:tcPr>
                          <w:p w14:paraId="7C2E833D"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2</w:t>
                            </w:r>
                          </w:p>
                        </w:tc>
                        <w:tc>
                          <w:tcPr>
                            <w:tcW w:w="792" w:type="pct"/>
                            <w:tcBorders>
                              <w:top w:val="nil"/>
                              <w:bottom w:val="nil"/>
                            </w:tcBorders>
                            <w:shd w:val="clear" w:color="auto" w:fill="DAEEF3"/>
                            <w:vAlign w:val="center"/>
                          </w:tcPr>
                          <w:p w14:paraId="1F6DC2B5"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4</w:t>
                            </w:r>
                          </w:p>
                        </w:tc>
                        <w:tc>
                          <w:tcPr>
                            <w:tcW w:w="743" w:type="pct"/>
                            <w:tcBorders>
                              <w:top w:val="nil"/>
                              <w:bottom w:val="nil"/>
                            </w:tcBorders>
                            <w:shd w:val="clear" w:color="auto" w:fill="DAEEF3"/>
                            <w:vAlign w:val="center"/>
                          </w:tcPr>
                          <w:p w14:paraId="50D363DB" w14:textId="1080BFFF" w:rsidR="00234785" w:rsidRPr="001235EB" w:rsidRDefault="00E854D6"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58AABB0C" w14:textId="703B2203"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3</w:t>
                            </w:r>
                          </w:p>
                        </w:tc>
                        <w:tc>
                          <w:tcPr>
                            <w:tcW w:w="665" w:type="pct"/>
                            <w:tcBorders>
                              <w:top w:val="nil"/>
                              <w:bottom w:val="nil"/>
                            </w:tcBorders>
                            <w:shd w:val="clear" w:color="auto" w:fill="DAEEF3"/>
                            <w:vAlign w:val="center"/>
                          </w:tcPr>
                          <w:p w14:paraId="28D6AA2E"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sz w:val="20"/>
                              </w:rPr>
                              <w:t>1</w:t>
                            </w:r>
                          </w:p>
                        </w:tc>
                      </w:tr>
                      <w:tr w:rsidR="005768F8" w:rsidRPr="00695956" w14:paraId="5C37F8E4" w14:textId="77777777" w:rsidTr="005768F8">
                        <w:trPr>
                          <w:trHeight w:val="261"/>
                        </w:trPr>
                        <w:tc>
                          <w:tcPr>
                            <w:tcW w:w="1477" w:type="pct"/>
                            <w:tcBorders>
                              <w:top w:val="nil"/>
                              <w:bottom w:val="nil"/>
                            </w:tcBorders>
                            <w:vAlign w:val="center"/>
                          </w:tcPr>
                          <w:p w14:paraId="3F872A4E"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國立故宮博物院</w:t>
                            </w:r>
                          </w:p>
                        </w:tc>
                        <w:tc>
                          <w:tcPr>
                            <w:tcW w:w="567" w:type="pct"/>
                            <w:tcBorders>
                              <w:top w:val="nil"/>
                              <w:bottom w:val="nil"/>
                            </w:tcBorders>
                            <w:vAlign w:val="center"/>
                          </w:tcPr>
                          <w:p w14:paraId="3F6EB65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vAlign w:val="center"/>
                          </w:tcPr>
                          <w:p w14:paraId="155731A8"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43" w:type="pct"/>
                            <w:tcBorders>
                              <w:top w:val="nil"/>
                              <w:bottom w:val="nil"/>
                            </w:tcBorders>
                            <w:vAlign w:val="center"/>
                          </w:tcPr>
                          <w:p w14:paraId="4D18B706"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48323579" w14:textId="64D4B317" w:rsidR="00234785" w:rsidRPr="001235EB" w:rsidRDefault="00E854D6"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665" w:type="pct"/>
                            <w:tcBorders>
                              <w:top w:val="nil"/>
                              <w:bottom w:val="nil"/>
                            </w:tcBorders>
                            <w:vAlign w:val="center"/>
                          </w:tcPr>
                          <w:p w14:paraId="493A4A0F" w14:textId="18366C7D"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2</w:t>
                            </w:r>
                          </w:p>
                        </w:tc>
                      </w:tr>
                      <w:tr w:rsidR="005768F8" w:rsidRPr="00695956" w14:paraId="4E1E02F0" w14:textId="77777777" w:rsidTr="005768F8">
                        <w:trPr>
                          <w:trHeight w:val="261"/>
                        </w:trPr>
                        <w:tc>
                          <w:tcPr>
                            <w:tcW w:w="1477" w:type="pct"/>
                            <w:tcBorders>
                              <w:top w:val="nil"/>
                              <w:bottom w:val="nil"/>
                            </w:tcBorders>
                            <w:shd w:val="clear" w:color="auto" w:fill="DAEEF3"/>
                            <w:vAlign w:val="center"/>
                          </w:tcPr>
                          <w:p w14:paraId="6A541BB1"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w w:val="90"/>
                                <w:sz w:val="20"/>
                              </w:rPr>
                              <w:t>金融監督管理委員會</w:t>
                            </w:r>
                          </w:p>
                        </w:tc>
                        <w:tc>
                          <w:tcPr>
                            <w:tcW w:w="567" w:type="pct"/>
                            <w:tcBorders>
                              <w:top w:val="nil"/>
                              <w:bottom w:val="nil"/>
                            </w:tcBorders>
                            <w:shd w:val="clear" w:color="auto" w:fill="DAEEF3"/>
                            <w:vAlign w:val="center"/>
                          </w:tcPr>
                          <w:p w14:paraId="37B73F7A"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shd w:val="clear" w:color="auto" w:fill="DAEEF3"/>
                            <w:vAlign w:val="center"/>
                          </w:tcPr>
                          <w:p w14:paraId="0C0AED8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5</w:t>
                            </w:r>
                          </w:p>
                        </w:tc>
                        <w:tc>
                          <w:tcPr>
                            <w:tcW w:w="743" w:type="pct"/>
                            <w:tcBorders>
                              <w:top w:val="nil"/>
                              <w:bottom w:val="nil"/>
                            </w:tcBorders>
                            <w:shd w:val="clear" w:color="auto" w:fill="DAEEF3"/>
                            <w:vAlign w:val="center"/>
                          </w:tcPr>
                          <w:p w14:paraId="1A48504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633D9381" w14:textId="4C1F5EB6"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2</w:t>
                            </w:r>
                          </w:p>
                        </w:tc>
                        <w:tc>
                          <w:tcPr>
                            <w:tcW w:w="665" w:type="pct"/>
                            <w:tcBorders>
                              <w:top w:val="nil"/>
                              <w:bottom w:val="nil"/>
                            </w:tcBorders>
                            <w:shd w:val="clear" w:color="auto" w:fill="DAEEF3"/>
                            <w:vAlign w:val="center"/>
                          </w:tcPr>
                          <w:p w14:paraId="4C50AD87" w14:textId="7C5FD9EE"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3</w:t>
                            </w:r>
                          </w:p>
                        </w:tc>
                      </w:tr>
                      <w:tr w:rsidR="005768F8" w:rsidRPr="00695956" w14:paraId="1343ED14" w14:textId="77777777" w:rsidTr="005768F8">
                        <w:trPr>
                          <w:trHeight w:val="261"/>
                        </w:trPr>
                        <w:tc>
                          <w:tcPr>
                            <w:tcW w:w="1477" w:type="pct"/>
                            <w:tcBorders>
                              <w:top w:val="nil"/>
                              <w:bottom w:val="nil"/>
                            </w:tcBorders>
                            <w:vAlign w:val="center"/>
                          </w:tcPr>
                          <w:p w14:paraId="7063846E"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國家通訊傳播委員會</w:t>
                            </w:r>
                          </w:p>
                        </w:tc>
                        <w:tc>
                          <w:tcPr>
                            <w:tcW w:w="567" w:type="pct"/>
                            <w:tcBorders>
                              <w:top w:val="nil"/>
                              <w:bottom w:val="nil"/>
                            </w:tcBorders>
                            <w:vAlign w:val="center"/>
                          </w:tcPr>
                          <w:p w14:paraId="34DC6899"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92" w:type="pct"/>
                            <w:tcBorders>
                              <w:top w:val="nil"/>
                              <w:bottom w:val="nil"/>
                            </w:tcBorders>
                            <w:vAlign w:val="center"/>
                          </w:tcPr>
                          <w:p w14:paraId="06A57A25"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6</w:t>
                            </w:r>
                          </w:p>
                        </w:tc>
                        <w:tc>
                          <w:tcPr>
                            <w:tcW w:w="743" w:type="pct"/>
                            <w:tcBorders>
                              <w:top w:val="nil"/>
                              <w:bottom w:val="nil"/>
                            </w:tcBorders>
                            <w:vAlign w:val="center"/>
                          </w:tcPr>
                          <w:p w14:paraId="154B98A3"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vAlign w:val="center"/>
                          </w:tcPr>
                          <w:p w14:paraId="102B6BBA" w14:textId="07B1610F"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5</w:t>
                            </w:r>
                          </w:p>
                        </w:tc>
                        <w:tc>
                          <w:tcPr>
                            <w:tcW w:w="665" w:type="pct"/>
                            <w:tcBorders>
                              <w:top w:val="nil"/>
                              <w:bottom w:val="nil"/>
                            </w:tcBorders>
                            <w:vAlign w:val="center"/>
                          </w:tcPr>
                          <w:p w14:paraId="6CD06F1F" w14:textId="056988E7"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hint="eastAsia"/>
                                <w:sz w:val="20"/>
                              </w:rPr>
                              <w:t>1</w:t>
                            </w:r>
                          </w:p>
                        </w:tc>
                      </w:tr>
                      <w:tr w:rsidR="005768F8" w:rsidRPr="00695956" w14:paraId="1C765C03" w14:textId="77777777" w:rsidTr="005768F8">
                        <w:trPr>
                          <w:trHeight w:val="261"/>
                        </w:trPr>
                        <w:tc>
                          <w:tcPr>
                            <w:tcW w:w="1477" w:type="pct"/>
                            <w:tcBorders>
                              <w:top w:val="nil"/>
                              <w:bottom w:val="nil"/>
                            </w:tcBorders>
                            <w:shd w:val="clear" w:color="auto" w:fill="DAEEF3"/>
                            <w:vAlign w:val="center"/>
                          </w:tcPr>
                          <w:p w14:paraId="2FEAD2A3"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原住民族委員會</w:t>
                            </w:r>
                          </w:p>
                        </w:tc>
                        <w:tc>
                          <w:tcPr>
                            <w:tcW w:w="567" w:type="pct"/>
                            <w:tcBorders>
                              <w:top w:val="nil"/>
                              <w:bottom w:val="nil"/>
                            </w:tcBorders>
                            <w:shd w:val="clear" w:color="auto" w:fill="DAEEF3"/>
                            <w:vAlign w:val="center"/>
                          </w:tcPr>
                          <w:p w14:paraId="5E9F7DCC"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shd w:val="clear" w:color="auto" w:fill="DAEEF3"/>
                            <w:vAlign w:val="center"/>
                          </w:tcPr>
                          <w:p w14:paraId="27A9D8F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4</w:t>
                            </w:r>
                          </w:p>
                        </w:tc>
                        <w:tc>
                          <w:tcPr>
                            <w:tcW w:w="743" w:type="pct"/>
                            <w:tcBorders>
                              <w:top w:val="nil"/>
                              <w:bottom w:val="nil"/>
                            </w:tcBorders>
                            <w:shd w:val="clear" w:color="auto" w:fill="DAEEF3"/>
                            <w:vAlign w:val="center"/>
                          </w:tcPr>
                          <w:p w14:paraId="39F678F7"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DAEEF3"/>
                            <w:vAlign w:val="center"/>
                          </w:tcPr>
                          <w:p w14:paraId="3F8B7CC3"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665" w:type="pct"/>
                            <w:tcBorders>
                              <w:top w:val="nil"/>
                              <w:bottom w:val="nil"/>
                            </w:tcBorders>
                            <w:shd w:val="clear" w:color="auto" w:fill="DAEEF3"/>
                            <w:vAlign w:val="center"/>
                          </w:tcPr>
                          <w:p w14:paraId="653E274B"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4</w:t>
                            </w:r>
                          </w:p>
                        </w:tc>
                      </w:tr>
                      <w:tr w:rsidR="005768F8" w:rsidRPr="00695956" w14:paraId="32381A9B" w14:textId="77777777" w:rsidTr="005768F8">
                        <w:trPr>
                          <w:trHeight w:val="261"/>
                        </w:trPr>
                        <w:tc>
                          <w:tcPr>
                            <w:tcW w:w="1477" w:type="pct"/>
                            <w:tcBorders>
                              <w:top w:val="nil"/>
                              <w:bottom w:val="nil"/>
                            </w:tcBorders>
                            <w:shd w:val="clear" w:color="auto" w:fill="auto"/>
                            <w:vAlign w:val="center"/>
                          </w:tcPr>
                          <w:p w14:paraId="03B4AAEC"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考試院考選部</w:t>
                            </w:r>
                          </w:p>
                        </w:tc>
                        <w:tc>
                          <w:tcPr>
                            <w:tcW w:w="567" w:type="pct"/>
                            <w:tcBorders>
                              <w:top w:val="nil"/>
                              <w:bottom w:val="nil"/>
                            </w:tcBorders>
                            <w:shd w:val="clear" w:color="auto" w:fill="auto"/>
                            <w:vAlign w:val="center"/>
                          </w:tcPr>
                          <w:p w14:paraId="450DCC51"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nil"/>
                            </w:tcBorders>
                            <w:shd w:val="clear" w:color="auto" w:fill="auto"/>
                            <w:vAlign w:val="center"/>
                          </w:tcPr>
                          <w:p w14:paraId="3D641C30"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43" w:type="pct"/>
                            <w:tcBorders>
                              <w:top w:val="nil"/>
                              <w:bottom w:val="nil"/>
                            </w:tcBorders>
                            <w:shd w:val="clear" w:color="auto" w:fill="auto"/>
                            <w:vAlign w:val="center"/>
                          </w:tcPr>
                          <w:p w14:paraId="449A3255"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nil"/>
                            </w:tcBorders>
                            <w:shd w:val="clear" w:color="auto" w:fill="auto"/>
                            <w:vAlign w:val="center"/>
                          </w:tcPr>
                          <w:p w14:paraId="6A89B8FF"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665" w:type="pct"/>
                            <w:tcBorders>
                              <w:top w:val="nil"/>
                              <w:bottom w:val="nil"/>
                            </w:tcBorders>
                            <w:shd w:val="clear" w:color="auto" w:fill="auto"/>
                            <w:vAlign w:val="center"/>
                          </w:tcPr>
                          <w:p w14:paraId="408B11D6"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r>
                      <w:tr w:rsidR="005768F8" w:rsidRPr="00695956" w14:paraId="5A47698D" w14:textId="77777777" w:rsidTr="005768F8">
                        <w:trPr>
                          <w:trHeight w:val="261"/>
                        </w:trPr>
                        <w:tc>
                          <w:tcPr>
                            <w:tcW w:w="1477" w:type="pct"/>
                            <w:tcBorders>
                              <w:top w:val="nil"/>
                              <w:bottom w:val="single" w:sz="4" w:space="0" w:color="auto"/>
                            </w:tcBorders>
                            <w:shd w:val="clear" w:color="auto" w:fill="DAEEF3"/>
                            <w:vAlign w:val="center"/>
                          </w:tcPr>
                          <w:p w14:paraId="2D617A4F" w14:textId="77777777" w:rsidR="00234785" w:rsidRPr="001E399E" w:rsidRDefault="00234785" w:rsidP="00AE0F94">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公平交易委員會</w:t>
                            </w:r>
                          </w:p>
                        </w:tc>
                        <w:tc>
                          <w:tcPr>
                            <w:tcW w:w="567" w:type="pct"/>
                            <w:tcBorders>
                              <w:top w:val="nil"/>
                              <w:bottom w:val="single" w:sz="4" w:space="0" w:color="auto"/>
                            </w:tcBorders>
                            <w:shd w:val="clear" w:color="auto" w:fill="DAEEF3"/>
                            <w:vAlign w:val="center"/>
                          </w:tcPr>
                          <w:p w14:paraId="0F9E05EA"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1</w:t>
                            </w:r>
                          </w:p>
                        </w:tc>
                        <w:tc>
                          <w:tcPr>
                            <w:tcW w:w="792" w:type="pct"/>
                            <w:tcBorders>
                              <w:top w:val="nil"/>
                              <w:bottom w:val="single" w:sz="4" w:space="0" w:color="auto"/>
                            </w:tcBorders>
                            <w:shd w:val="clear" w:color="auto" w:fill="DAEEF3"/>
                            <w:vAlign w:val="center"/>
                          </w:tcPr>
                          <w:p w14:paraId="3C5593FC"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2</w:t>
                            </w:r>
                          </w:p>
                        </w:tc>
                        <w:tc>
                          <w:tcPr>
                            <w:tcW w:w="743" w:type="pct"/>
                            <w:tcBorders>
                              <w:top w:val="nil"/>
                              <w:bottom w:val="single" w:sz="4" w:space="0" w:color="auto"/>
                            </w:tcBorders>
                            <w:shd w:val="clear" w:color="auto" w:fill="DAEEF3"/>
                            <w:vAlign w:val="center"/>
                          </w:tcPr>
                          <w:p w14:paraId="3A1B0A4E" w14:textId="77777777" w:rsidR="00234785" w:rsidRPr="001235EB" w:rsidRDefault="00234785"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c>
                          <w:tcPr>
                            <w:tcW w:w="755" w:type="pct"/>
                            <w:tcBorders>
                              <w:top w:val="nil"/>
                              <w:bottom w:val="single" w:sz="4" w:space="0" w:color="auto"/>
                            </w:tcBorders>
                            <w:shd w:val="clear" w:color="auto" w:fill="DAEEF3"/>
                            <w:vAlign w:val="center"/>
                          </w:tcPr>
                          <w:p w14:paraId="3A67316C" w14:textId="23230307" w:rsidR="00234785" w:rsidRPr="001235EB" w:rsidRDefault="00E854D6" w:rsidP="00E9739A">
                            <w:pPr>
                              <w:spacing w:line="240" w:lineRule="exact"/>
                              <w:ind w:rightChars="10" w:right="24"/>
                              <w:jc w:val="right"/>
                              <w:rPr>
                                <w:rFonts w:ascii="標楷體" w:eastAsia="標楷體" w:hAnsi="標楷體"/>
                                <w:sz w:val="20"/>
                              </w:rPr>
                            </w:pPr>
                            <w:r>
                              <w:rPr>
                                <w:rFonts w:ascii="標楷體" w:eastAsia="標楷體" w:hAnsi="標楷體"/>
                                <w:sz w:val="20"/>
                              </w:rPr>
                              <w:t>2</w:t>
                            </w:r>
                          </w:p>
                        </w:tc>
                        <w:tc>
                          <w:tcPr>
                            <w:tcW w:w="665" w:type="pct"/>
                            <w:tcBorders>
                              <w:top w:val="nil"/>
                              <w:bottom w:val="single" w:sz="4" w:space="0" w:color="auto"/>
                            </w:tcBorders>
                            <w:shd w:val="clear" w:color="auto" w:fill="DAEEF3"/>
                            <w:vAlign w:val="center"/>
                          </w:tcPr>
                          <w:p w14:paraId="23DFC2F8" w14:textId="2A6B1C83" w:rsidR="00234785" w:rsidRPr="001235EB" w:rsidRDefault="00E854D6" w:rsidP="00E9739A">
                            <w:pPr>
                              <w:spacing w:line="240" w:lineRule="exact"/>
                              <w:ind w:rightChars="10" w:right="24"/>
                              <w:jc w:val="right"/>
                              <w:rPr>
                                <w:rFonts w:ascii="標楷體" w:eastAsia="標楷體" w:hAnsi="標楷體"/>
                                <w:sz w:val="20"/>
                              </w:rPr>
                            </w:pPr>
                            <w:r w:rsidRPr="001235EB">
                              <w:rPr>
                                <w:rFonts w:ascii="標楷體" w:eastAsia="標楷體" w:hAnsi="標楷體" w:hint="eastAsia"/>
                                <w:sz w:val="20"/>
                              </w:rPr>
                              <w:t>－</w:t>
                            </w:r>
                          </w:p>
                        </w:tc>
                      </w:tr>
                    </w:tbl>
                    <w:p w14:paraId="00A92EAD" w14:textId="20E8E4E9" w:rsidR="00234785" w:rsidRDefault="00234785" w:rsidP="005768F8">
                      <w:pPr>
                        <w:spacing w:line="230" w:lineRule="exact"/>
                        <w:ind w:left="348" w:rightChars="-24" w:right="-58" w:hangingChars="198" w:hanging="348"/>
                        <w:rPr>
                          <w:rFonts w:ascii="新細明體" w:eastAsia="新細明體" w:hAnsi="新細明體"/>
                          <w:sz w:val="18"/>
                          <w:szCs w:val="18"/>
                        </w:rPr>
                      </w:pPr>
                      <w:r w:rsidRPr="00CA19A8">
                        <w:rPr>
                          <w:rFonts w:ascii="標楷體" w:eastAsia="標楷體" w:hAnsi="標楷體" w:hint="eastAsia"/>
                          <w:spacing w:val="-2"/>
                          <w:sz w:val="18"/>
                          <w:szCs w:val="18"/>
                        </w:rPr>
                        <w:t>註：11</w:t>
                      </w:r>
                      <w:r w:rsidR="00734568">
                        <w:rPr>
                          <w:rFonts w:ascii="標楷體" w:eastAsia="標楷體" w:hAnsi="標楷體"/>
                          <w:spacing w:val="-2"/>
                          <w:sz w:val="18"/>
                          <w:szCs w:val="18"/>
                        </w:rPr>
                        <w:t>3</w:t>
                      </w:r>
                      <w:r w:rsidRPr="00CA19A8">
                        <w:rPr>
                          <w:rFonts w:ascii="標楷體" w:eastAsia="標楷體" w:hAnsi="標楷體" w:hint="eastAsia"/>
                          <w:spacing w:val="-2"/>
                          <w:sz w:val="18"/>
                          <w:szCs w:val="18"/>
                        </w:rPr>
                        <w:t>年度</w:t>
                      </w:r>
                      <w:r w:rsidRPr="008069DD">
                        <w:rPr>
                          <w:rFonts w:ascii="標楷體" w:eastAsia="標楷體" w:hAnsi="標楷體" w:hint="eastAsia"/>
                          <w:spacing w:val="-2"/>
                          <w:sz w:val="18"/>
                          <w:szCs w:val="18"/>
                        </w:rPr>
                        <w:t>未執行之營運（業務）計畫</w:t>
                      </w:r>
                      <w:r>
                        <w:rPr>
                          <w:rFonts w:ascii="標楷體" w:eastAsia="標楷體" w:hAnsi="標楷體"/>
                          <w:spacing w:val="-2"/>
                          <w:sz w:val="18"/>
                          <w:szCs w:val="18"/>
                        </w:rPr>
                        <w:t>3</w:t>
                      </w:r>
                      <w:r w:rsidRPr="008069DD">
                        <w:rPr>
                          <w:rFonts w:ascii="標楷體" w:eastAsia="標楷體" w:hAnsi="標楷體" w:hint="eastAsia"/>
                          <w:spacing w:val="-2"/>
                          <w:sz w:val="18"/>
                          <w:szCs w:val="18"/>
                        </w:rPr>
                        <w:t>項如次</w:t>
                      </w:r>
                      <w:r w:rsidRPr="008069DD">
                        <w:rPr>
                          <w:rFonts w:ascii="新細明體" w:eastAsia="新細明體" w:hAnsi="新細明體" w:hint="eastAsia"/>
                          <w:spacing w:val="-2"/>
                          <w:sz w:val="18"/>
                          <w:szCs w:val="18"/>
                        </w:rPr>
                        <w:t>：</w:t>
                      </w:r>
                    </w:p>
                    <w:p w14:paraId="75705E43" w14:textId="77777777" w:rsidR="00234785" w:rsidRPr="000936DB" w:rsidRDefault="00234785" w:rsidP="005768F8">
                      <w:pPr>
                        <w:spacing w:line="230" w:lineRule="exact"/>
                        <w:ind w:leftChars="148" w:left="537" w:hangingChars="101" w:hanging="182"/>
                        <w:jc w:val="both"/>
                        <w:rPr>
                          <w:rFonts w:ascii="標楷體" w:eastAsia="標楷體" w:hAnsi="標楷體"/>
                          <w:spacing w:val="-2"/>
                          <w:sz w:val="18"/>
                          <w:szCs w:val="18"/>
                        </w:rPr>
                      </w:pPr>
                      <w:r w:rsidRPr="000936DB">
                        <w:rPr>
                          <w:rFonts w:ascii="標楷體" w:eastAsia="標楷體" w:hAnsi="標楷體"/>
                          <w:sz w:val="18"/>
                          <w:szCs w:val="18"/>
                        </w:rPr>
                        <w:t>1.</w:t>
                      </w:r>
                      <w:r w:rsidRPr="000936DB">
                        <w:rPr>
                          <w:rFonts w:ascii="標楷體" w:eastAsia="標楷體" w:hAnsi="標楷體" w:hint="eastAsia"/>
                          <w:sz w:val="18"/>
                          <w:szCs w:val="18"/>
                        </w:rPr>
                        <w:t>離島建設基金之離島地區開發建設貸款計畫2,000萬元，因未有核貸案件，致未執行。</w:t>
                      </w:r>
                    </w:p>
                    <w:p w14:paraId="72DD321D" w14:textId="479AFBA4" w:rsidR="00234785" w:rsidRPr="000936DB" w:rsidRDefault="00234785" w:rsidP="005768F8">
                      <w:pPr>
                        <w:spacing w:line="230" w:lineRule="exact"/>
                        <w:ind w:leftChars="148" w:left="537" w:hangingChars="101" w:hanging="182"/>
                        <w:jc w:val="both"/>
                        <w:rPr>
                          <w:rFonts w:ascii="標楷體" w:eastAsia="標楷體" w:hAnsi="標楷體"/>
                          <w:spacing w:val="-2"/>
                          <w:sz w:val="18"/>
                          <w:szCs w:val="18"/>
                        </w:rPr>
                      </w:pPr>
                      <w:r w:rsidRPr="000936DB">
                        <w:rPr>
                          <w:rFonts w:ascii="標楷體" w:eastAsia="標楷體" w:hAnsi="標楷體"/>
                          <w:sz w:val="18"/>
                          <w:szCs w:val="18"/>
                        </w:rPr>
                        <w:t>2.</w:t>
                      </w:r>
                      <w:r w:rsidR="004E4FCA">
                        <w:rPr>
                          <w:rFonts w:ascii="標楷體" w:eastAsia="標楷體" w:hAnsi="標楷體" w:hint="eastAsia"/>
                          <w:spacing w:val="-2"/>
                          <w:sz w:val="18"/>
                          <w:szCs w:val="18"/>
                        </w:rPr>
                        <w:t>國軍老舊眷村改建</w:t>
                      </w:r>
                      <w:r w:rsidRPr="000936DB">
                        <w:rPr>
                          <w:rFonts w:ascii="標楷體" w:eastAsia="標楷體" w:hAnsi="標楷體" w:hint="eastAsia"/>
                          <w:spacing w:val="-2"/>
                          <w:sz w:val="18"/>
                          <w:szCs w:val="18"/>
                        </w:rPr>
                        <w:t>基金</w:t>
                      </w:r>
                      <w:r w:rsidRPr="000936DB">
                        <w:rPr>
                          <w:rFonts w:ascii="標楷體" w:eastAsia="標楷體" w:hAnsi="標楷體"/>
                          <w:spacing w:val="-2"/>
                          <w:sz w:val="18"/>
                          <w:szCs w:val="18"/>
                        </w:rPr>
                        <w:t>之</w:t>
                      </w:r>
                      <w:r w:rsidR="004E4FCA" w:rsidRPr="004E4FCA">
                        <w:rPr>
                          <w:rFonts w:ascii="標楷體" w:eastAsia="標楷體" w:hAnsi="標楷體" w:hint="eastAsia"/>
                          <w:spacing w:val="-2"/>
                          <w:sz w:val="18"/>
                          <w:szCs w:val="18"/>
                        </w:rPr>
                        <w:t>輔導眷戶遷購國（眷）宅或市場成屋</w:t>
                      </w:r>
                      <w:r w:rsidR="004E4FCA">
                        <w:rPr>
                          <w:rFonts w:ascii="標楷體" w:eastAsia="標楷體" w:hAnsi="標楷體"/>
                          <w:spacing w:val="-2"/>
                          <w:sz w:val="18"/>
                          <w:szCs w:val="18"/>
                        </w:rPr>
                        <w:t>6</w:t>
                      </w:r>
                      <w:r w:rsidR="004E4FCA">
                        <w:rPr>
                          <w:rFonts w:ascii="標楷體" w:eastAsia="標楷體" w:hAnsi="標楷體" w:hint="eastAsia"/>
                          <w:spacing w:val="-2"/>
                          <w:sz w:val="18"/>
                          <w:szCs w:val="18"/>
                        </w:rPr>
                        <w:t>戶</w:t>
                      </w:r>
                      <w:r w:rsidRPr="000936DB">
                        <w:rPr>
                          <w:rFonts w:ascii="標楷體" w:eastAsia="標楷體" w:hAnsi="標楷體"/>
                          <w:spacing w:val="-2"/>
                          <w:sz w:val="18"/>
                          <w:szCs w:val="18"/>
                        </w:rPr>
                        <w:t>，</w:t>
                      </w:r>
                      <w:r w:rsidRPr="000936DB">
                        <w:rPr>
                          <w:rFonts w:ascii="標楷體" w:eastAsia="標楷體" w:hAnsi="標楷體" w:hint="eastAsia"/>
                          <w:spacing w:val="-2"/>
                          <w:sz w:val="18"/>
                          <w:szCs w:val="18"/>
                        </w:rPr>
                        <w:t>因</w:t>
                      </w:r>
                      <w:r w:rsidR="004E4FCA">
                        <w:rPr>
                          <w:rFonts w:ascii="標楷體" w:eastAsia="標楷體" w:hAnsi="標楷體" w:hint="eastAsia"/>
                          <w:spacing w:val="-2"/>
                          <w:sz w:val="18"/>
                          <w:szCs w:val="18"/>
                        </w:rPr>
                        <w:t>眷戶失聯</w:t>
                      </w:r>
                      <w:r w:rsidR="00E832A3">
                        <w:rPr>
                          <w:rFonts w:ascii="標楷體" w:eastAsia="標楷體" w:hAnsi="標楷體" w:hint="eastAsia"/>
                          <w:spacing w:val="-2"/>
                          <w:sz w:val="18"/>
                          <w:szCs w:val="18"/>
                        </w:rPr>
                        <w:t>，無法</w:t>
                      </w:r>
                      <w:r w:rsidR="00385D14">
                        <w:rPr>
                          <w:rFonts w:ascii="標楷體" w:eastAsia="標楷體" w:hAnsi="標楷體" w:hint="eastAsia"/>
                          <w:spacing w:val="-2"/>
                          <w:sz w:val="18"/>
                          <w:szCs w:val="18"/>
                        </w:rPr>
                        <w:t>核發</w:t>
                      </w:r>
                      <w:r w:rsidR="00E832A3">
                        <w:rPr>
                          <w:rFonts w:ascii="標楷體" w:eastAsia="標楷體" w:hAnsi="標楷體" w:hint="eastAsia"/>
                          <w:spacing w:val="-2"/>
                          <w:sz w:val="18"/>
                          <w:szCs w:val="18"/>
                        </w:rPr>
                        <w:t>輔助購宅款</w:t>
                      </w:r>
                      <w:r w:rsidR="004E4FCA">
                        <w:rPr>
                          <w:rFonts w:ascii="標楷體" w:eastAsia="標楷體" w:hAnsi="標楷體" w:hint="eastAsia"/>
                          <w:spacing w:val="-2"/>
                          <w:sz w:val="18"/>
                          <w:szCs w:val="18"/>
                        </w:rPr>
                        <w:t>，</w:t>
                      </w:r>
                      <w:r w:rsidRPr="000936DB">
                        <w:rPr>
                          <w:rFonts w:ascii="標楷體" w:eastAsia="標楷體" w:hAnsi="標楷體"/>
                          <w:spacing w:val="-2"/>
                          <w:sz w:val="18"/>
                          <w:szCs w:val="18"/>
                        </w:rPr>
                        <w:t>致未執行。</w:t>
                      </w:r>
                    </w:p>
                    <w:p w14:paraId="2AD87EFE" w14:textId="32772FDC" w:rsidR="00234785" w:rsidRPr="000936DB" w:rsidRDefault="00234785" w:rsidP="005768F8">
                      <w:pPr>
                        <w:spacing w:line="230" w:lineRule="exact"/>
                        <w:ind w:leftChars="148" w:left="533" w:hangingChars="101" w:hanging="178"/>
                        <w:jc w:val="both"/>
                        <w:rPr>
                          <w:rFonts w:ascii="標楷體" w:eastAsia="標楷體" w:hAnsi="標楷體"/>
                          <w:spacing w:val="-2"/>
                          <w:sz w:val="18"/>
                          <w:szCs w:val="18"/>
                        </w:rPr>
                      </w:pPr>
                      <w:r w:rsidRPr="000936DB">
                        <w:rPr>
                          <w:rFonts w:ascii="標楷體" w:eastAsia="標楷體" w:hAnsi="標楷體" w:hint="eastAsia"/>
                          <w:spacing w:val="-2"/>
                          <w:sz w:val="18"/>
                          <w:szCs w:val="18"/>
                        </w:rPr>
                        <w:t>3.</w:t>
                      </w:r>
                      <w:r w:rsidR="004E4FCA">
                        <w:rPr>
                          <w:rFonts w:ascii="標楷體" w:eastAsia="標楷體" w:hAnsi="標楷體" w:hint="eastAsia"/>
                          <w:spacing w:val="-2"/>
                          <w:sz w:val="18"/>
                          <w:szCs w:val="18"/>
                        </w:rPr>
                        <w:t>國軍老舊眷村改建</w:t>
                      </w:r>
                      <w:r w:rsidRPr="000936DB">
                        <w:rPr>
                          <w:rFonts w:ascii="標楷體" w:eastAsia="標楷體" w:hAnsi="標楷體" w:hint="eastAsia"/>
                          <w:spacing w:val="-2"/>
                          <w:sz w:val="18"/>
                          <w:szCs w:val="18"/>
                        </w:rPr>
                        <w:t>基金之</w:t>
                      </w:r>
                      <w:r w:rsidR="004E4FCA" w:rsidRPr="004E4FCA">
                        <w:rPr>
                          <w:rFonts w:ascii="標楷體" w:eastAsia="標楷體" w:hAnsi="標楷體" w:hint="eastAsia"/>
                          <w:spacing w:val="-2"/>
                          <w:sz w:val="18"/>
                          <w:szCs w:val="18"/>
                        </w:rPr>
                        <w:t>安置眷戶遷購已完工改建基地</w:t>
                      </w:r>
                      <w:r w:rsidR="004E4FCA">
                        <w:rPr>
                          <w:rFonts w:ascii="標楷體" w:eastAsia="標楷體" w:hAnsi="標楷體" w:hint="eastAsia"/>
                          <w:spacing w:val="-2"/>
                          <w:sz w:val="18"/>
                          <w:szCs w:val="18"/>
                        </w:rPr>
                        <w:t>1戶</w:t>
                      </w:r>
                      <w:r w:rsidRPr="000936DB">
                        <w:rPr>
                          <w:rFonts w:ascii="標楷體" w:eastAsia="標楷體" w:hAnsi="標楷體" w:hint="eastAsia"/>
                          <w:spacing w:val="-2"/>
                          <w:sz w:val="18"/>
                          <w:szCs w:val="18"/>
                        </w:rPr>
                        <w:t>，</w:t>
                      </w:r>
                      <w:r w:rsidR="004E4FCA" w:rsidRPr="000936DB">
                        <w:rPr>
                          <w:rFonts w:ascii="標楷體" w:eastAsia="標楷體" w:hAnsi="標楷體" w:hint="eastAsia"/>
                          <w:spacing w:val="-2"/>
                          <w:sz w:val="18"/>
                          <w:szCs w:val="18"/>
                        </w:rPr>
                        <w:t>因</w:t>
                      </w:r>
                      <w:r w:rsidR="004E4FCA">
                        <w:rPr>
                          <w:rFonts w:ascii="標楷體" w:eastAsia="標楷體" w:hAnsi="標楷體" w:hint="eastAsia"/>
                          <w:spacing w:val="-2"/>
                          <w:sz w:val="18"/>
                          <w:szCs w:val="18"/>
                        </w:rPr>
                        <w:t>眷戶失聯</w:t>
                      </w:r>
                      <w:r w:rsidR="004E4FCA" w:rsidRPr="000936DB">
                        <w:rPr>
                          <w:rFonts w:ascii="標楷體" w:eastAsia="標楷體" w:hAnsi="標楷體" w:hint="eastAsia"/>
                          <w:spacing w:val="-2"/>
                          <w:sz w:val="18"/>
                          <w:szCs w:val="18"/>
                        </w:rPr>
                        <w:t>，</w:t>
                      </w:r>
                      <w:r w:rsidR="004E4FCA">
                        <w:rPr>
                          <w:rFonts w:ascii="標楷體" w:eastAsia="標楷體" w:hAnsi="標楷體" w:hint="eastAsia"/>
                          <w:spacing w:val="-2"/>
                          <w:sz w:val="18"/>
                          <w:szCs w:val="18"/>
                        </w:rPr>
                        <w:t>無法辦理</w:t>
                      </w:r>
                      <w:r w:rsidR="005768F8">
                        <w:rPr>
                          <w:rFonts w:ascii="標楷體" w:eastAsia="標楷體" w:hAnsi="標楷體" w:hint="eastAsia"/>
                          <w:spacing w:val="-2"/>
                          <w:sz w:val="18"/>
                          <w:szCs w:val="18"/>
                        </w:rPr>
                        <w:t>遷購交屋</w:t>
                      </w:r>
                      <w:r w:rsidR="00FC1322">
                        <w:rPr>
                          <w:rFonts w:ascii="標楷體" w:eastAsia="標楷體" w:hAnsi="標楷體" w:hint="eastAsia"/>
                          <w:spacing w:val="-2"/>
                          <w:sz w:val="18"/>
                          <w:szCs w:val="18"/>
                        </w:rPr>
                        <w:t>，致未執行</w:t>
                      </w:r>
                      <w:r w:rsidRPr="000936DB">
                        <w:rPr>
                          <w:rFonts w:ascii="標楷體" w:eastAsia="標楷體" w:hAnsi="標楷體"/>
                          <w:spacing w:val="-2"/>
                          <w:sz w:val="18"/>
                          <w:szCs w:val="18"/>
                        </w:rPr>
                        <w:t>。</w:t>
                      </w:r>
                    </w:p>
                  </w:txbxContent>
                </v:textbox>
                <w10:wrap type="square"/>
              </v:shape>
            </w:pict>
          </mc:Fallback>
        </mc:AlternateContent>
      </w:r>
      <w:r w:rsidR="0074733B" w:rsidRPr="00FD61D1">
        <w:rPr>
          <w:rFonts w:ascii="標楷體" w:eastAsia="標楷體" w:hAnsi="標楷體" w:hint="eastAsia"/>
          <w:noProof/>
          <w:spacing w:val="-2"/>
          <w:sz w:val="28"/>
          <w:szCs w:val="28"/>
        </w:rPr>
        <w:t>政府鑑於</w:t>
      </w:r>
      <w:r w:rsidR="0040208F" w:rsidRPr="00FD61D1">
        <w:rPr>
          <w:rFonts w:ascii="標楷體" w:eastAsia="標楷體" w:hAnsi="標楷體" w:hint="eastAsia"/>
          <w:noProof/>
          <w:spacing w:val="-2"/>
          <w:sz w:val="28"/>
          <w:szCs w:val="28"/>
        </w:rPr>
        <w:t>國家</w:t>
      </w:r>
      <w:r w:rsidR="0074733B" w:rsidRPr="00FD61D1">
        <w:rPr>
          <w:rFonts w:ascii="標楷體" w:eastAsia="標楷體" w:hAnsi="標楷體" w:hint="eastAsia"/>
          <w:noProof/>
          <w:spacing w:val="-2"/>
          <w:sz w:val="28"/>
          <w:szCs w:val="28"/>
        </w:rPr>
        <w:t>發展</w:t>
      </w:r>
      <w:r w:rsidR="0040208F" w:rsidRPr="00FD61D1">
        <w:rPr>
          <w:rFonts w:ascii="標楷體" w:eastAsia="標楷體" w:hAnsi="標楷體" w:hint="eastAsia"/>
          <w:noProof/>
          <w:spacing w:val="-2"/>
          <w:sz w:val="28"/>
          <w:szCs w:val="28"/>
        </w:rPr>
        <w:t>正</w:t>
      </w:r>
      <w:r w:rsidR="0074733B" w:rsidRPr="00FD61D1">
        <w:rPr>
          <w:rFonts w:ascii="標楷體" w:eastAsia="標楷體" w:hAnsi="標楷體" w:hint="eastAsia"/>
          <w:noProof/>
          <w:spacing w:val="-2"/>
          <w:sz w:val="28"/>
          <w:szCs w:val="28"/>
        </w:rPr>
        <w:t>面臨</w:t>
      </w:r>
      <w:r w:rsidR="0074733B" w:rsidRPr="00FD61D1">
        <w:rPr>
          <w:rFonts w:ascii="標楷體" w:eastAsia="標楷體" w:hAnsi="Courier New" w:hint="eastAsia"/>
          <w:sz w:val="28"/>
          <w:szCs w:val="28"/>
        </w:rPr>
        <w:t>全球通膨與升息壓力、地緣政治風險、氣候變遷影響，以及人口結構高齡化、少子女化等多重挑戰，以「強韌經濟，永續發展」、「溫暖家園，貼心照顧」、「守護臺灣，立足世界」為三大施政主軸，</w:t>
      </w:r>
      <w:r w:rsidR="005A4702" w:rsidRPr="00FD61D1">
        <w:rPr>
          <w:rFonts w:ascii="標楷體" w:eastAsia="標楷體" w:hAnsi="Courier New" w:hint="eastAsia"/>
          <w:sz w:val="28"/>
          <w:szCs w:val="28"/>
        </w:rPr>
        <w:t>並</w:t>
      </w:r>
      <w:r w:rsidR="00F625AF" w:rsidRPr="00FD61D1">
        <w:rPr>
          <w:rFonts w:ascii="標楷體" w:eastAsia="標楷體" w:hAnsi="Courier New" w:hint="eastAsia"/>
          <w:sz w:val="28"/>
          <w:szCs w:val="28"/>
        </w:rPr>
        <w:t>因應施政需要，依預算法第4條及相關法律規定，設立10</w:t>
      </w:r>
      <w:r w:rsidR="009A1630" w:rsidRPr="00FD61D1">
        <w:rPr>
          <w:rFonts w:ascii="標楷體" w:eastAsia="標楷體" w:hAnsi="Courier New" w:hint="eastAsia"/>
          <w:sz w:val="28"/>
          <w:szCs w:val="28"/>
        </w:rPr>
        <w:t>4</w:t>
      </w:r>
      <w:r w:rsidR="00F625AF" w:rsidRPr="00FD61D1">
        <w:rPr>
          <w:rFonts w:ascii="標楷體" w:eastAsia="標楷體" w:hAnsi="Courier New" w:hint="eastAsia"/>
          <w:sz w:val="28"/>
          <w:szCs w:val="28"/>
        </w:rPr>
        <w:t>個非營業特種基金，</w:t>
      </w:r>
      <w:r w:rsidR="007866AD" w:rsidRPr="00FD61D1">
        <w:rPr>
          <w:rFonts w:ascii="標楷體" w:eastAsia="標楷體" w:hAnsi="Courier New" w:hint="eastAsia"/>
          <w:sz w:val="28"/>
          <w:szCs w:val="28"/>
        </w:rPr>
        <w:t>依</w:t>
      </w:r>
      <w:r w:rsidR="00F625AF" w:rsidRPr="00FD61D1">
        <w:rPr>
          <w:rFonts w:ascii="標楷體" w:eastAsia="標楷體" w:hAnsi="Courier New" w:hint="eastAsia"/>
          <w:sz w:val="28"/>
          <w:szCs w:val="28"/>
        </w:rPr>
        <w:t>各基金</w:t>
      </w:r>
      <w:r w:rsidR="007866AD" w:rsidRPr="00FD61D1">
        <w:rPr>
          <w:rFonts w:ascii="標楷體" w:eastAsia="標楷體" w:hAnsi="Courier New" w:hint="eastAsia"/>
          <w:sz w:val="28"/>
          <w:szCs w:val="28"/>
        </w:rPr>
        <w:t>設立目的，配合政府施政重點，</w:t>
      </w:r>
      <w:r w:rsidR="004E3243" w:rsidRPr="00FD61D1">
        <w:rPr>
          <w:rFonts w:ascii="標楷體" w:eastAsia="標楷體" w:hAnsi="Courier New" w:hint="eastAsia"/>
          <w:sz w:val="28"/>
          <w:szCs w:val="28"/>
        </w:rPr>
        <w:t>引領中小企業升級、協助產業創新轉型</w:t>
      </w:r>
      <w:r w:rsidR="0074733B" w:rsidRPr="00FD61D1">
        <w:rPr>
          <w:rFonts w:ascii="標楷體" w:eastAsia="標楷體" w:hAnsi="Courier New" w:hint="eastAsia"/>
          <w:sz w:val="28"/>
          <w:szCs w:val="28"/>
        </w:rPr>
        <w:t>，持續強化經濟韌性與應變能力；推動數位及淨零轉型，落實淨零排放路徑；深耕高等教育、培育國家重點領域關鍵人才，加速投資臺灣，推升整體國家競爭力；強化醫療數位轉型、均衡長照服務資源，完善社會照顧及安全網絡</w:t>
      </w:r>
      <w:r w:rsidR="0074733B" w:rsidRPr="00FD61D1">
        <w:rPr>
          <w:rFonts w:ascii="標楷體" w:eastAsia="標楷體" w:hAnsi="Courier New" w:hint="eastAsia"/>
          <w:spacing w:val="4"/>
          <w:sz w:val="28"/>
          <w:szCs w:val="28"/>
        </w:rPr>
        <w:t>等</w:t>
      </w:r>
      <w:r w:rsidR="007866AD" w:rsidRPr="00FD61D1">
        <w:rPr>
          <w:rFonts w:ascii="標楷體" w:eastAsia="標楷體" w:hAnsi="Courier New" w:hint="eastAsia"/>
          <w:spacing w:val="4"/>
          <w:sz w:val="28"/>
          <w:szCs w:val="28"/>
        </w:rPr>
        <w:t>。</w:t>
      </w:r>
      <w:r w:rsidR="00F625AF" w:rsidRPr="00E9739A">
        <w:rPr>
          <w:rFonts w:ascii="標楷體" w:eastAsia="標楷體" w:hAnsi="Courier New" w:hint="eastAsia"/>
          <w:sz w:val="28"/>
          <w:szCs w:val="28"/>
        </w:rPr>
        <w:t>經查</w:t>
      </w:r>
      <w:r w:rsidR="00AC4C93" w:rsidRPr="00E9739A">
        <w:rPr>
          <w:rFonts w:ascii="標楷體" w:eastAsia="標楷體" w:hAnsi="Courier New" w:hint="eastAsia"/>
          <w:sz w:val="28"/>
          <w:szCs w:val="28"/>
        </w:rPr>
        <w:t>，</w:t>
      </w:r>
      <w:r w:rsidR="00F625AF" w:rsidRPr="00E9739A">
        <w:rPr>
          <w:rFonts w:ascii="標楷體" w:eastAsia="標楷體" w:hAnsi="Courier New" w:hint="eastAsia"/>
          <w:sz w:val="28"/>
          <w:szCs w:val="28"/>
        </w:rPr>
        <w:t>各基金11</w:t>
      </w:r>
      <w:r w:rsidR="004E3243" w:rsidRPr="00E9739A">
        <w:rPr>
          <w:rFonts w:ascii="標楷體" w:eastAsia="標楷體" w:hAnsi="Courier New" w:hint="eastAsia"/>
          <w:sz w:val="28"/>
          <w:szCs w:val="28"/>
        </w:rPr>
        <w:t>3</w:t>
      </w:r>
      <w:r w:rsidR="00F625AF" w:rsidRPr="00E9739A">
        <w:rPr>
          <w:rFonts w:ascii="標楷體" w:eastAsia="標楷體" w:hAnsi="Courier New" w:hint="eastAsia"/>
          <w:sz w:val="28"/>
          <w:szCs w:val="28"/>
        </w:rPr>
        <w:t>年度</w:t>
      </w:r>
      <w:r w:rsidR="00CF3301" w:rsidRPr="00E9739A">
        <w:rPr>
          <w:rFonts w:ascii="標楷體" w:eastAsia="標楷體" w:hAnsi="Courier New" w:hint="eastAsia"/>
          <w:sz w:val="28"/>
          <w:szCs w:val="28"/>
        </w:rPr>
        <w:t>訂定</w:t>
      </w:r>
      <w:r w:rsidR="007B6475" w:rsidRPr="00E9739A">
        <w:rPr>
          <w:rFonts w:ascii="標楷體" w:eastAsia="標楷體" w:hAnsi="Courier New" w:hint="eastAsia"/>
          <w:sz w:val="28"/>
          <w:szCs w:val="28"/>
        </w:rPr>
        <w:t>主要</w:t>
      </w:r>
      <w:r w:rsidR="00CF3301" w:rsidRPr="00E9739A">
        <w:rPr>
          <w:rFonts w:ascii="標楷體" w:eastAsia="標楷體" w:hAnsi="Courier New" w:hint="eastAsia"/>
          <w:sz w:val="28"/>
          <w:szCs w:val="28"/>
        </w:rPr>
        <w:t>營運（業務）計畫，計有</w:t>
      </w:r>
      <w:r w:rsidR="00E65C8B" w:rsidRPr="00E9739A">
        <w:rPr>
          <w:rFonts w:ascii="標楷體" w:eastAsia="標楷體" w:hAnsi="Courier New" w:hint="eastAsia"/>
          <w:sz w:val="28"/>
          <w:szCs w:val="28"/>
        </w:rPr>
        <w:t>21</w:t>
      </w:r>
      <w:r w:rsidR="00273293" w:rsidRPr="00E9739A">
        <w:rPr>
          <w:rFonts w:ascii="標楷體" w:eastAsia="標楷體" w:hAnsi="Courier New" w:hint="eastAsia"/>
          <w:sz w:val="28"/>
          <w:szCs w:val="28"/>
        </w:rPr>
        <w:t>7</w:t>
      </w:r>
      <w:r w:rsidR="00CF3301" w:rsidRPr="00E9739A">
        <w:rPr>
          <w:rFonts w:ascii="標楷體" w:eastAsia="標楷體" w:hAnsi="Courier New" w:hint="eastAsia"/>
          <w:sz w:val="28"/>
          <w:szCs w:val="28"/>
        </w:rPr>
        <w:t>項，執行結果，已達預計目標者</w:t>
      </w:r>
      <w:r w:rsidR="00273293" w:rsidRPr="00E9739A">
        <w:rPr>
          <w:rFonts w:ascii="標楷體" w:eastAsia="標楷體" w:hAnsi="Courier New" w:hint="eastAsia"/>
          <w:sz w:val="28"/>
          <w:szCs w:val="28"/>
        </w:rPr>
        <w:t>88</w:t>
      </w:r>
      <w:r w:rsidR="00CF3301" w:rsidRPr="00E9739A">
        <w:rPr>
          <w:rFonts w:ascii="標楷體" w:eastAsia="標楷體" w:hAnsi="Courier New" w:hint="eastAsia"/>
          <w:sz w:val="28"/>
          <w:szCs w:val="28"/>
        </w:rPr>
        <w:t>項，約</w:t>
      </w:r>
      <w:r w:rsidR="00D16821" w:rsidRPr="00E9739A">
        <w:rPr>
          <w:rFonts w:ascii="標楷體" w:eastAsia="標楷體" w:hAnsi="Courier New" w:hint="eastAsia"/>
          <w:sz w:val="28"/>
          <w:szCs w:val="28"/>
        </w:rPr>
        <w:t>4</w:t>
      </w:r>
      <w:r w:rsidR="00B87EFC" w:rsidRPr="00E9739A">
        <w:rPr>
          <w:rFonts w:ascii="標楷體" w:eastAsia="標楷體" w:hAnsi="Courier New" w:hint="eastAsia"/>
          <w:sz w:val="28"/>
          <w:szCs w:val="28"/>
        </w:rPr>
        <w:t>0.55</w:t>
      </w:r>
      <w:r w:rsidR="00CF3301" w:rsidRPr="00E9739A">
        <w:rPr>
          <w:rFonts w:ascii="標楷體" w:eastAsia="標楷體" w:hAnsi="Courier New" w:hint="eastAsia"/>
          <w:sz w:val="28"/>
          <w:szCs w:val="28"/>
        </w:rPr>
        <w:t>％，未達預計目標者</w:t>
      </w:r>
      <w:r w:rsidR="00D16821" w:rsidRPr="00E9739A">
        <w:rPr>
          <w:rFonts w:ascii="標楷體" w:eastAsia="標楷體" w:hAnsi="Courier New" w:hint="eastAsia"/>
          <w:sz w:val="28"/>
          <w:szCs w:val="28"/>
        </w:rPr>
        <w:t>1</w:t>
      </w:r>
      <w:r w:rsidR="00273293" w:rsidRPr="00E9739A">
        <w:rPr>
          <w:rFonts w:ascii="標楷體" w:eastAsia="標楷體" w:hAnsi="Courier New" w:hint="eastAsia"/>
          <w:sz w:val="28"/>
          <w:szCs w:val="28"/>
        </w:rPr>
        <w:t>2</w:t>
      </w:r>
      <w:r w:rsidR="00B87EFC" w:rsidRPr="00E9739A">
        <w:rPr>
          <w:rFonts w:ascii="標楷體" w:eastAsia="標楷體" w:hAnsi="Courier New" w:hint="eastAsia"/>
          <w:sz w:val="28"/>
          <w:szCs w:val="28"/>
        </w:rPr>
        <w:t>9</w:t>
      </w:r>
      <w:r w:rsidR="00CF3301" w:rsidRPr="00E9739A">
        <w:rPr>
          <w:rFonts w:ascii="標楷體" w:eastAsia="標楷體" w:hAnsi="Courier New" w:hint="eastAsia"/>
          <w:sz w:val="28"/>
          <w:szCs w:val="28"/>
        </w:rPr>
        <w:t>項，約</w:t>
      </w:r>
      <w:r w:rsidR="001E6ACD" w:rsidRPr="00E9739A">
        <w:rPr>
          <w:rFonts w:ascii="標楷體" w:eastAsia="標楷體" w:hAnsi="Courier New" w:hint="eastAsia"/>
          <w:sz w:val="28"/>
          <w:szCs w:val="28"/>
        </w:rPr>
        <w:t>5</w:t>
      </w:r>
      <w:r w:rsidR="00B87EFC" w:rsidRPr="00E9739A">
        <w:rPr>
          <w:rFonts w:ascii="標楷體" w:eastAsia="標楷體" w:hAnsi="Courier New" w:hint="eastAsia"/>
          <w:sz w:val="28"/>
          <w:szCs w:val="28"/>
        </w:rPr>
        <w:t>9.45</w:t>
      </w:r>
      <w:r w:rsidR="00CF3301" w:rsidRPr="00E9739A">
        <w:rPr>
          <w:rFonts w:ascii="標楷體" w:eastAsia="標楷體" w:hAnsi="Courier New" w:hint="eastAsia"/>
          <w:sz w:val="28"/>
          <w:szCs w:val="28"/>
        </w:rPr>
        <w:t>％</w:t>
      </w:r>
      <w:r w:rsidR="001E6ACD" w:rsidRPr="00E9739A">
        <w:rPr>
          <w:rFonts w:ascii="標楷體" w:eastAsia="標楷體" w:hAnsi="Courier New" w:hint="eastAsia"/>
          <w:sz w:val="28"/>
          <w:szCs w:val="28"/>
        </w:rPr>
        <w:t>，其中</w:t>
      </w:r>
      <w:r w:rsidR="00D16821" w:rsidRPr="00E9739A">
        <w:rPr>
          <w:rFonts w:ascii="標楷體" w:eastAsia="標楷體" w:hAnsi="Courier New" w:hint="eastAsia"/>
          <w:sz w:val="28"/>
          <w:szCs w:val="28"/>
        </w:rPr>
        <w:t>3</w:t>
      </w:r>
      <w:r w:rsidR="001E6ACD" w:rsidRPr="00E9739A">
        <w:rPr>
          <w:rFonts w:ascii="標楷體" w:eastAsia="標楷體" w:hAnsi="Courier New" w:hint="eastAsia"/>
          <w:sz w:val="28"/>
          <w:szCs w:val="28"/>
        </w:rPr>
        <w:t>項未執行</w:t>
      </w:r>
      <w:r w:rsidR="005A4702" w:rsidRPr="00E9739A">
        <w:rPr>
          <w:rFonts w:ascii="標楷體" w:eastAsia="標楷體" w:hAnsi="Courier New" w:hint="eastAsia"/>
          <w:sz w:val="28"/>
          <w:szCs w:val="28"/>
        </w:rPr>
        <w:t>（表1）</w:t>
      </w:r>
      <w:r w:rsidR="00CF3301" w:rsidRPr="00E9739A">
        <w:rPr>
          <w:rFonts w:ascii="標楷體" w:eastAsia="標楷體" w:hAnsi="Courier New" w:hint="eastAsia"/>
          <w:sz w:val="28"/>
          <w:szCs w:val="28"/>
        </w:rPr>
        <w:t>。茲將各基金營運（業務）計畫之執行情形，綜整說明如次：</w:t>
      </w:r>
    </w:p>
    <w:tbl>
      <w:tblPr>
        <w:tblStyle w:val="282"/>
        <w:tblW w:w="0" w:type="auto"/>
        <w:tblInd w:w="9"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Look w:val="04A0" w:firstRow="1" w:lastRow="0" w:firstColumn="1" w:lastColumn="0" w:noHBand="0" w:noVBand="1"/>
      </w:tblPr>
      <w:tblGrid>
        <w:gridCol w:w="2603"/>
        <w:gridCol w:w="7582"/>
      </w:tblGrid>
      <w:tr w:rsidR="00FD61D1" w:rsidRPr="00FD61D1" w14:paraId="57AECF50" w14:textId="77777777" w:rsidTr="00C66F1B">
        <w:trPr>
          <w:trHeight w:val="510"/>
        </w:trPr>
        <w:tc>
          <w:tcPr>
            <w:tcW w:w="10185" w:type="dxa"/>
            <w:gridSpan w:val="2"/>
            <w:shd w:val="clear" w:color="auto" w:fill="B6DDE8"/>
            <w:vAlign w:val="center"/>
          </w:tcPr>
          <w:p w14:paraId="7E1A72B0" w14:textId="77777777" w:rsidR="005B7DF8" w:rsidRPr="00FD61D1" w:rsidRDefault="005B7DF8" w:rsidP="007B75A4">
            <w:pPr>
              <w:overflowPunct w:val="0"/>
              <w:spacing w:line="0" w:lineRule="atLeast"/>
              <w:jc w:val="both"/>
              <w:rPr>
                <w:rFonts w:ascii="標楷體" w:eastAsia="標楷體" w:hAnsi="標楷體"/>
                <w:sz w:val="28"/>
                <w:szCs w:val="28"/>
              </w:rPr>
            </w:pPr>
            <w:r w:rsidRPr="00FD61D1">
              <w:rPr>
                <w:rFonts w:ascii="標楷體" w:eastAsia="標楷體" w:hAnsi="標楷體" w:hint="eastAsia"/>
                <w:b/>
                <w:sz w:val="32"/>
                <w:szCs w:val="32"/>
              </w:rPr>
              <w:lastRenderedPageBreak/>
              <w:t>一、作業基金</w:t>
            </w:r>
          </w:p>
        </w:tc>
      </w:tr>
      <w:tr w:rsidR="00FD61D1" w:rsidRPr="00FD61D1" w14:paraId="01065D15" w14:textId="77777777" w:rsidTr="00E14FE4">
        <w:trPr>
          <w:trHeight w:val="2458"/>
        </w:trPr>
        <w:tc>
          <w:tcPr>
            <w:tcW w:w="2603" w:type="dxa"/>
          </w:tcPr>
          <w:p w14:paraId="685406E7" w14:textId="77777777" w:rsidR="005B7DF8" w:rsidRPr="00FD61D1" w:rsidRDefault="005B7DF8" w:rsidP="007B75A4">
            <w:pPr>
              <w:overflowPunct w:val="0"/>
              <w:adjustRightInd w:val="0"/>
              <w:snapToGrid w:val="0"/>
              <w:jc w:val="both"/>
              <w:rPr>
                <w:rFonts w:ascii="標楷體" w:eastAsia="標楷體" w:hAnsi="標楷體"/>
                <w:sz w:val="28"/>
                <w:szCs w:val="28"/>
              </w:rPr>
            </w:pPr>
            <w:r w:rsidRPr="00FD61D1">
              <w:rPr>
                <w:rFonts w:ascii="標楷體" w:eastAsia="標楷體" w:hAnsi="標楷體"/>
                <w:noProof/>
                <w:sz w:val="28"/>
                <w:szCs w:val="28"/>
              </w:rPr>
              <w:drawing>
                <wp:anchor distT="0" distB="0" distL="114300" distR="114300" simplePos="0" relativeHeight="251665408" behindDoc="0" locked="0" layoutInCell="1" allowOverlap="1" wp14:anchorId="4810D700" wp14:editId="4914F2BE">
                  <wp:simplePos x="0" y="0"/>
                  <wp:positionH relativeFrom="margin">
                    <wp:posOffset>371937</wp:posOffset>
                  </wp:positionH>
                  <wp:positionV relativeFrom="paragraph">
                    <wp:posOffset>442710</wp:posOffset>
                  </wp:positionV>
                  <wp:extent cx="1079500" cy="1079500"/>
                  <wp:effectExtent l="0" t="0" r="6350" b="6350"/>
                  <wp:wrapTopAndBottom/>
                  <wp:docPr id="163442" name="圖片 163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14:sizeRelH relativeFrom="page">
                    <wp14:pctWidth>0</wp14:pctWidth>
                  </wp14:sizeRelH>
                  <wp14:sizeRelV relativeFrom="page">
                    <wp14:pctHeight>0</wp14:pctHeight>
                  </wp14:sizeRelV>
                </wp:anchor>
              </w:drawing>
            </w:r>
            <w:r w:rsidRPr="00FD61D1">
              <w:rPr>
                <w:rFonts w:ascii="標楷體" w:eastAsia="標楷體" w:hAnsi="標楷體" w:hint="eastAsia"/>
                <w:sz w:val="28"/>
                <w:szCs w:val="28"/>
              </w:rPr>
              <w:t>(一)教育文化服務</w:t>
            </w:r>
          </w:p>
        </w:tc>
        <w:tc>
          <w:tcPr>
            <w:tcW w:w="7582" w:type="dxa"/>
            <w:vAlign w:val="center"/>
          </w:tcPr>
          <w:p w14:paraId="77B6AA81" w14:textId="07B22770" w:rsidR="00D4662E" w:rsidRPr="00FD61D1" w:rsidRDefault="005B7DF8" w:rsidP="007B75A4">
            <w:pPr>
              <w:overflowPunct w:val="0"/>
              <w:adjustRightInd w:val="0"/>
              <w:snapToGrid w:val="0"/>
              <w:spacing w:line="506" w:lineRule="exact"/>
              <w:ind w:left="268" w:hangingChars="100" w:hanging="268"/>
              <w:jc w:val="both"/>
              <w:rPr>
                <w:rFonts w:ascii="標楷體" w:eastAsia="標楷體" w:hAnsi="標楷體"/>
                <w:spacing w:val="-6"/>
                <w:sz w:val="28"/>
                <w:szCs w:val="28"/>
              </w:rPr>
            </w:pPr>
            <w:r w:rsidRPr="00FD61D1">
              <w:rPr>
                <w:rFonts w:ascii="標楷體" w:eastAsia="標楷體" w:hAnsi="標楷體" w:hint="eastAsia"/>
                <w:spacing w:val="-6"/>
                <w:sz w:val="28"/>
                <w:szCs w:val="28"/>
              </w:rPr>
              <w:t>1.國立大學校院校務基金</w:t>
            </w:r>
            <w:r w:rsidR="003850F3" w:rsidRPr="00FD61D1">
              <w:rPr>
                <w:rFonts w:ascii="標楷體" w:eastAsia="標楷體" w:hAnsi="標楷體" w:hint="eastAsia"/>
                <w:spacing w:val="-6"/>
                <w:sz w:val="28"/>
                <w:szCs w:val="28"/>
              </w:rPr>
              <w:t>、國防醫學院軍事教育基金</w:t>
            </w:r>
            <w:r w:rsidRPr="00FD61D1">
              <w:rPr>
                <w:rFonts w:ascii="標楷體" w:eastAsia="標楷體" w:hAnsi="標楷體" w:hint="eastAsia"/>
                <w:spacing w:val="-6"/>
                <w:sz w:val="28"/>
                <w:szCs w:val="28"/>
              </w:rPr>
              <w:t>及國立高級中等學校校務基金，培育大專以上高級人才</w:t>
            </w:r>
            <w:r w:rsidRPr="00FD61D1">
              <w:rPr>
                <w:rFonts w:ascii="標楷體" w:eastAsia="標楷體" w:hAnsi="標楷體"/>
                <w:spacing w:val="-6"/>
                <w:sz w:val="28"/>
                <w:szCs w:val="28"/>
              </w:rPr>
              <w:t>48</w:t>
            </w:r>
            <w:r w:rsidRPr="00FD61D1">
              <w:rPr>
                <w:rFonts w:ascii="標楷體" w:eastAsia="標楷體" w:hAnsi="標楷體" w:hint="eastAsia"/>
                <w:spacing w:val="-6"/>
                <w:sz w:val="28"/>
                <w:szCs w:val="28"/>
              </w:rPr>
              <w:t>萬餘人及高中職校學生15萬餘人。</w:t>
            </w:r>
          </w:p>
          <w:p w14:paraId="7678529E" w14:textId="5BB5FCBE" w:rsidR="005B7DF8" w:rsidRPr="00FD61D1" w:rsidRDefault="003850F3" w:rsidP="007B75A4">
            <w:pPr>
              <w:overflowPunct w:val="0"/>
              <w:adjustRightInd w:val="0"/>
              <w:snapToGrid w:val="0"/>
              <w:spacing w:afterLines="40" w:after="144" w:line="506"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2</w:t>
            </w:r>
            <w:r w:rsidR="005B7DF8" w:rsidRPr="00FD61D1">
              <w:rPr>
                <w:rFonts w:ascii="標楷體" w:eastAsia="標楷體" w:hAnsi="標楷體" w:hint="eastAsia"/>
                <w:sz w:val="28"/>
                <w:szCs w:val="28"/>
              </w:rPr>
              <w:t>.教育部所屬機構作業基金及國立文化機構作業基金提供社會科學文化教育展覽等館務服務2,</w:t>
            </w:r>
            <w:r w:rsidR="00751BDA" w:rsidRPr="00FD61D1">
              <w:rPr>
                <w:rFonts w:ascii="標楷體" w:eastAsia="標楷體" w:hAnsi="標楷體" w:hint="eastAsia"/>
                <w:sz w:val="28"/>
                <w:szCs w:val="28"/>
              </w:rPr>
              <w:t>119</w:t>
            </w:r>
            <w:r w:rsidR="005B7DF8" w:rsidRPr="00FD61D1">
              <w:rPr>
                <w:rFonts w:ascii="標楷體" w:eastAsia="標楷體" w:hAnsi="標楷體" w:hint="eastAsia"/>
                <w:sz w:val="28"/>
                <w:szCs w:val="28"/>
              </w:rPr>
              <w:t>萬餘人次。</w:t>
            </w:r>
          </w:p>
        </w:tc>
      </w:tr>
      <w:tr w:rsidR="00FD61D1" w:rsidRPr="00FD61D1" w14:paraId="346DCC3A" w14:textId="77777777" w:rsidTr="00E14FE4">
        <w:trPr>
          <w:trHeight w:val="2052"/>
        </w:trPr>
        <w:tc>
          <w:tcPr>
            <w:tcW w:w="2603" w:type="dxa"/>
          </w:tcPr>
          <w:p w14:paraId="6C2D8E79" w14:textId="77777777" w:rsidR="005B7DF8" w:rsidRPr="00FD61D1" w:rsidRDefault="005B7DF8" w:rsidP="007B75A4">
            <w:pPr>
              <w:overflowPunct w:val="0"/>
              <w:adjustRightInd w:val="0"/>
              <w:snapToGrid w:val="0"/>
              <w:jc w:val="both"/>
              <w:rPr>
                <w:rFonts w:ascii="標楷體" w:eastAsia="標楷體" w:hAnsi="標楷體"/>
                <w:sz w:val="28"/>
                <w:szCs w:val="28"/>
              </w:rPr>
            </w:pPr>
            <w:r w:rsidRPr="00FD61D1">
              <w:rPr>
                <w:rFonts w:ascii="標楷體" w:eastAsia="標楷體" w:hAnsi="標楷體"/>
                <w:noProof/>
                <w:sz w:val="28"/>
                <w:szCs w:val="28"/>
              </w:rPr>
              <w:drawing>
                <wp:anchor distT="0" distB="0" distL="114300" distR="114300" simplePos="0" relativeHeight="251666432" behindDoc="1" locked="0" layoutInCell="1" allowOverlap="1" wp14:anchorId="43B13166" wp14:editId="7FC0EFBE">
                  <wp:simplePos x="0" y="0"/>
                  <wp:positionH relativeFrom="margin">
                    <wp:posOffset>484620</wp:posOffset>
                  </wp:positionH>
                  <wp:positionV relativeFrom="paragraph">
                    <wp:posOffset>294640</wp:posOffset>
                  </wp:positionV>
                  <wp:extent cx="979170" cy="925830"/>
                  <wp:effectExtent l="0" t="0" r="0" b="7620"/>
                  <wp:wrapThrough wrapText="bothSides">
                    <wp:wrapPolygon edited="0">
                      <wp:start x="0" y="0"/>
                      <wp:lineTo x="0" y="21333"/>
                      <wp:lineTo x="21012" y="21333"/>
                      <wp:lineTo x="21012" y="0"/>
                      <wp:lineTo x="0" y="0"/>
                    </wp:wrapPolygon>
                  </wp:wrapThrough>
                  <wp:docPr id="163443" name="圖片 163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rotWithShape="1">
                          <a:blip r:embed="rId9" cstate="print">
                            <a:extLst>
                              <a:ext uri="{28A0092B-C50C-407E-A947-70E740481C1C}">
                                <a14:useLocalDpi xmlns:a14="http://schemas.microsoft.com/office/drawing/2010/main" val="0"/>
                              </a:ext>
                            </a:extLst>
                          </a:blip>
                          <a:srcRect b="5402"/>
                          <a:stretch/>
                        </pic:blipFill>
                        <pic:spPr bwMode="auto">
                          <a:xfrm>
                            <a:off x="0" y="0"/>
                            <a:ext cx="979170" cy="9258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D61D1">
              <w:rPr>
                <w:rFonts w:ascii="標楷體" w:eastAsia="標楷體" w:hAnsi="標楷體" w:hint="eastAsia"/>
                <w:sz w:val="28"/>
                <w:szCs w:val="28"/>
              </w:rPr>
              <w:t>(二)醫療服務</w:t>
            </w:r>
          </w:p>
        </w:tc>
        <w:tc>
          <w:tcPr>
            <w:tcW w:w="7582" w:type="dxa"/>
            <w:vAlign w:val="center"/>
          </w:tcPr>
          <w:p w14:paraId="2ABF995E" w14:textId="77777777" w:rsidR="005B7DF8" w:rsidRPr="00FD61D1" w:rsidRDefault="005B7DF8" w:rsidP="007B75A4">
            <w:pPr>
              <w:overflowPunct w:val="0"/>
              <w:adjustRightInd w:val="0"/>
              <w:snapToGrid w:val="0"/>
              <w:spacing w:line="506" w:lineRule="exact"/>
              <w:jc w:val="both"/>
              <w:rPr>
                <w:rFonts w:ascii="標楷體" w:eastAsia="標楷體" w:hAnsi="標楷體"/>
                <w:sz w:val="28"/>
                <w:szCs w:val="28"/>
              </w:rPr>
            </w:pPr>
            <w:r w:rsidRPr="00FD61D1">
              <w:rPr>
                <w:rFonts w:ascii="標楷體" w:eastAsia="標楷體" w:hAnsi="標楷體" w:hint="eastAsia"/>
                <w:sz w:val="28"/>
                <w:szCs w:val="28"/>
              </w:rPr>
              <w:t>各醫院作業基金提供：</w:t>
            </w:r>
          </w:p>
          <w:p w14:paraId="136B6F43" w14:textId="052B0778" w:rsidR="005B7DF8" w:rsidRPr="00FD61D1" w:rsidRDefault="005B7DF8" w:rsidP="007B75A4">
            <w:pPr>
              <w:widowControl/>
              <w:overflowPunct w:val="0"/>
              <w:adjustRightInd w:val="0"/>
              <w:snapToGrid w:val="0"/>
              <w:spacing w:line="506" w:lineRule="exact"/>
              <w:jc w:val="both"/>
              <w:rPr>
                <w:rFonts w:ascii="標楷體" w:eastAsia="標楷體" w:hAnsi="標楷體"/>
                <w:sz w:val="28"/>
                <w:szCs w:val="28"/>
              </w:rPr>
            </w:pPr>
            <w:r w:rsidRPr="00FD61D1">
              <w:rPr>
                <w:rFonts w:ascii="標楷體" w:eastAsia="標楷體" w:hAnsi="標楷體" w:hint="eastAsia"/>
                <w:sz w:val="28"/>
                <w:szCs w:val="28"/>
              </w:rPr>
              <w:t>門診病患醫療</w:t>
            </w:r>
            <w:r w:rsidRPr="00FD61D1">
              <w:rPr>
                <w:rFonts w:ascii="標楷體" w:eastAsia="標楷體" w:hAnsi="標楷體"/>
                <w:sz w:val="28"/>
                <w:szCs w:val="28"/>
              </w:rPr>
              <w:t>3</w:t>
            </w:r>
            <w:r w:rsidRPr="00FD61D1">
              <w:rPr>
                <w:rFonts w:ascii="標楷體" w:eastAsia="標楷體" w:hAnsi="標楷體" w:hint="eastAsia"/>
                <w:sz w:val="28"/>
                <w:szCs w:val="28"/>
              </w:rPr>
              <w:t>,</w:t>
            </w:r>
            <w:r w:rsidR="00751BDA" w:rsidRPr="00FD61D1">
              <w:rPr>
                <w:rFonts w:ascii="標楷體" w:eastAsia="標楷體" w:hAnsi="標楷體" w:hint="eastAsia"/>
                <w:sz w:val="28"/>
                <w:szCs w:val="28"/>
              </w:rPr>
              <w:t>274</w:t>
            </w:r>
            <w:r w:rsidRPr="00FD61D1">
              <w:rPr>
                <w:rFonts w:ascii="標楷體" w:eastAsia="標楷體" w:hAnsi="標楷體" w:hint="eastAsia"/>
                <w:sz w:val="28"/>
                <w:szCs w:val="28"/>
              </w:rPr>
              <w:t>萬餘人次。</w:t>
            </w:r>
          </w:p>
          <w:p w14:paraId="1B981517" w14:textId="103F2969" w:rsidR="005B7DF8" w:rsidRPr="00FD61D1" w:rsidRDefault="005B7DF8" w:rsidP="007B75A4">
            <w:pPr>
              <w:widowControl/>
              <w:overflowPunct w:val="0"/>
              <w:adjustRightInd w:val="0"/>
              <w:snapToGrid w:val="0"/>
              <w:spacing w:afterLines="40" w:after="144" w:line="506" w:lineRule="exact"/>
              <w:jc w:val="both"/>
              <w:rPr>
                <w:rFonts w:ascii="標楷體" w:eastAsia="標楷體" w:hAnsi="標楷體"/>
                <w:sz w:val="28"/>
                <w:szCs w:val="28"/>
              </w:rPr>
            </w:pPr>
            <w:r w:rsidRPr="00FD61D1">
              <w:rPr>
                <w:rFonts w:ascii="標楷體" w:eastAsia="標楷體" w:hAnsi="標楷體" w:hint="eastAsia"/>
                <w:sz w:val="28"/>
                <w:szCs w:val="28"/>
              </w:rPr>
              <w:t>住院病患醫療1,</w:t>
            </w:r>
            <w:r w:rsidRPr="00FD61D1">
              <w:rPr>
                <w:rFonts w:ascii="標楷體" w:eastAsia="標楷體" w:hAnsi="標楷體"/>
                <w:sz w:val="28"/>
                <w:szCs w:val="28"/>
              </w:rPr>
              <w:t>03</w:t>
            </w:r>
            <w:r w:rsidR="00751BDA" w:rsidRPr="00FD61D1">
              <w:rPr>
                <w:rFonts w:ascii="標楷體" w:eastAsia="標楷體" w:hAnsi="標楷體" w:hint="eastAsia"/>
                <w:sz w:val="28"/>
                <w:szCs w:val="28"/>
              </w:rPr>
              <w:t>8</w:t>
            </w:r>
            <w:r w:rsidRPr="00FD61D1">
              <w:rPr>
                <w:rFonts w:ascii="標楷體" w:eastAsia="標楷體" w:hAnsi="標楷體" w:hint="eastAsia"/>
                <w:sz w:val="28"/>
                <w:szCs w:val="28"/>
              </w:rPr>
              <w:t>萬餘人日。</w:t>
            </w:r>
          </w:p>
        </w:tc>
      </w:tr>
      <w:tr w:rsidR="00FD61D1" w:rsidRPr="00FD61D1" w14:paraId="09D0AF5B" w14:textId="77777777" w:rsidTr="00E14FE4">
        <w:trPr>
          <w:trHeight w:val="2126"/>
        </w:trPr>
        <w:tc>
          <w:tcPr>
            <w:tcW w:w="2603" w:type="dxa"/>
          </w:tcPr>
          <w:p w14:paraId="7340A1BD" w14:textId="77777777" w:rsidR="005B7DF8" w:rsidRPr="00FD61D1" w:rsidRDefault="005B7DF8" w:rsidP="007B75A4">
            <w:pPr>
              <w:overflowPunct w:val="0"/>
              <w:adjustRightInd w:val="0"/>
              <w:snapToGrid w:val="0"/>
              <w:jc w:val="both"/>
              <w:rPr>
                <w:rFonts w:ascii="標楷體" w:eastAsia="標楷體" w:hAnsi="標楷體"/>
                <w:noProof/>
                <w:sz w:val="28"/>
                <w:szCs w:val="28"/>
              </w:rPr>
            </w:pPr>
            <w:r w:rsidRPr="00FD61D1">
              <w:rPr>
                <w:rFonts w:ascii="標楷體" w:eastAsia="標楷體" w:hAnsi="標楷體"/>
                <w:noProof/>
                <w:sz w:val="28"/>
                <w:szCs w:val="28"/>
              </w:rPr>
              <w:drawing>
                <wp:anchor distT="0" distB="0" distL="114300" distR="114300" simplePos="0" relativeHeight="251670528" behindDoc="0" locked="0" layoutInCell="1" allowOverlap="1" wp14:anchorId="27BA3620" wp14:editId="2DBB24E5">
                  <wp:simplePos x="0" y="0"/>
                  <wp:positionH relativeFrom="margin">
                    <wp:posOffset>418465</wp:posOffset>
                  </wp:positionH>
                  <wp:positionV relativeFrom="paragraph">
                    <wp:posOffset>254000</wp:posOffset>
                  </wp:positionV>
                  <wp:extent cx="1079500" cy="1079500"/>
                  <wp:effectExtent l="0" t="0" r="6350" b="6350"/>
                  <wp:wrapTopAndBottom/>
                  <wp:docPr id="163441" name="圖片 163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14:sizeRelH relativeFrom="page">
                    <wp14:pctWidth>0</wp14:pctWidth>
                  </wp14:sizeRelH>
                  <wp14:sizeRelV relativeFrom="page">
                    <wp14:pctHeight>0</wp14:pctHeight>
                  </wp14:sizeRelV>
                </wp:anchor>
              </w:drawing>
            </w:r>
            <w:r w:rsidRPr="00FD61D1">
              <w:rPr>
                <w:rFonts w:ascii="標楷體" w:eastAsia="標楷體" w:hAnsi="標楷體" w:hint="eastAsia"/>
                <w:sz w:val="28"/>
                <w:szCs w:val="28"/>
              </w:rPr>
              <w:t>(三)社會保險</w:t>
            </w:r>
          </w:p>
        </w:tc>
        <w:tc>
          <w:tcPr>
            <w:tcW w:w="7582" w:type="dxa"/>
            <w:vAlign w:val="center"/>
          </w:tcPr>
          <w:p w14:paraId="1189B33E" w14:textId="2B00CF68" w:rsidR="005B7DF8" w:rsidRPr="00FD61D1" w:rsidRDefault="005B7DF8" w:rsidP="007B75A4">
            <w:pPr>
              <w:overflowPunct w:val="0"/>
              <w:adjustRightInd w:val="0"/>
              <w:snapToGrid w:val="0"/>
              <w:spacing w:line="506" w:lineRule="exact"/>
              <w:ind w:left="322" w:hangingChars="115" w:hanging="322"/>
              <w:jc w:val="both"/>
              <w:rPr>
                <w:rFonts w:ascii="標楷體" w:eastAsia="標楷體" w:hAnsi="標楷體"/>
                <w:sz w:val="28"/>
                <w:szCs w:val="28"/>
              </w:rPr>
            </w:pPr>
            <w:r w:rsidRPr="00FD61D1">
              <w:rPr>
                <w:rFonts w:ascii="標楷體" w:eastAsia="標楷體" w:hAnsi="標楷體" w:hint="eastAsia"/>
                <w:sz w:val="28"/>
                <w:szCs w:val="28"/>
              </w:rPr>
              <w:t>1.勞工保險局作業基金</w:t>
            </w:r>
            <w:r w:rsidRPr="00FD61D1">
              <w:rPr>
                <w:rFonts w:ascii="標楷體" w:eastAsia="標楷體" w:hAnsi="標楷體" w:hint="eastAsia"/>
                <w:spacing w:val="-4"/>
                <w:sz w:val="28"/>
                <w:szCs w:val="28"/>
              </w:rPr>
              <w:t>辦理勞工保險、就業保險等保險給付</w:t>
            </w:r>
            <w:r w:rsidRPr="00FD61D1">
              <w:rPr>
                <w:rFonts w:ascii="標楷體" w:eastAsia="標楷體" w:hAnsi="標楷體"/>
                <w:spacing w:val="-4"/>
                <w:sz w:val="28"/>
                <w:szCs w:val="28"/>
              </w:rPr>
              <w:t>5</w:t>
            </w:r>
            <w:r w:rsidRPr="00FD61D1">
              <w:rPr>
                <w:rFonts w:ascii="標楷體" w:eastAsia="標楷體" w:hAnsi="標楷體" w:hint="eastAsia"/>
                <w:spacing w:val="-4"/>
                <w:sz w:val="28"/>
                <w:szCs w:val="28"/>
              </w:rPr>
              <w:t>,</w:t>
            </w:r>
            <w:r w:rsidR="00751BDA" w:rsidRPr="00FD61D1">
              <w:rPr>
                <w:rFonts w:ascii="標楷體" w:eastAsia="標楷體" w:hAnsi="標楷體" w:hint="eastAsia"/>
                <w:spacing w:val="-4"/>
                <w:sz w:val="28"/>
                <w:szCs w:val="28"/>
              </w:rPr>
              <w:t>992</w:t>
            </w:r>
            <w:r w:rsidRPr="00FD61D1">
              <w:rPr>
                <w:rFonts w:ascii="標楷體" w:eastAsia="標楷體" w:hAnsi="標楷體" w:hint="eastAsia"/>
                <w:spacing w:val="-4"/>
                <w:sz w:val="28"/>
                <w:szCs w:val="28"/>
              </w:rPr>
              <w:t>億餘元。</w:t>
            </w:r>
          </w:p>
          <w:p w14:paraId="6AAE146F" w14:textId="61B4E89C" w:rsidR="00281D41" w:rsidRPr="00FD61D1" w:rsidRDefault="005B7DF8" w:rsidP="007B75A4">
            <w:pPr>
              <w:overflowPunct w:val="0"/>
              <w:adjustRightInd w:val="0"/>
              <w:snapToGrid w:val="0"/>
              <w:spacing w:line="506"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2.全民健康保險基金辦理保險給付</w:t>
            </w:r>
            <w:r w:rsidR="00751BDA" w:rsidRPr="00FD61D1">
              <w:rPr>
                <w:rFonts w:ascii="標楷體" w:eastAsia="標楷體" w:hAnsi="標楷體" w:hint="eastAsia"/>
                <w:sz w:val="28"/>
                <w:szCs w:val="28"/>
              </w:rPr>
              <w:t>8</w:t>
            </w:r>
            <w:r w:rsidR="00751BDA" w:rsidRPr="00FD61D1">
              <w:rPr>
                <w:rFonts w:ascii="標楷體" w:eastAsia="標楷體" w:hAnsi="標楷體"/>
                <w:sz w:val="28"/>
                <w:szCs w:val="28"/>
              </w:rPr>
              <w:t>,105</w:t>
            </w:r>
            <w:r w:rsidRPr="00FD61D1">
              <w:rPr>
                <w:rFonts w:ascii="標楷體" w:eastAsia="標楷體" w:hAnsi="標楷體" w:hint="eastAsia"/>
                <w:sz w:val="28"/>
                <w:szCs w:val="28"/>
              </w:rPr>
              <w:t>億餘元</w:t>
            </w:r>
            <w:r w:rsidR="00A54D43" w:rsidRPr="00FD61D1">
              <w:rPr>
                <w:rFonts w:ascii="標楷體" w:eastAsia="標楷體" w:hAnsi="標楷體" w:hint="eastAsia"/>
                <w:sz w:val="28"/>
                <w:szCs w:val="28"/>
              </w:rPr>
              <w:t>。</w:t>
            </w:r>
          </w:p>
          <w:p w14:paraId="3352C808" w14:textId="2E7F02B2" w:rsidR="005B7DF8" w:rsidRPr="00FD61D1" w:rsidRDefault="00281D41" w:rsidP="007B75A4">
            <w:pPr>
              <w:overflowPunct w:val="0"/>
              <w:adjustRightInd w:val="0"/>
              <w:snapToGrid w:val="0"/>
              <w:spacing w:afterLines="10" w:after="36" w:line="506"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3.</w:t>
            </w:r>
            <w:r w:rsidR="005B7DF8" w:rsidRPr="00FD61D1">
              <w:rPr>
                <w:rFonts w:ascii="標楷體" w:eastAsia="標楷體" w:hAnsi="標楷體" w:hint="eastAsia"/>
                <w:sz w:val="28"/>
                <w:szCs w:val="28"/>
              </w:rPr>
              <w:t>國民年金保險基金辦理保險給付</w:t>
            </w:r>
            <w:r w:rsidR="005B7DF8" w:rsidRPr="00FD61D1">
              <w:rPr>
                <w:rFonts w:ascii="標楷體" w:eastAsia="標楷體" w:hAnsi="標楷體"/>
                <w:sz w:val="28"/>
                <w:szCs w:val="28"/>
              </w:rPr>
              <w:t>7</w:t>
            </w:r>
            <w:r w:rsidR="00751BDA" w:rsidRPr="00FD61D1">
              <w:rPr>
                <w:rFonts w:ascii="標楷體" w:eastAsia="標楷體" w:hAnsi="標楷體"/>
                <w:sz w:val="28"/>
                <w:szCs w:val="28"/>
              </w:rPr>
              <w:t>98</w:t>
            </w:r>
            <w:r w:rsidR="005B7DF8" w:rsidRPr="00FD61D1">
              <w:rPr>
                <w:rFonts w:ascii="標楷體" w:eastAsia="標楷體" w:hAnsi="標楷體" w:hint="eastAsia"/>
                <w:sz w:val="28"/>
                <w:szCs w:val="28"/>
              </w:rPr>
              <w:t>億餘元。</w:t>
            </w:r>
          </w:p>
        </w:tc>
      </w:tr>
      <w:tr w:rsidR="00FD61D1" w:rsidRPr="00FD61D1" w14:paraId="69ED4F9C" w14:textId="77777777" w:rsidTr="00C66F1B">
        <w:trPr>
          <w:trHeight w:val="565"/>
        </w:trPr>
        <w:tc>
          <w:tcPr>
            <w:tcW w:w="2603" w:type="dxa"/>
            <w:tcBorders>
              <w:bottom w:val="single" w:sz="4" w:space="0" w:color="4BACC6"/>
            </w:tcBorders>
          </w:tcPr>
          <w:p w14:paraId="25E3DE5F" w14:textId="0558EA63" w:rsidR="005B7DF8" w:rsidRPr="00FD61D1" w:rsidRDefault="005B7DF8" w:rsidP="007B75A4">
            <w:pPr>
              <w:overflowPunct w:val="0"/>
              <w:adjustRightInd w:val="0"/>
              <w:snapToGrid w:val="0"/>
              <w:ind w:left="624" w:hangingChars="223" w:hanging="624"/>
              <w:jc w:val="both"/>
              <w:rPr>
                <w:rFonts w:ascii="標楷體" w:eastAsia="標楷體" w:hAnsi="標楷體"/>
                <w:b/>
                <w:sz w:val="32"/>
                <w:szCs w:val="32"/>
              </w:rPr>
            </w:pPr>
            <w:r w:rsidRPr="00FD61D1">
              <w:rPr>
                <w:rFonts w:ascii="標楷體" w:eastAsia="標楷體" w:hAnsi="標楷體" w:hint="eastAsia"/>
                <w:sz w:val="28"/>
                <w:szCs w:val="28"/>
              </w:rPr>
              <w:t>(四)公共建設及設施</w:t>
            </w:r>
            <w:r w:rsidR="00443494" w:rsidRPr="00FD61D1">
              <w:rPr>
                <w:rFonts w:ascii="標楷體" w:eastAsia="標楷體" w:hAnsi="標楷體"/>
                <w:noProof/>
                <w:sz w:val="28"/>
                <w:szCs w:val="28"/>
              </w:rPr>
              <w:drawing>
                <wp:anchor distT="0" distB="0" distL="114300" distR="114300" simplePos="0" relativeHeight="251667456" behindDoc="1" locked="0" layoutInCell="1" allowOverlap="1" wp14:anchorId="7F8332AA" wp14:editId="78315DC8">
                  <wp:simplePos x="0" y="0"/>
                  <wp:positionH relativeFrom="margin">
                    <wp:posOffset>466090</wp:posOffset>
                  </wp:positionH>
                  <wp:positionV relativeFrom="paragraph">
                    <wp:posOffset>629285</wp:posOffset>
                  </wp:positionV>
                  <wp:extent cx="1022985" cy="1022985"/>
                  <wp:effectExtent l="0" t="0" r="5715" b="5715"/>
                  <wp:wrapThrough wrapText="bothSides">
                    <wp:wrapPolygon edited="0">
                      <wp:start x="0" y="0"/>
                      <wp:lineTo x="0" y="21318"/>
                      <wp:lineTo x="21318" y="21318"/>
                      <wp:lineTo x="21318" y="0"/>
                      <wp:lineTo x="0" y="0"/>
                    </wp:wrapPolygon>
                  </wp:wrapThrough>
                  <wp:docPr id="163444" name="圖片 163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22985" cy="1022985"/>
                          </a:xfrm>
                          <a:prstGeom prst="rect">
                            <a:avLst/>
                          </a:prstGeom>
                        </pic:spPr>
                      </pic:pic>
                    </a:graphicData>
                  </a:graphic>
                  <wp14:sizeRelH relativeFrom="page">
                    <wp14:pctWidth>0</wp14:pctWidth>
                  </wp14:sizeRelH>
                  <wp14:sizeRelV relativeFrom="page">
                    <wp14:pctHeight>0</wp14:pctHeight>
                  </wp14:sizeRelV>
                </wp:anchor>
              </w:drawing>
            </w:r>
            <w:r w:rsidRPr="00FD61D1">
              <w:rPr>
                <w:rFonts w:ascii="標楷體" w:eastAsia="標楷體" w:hAnsi="標楷體" w:hint="eastAsia"/>
                <w:sz w:val="28"/>
                <w:szCs w:val="28"/>
              </w:rPr>
              <w:t>服務</w:t>
            </w:r>
          </w:p>
        </w:tc>
        <w:tc>
          <w:tcPr>
            <w:tcW w:w="7582" w:type="dxa"/>
            <w:tcBorders>
              <w:bottom w:val="single" w:sz="4" w:space="0" w:color="4BACC6"/>
            </w:tcBorders>
            <w:vAlign w:val="center"/>
          </w:tcPr>
          <w:p w14:paraId="31D6B1B6" w14:textId="3B284AF4" w:rsidR="005B7DF8" w:rsidRPr="00FD61D1" w:rsidRDefault="005B7DF8" w:rsidP="009B26E7">
            <w:pPr>
              <w:overflowPunct w:val="0"/>
              <w:adjustRightInd w:val="0"/>
              <w:snapToGrid w:val="0"/>
              <w:spacing w:before="100" w:beforeAutospacing="1" w:line="506" w:lineRule="exact"/>
              <w:ind w:left="280" w:hangingChars="100" w:hanging="280"/>
              <w:jc w:val="both"/>
              <w:rPr>
                <w:rFonts w:ascii="標楷體" w:eastAsia="標楷體" w:hAnsi="標楷體"/>
                <w:spacing w:val="4"/>
                <w:sz w:val="28"/>
                <w:szCs w:val="28"/>
              </w:rPr>
            </w:pPr>
            <w:r w:rsidRPr="00FD61D1">
              <w:rPr>
                <w:rFonts w:ascii="標楷體" w:eastAsia="標楷體" w:hAnsi="標楷體" w:hint="eastAsia"/>
                <w:sz w:val="28"/>
                <w:szCs w:val="28"/>
              </w:rPr>
              <w:t>1.交</w:t>
            </w:r>
            <w:r w:rsidRPr="00FD61D1">
              <w:rPr>
                <w:rFonts w:ascii="標楷體" w:eastAsia="標楷體" w:hAnsi="標楷體" w:hint="eastAsia"/>
                <w:spacing w:val="4"/>
                <w:sz w:val="28"/>
                <w:szCs w:val="28"/>
              </w:rPr>
              <w:t>通作業基金辦理機場旅客服務</w:t>
            </w:r>
            <w:r w:rsidRPr="00FD61D1">
              <w:rPr>
                <w:rFonts w:ascii="標楷體" w:eastAsia="標楷體" w:hAnsi="標楷體"/>
                <w:spacing w:val="4"/>
                <w:sz w:val="28"/>
                <w:szCs w:val="28"/>
              </w:rPr>
              <w:t>1,</w:t>
            </w:r>
            <w:r w:rsidR="00751BDA" w:rsidRPr="00FD61D1">
              <w:rPr>
                <w:rFonts w:ascii="標楷體" w:eastAsia="標楷體" w:hAnsi="標楷體"/>
                <w:spacing w:val="4"/>
                <w:sz w:val="28"/>
                <w:szCs w:val="28"/>
              </w:rPr>
              <w:t>904</w:t>
            </w:r>
            <w:r w:rsidRPr="00FD61D1">
              <w:rPr>
                <w:rFonts w:ascii="標楷體" w:eastAsia="標楷體" w:hAnsi="標楷體" w:hint="eastAsia"/>
                <w:spacing w:val="4"/>
                <w:sz w:val="28"/>
                <w:szCs w:val="28"/>
              </w:rPr>
              <w:t>萬餘人次、導航設備服務</w:t>
            </w:r>
            <w:r w:rsidRPr="00FD61D1">
              <w:rPr>
                <w:rFonts w:ascii="標楷體" w:eastAsia="標楷體" w:hAnsi="標楷體"/>
                <w:spacing w:val="4"/>
                <w:sz w:val="28"/>
                <w:szCs w:val="28"/>
              </w:rPr>
              <w:t>1,5</w:t>
            </w:r>
            <w:r w:rsidR="00751BDA" w:rsidRPr="00FD61D1">
              <w:rPr>
                <w:rFonts w:ascii="標楷體" w:eastAsia="標楷體" w:hAnsi="標楷體"/>
                <w:spacing w:val="4"/>
                <w:sz w:val="28"/>
                <w:szCs w:val="28"/>
              </w:rPr>
              <w:t>50</w:t>
            </w:r>
            <w:r w:rsidRPr="00FD61D1">
              <w:rPr>
                <w:rFonts w:ascii="標楷體" w:eastAsia="標楷體" w:hAnsi="標楷體" w:hint="eastAsia"/>
                <w:spacing w:val="4"/>
                <w:sz w:val="28"/>
                <w:szCs w:val="28"/>
              </w:rPr>
              <w:t>萬餘小時、高速公路車輛通行管理</w:t>
            </w:r>
            <w:r w:rsidRPr="00FD61D1">
              <w:rPr>
                <w:rFonts w:ascii="標楷體" w:eastAsia="標楷體" w:hAnsi="標楷體"/>
                <w:spacing w:val="4"/>
                <w:sz w:val="28"/>
                <w:szCs w:val="28"/>
              </w:rPr>
              <w:t>3</w:t>
            </w:r>
            <w:r w:rsidR="00751BDA" w:rsidRPr="00FD61D1">
              <w:rPr>
                <w:rFonts w:ascii="標楷體" w:eastAsia="標楷體" w:hAnsi="標楷體" w:hint="eastAsia"/>
                <w:spacing w:val="4"/>
                <w:sz w:val="28"/>
                <w:szCs w:val="28"/>
              </w:rPr>
              <w:t>29</w:t>
            </w:r>
            <w:r w:rsidRPr="00FD61D1">
              <w:rPr>
                <w:rFonts w:ascii="標楷體" w:eastAsia="標楷體" w:hAnsi="標楷體" w:hint="eastAsia"/>
                <w:spacing w:val="4"/>
                <w:sz w:val="28"/>
                <w:szCs w:val="28"/>
              </w:rPr>
              <w:t>億餘延車公里、Tourism2025－臺灣觀光邁向2025方案3</w:t>
            </w:r>
            <w:r w:rsidR="0054484D" w:rsidRPr="00FD61D1">
              <w:rPr>
                <w:rFonts w:ascii="標楷體" w:eastAsia="標楷體" w:hAnsi="標楷體"/>
                <w:spacing w:val="4"/>
                <w:sz w:val="28"/>
                <w:szCs w:val="28"/>
              </w:rPr>
              <w:t>2</w:t>
            </w:r>
            <w:r w:rsidRPr="00FD61D1">
              <w:rPr>
                <w:rFonts w:ascii="標楷體" w:eastAsia="標楷體" w:hAnsi="標楷體" w:hint="eastAsia"/>
                <w:spacing w:val="4"/>
                <w:sz w:val="28"/>
                <w:szCs w:val="28"/>
              </w:rPr>
              <w:t>億餘元。</w:t>
            </w:r>
          </w:p>
          <w:p w14:paraId="146C6CBC" w14:textId="7044A293" w:rsidR="005B7DF8" w:rsidRPr="00FD61D1" w:rsidRDefault="005B7DF8" w:rsidP="007B75A4">
            <w:pPr>
              <w:overflowPunct w:val="0"/>
              <w:adjustRightInd w:val="0"/>
              <w:snapToGrid w:val="0"/>
              <w:spacing w:line="506"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2.經濟作業基金辦理科技產業園區管理維護</w:t>
            </w:r>
            <w:r w:rsidRPr="00FD61D1">
              <w:rPr>
                <w:rFonts w:ascii="標楷體" w:eastAsia="標楷體" w:hAnsi="標楷體"/>
                <w:sz w:val="28"/>
                <w:szCs w:val="28"/>
              </w:rPr>
              <w:t>530</w:t>
            </w:r>
            <w:r w:rsidRPr="00FD61D1">
              <w:rPr>
                <w:rFonts w:ascii="標楷體" w:eastAsia="標楷體" w:hAnsi="標楷體" w:hint="eastAsia"/>
                <w:sz w:val="28"/>
                <w:szCs w:val="28"/>
              </w:rPr>
              <w:t>萬餘平方公尺、污水處理</w:t>
            </w:r>
            <w:r w:rsidR="00281D41" w:rsidRPr="00FD61D1">
              <w:rPr>
                <w:rFonts w:ascii="標楷體" w:eastAsia="標楷體" w:hAnsi="標楷體" w:hint="eastAsia"/>
                <w:sz w:val="28"/>
                <w:szCs w:val="28"/>
              </w:rPr>
              <w:t>及</w:t>
            </w:r>
            <w:r w:rsidRPr="00FD61D1">
              <w:rPr>
                <w:rFonts w:ascii="標楷體" w:eastAsia="標楷體" w:hAnsi="標楷體" w:hint="eastAsia"/>
                <w:sz w:val="28"/>
                <w:szCs w:val="28"/>
              </w:rPr>
              <w:t>營運6</w:t>
            </w:r>
            <w:r w:rsidRPr="00FD61D1">
              <w:rPr>
                <w:rFonts w:ascii="標楷體" w:eastAsia="標楷體" w:hAnsi="標楷體"/>
                <w:sz w:val="28"/>
                <w:szCs w:val="28"/>
              </w:rPr>
              <w:t>,</w:t>
            </w:r>
            <w:r w:rsidR="00E14FE4" w:rsidRPr="00FD61D1">
              <w:rPr>
                <w:rFonts w:ascii="標楷體" w:eastAsia="標楷體" w:hAnsi="標楷體" w:hint="eastAsia"/>
                <w:sz w:val="28"/>
                <w:szCs w:val="28"/>
              </w:rPr>
              <w:t>558</w:t>
            </w:r>
            <w:r w:rsidRPr="00FD61D1">
              <w:rPr>
                <w:rFonts w:ascii="標楷體" w:eastAsia="標楷體" w:hAnsi="標楷體" w:hint="eastAsia"/>
                <w:sz w:val="28"/>
                <w:szCs w:val="28"/>
              </w:rPr>
              <w:t>萬餘立方公尺。</w:t>
            </w:r>
          </w:p>
          <w:p w14:paraId="1E942511" w14:textId="4BD506BC" w:rsidR="005B7DF8" w:rsidRPr="00FD61D1" w:rsidRDefault="005B7DF8" w:rsidP="007B75A4">
            <w:pPr>
              <w:overflowPunct w:val="0"/>
              <w:adjustRightInd w:val="0"/>
              <w:snapToGrid w:val="0"/>
              <w:spacing w:line="506"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3.科學園區管理局作業基金辦理污水處理1億餘立方公尺及提供土地與廠房出租2</w:t>
            </w:r>
            <w:r w:rsidRPr="00FD61D1">
              <w:rPr>
                <w:rFonts w:ascii="標楷體" w:eastAsia="標楷體" w:hAnsi="標楷體"/>
                <w:sz w:val="28"/>
                <w:szCs w:val="28"/>
              </w:rPr>
              <w:t>,</w:t>
            </w:r>
            <w:r w:rsidR="00E14FE4" w:rsidRPr="00FD61D1">
              <w:rPr>
                <w:rFonts w:ascii="標楷體" w:eastAsia="標楷體" w:hAnsi="標楷體" w:hint="eastAsia"/>
                <w:sz w:val="28"/>
                <w:szCs w:val="28"/>
              </w:rPr>
              <w:t>113</w:t>
            </w:r>
            <w:r w:rsidRPr="00FD61D1">
              <w:rPr>
                <w:rFonts w:ascii="標楷體" w:eastAsia="標楷體" w:hAnsi="標楷體" w:hint="eastAsia"/>
                <w:sz w:val="28"/>
                <w:szCs w:val="28"/>
              </w:rPr>
              <w:t>萬餘平方公尺。</w:t>
            </w:r>
          </w:p>
          <w:p w14:paraId="331DC97A" w14:textId="4E75C437" w:rsidR="009A5916" w:rsidRPr="00FD61D1" w:rsidRDefault="009A5916" w:rsidP="007B75A4">
            <w:pPr>
              <w:overflowPunct w:val="0"/>
              <w:adjustRightInd w:val="0"/>
              <w:snapToGrid w:val="0"/>
              <w:spacing w:line="506"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4.農業作業基金</w:t>
            </w:r>
            <w:r w:rsidR="000060CE" w:rsidRPr="00FD61D1">
              <w:rPr>
                <w:rFonts w:ascii="標楷體" w:eastAsia="標楷體" w:hAnsi="標楷體" w:hint="eastAsia"/>
                <w:sz w:val="28"/>
                <w:szCs w:val="28"/>
              </w:rPr>
              <w:t>提供土地及廠房出租1</w:t>
            </w:r>
            <w:r w:rsidR="00E14FE4" w:rsidRPr="00FD61D1">
              <w:rPr>
                <w:rFonts w:ascii="標楷體" w:eastAsia="標楷體" w:hAnsi="標楷體" w:hint="eastAsia"/>
                <w:sz w:val="28"/>
                <w:szCs w:val="28"/>
              </w:rPr>
              <w:t>22</w:t>
            </w:r>
            <w:r w:rsidR="000060CE" w:rsidRPr="00FD61D1">
              <w:rPr>
                <w:rFonts w:ascii="標楷體" w:eastAsia="標楷體" w:hAnsi="標楷體" w:hint="eastAsia"/>
                <w:sz w:val="28"/>
                <w:szCs w:val="28"/>
              </w:rPr>
              <w:t>萬餘平方公尺</w:t>
            </w:r>
            <w:r w:rsidRPr="00FD61D1">
              <w:rPr>
                <w:rFonts w:ascii="標楷體" w:eastAsia="標楷體" w:hAnsi="標楷體" w:hint="eastAsia"/>
                <w:sz w:val="28"/>
                <w:szCs w:val="28"/>
              </w:rPr>
              <w:t>。</w:t>
            </w:r>
          </w:p>
          <w:p w14:paraId="3174D3C7" w14:textId="5A7D077A" w:rsidR="005B7DF8" w:rsidRPr="00FD61D1" w:rsidRDefault="009A5916" w:rsidP="007B75A4">
            <w:pPr>
              <w:overflowPunct w:val="0"/>
              <w:adjustRightInd w:val="0"/>
              <w:snapToGrid w:val="0"/>
              <w:spacing w:line="506"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5</w:t>
            </w:r>
            <w:r w:rsidR="005B7DF8" w:rsidRPr="00FD61D1">
              <w:rPr>
                <w:rFonts w:ascii="標楷體" w:eastAsia="標楷體" w:hAnsi="標楷體" w:hint="eastAsia"/>
                <w:sz w:val="28"/>
                <w:szCs w:val="28"/>
              </w:rPr>
              <w:t>.</w:t>
            </w:r>
            <w:r w:rsidR="00301F6A" w:rsidRPr="00FD61D1">
              <w:rPr>
                <w:rFonts w:ascii="標楷體" w:eastAsia="標楷體" w:hAnsi="標楷體" w:hint="eastAsia"/>
                <w:sz w:val="28"/>
                <w:szCs w:val="28"/>
              </w:rPr>
              <w:t>農田水利事業作業基金辦理輸水渠道改善及修補</w:t>
            </w:r>
            <w:r w:rsidR="00E14FE4" w:rsidRPr="00FD61D1">
              <w:rPr>
                <w:rFonts w:ascii="標楷體" w:eastAsia="標楷體" w:hAnsi="標楷體" w:hint="eastAsia"/>
                <w:sz w:val="28"/>
                <w:szCs w:val="28"/>
              </w:rPr>
              <w:t>151</w:t>
            </w:r>
            <w:r w:rsidR="00301F6A" w:rsidRPr="00FD61D1">
              <w:rPr>
                <w:rFonts w:ascii="標楷體" w:eastAsia="標楷體" w:hAnsi="標楷體" w:hint="eastAsia"/>
                <w:sz w:val="28"/>
                <w:szCs w:val="28"/>
              </w:rPr>
              <w:t>公里、輸水渠道除草2,</w:t>
            </w:r>
            <w:r w:rsidR="00E14FE4" w:rsidRPr="00FD61D1">
              <w:rPr>
                <w:rFonts w:ascii="標楷體" w:eastAsia="標楷體" w:hAnsi="標楷體" w:hint="eastAsia"/>
                <w:sz w:val="28"/>
                <w:szCs w:val="28"/>
              </w:rPr>
              <w:t>022</w:t>
            </w:r>
            <w:r w:rsidR="00301F6A" w:rsidRPr="00FD61D1">
              <w:rPr>
                <w:rFonts w:ascii="標楷體" w:eastAsia="標楷體" w:hAnsi="標楷體"/>
                <w:sz w:val="28"/>
                <w:szCs w:val="28"/>
              </w:rPr>
              <w:t>萬</w:t>
            </w:r>
            <w:r w:rsidR="00301F6A" w:rsidRPr="00FD61D1">
              <w:rPr>
                <w:rFonts w:ascii="標楷體" w:eastAsia="標楷體" w:hAnsi="標楷體" w:hint="eastAsia"/>
                <w:sz w:val="28"/>
                <w:szCs w:val="28"/>
              </w:rPr>
              <w:t>餘平方公尺及浚渫2</w:t>
            </w:r>
            <w:r w:rsidR="00E14FE4" w:rsidRPr="00FD61D1">
              <w:rPr>
                <w:rFonts w:ascii="標楷體" w:eastAsia="標楷體" w:hAnsi="標楷體" w:hint="eastAsia"/>
                <w:sz w:val="28"/>
                <w:szCs w:val="28"/>
              </w:rPr>
              <w:t>65</w:t>
            </w:r>
            <w:r w:rsidR="00301F6A" w:rsidRPr="00FD61D1">
              <w:rPr>
                <w:rFonts w:ascii="標楷體" w:eastAsia="標楷體" w:hAnsi="標楷體" w:hint="eastAsia"/>
                <w:sz w:val="28"/>
                <w:szCs w:val="28"/>
              </w:rPr>
              <w:t>萬</w:t>
            </w:r>
            <w:r w:rsidR="00E32F2B" w:rsidRPr="00FD61D1">
              <w:rPr>
                <w:rFonts w:ascii="標楷體" w:eastAsia="標楷體" w:hAnsi="標楷體" w:hint="eastAsia"/>
                <w:sz w:val="28"/>
                <w:szCs w:val="28"/>
              </w:rPr>
              <w:t>餘</w:t>
            </w:r>
            <w:r w:rsidR="00301F6A" w:rsidRPr="00FD61D1">
              <w:rPr>
                <w:rFonts w:ascii="標楷體" w:eastAsia="標楷體" w:hAnsi="標楷體" w:hint="eastAsia"/>
                <w:sz w:val="28"/>
                <w:szCs w:val="28"/>
              </w:rPr>
              <w:t>立方公尺、構造物維護</w:t>
            </w:r>
            <w:r w:rsidR="00E14FE4" w:rsidRPr="00FD61D1">
              <w:rPr>
                <w:rFonts w:ascii="標楷體" w:eastAsia="標楷體" w:hAnsi="標楷體" w:hint="eastAsia"/>
                <w:sz w:val="28"/>
                <w:szCs w:val="28"/>
              </w:rPr>
              <w:t>7千</w:t>
            </w:r>
            <w:r w:rsidR="00301F6A" w:rsidRPr="00FD61D1">
              <w:rPr>
                <w:rFonts w:ascii="標楷體" w:eastAsia="標楷體" w:hAnsi="標楷體" w:hint="eastAsia"/>
                <w:sz w:val="28"/>
                <w:szCs w:val="28"/>
              </w:rPr>
              <w:t>餘座及更新改善</w:t>
            </w:r>
            <w:r w:rsidR="00E14FE4" w:rsidRPr="00FD61D1">
              <w:rPr>
                <w:rFonts w:ascii="標楷體" w:eastAsia="標楷體" w:hAnsi="標楷體" w:hint="eastAsia"/>
                <w:sz w:val="28"/>
                <w:szCs w:val="28"/>
              </w:rPr>
              <w:t>879</w:t>
            </w:r>
            <w:r w:rsidR="00301F6A" w:rsidRPr="00FD61D1">
              <w:rPr>
                <w:rFonts w:ascii="標楷體" w:eastAsia="標楷體" w:hAnsi="標楷體" w:hint="eastAsia"/>
                <w:sz w:val="28"/>
                <w:szCs w:val="28"/>
              </w:rPr>
              <w:t>座、農業灌溉用水管理</w:t>
            </w:r>
            <w:r w:rsidR="00E14FE4" w:rsidRPr="00FD61D1">
              <w:rPr>
                <w:rFonts w:ascii="標楷體" w:eastAsia="標楷體" w:hAnsi="標楷體" w:hint="eastAsia"/>
                <w:sz w:val="28"/>
                <w:szCs w:val="28"/>
              </w:rPr>
              <w:t>107</w:t>
            </w:r>
            <w:r w:rsidR="00301F6A" w:rsidRPr="00FD61D1">
              <w:rPr>
                <w:rFonts w:ascii="標楷體" w:eastAsia="標楷體" w:hAnsi="標楷體" w:hint="eastAsia"/>
                <w:sz w:val="28"/>
                <w:szCs w:val="28"/>
              </w:rPr>
              <w:t>億餘噸、灌溉排水渠道更新改善</w:t>
            </w:r>
            <w:r w:rsidR="00E14FE4" w:rsidRPr="00FD61D1">
              <w:rPr>
                <w:rFonts w:ascii="標楷體" w:eastAsia="標楷體" w:hAnsi="標楷體" w:hint="eastAsia"/>
                <w:sz w:val="28"/>
                <w:szCs w:val="28"/>
              </w:rPr>
              <w:t>627</w:t>
            </w:r>
            <w:r w:rsidR="00301F6A" w:rsidRPr="00FD61D1">
              <w:rPr>
                <w:rFonts w:ascii="標楷體" w:eastAsia="標楷體" w:hAnsi="標楷體" w:hint="eastAsia"/>
                <w:sz w:val="28"/>
                <w:szCs w:val="28"/>
              </w:rPr>
              <w:t>公里。</w:t>
            </w:r>
            <w:r w:rsidR="00301F6A" w:rsidRPr="00FD61D1">
              <w:rPr>
                <w:rFonts w:ascii="標楷體" w:eastAsia="標楷體" w:hAnsi="標楷體"/>
                <w:b/>
                <w:sz w:val="32"/>
                <w:szCs w:val="32"/>
              </w:rPr>
              <w:t xml:space="preserve"> </w:t>
            </w:r>
          </w:p>
        </w:tc>
      </w:tr>
      <w:tr w:rsidR="00FD61D1" w:rsidRPr="00FD61D1" w14:paraId="07667F4F" w14:textId="77777777" w:rsidTr="00C66F1B">
        <w:trPr>
          <w:trHeight w:val="20"/>
        </w:trPr>
        <w:tc>
          <w:tcPr>
            <w:tcW w:w="2603" w:type="dxa"/>
            <w:tcBorders>
              <w:top w:val="single" w:sz="4" w:space="0" w:color="4BACC6"/>
            </w:tcBorders>
          </w:tcPr>
          <w:p w14:paraId="5013F71A" w14:textId="77777777" w:rsidR="005B7DF8" w:rsidRPr="00FD61D1" w:rsidRDefault="005B7DF8" w:rsidP="007B75A4">
            <w:pPr>
              <w:overflowPunct w:val="0"/>
              <w:spacing w:line="460" w:lineRule="exact"/>
              <w:jc w:val="both"/>
              <w:rPr>
                <w:rFonts w:ascii="標楷體" w:eastAsia="標楷體" w:hAnsi="標楷體"/>
                <w:b/>
                <w:sz w:val="32"/>
                <w:szCs w:val="32"/>
              </w:rPr>
            </w:pPr>
            <w:r w:rsidRPr="00FD61D1">
              <w:rPr>
                <w:rFonts w:ascii="標楷體" w:eastAsia="標楷體" w:hAnsi="標楷體"/>
                <w:noProof/>
                <w:sz w:val="28"/>
                <w:szCs w:val="28"/>
              </w:rPr>
              <w:lastRenderedPageBreak/>
              <w:drawing>
                <wp:anchor distT="0" distB="0" distL="114300" distR="114300" simplePos="0" relativeHeight="251664384" behindDoc="0" locked="0" layoutInCell="1" allowOverlap="1" wp14:anchorId="74FFB245" wp14:editId="1066E52D">
                  <wp:simplePos x="0" y="0"/>
                  <wp:positionH relativeFrom="margin">
                    <wp:posOffset>377190</wp:posOffset>
                  </wp:positionH>
                  <wp:positionV relativeFrom="paragraph">
                    <wp:posOffset>502920</wp:posOffset>
                  </wp:positionV>
                  <wp:extent cx="1055370" cy="918210"/>
                  <wp:effectExtent l="0" t="0" r="0" b="0"/>
                  <wp:wrapTopAndBottom/>
                  <wp:docPr id="163445" name="圖片 163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rotWithShape="1">
                          <a:blip r:embed="rId12" cstate="print">
                            <a:extLst>
                              <a:ext uri="{28A0092B-C50C-407E-A947-70E740481C1C}">
                                <a14:useLocalDpi xmlns:a14="http://schemas.microsoft.com/office/drawing/2010/main" val="0"/>
                              </a:ext>
                            </a:extLst>
                          </a:blip>
                          <a:srcRect l="-5725" r="1"/>
                          <a:stretch/>
                        </pic:blipFill>
                        <pic:spPr bwMode="auto">
                          <a:xfrm>
                            <a:off x="0" y="0"/>
                            <a:ext cx="1055370" cy="9182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D61D1">
              <w:rPr>
                <w:rFonts w:ascii="標楷體" w:eastAsia="標楷體" w:hAnsi="標楷體" w:hint="eastAsia"/>
                <w:sz w:val="28"/>
                <w:szCs w:val="28"/>
              </w:rPr>
              <w:t>(五)產銷業務</w:t>
            </w:r>
          </w:p>
        </w:tc>
        <w:tc>
          <w:tcPr>
            <w:tcW w:w="7582" w:type="dxa"/>
            <w:tcBorders>
              <w:top w:val="single" w:sz="4" w:space="0" w:color="4BACC6"/>
              <w:right w:val="single" w:sz="4" w:space="0" w:color="4BACC6"/>
            </w:tcBorders>
          </w:tcPr>
          <w:p w14:paraId="54FD8A13" w14:textId="21FDCBA2" w:rsidR="005B7DF8" w:rsidRPr="00FD61D1" w:rsidRDefault="009A5916" w:rsidP="007B75A4">
            <w:pPr>
              <w:overflowPunct w:val="0"/>
              <w:spacing w:line="500"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1</w:t>
            </w:r>
            <w:r w:rsidR="005B7DF8" w:rsidRPr="00FD61D1">
              <w:rPr>
                <w:rFonts w:ascii="標楷體" w:eastAsia="標楷體" w:hAnsi="標楷體" w:hint="eastAsia"/>
                <w:sz w:val="28"/>
                <w:szCs w:val="28"/>
              </w:rPr>
              <w:t>.</w:t>
            </w:r>
            <w:r w:rsidR="00301F6A" w:rsidRPr="00FD61D1">
              <w:rPr>
                <w:rFonts w:ascii="標楷體" w:eastAsia="標楷體" w:hAnsi="標楷體" w:hint="eastAsia"/>
                <w:sz w:val="28"/>
                <w:szCs w:val="28"/>
              </w:rPr>
              <w:t>管制藥品製藥工廠作業基金銷售疼始康定10毫克持續藥效錠</w:t>
            </w:r>
            <w:r w:rsidR="00E14FE4" w:rsidRPr="00FD61D1">
              <w:rPr>
                <w:rFonts w:ascii="標楷體" w:eastAsia="標楷體" w:hAnsi="標楷體" w:hint="eastAsia"/>
                <w:sz w:val="28"/>
                <w:szCs w:val="28"/>
              </w:rPr>
              <w:t>22</w:t>
            </w:r>
            <w:r w:rsidR="00301F6A" w:rsidRPr="00FD61D1">
              <w:rPr>
                <w:rFonts w:ascii="標楷體" w:eastAsia="標楷體" w:hAnsi="標楷體" w:hint="eastAsia"/>
                <w:sz w:val="28"/>
                <w:szCs w:val="28"/>
              </w:rPr>
              <w:t>5萬粒、平舒疼口頰溶片</w:t>
            </w:r>
            <w:r w:rsidR="00301F6A" w:rsidRPr="00FD61D1">
              <w:rPr>
                <w:rFonts w:ascii="標楷體" w:eastAsia="標楷體" w:hAnsi="標楷體"/>
                <w:sz w:val="28"/>
                <w:szCs w:val="28"/>
              </w:rPr>
              <w:t>200</w:t>
            </w:r>
            <w:r w:rsidR="00301F6A" w:rsidRPr="00FD61D1">
              <w:rPr>
                <w:rFonts w:ascii="標楷體" w:eastAsia="標楷體" w:hAnsi="標楷體" w:hint="eastAsia"/>
                <w:sz w:val="28"/>
                <w:szCs w:val="28"/>
              </w:rPr>
              <w:t>微公克</w:t>
            </w:r>
            <w:r w:rsidR="00E14FE4" w:rsidRPr="00FD61D1">
              <w:rPr>
                <w:rFonts w:ascii="標楷體" w:eastAsia="標楷體" w:hAnsi="標楷體" w:hint="eastAsia"/>
                <w:sz w:val="28"/>
                <w:szCs w:val="28"/>
              </w:rPr>
              <w:t>60</w:t>
            </w:r>
            <w:r w:rsidR="00301F6A" w:rsidRPr="00FD61D1">
              <w:rPr>
                <w:rFonts w:ascii="標楷體" w:eastAsia="標楷體" w:hAnsi="標楷體" w:hint="eastAsia"/>
                <w:sz w:val="28"/>
                <w:szCs w:val="28"/>
              </w:rPr>
              <w:t>萬餘片。</w:t>
            </w:r>
          </w:p>
          <w:p w14:paraId="578CD9DD" w14:textId="1078165D" w:rsidR="00D4662E" w:rsidRPr="00FD61D1" w:rsidRDefault="009A5916" w:rsidP="007B75A4">
            <w:pPr>
              <w:overflowPunct w:val="0"/>
              <w:spacing w:line="500"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2</w:t>
            </w:r>
            <w:r w:rsidR="00D4662E" w:rsidRPr="00FD61D1">
              <w:rPr>
                <w:rFonts w:ascii="標楷體" w:eastAsia="標楷體" w:hAnsi="標楷體" w:hint="eastAsia"/>
                <w:sz w:val="28"/>
                <w:szCs w:val="28"/>
              </w:rPr>
              <w:t>.</w:t>
            </w:r>
            <w:r w:rsidR="00301F6A" w:rsidRPr="00FD61D1">
              <w:rPr>
                <w:rFonts w:ascii="標楷體" w:eastAsia="標楷體" w:hAnsi="標楷體" w:hint="eastAsia"/>
                <w:sz w:val="28"/>
                <w:szCs w:val="28"/>
              </w:rPr>
              <w:t>故宮文物藝術發展基金銷售出版品</w:t>
            </w:r>
            <w:r w:rsidR="002A1FF8" w:rsidRPr="00FD61D1">
              <w:rPr>
                <w:rFonts w:ascii="標楷體" w:eastAsia="標楷體" w:hAnsi="標楷體" w:hint="eastAsia"/>
                <w:sz w:val="28"/>
                <w:szCs w:val="28"/>
              </w:rPr>
              <w:t>9</w:t>
            </w:r>
            <w:r w:rsidR="00301F6A" w:rsidRPr="00FD61D1">
              <w:rPr>
                <w:rFonts w:ascii="標楷體" w:eastAsia="標楷體" w:hAnsi="標楷體" w:hint="eastAsia"/>
                <w:sz w:val="28"/>
                <w:szCs w:val="28"/>
              </w:rPr>
              <w:t>萬餘件、文化創意衍生商品</w:t>
            </w:r>
            <w:r w:rsidR="002A1FF8" w:rsidRPr="00FD61D1">
              <w:rPr>
                <w:rFonts w:ascii="標楷體" w:eastAsia="標楷體" w:hAnsi="標楷體"/>
                <w:sz w:val="28"/>
                <w:szCs w:val="28"/>
              </w:rPr>
              <w:t>106</w:t>
            </w:r>
            <w:r w:rsidR="00301F6A" w:rsidRPr="00FD61D1">
              <w:rPr>
                <w:rFonts w:ascii="標楷體" w:eastAsia="標楷體" w:hAnsi="標楷體" w:hint="eastAsia"/>
                <w:sz w:val="28"/>
                <w:szCs w:val="28"/>
              </w:rPr>
              <w:t>萬餘件。</w:t>
            </w:r>
          </w:p>
          <w:p w14:paraId="18DC15E4" w14:textId="44B829F8" w:rsidR="009A5916" w:rsidRPr="00FD61D1" w:rsidRDefault="009A5916" w:rsidP="007B75A4">
            <w:pPr>
              <w:overflowPunct w:val="0"/>
              <w:spacing w:line="500"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3.法務部矯正機關作業基金加工銷售紙製品2億餘件、食品6</w:t>
            </w:r>
            <w:r w:rsidR="002A1FF8" w:rsidRPr="00FD61D1">
              <w:rPr>
                <w:rFonts w:ascii="標楷體" w:eastAsia="標楷體" w:hAnsi="標楷體"/>
                <w:sz w:val="28"/>
                <w:szCs w:val="28"/>
              </w:rPr>
              <w:t>76</w:t>
            </w:r>
            <w:r w:rsidRPr="00FD61D1">
              <w:rPr>
                <w:rFonts w:ascii="標楷體" w:eastAsia="標楷體" w:hAnsi="標楷體" w:hint="eastAsia"/>
                <w:sz w:val="28"/>
                <w:szCs w:val="28"/>
              </w:rPr>
              <w:t>萬餘件、釀造品6</w:t>
            </w:r>
            <w:r w:rsidR="002A1FF8" w:rsidRPr="00FD61D1">
              <w:rPr>
                <w:rFonts w:ascii="標楷體" w:eastAsia="標楷體" w:hAnsi="標楷體"/>
                <w:sz w:val="28"/>
                <w:szCs w:val="28"/>
              </w:rPr>
              <w:t>4</w:t>
            </w:r>
            <w:r w:rsidRPr="00FD61D1">
              <w:rPr>
                <w:rFonts w:ascii="標楷體" w:eastAsia="標楷體" w:hAnsi="標楷體" w:hint="eastAsia"/>
                <w:sz w:val="28"/>
                <w:szCs w:val="28"/>
              </w:rPr>
              <w:t>萬餘公斤及監外勞作1</w:t>
            </w:r>
            <w:r w:rsidR="002A1FF8" w:rsidRPr="00FD61D1">
              <w:rPr>
                <w:rFonts w:ascii="標楷體" w:eastAsia="標楷體" w:hAnsi="標楷體"/>
                <w:sz w:val="28"/>
                <w:szCs w:val="28"/>
              </w:rPr>
              <w:t>0</w:t>
            </w:r>
            <w:r w:rsidRPr="00FD61D1">
              <w:rPr>
                <w:rFonts w:ascii="標楷體" w:eastAsia="標楷體" w:hAnsi="標楷體" w:hint="eastAsia"/>
                <w:sz w:val="28"/>
                <w:szCs w:val="28"/>
              </w:rPr>
              <w:t>萬</w:t>
            </w:r>
            <w:r w:rsidR="00DF5EE9" w:rsidRPr="00FD61D1">
              <w:rPr>
                <w:rFonts w:ascii="標楷體" w:eastAsia="標楷體" w:hAnsi="標楷體" w:hint="eastAsia"/>
                <w:sz w:val="28"/>
                <w:szCs w:val="28"/>
              </w:rPr>
              <w:t>餘</w:t>
            </w:r>
            <w:r w:rsidRPr="00FD61D1">
              <w:rPr>
                <w:rFonts w:ascii="標楷體" w:eastAsia="標楷體" w:hAnsi="標楷體" w:hint="eastAsia"/>
                <w:sz w:val="28"/>
                <w:szCs w:val="28"/>
              </w:rPr>
              <w:t>工。</w:t>
            </w:r>
          </w:p>
          <w:p w14:paraId="0F749AE2" w14:textId="21707E5E" w:rsidR="009A5916" w:rsidRPr="00FD61D1" w:rsidRDefault="009A5916" w:rsidP="007B75A4">
            <w:pPr>
              <w:overflowPunct w:val="0"/>
              <w:spacing w:line="500"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4.水資源作業基金辦理土石疏濬及清淤3</w:t>
            </w:r>
            <w:r w:rsidR="00C34176" w:rsidRPr="00FD61D1">
              <w:rPr>
                <w:rFonts w:ascii="標楷體" w:eastAsia="標楷體" w:hAnsi="標楷體"/>
                <w:sz w:val="28"/>
                <w:szCs w:val="28"/>
              </w:rPr>
              <w:t>1</w:t>
            </w:r>
            <w:r w:rsidRPr="00FD61D1">
              <w:rPr>
                <w:rFonts w:ascii="標楷體" w:eastAsia="標楷體" w:hAnsi="標楷體" w:hint="eastAsia"/>
                <w:sz w:val="28"/>
                <w:szCs w:val="28"/>
              </w:rPr>
              <w:t>億餘元、發電3億餘度、給水17億餘立方公尺。</w:t>
            </w:r>
          </w:p>
        </w:tc>
      </w:tr>
      <w:tr w:rsidR="00FD61D1" w:rsidRPr="00FD61D1" w14:paraId="672A07A6" w14:textId="77777777" w:rsidTr="00C66F1B">
        <w:trPr>
          <w:trHeight w:val="4052"/>
        </w:trPr>
        <w:tc>
          <w:tcPr>
            <w:tcW w:w="2603" w:type="dxa"/>
          </w:tcPr>
          <w:p w14:paraId="022EBDD0" w14:textId="77777777" w:rsidR="005B7DF8" w:rsidRPr="00FD61D1" w:rsidRDefault="005B7DF8" w:rsidP="007B75A4">
            <w:pPr>
              <w:overflowPunct w:val="0"/>
              <w:spacing w:line="460" w:lineRule="exact"/>
              <w:ind w:left="577" w:hangingChars="206" w:hanging="577"/>
              <w:jc w:val="both"/>
              <w:rPr>
                <w:rFonts w:ascii="標楷體" w:eastAsia="標楷體" w:hAnsi="標楷體"/>
                <w:b/>
                <w:sz w:val="32"/>
                <w:szCs w:val="32"/>
              </w:rPr>
            </w:pPr>
            <w:r w:rsidRPr="00FD61D1">
              <w:rPr>
                <w:rFonts w:ascii="標楷體" w:eastAsia="標楷體" w:hAnsi="標楷體"/>
                <w:noProof/>
                <w:sz w:val="28"/>
                <w:szCs w:val="28"/>
              </w:rPr>
              <w:drawing>
                <wp:anchor distT="0" distB="0" distL="114300" distR="114300" simplePos="0" relativeHeight="251668480" behindDoc="0" locked="0" layoutInCell="1" allowOverlap="1" wp14:anchorId="5672963C" wp14:editId="04FA600E">
                  <wp:simplePos x="0" y="0"/>
                  <wp:positionH relativeFrom="margin">
                    <wp:posOffset>368935</wp:posOffset>
                  </wp:positionH>
                  <wp:positionV relativeFrom="paragraph">
                    <wp:posOffset>777240</wp:posOffset>
                  </wp:positionV>
                  <wp:extent cx="1005840" cy="1005840"/>
                  <wp:effectExtent l="0" t="0" r="3810" b="3810"/>
                  <wp:wrapTopAndBottom/>
                  <wp:docPr id="163446" name="圖片 163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05840" cy="1005840"/>
                          </a:xfrm>
                          <a:prstGeom prst="rect">
                            <a:avLst/>
                          </a:prstGeom>
                        </pic:spPr>
                      </pic:pic>
                    </a:graphicData>
                  </a:graphic>
                  <wp14:sizeRelH relativeFrom="page">
                    <wp14:pctWidth>0</wp14:pctWidth>
                  </wp14:sizeRelH>
                  <wp14:sizeRelV relativeFrom="page">
                    <wp14:pctHeight>0</wp14:pctHeight>
                  </wp14:sizeRelV>
                </wp:anchor>
              </w:drawing>
            </w:r>
            <w:r w:rsidRPr="00FD61D1">
              <w:rPr>
                <w:rFonts w:ascii="標楷體" w:eastAsia="標楷體" w:hAnsi="標楷體" w:hint="eastAsia"/>
                <w:sz w:val="28"/>
                <w:szCs w:val="28"/>
              </w:rPr>
              <w:t>(六)投融資、開發及住宅業務</w:t>
            </w:r>
          </w:p>
        </w:tc>
        <w:tc>
          <w:tcPr>
            <w:tcW w:w="7582" w:type="dxa"/>
          </w:tcPr>
          <w:p w14:paraId="56348C4F" w14:textId="08CE5E3C" w:rsidR="005B7DF8" w:rsidRPr="00FD61D1" w:rsidRDefault="005B7DF8" w:rsidP="007B75A4">
            <w:pPr>
              <w:overflowPunct w:val="0"/>
              <w:spacing w:line="500" w:lineRule="exact"/>
              <w:ind w:left="308" w:hangingChars="110" w:hanging="308"/>
              <w:jc w:val="both"/>
              <w:rPr>
                <w:rFonts w:ascii="標楷體" w:eastAsia="標楷體" w:hAnsi="標楷體"/>
                <w:sz w:val="28"/>
                <w:szCs w:val="28"/>
              </w:rPr>
            </w:pPr>
            <w:r w:rsidRPr="00FD61D1">
              <w:rPr>
                <w:rFonts w:ascii="標楷體" w:eastAsia="標楷體" w:hAnsi="標楷體" w:hint="eastAsia"/>
                <w:sz w:val="28"/>
                <w:szCs w:val="28"/>
              </w:rPr>
              <w:t>1.行政院國家發展基金配合政策辦理各項投資1</w:t>
            </w:r>
            <w:r w:rsidR="00C34176" w:rsidRPr="00FD61D1">
              <w:rPr>
                <w:rFonts w:ascii="標楷體" w:eastAsia="標楷體" w:hAnsi="標楷體"/>
                <w:sz w:val="28"/>
                <w:szCs w:val="28"/>
              </w:rPr>
              <w:t>18</w:t>
            </w:r>
            <w:r w:rsidRPr="00FD61D1">
              <w:rPr>
                <w:rFonts w:ascii="標楷體" w:eastAsia="標楷體" w:hAnsi="標楷體" w:hint="eastAsia"/>
                <w:sz w:val="28"/>
                <w:szCs w:val="28"/>
              </w:rPr>
              <w:t>億餘元及一般貸款</w:t>
            </w:r>
            <w:r w:rsidR="00C34176" w:rsidRPr="00FD61D1">
              <w:rPr>
                <w:rFonts w:ascii="標楷體" w:eastAsia="標楷體" w:hAnsi="標楷體"/>
                <w:sz w:val="28"/>
                <w:szCs w:val="28"/>
              </w:rPr>
              <w:t>314</w:t>
            </w:r>
            <w:r w:rsidRPr="00FD61D1">
              <w:rPr>
                <w:rFonts w:ascii="標楷體" w:eastAsia="標楷體" w:hAnsi="標楷體" w:hint="eastAsia"/>
                <w:sz w:val="28"/>
                <w:szCs w:val="28"/>
              </w:rPr>
              <w:t>億餘元。</w:t>
            </w:r>
          </w:p>
          <w:p w14:paraId="38F791F0" w14:textId="75D66D58" w:rsidR="005B7DF8" w:rsidRPr="00FD61D1" w:rsidRDefault="005B7DF8" w:rsidP="007B75A4">
            <w:pPr>
              <w:overflowPunct w:val="0"/>
              <w:spacing w:line="500"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2.營建建設基金辦理</w:t>
            </w:r>
            <w:r w:rsidR="00281D41" w:rsidRPr="00FD61D1">
              <w:rPr>
                <w:rFonts w:ascii="標楷體" w:eastAsia="標楷體" w:hAnsi="標楷體" w:hint="eastAsia"/>
                <w:sz w:val="28"/>
                <w:szCs w:val="28"/>
              </w:rPr>
              <w:t>淡海、高雄及機場捷運沿線A7站區等3處新市鎮</w:t>
            </w:r>
            <w:r w:rsidRPr="00FD61D1">
              <w:rPr>
                <w:rFonts w:ascii="標楷體" w:eastAsia="標楷體" w:hAnsi="標楷體" w:hint="eastAsia"/>
                <w:sz w:val="28"/>
                <w:szCs w:val="28"/>
              </w:rPr>
              <w:t>開發</w:t>
            </w:r>
            <w:r w:rsidR="00C34176" w:rsidRPr="00FD61D1">
              <w:rPr>
                <w:rFonts w:ascii="標楷體" w:eastAsia="標楷體" w:hAnsi="標楷體"/>
                <w:sz w:val="28"/>
                <w:szCs w:val="28"/>
              </w:rPr>
              <w:t>51</w:t>
            </w:r>
            <w:r w:rsidRPr="00FD61D1">
              <w:rPr>
                <w:rFonts w:ascii="標楷體" w:eastAsia="標楷體" w:hAnsi="標楷體" w:hint="eastAsia"/>
                <w:sz w:val="28"/>
                <w:szCs w:val="28"/>
              </w:rPr>
              <w:t>億餘元、住宅貸款利息差額及租金補貼</w:t>
            </w:r>
            <w:r w:rsidR="00C34176" w:rsidRPr="00FD61D1">
              <w:rPr>
                <w:rFonts w:ascii="標楷體" w:eastAsia="標楷體" w:hAnsi="標楷體" w:hint="eastAsia"/>
                <w:sz w:val="28"/>
                <w:szCs w:val="28"/>
              </w:rPr>
              <w:t>3</w:t>
            </w:r>
            <w:r w:rsidR="00C34176" w:rsidRPr="00FD61D1">
              <w:rPr>
                <w:rFonts w:ascii="標楷體" w:eastAsia="標楷體" w:hAnsi="標楷體"/>
                <w:sz w:val="28"/>
                <w:szCs w:val="28"/>
              </w:rPr>
              <w:t>04</w:t>
            </w:r>
            <w:r w:rsidRPr="00FD61D1">
              <w:rPr>
                <w:rFonts w:ascii="標楷體" w:eastAsia="標楷體" w:hAnsi="標楷體" w:hint="eastAsia"/>
                <w:sz w:val="28"/>
                <w:szCs w:val="28"/>
              </w:rPr>
              <w:t>億餘元、</w:t>
            </w:r>
            <w:r w:rsidR="006C1905" w:rsidRPr="00FD61D1">
              <w:rPr>
                <w:rFonts w:ascii="標楷體" w:eastAsia="標楷體" w:hAnsi="標楷體" w:hint="eastAsia"/>
                <w:sz w:val="28"/>
                <w:szCs w:val="28"/>
              </w:rPr>
              <w:t>補助地方政府興建社會住宅融資利息</w:t>
            </w:r>
            <w:r w:rsidRPr="00FD61D1">
              <w:rPr>
                <w:rFonts w:ascii="標楷體" w:eastAsia="標楷體" w:hAnsi="標楷體" w:hint="eastAsia"/>
                <w:sz w:val="28"/>
                <w:szCs w:val="28"/>
              </w:rPr>
              <w:t>、非自償性經費及推動包租代管計畫等</w:t>
            </w:r>
            <w:r w:rsidR="00C34176" w:rsidRPr="00FD61D1">
              <w:rPr>
                <w:rFonts w:ascii="標楷體" w:eastAsia="標楷體" w:hAnsi="標楷體" w:hint="eastAsia"/>
                <w:sz w:val="28"/>
                <w:szCs w:val="28"/>
              </w:rPr>
              <w:t>6</w:t>
            </w:r>
            <w:r w:rsidR="00C34176" w:rsidRPr="00FD61D1">
              <w:rPr>
                <w:rFonts w:ascii="標楷體" w:eastAsia="標楷體" w:hAnsi="標楷體"/>
                <w:sz w:val="28"/>
                <w:szCs w:val="28"/>
              </w:rPr>
              <w:t>0</w:t>
            </w:r>
            <w:r w:rsidRPr="00FD61D1">
              <w:rPr>
                <w:rFonts w:ascii="標楷體" w:eastAsia="標楷體" w:hAnsi="標楷體" w:hint="eastAsia"/>
                <w:sz w:val="28"/>
                <w:szCs w:val="28"/>
              </w:rPr>
              <w:t>億餘元。</w:t>
            </w:r>
          </w:p>
          <w:p w14:paraId="0CA66980" w14:textId="6D9BA05B" w:rsidR="005B7DF8" w:rsidRPr="00FD61D1" w:rsidRDefault="005B7DF8" w:rsidP="007B75A4">
            <w:pPr>
              <w:overflowPunct w:val="0"/>
              <w:spacing w:line="500"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3.實施平均地權基金辦理新北市土城司法園區區段徵收</w:t>
            </w:r>
            <w:r w:rsidR="00C34176" w:rsidRPr="00FD61D1">
              <w:rPr>
                <w:rFonts w:ascii="標楷體" w:eastAsia="標楷體" w:hAnsi="標楷體" w:hint="eastAsia"/>
                <w:sz w:val="28"/>
                <w:szCs w:val="28"/>
              </w:rPr>
              <w:t>4</w:t>
            </w:r>
            <w:r w:rsidRPr="00FD61D1">
              <w:rPr>
                <w:rFonts w:ascii="標楷體" w:eastAsia="標楷體" w:hAnsi="標楷體" w:hint="eastAsia"/>
                <w:sz w:val="28"/>
                <w:szCs w:val="28"/>
              </w:rPr>
              <w:t>億餘元。</w:t>
            </w:r>
          </w:p>
        </w:tc>
      </w:tr>
      <w:tr w:rsidR="00FD61D1" w:rsidRPr="00FD61D1" w14:paraId="4A5A291F" w14:textId="77777777" w:rsidTr="00C66F1B">
        <w:trPr>
          <w:trHeight w:val="3160"/>
        </w:trPr>
        <w:tc>
          <w:tcPr>
            <w:tcW w:w="2603" w:type="dxa"/>
          </w:tcPr>
          <w:p w14:paraId="52745554" w14:textId="77777777" w:rsidR="005B7DF8" w:rsidRPr="00FD61D1" w:rsidRDefault="005B7DF8" w:rsidP="007B75A4">
            <w:pPr>
              <w:overflowPunct w:val="0"/>
              <w:spacing w:line="460" w:lineRule="exact"/>
              <w:jc w:val="both"/>
              <w:rPr>
                <w:rFonts w:ascii="標楷體" w:eastAsia="標楷體" w:hAnsi="標楷體"/>
                <w:spacing w:val="-16"/>
                <w:sz w:val="28"/>
                <w:szCs w:val="28"/>
              </w:rPr>
            </w:pPr>
            <w:r w:rsidRPr="00FD61D1">
              <w:rPr>
                <w:rFonts w:ascii="標楷體" w:eastAsia="標楷體" w:hAnsi="標楷體"/>
                <w:noProof/>
                <w:sz w:val="28"/>
                <w:szCs w:val="28"/>
              </w:rPr>
              <w:drawing>
                <wp:anchor distT="0" distB="0" distL="114300" distR="114300" simplePos="0" relativeHeight="251671552" behindDoc="0" locked="0" layoutInCell="1" allowOverlap="1" wp14:anchorId="1443ADEA" wp14:editId="03739FA9">
                  <wp:simplePos x="0" y="0"/>
                  <wp:positionH relativeFrom="margin">
                    <wp:posOffset>439420</wp:posOffset>
                  </wp:positionH>
                  <wp:positionV relativeFrom="paragraph">
                    <wp:posOffset>481965</wp:posOffset>
                  </wp:positionV>
                  <wp:extent cx="937260" cy="847090"/>
                  <wp:effectExtent l="0" t="0" r="0" b="0"/>
                  <wp:wrapTopAndBottom/>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rotWithShape="1">
                          <a:blip r:embed="rId14" cstate="print">
                            <a:extLst>
                              <a:ext uri="{28A0092B-C50C-407E-A947-70E740481C1C}">
                                <a14:useLocalDpi xmlns:a14="http://schemas.microsoft.com/office/drawing/2010/main" val="0"/>
                              </a:ext>
                            </a:extLst>
                          </a:blip>
                          <a:srcRect t="1" b="2048"/>
                          <a:stretch/>
                        </pic:blipFill>
                        <pic:spPr bwMode="auto">
                          <a:xfrm>
                            <a:off x="0" y="0"/>
                            <a:ext cx="937260" cy="8470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D61D1">
              <w:rPr>
                <w:rFonts w:ascii="標楷體" w:eastAsia="標楷體" w:hAnsi="標楷體" w:hint="eastAsia"/>
                <w:spacing w:val="-16"/>
                <w:sz w:val="28"/>
                <w:szCs w:val="28"/>
              </w:rPr>
              <w:t>(七)</w:t>
            </w:r>
            <w:r w:rsidRPr="00E9739A">
              <w:rPr>
                <w:rFonts w:ascii="標楷體" w:eastAsia="標楷體" w:hAnsi="標楷體" w:hint="eastAsia"/>
                <w:sz w:val="28"/>
                <w:szCs w:val="28"/>
              </w:rPr>
              <w:t>其他</w:t>
            </w:r>
          </w:p>
        </w:tc>
        <w:tc>
          <w:tcPr>
            <w:tcW w:w="7582" w:type="dxa"/>
          </w:tcPr>
          <w:p w14:paraId="53FA522E" w14:textId="63F60BD0" w:rsidR="005B7DF8" w:rsidRPr="00FD61D1" w:rsidRDefault="005B7DF8" w:rsidP="007B75A4">
            <w:pPr>
              <w:overflowPunct w:val="0"/>
              <w:spacing w:line="500"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1.考選業務基金辦理國家公務人員考試、專門職業及技術人員考試等各項考試業務</w:t>
            </w:r>
            <w:r w:rsidR="00C34176" w:rsidRPr="00FD61D1">
              <w:rPr>
                <w:rFonts w:ascii="標楷體" w:eastAsia="標楷體" w:hAnsi="標楷體" w:hint="eastAsia"/>
                <w:sz w:val="28"/>
                <w:szCs w:val="28"/>
              </w:rPr>
              <w:t>29</w:t>
            </w:r>
            <w:r w:rsidRPr="00FD61D1">
              <w:rPr>
                <w:rFonts w:ascii="標楷體" w:eastAsia="標楷體" w:hAnsi="標楷體" w:hint="eastAsia"/>
                <w:sz w:val="28"/>
                <w:szCs w:val="28"/>
              </w:rPr>
              <w:t>萬餘人次。</w:t>
            </w:r>
          </w:p>
          <w:p w14:paraId="452F804F" w14:textId="171E11F1" w:rsidR="005B7DF8" w:rsidRPr="00FD61D1" w:rsidRDefault="005B7DF8" w:rsidP="007B75A4">
            <w:pPr>
              <w:overflowPunct w:val="0"/>
              <w:spacing w:line="500" w:lineRule="exact"/>
              <w:ind w:left="280" w:hangingChars="100" w:hanging="280"/>
              <w:jc w:val="both"/>
              <w:rPr>
                <w:rFonts w:ascii="標楷體" w:eastAsia="標楷體" w:hAnsi="標楷體"/>
                <w:b/>
                <w:sz w:val="32"/>
                <w:szCs w:val="32"/>
              </w:rPr>
            </w:pPr>
            <w:r w:rsidRPr="00FD61D1">
              <w:rPr>
                <w:rFonts w:ascii="標楷體" w:eastAsia="標楷體" w:hAnsi="標楷體" w:hint="eastAsia"/>
                <w:sz w:val="28"/>
                <w:szCs w:val="28"/>
              </w:rPr>
              <w:t>2.</w:t>
            </w:r>
            <w:r w:rsidRPr="00FD61D1">
              <w:rPr>
                <w:rFonts w:ascii="標楷體" w:eastAsia="標楷體" w:hAnsi="標楷體" w:hint="eastAsia"/>
                <w:spacing w:val="4"/>
                <w:sz w:val="28"/>
                <w:szCs w:val="28"/>
              </w:rPr>
              <w:t>原住民族綜合發展基金辦理原住民族事業及新創事業貸款</w:t>
            </w:r>
            <w:r w:rsidR="00C34176" w:rsidRPr="00FD61D1">
              <w:rPr>
                <w:rFonts w:ascii="標楷體" w:eastAsia="標楷體" w:hAnsi="標楷體" w:hint="eastAsia"/>
                <w:spacing w:val="4"/>
                <w:sz w:val="28"/>
                <w:szCs w:val="28"/>
              </w:rPr>
              <w:t>4</w:t>
            </w:r>
            <w:r w:rsidRPr="00FD61D1">
              <w:rPr>
                <w:rFonts w:ascii="標楷體" w:eastAsia="標楷體" w:hAnsi="標楷體" w:hint="eastAsia"/>
                <w:spacing w:val="4"/>
                <w:sz w:val="28"/>
                <w:szCs w:val="28"/>
              </w:rPr>
              <w:t>億餘元、原住民族微型經濟活動貸款4億餘元、原住民保留地禁伐補償2</w:t>
            </w:r>
            <w:r w:rsidR="00C34176" w:rsidRPr="00FD61D1">
              <w:rPr>
                <w:rFonts w:ascii="標楷體" w:eastAsia="標楷體" w:hAnsi="標楷體" w:hint="eastAsia"/>
                <w:spacing w:val="4"/>
                <w:sz w:val="28"/>
                <w:szCs w:val="28"/>
              </w:rPr>
              <w:t>4</w:t>
            </w:r>
            <w:r w:rsidRPr="00FD61D1">
              <w:rPr>
                <w:rFonts w:ascii="標楷體" w:eastAsia="標楷體" w:hAnsi="標楷體" w:hint="eastAsia"/>
                <w:spacing w:val="4"/>
                <w:sz w:val="28"/>
                <w:szCs w:val="28"/>
              </w:rPr>
              <w:t>億餘元、原住民就業輔導獎勵</w:t>
            </w:r>
            <w:r w:rsidR="00C34176" w:rsidRPr="00FD61D1">
              <w:rPr>
                <w:rFonts w:ascii="標楷體" w:eastAsia="標楷體" w:hAnsi="標楷體" w:hint="eastAsia"/>
                <w:spacing w:val="4"/>
                <w:sz w:val="28"/>
                <w:szCs w:val="28"/>
              </w:rPr>
              <w:t>8</w:t>
            </w:r>
            <w:r w:rsidRPr="00FD61D1">
              <w:rPr>
                <w:rFonts w:ascii="標楷體" w:eastAsia="標楷體" w:hAnsi="標楷體" w:hint="eastAsia"/>
                <w:spacing w:val="4"/>
                <w:sz w:val="28"/>
                <w:szCs w:val="28"/>
              </w:rPr>
              <w:t>億餘元。</w:t>
            </w:r>
          </w:p>
        </w:tc>
      </w:tr>
      <w:tr w:rsidR="00FD61D1" w:rsidRPr="00FD61D1" w14:paraId="1035980E" w14:textId="77777777" w:rsidTr="00C66F1B">
        <w:trPr>
          <w:trHeight w:val="551"/>
        </w:trPr>
        <w:tc>
          <w:tcPr>
            <w:tcW w:w="10185" w:type="dxa"/>
            <w:gridSpan w:val="2"/>
            <w:shd w:val="clear" w:color="auto" w:fill="B6DDE8"/>
            <w:vAlign w:val="center"/>
          </w:tcPr>
          <w:p w14:paraId="7FE85C9B" w14:textId="77777777" w:rsidR="005B7DF8" w:rsidRPr="00FD61D1" w:rsidRDefault="005B7DF8" w:rsidP="007B75A4">
            <w:pPr>
              <w:overflowPunct w:val="0"/>
              <w:spacing w:line="0" w:lineRule="atLeast"/>
              <w:jc w:val="both"/>
              <w:rPr>
                <w:rFonts w:ascii="標楷體" w:eastAsia="標楷體" w:hAnsi="標楷體"/>
                <w:sz w:val="28"/>
                <w:szCs w:val="28"/>
              </w:rPr>
            </w:pPr>
            <w:r w:rsidRPr="00FD61D1">
              <w:rPr>
                <w:rFonts w:ascii="標楷體" w:eastAsia="標楷體" w:hAnsi="標楷體" w:hint="eastAsia"/>
                <w:b/>
                <w:sz w:val="32"/>
                <w:szCs w:val="32"/>
              </w:rPr>
              <w:t>二、債務基金</w:t>
            </w:r>
          </w:p>
        </w:tc>
      </w:tr>
      <w:tr w:rsidR="00FD61D1" w:rsidRPr="00FD61D1" w14:paraId="534D30F5" w14:textId="77777777" w:rsidTr="00C55D98">
        <w:trPr>
          <w:trHeight w:val="2171"/>
        </w:trPr>
        <w:tc>
          <w:tcPr>
            <w:tcW w:w="2603" w:type="dxa"/>
          </w:tcPr>
          <w:p w14:paraId="7316FA5E" w14:textId="77777777" w:rsidR="005B7DF8" w:rsidRPr="00FD61D1" w:rsidRDefault="005B7DF8" w:rsidP="007B75A4">
            <w:pPr>
              <w:overflowPunct w:val="0"/>
              <w:spacing w:line="460" w:lineRule="exact"/>
              <w:jc w:val="both"/>
              <w:rPr>
                <w:rFonts w:ascii="標楷體" w:eastAsia="標楷體" w:hAnsi="標楷體"/>
                <w:sz w:val="28"/>
                <w:szCs w:val="28"/>
              </w:rPr>
            </w:pPr>
            <w:r w:rsidRPr="00FD61D1">
              <w:rPr>
                <w:rFonts w:ascii="標楷體" w:eastAsia="標楷體" w:hAnsi="標楷體"/>
                <w:noProof/>
                <w:sz w:val="28"/>
                <w:szCs w:val="28"/>
              </w:rPr>
              <w:drawing>
                <wp:anchor distT="0" distB="0" distL="114300" distR="114300" simplePos="0" relativeHeight="251669504" behindDoc="1" locked="0" layoutInCell="1" allowOverlap="1" wp14:anchorId="05C0CBF9" wp14:editId="505DBE10">
                  <wp:simplePos x="0" y="0"/>
                  <wp:positionH relativeFrom="column">
                    <wp:posOffset>461010</wp:posOffset>
                  </wp:positionH>
                  <wp:positionV relativeFrom="paragraph">
                    <wp:posOffset>234950</wp:posOffset>
                  </wp:positionV>
                  <wp:extent cx="919480" cy="922655"/>
                  <wp:effectExtent l="0" t="0" r="0" b="0"/>
                  <wp:wrapNone/>
                  <wp:docPr id="163450" name="圖片 16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7.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19480" cy="922655"/>
                          </a:xfrm>
                          <a:prstGeom prst="rect">
                            <a:avLst/>
                          </a:prstGeom>
                        </pic:spPr>
                      </pic:pic>
                    </a:graphicData>
                  </a:graphic>
                  <wp14:sizeRelH relativeFrom="page">
                    <wp14:pctWidth>0</wp14:pctWidth>
                  </wp14:sizeRelH>
                  <wp14:sizeRelV relativeFrom="page">
                    <wp14:pctHeight>0</wp14:pctHeight>
                  </wp14:sizeRelV>
                </wp:anchor>
              </w:drawing>
            </w:r>
          </w:p>
        </w:tc>
        <w:tc>
          <w:tcPr>
            <w:tcW w:w="7582" w:type="dxa"/>
            <w:vAlign w:val="center"/>
          </w:tcPr>
          <w:p w14:paraId="538FEB92" w14:textId="3D9ED22A" w:rsidR="005B7DF8" w:rsidRPr="00FD61D1" w:rsidRDefault="005B7DF8" w:rsidP="007B75A4">
            <w:pPr>
              <w:overflowPunct w:val="0"/>
              <w:spacing w:afterLines="60" w:after="216" w:line="540" w:lineRule="exact"/>
              <w:jc w:val="both"/>
              <w:rPr>
                <w:rFonts w:ascii="標楷體" w:eastAsia="標楷體" w:hAnsi="標楷體"/>
                <w:sz w:val="28"/>
                <w:szCs w:val="28"/>
              </w:rPr>
            </w:pPr>
            <w:r w:rsidRPr="00FD61D1">
              <w:rPr>
                <w:rFonts w:ascii="標楷體" w:eastAsia="標楷體" w:hAnsi="標楷體" w:hint="eastAsia"/>
                <w:sz w:val="28"/>
                <w:szCs w:val="28"/>
              </w:rPr>
              <w:t>中央政府債務基金辦理債務還本支出、債務事務費支出、債務付息支出等籌措償還政府債務本息</w:t>
            </w:r>
            <w:r w:rsidR="00C04321" w:rsidRPr="00FD61D1">
              <w:rPr>
                <w:rFonts w:ascii="標楷體" w:eastAsia="標楷體" w:hAnsi="標楷體" w:hint="eastAsia"/>
                <w:sz w:val="28"/>
                <w:szCs w:val="28"/>
              </w:rPr>
              <w:t>9</w:t>
            </w:r>
            <w:r w:rsidR="00C04321" w:rsidRPr="00FD61D1">
              <w:rPr>
                <w:rFonts w:ascii="標楷體" w:eastAsia="標楷體" w:hAnsi="標楷體"/>
                <w:sz w:val="28"/>
                <w:szCs w:val="28"/>
              </w:rPr>
              <w:t>,847</w:t>
            </w:r>
            <w:r w:rsidRPr="00FD61D1">
              <w:rPr>
                <w:rFonts w:ascii="標楷體" w:eastAsia="標楷體" w:hAnsi="標楷體" w:hint="eastAsia"/>
                <w:sz w:val="28"/>
                <w:szCs w:val="28"/>
              </w:rPr>
              <w:t>億餘元。</w:t>
            </w:r>
          </w:p>
        </w:tc>
      </w:tr>
      <w:tr w:rsidR="00FD61D1" w:rsidRPr="00FD61D1" w14:paraId="0A0F61DD" w14:textId="77777777" w:rsidTr="00C66F1B">
        <w:trPr>
          <w:trHeight w:val="510"/>
        </w:trPr>
        <w:tc>
          <w:tcPr>
            <w:tcW w:w="10185" w:type="dxa"/>
            <w:gridSpan w:val="2"/>
            <w:shd w:val="clear" w:color="auto" w:fill="B6DDE8"/>
            <w:vAlign w:val="center"/>
          </w:tcPr>
          <w:p w14:paraId="535BF694" w14:textId="77777777" w:rsidR="005B7DF8" w:rsidRPr="00FD61D1" w:rsidRDefault="005B7DF8" w:rsidP="007B75A4">
            <w:pPr>
              <w:overflowPunct w:val="0"/>
              <w:spacing w:line="0" w:lineRule="atLeast"/>
              <w:jc w:val="both"/>
              <w:rPr>
                <w:rFonts w:ascii="標楷體" w:eastAsia="標楷體" w:hAnsi="標楷體"/>
                <w:b/>
                <w:sz w:val="28"/>
                <w:szCs w:val="28"/>
              </w:rPr>
            </w:pPr>
            <w:r w:rsidRPr="00FD61D1">
              <w:rPr>
                <w:rFonts w:ascii="標楷體" w:eastAsia="標楷體" w:hAnsi="標楷體" w:hint="eastAsia"/>
                <w:b/>
                <w:sz w:val="32"/>
                <w:szCs w:val="32"/>
              </w:rPr>
              <w:lastRenderedPageBreak/>
              <w:t>三、特別收入基金</w:t>
            </w:r>
          </w:p>
        </w:tc>
      </w:tr>
      <w:tr w:rsidR="00FD61D1" w:rsidRPr="00FD61D1" w14:paraId="429BC841" w14:textId="77777777" w:rsidTr="000E63BC">
        <w:trPr>
          <w:trHeight w:val="5137"/>
        </w:trPr>
        <w:tc>
          <w:tcPr>
            <w:tcW w:w="2603" w:type="dxa"/>
          </w:tcPr>
          <w:p w14:paraId="0B2A0373" w14:textId="77777777" w:rsidR="005B7DF8" w:rsidRPr="00FD61D1" w:rsidRDefault="003B09FA" w:rsidP="007B75A4">
            <w:pPr>
              <w:overflowPunct w:val="0"/>
              <w:spacing w:line="460" w:lineRule="exact"/>
              <w:jc w:val="both"/>
              <w:rPr>
                <w:rFonts w:ascii="標楷體" w:eastAsia="標楷體" w:hAnsi="標楷體"/>
                <w:noProof/>
                <w:sz w:val="28"/>
                <w:szCs w:val="28"/>
              </w:rPr>
            </w:pPr>
            <w:r w:rsidRPr="00FD61D1">
              <w:rPr>
                <w:rFonts w:ascii="標楷體" w:eastAsia="標楷體" w:hAnsi="標楷體"/>
                <w:noProof/>
                <w:spacing w:val="-6"/>
                <w:sz w:val="28"/>
                <w:szCs w:val="28"/>
              </w:rPr>
              <w:drawing>
                <wp:anchor distT="0" distB="0" distL="114300" distR="114300" simplePos="0" relativeHeight="251678720" behindDoc="0" locked="0" layoutInCell="1" allowOverlap="1" wp14:anchorId="375144E7" wp14:editId="43CD2AA2">
                  <wp:simplePos x="0" y="0"/>
                  <wp:positionH relativeFrom="margin">
                    <wp:posOffset>357505</wp:posOffset>
                  </wp:positionH>
                  <wp:positionV relativeFrom="paragraph">
                    <wp:posOffset>561340</wp:posOffset>
                  </wp:positionV>
                  <wp:extent cx="1036320" cy="1036320"/>
                  <wp:effectExtent l="0" t="0" r="0"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036320" cy="1036320"/>
                          </a:xfrm>
                          <a:prstGeom prst="rect">
                            <a:avLst/>
                          </a:prstGeom>
                        </pic:spPr>
                      </pic:pic>
                    </a:graphicData>
                  </a:graphic>
                  <wp14:sizeRelH relativeFrom="page">
                    <wp14:pctWidth>0</wp14:pctWidth>
                  </wp14:sizeRelH>
                  <wp14:sizeRelV relativeFrom="page">
                    <wp14:pctHeight>0</wp14:pctHeight>
                  </wp14:sizeRelV>
                </wp:anchor>
              </w:drawing>
            </w:r>
            <w:r w:rsidR="005B7DF8" w:rsidRPr="00FD61D1">
              <w:rPr>
                <w:rFonts w:ascii="標楷體" w:eastAsia="標楷體" w:hAnsi="標楷體" w:hint="eastAsia"/>
                <w:spacing w:val="-6"/>
                <w:sz w:val="28"/>
                <w:szCs w:val="28"/>
              </w:rPr>
              <w:t>(一)社會福利業務</w:t>
            </w:r>
          </w:p>
        </w:tc>
        <w:tc>
          <w:tcPr>
            <w:tcW w:w="7582" w:type="dxa"/>
          </w:tcPr>
          <w:p w14:paraId="65D3140A" w14:textId="174CE0DD" w:rsidR="005B7DF8" w:rsidRPr="00FD61D1" w:rsidRDefault="005B7DF8" w:rsidP="000E63BC">
            <w:pPr>
              <w:overflowPunct w:val="0"/>
              <w:spacing w:line="512"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1.衛生福利特別收入基金辦理菸害防制及衛生保健工作</w:t>
            </w:r>
            <w:r w:rsidR="00C04321" w:rsidRPr="00FD61D1">
              <w:rPr>
                <w:rFonts w:ascii="標楷體" w:eastAsia="標楷體" w:hAnsi="標楷體"/>
                <w:sz w:val="28"/>
                <w:szCs w:val="28"/>
              </w:rPr>
              <w:t>78</w:t>
            </w:r>
            <w:r w:rsidRPr="00FD61D1">
              <w:rPr>
                <w:rFonts w:ascii="標楷體" w:eastAsia="標楷體" w:hAnsi="標楷體" w:hint="eastAsia"/>
                <w:sz w:val="28"/>
                <w:szCs w:val="28"/>
              </w:rPr>
              <w:t>億餘元、疫苗接種1</w:t>
            </w:r>
            <w:r w:rsidR="00C04321" w:rsidRPr="00FD61D1">
              <w:rPr>
                <w:rFonts w:ascii="標楷體" w:eastAsia="標楷體" w:hAnsi="標楷體"/>
                <w:sz w:val="28"/>
                <w:szCs w:val="28"/>
              </w:rPr>
              <w:t>18</w:t>
            </w:r>
            <w:r w:rsidRPr="00FD61D1">
              <w:rPr>
                <w:rFonts w:ascii="標楷體" w:eastAsia="標楷體" w:hAnsi="標楷體" w:hint="eastAsia"/>
                <w:sz w:val="28"/>
                <w:szCs w:val="28"/>
              </w:rPr>
              <w:t>億餘元、老人之家等社福機構之安養、養護及福利服務</w:t>
            </w:r>
            <w:r w:rsidR="00C04321" w:rsidRPr="00FD61D1">
              <w:rPr>
                <w:rFonts w:ascii="標楷體" w:eastAsia="標楷體" w:hAnsi="標楷體" w:hint="eastAsia"/>
                <w:sz w:val="28"/>
                <w:szCs w:val="28"/>
              </w:rPr>
              <w:t>2</w:t>
            </w:r>
            <w:r w:rsidR="00C04321" w:rsidRPr="00FD61D1">
              <w:rPr>
                <w:rFonts w:ascii="標楷體" w:eastAsia="標楷體" w:hAnsi="標楷體"/>
                <w:sz w:val="28"/>
                <w:szCs w:val="28"/>
              </w:rPr>
              <w:t>1</w:t>
            </w:r>
            <w:r w:rsidRPr="00FD61D1">
              <w:rPr>
                <w:rFonts w:ascii="標楷體" w:eastAsia="標楷體" w:hAnsi="標楷體" w:hint="eastAsia"/>
                <w:sz w:val="28"/>
                <w:szCs w:val="28"/>
              </w:rPr>
              <w:t>億餘元、完善長照服務輸送體系</w:t>
            </w:r>
            <w:r w:rsidR="00C04321" w:rsidRPr="00FD61D1">
              <w:rPr>
                <w:rFonts w:ascii="標楷體" w:eastAsia="標楷體" w:hAnsi="標楷體" w:hint="eastAsia"/>
                <w:sz w:val="28"/>
                <w:szCs w:val="28"/>
              </w:rPr>
              <w:t>6</w:t>
            </w:r>
            <w:r w:rsidR="00C04321" w:rsidRPr="00FD61D1">
              <w:rPr>
                <w:rFonts w:ascii="標楷體" w:eastAsia="標楷體" w:hAnsi="標楷體"/>
                <w:sz w:val="28"/>
                <w:szCs w:val="28"/>
              </w:rPr>
              <w:t>43</w:t>
            </w:r>
            <w:r w:rsidRPr="00FD61D1">
              <w:rPr>
                <w:rFonts w:ascii="標楷體" w:eastAsia="標楷體" w:hAnsi="標楷體" w:hint="eastAsia"/>
                <w:sz w:val="28"/>
                <w:szCs w:val="28"/>
              </w:rPr>
              <w:t>億餘元、機構及社區預防性照顧服務量能提升</w:t>
            </w:r>
            <w:r w:rsidR="00C04321" w:rsidRPr="00FD61D1">
              <w:rPr>
                <w:rFonts w:ascii="標楷體" w:eastAsia="標楷體" w:hAnsi="標楷體" w:hint="eastAsia"/>
                <w:sz w:val="28"/>
                <w:szCs w:val="28"/>
              </w:rPr>
              <w:t>1</w:t>
            </w:r>
            <w:r w:rsidR="00C04321" w:rsidRPr="00FD61D1">
              <w:rPr>
                <w:rFonts w:ascii="標楷體" w:eastAsia="標楷體" w:hAnsi="標楷體"/>
                <w:sz w:val="28"/>
                <w:szCs w:val="28"/>
              </w:rPr>
              <w:t>06</w:t>
            </w:r>
            <w:r w:rsidRPr="00FD61D1">
              <w:rPr>
                <w:rFonts w:ascii="標楷體" w:eastAsia="標楷體" w:hAnsi="標楷體" w:hint="eastAsia"/>
                <w:sz w:val="28"/>
                <w:szCs w:val="28"/>
              </w:rPr>
              <w:t>億餘元。</w:t>
            </w:r>
          </w:p>
          <w:p w14:paraId="6DB4A57D" w14:textId="6863BA61" w:rsidR="005B7DF8" w:rsidRPr="00FD61D1" w:rsidRDefault="005B7DF8" w:rsidP="000E63BC">
            <w:pPr>
              <w:overflowPunct w:val="0"/>
              <w:spacing w:line="512"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2.就業安定基金辦理促進國民就業</w:t>
            </w:r>
            <w:r w:rsidR="00C04321" w:rsidRPr="00FD61D1">
              <w:rPr>
                <w:rFonts w:ascii="標楷體" w:eastAsia="標楷體" w:hAnsi="標楷體"/>
                <w:sz w:val="28"/>
                <w:szCs w:val="28"/>
              </w:rPr>
              <w:t>189</w:t>
            </w:r>
            <w:r w:rsidRPr="00FD61D1">
              <w:rPr>
                <w:rFonts w:ascii="標楷體" w:eastAsia="標楷體" w:hAnsi="標楷體" w:hint="eastAsia"/>
                <w:sz w:val="28"/>
                <w:szCs w:val="28"/>
              </w:rPr>
              <w:t>億餘元、外國人聘僱管理及許可</w:t>
            </w:r>
            <w:r w:rsidR="00C04321" w:rsidRPr="00FD61D1">
              <w:rPr>
                <w:rFonts w:ascii="標楷體" w:eastAsia="標楷體" w:hAnsi="標楷體" w:hint="eastAsia"/>
                <w:sz w:val="28"/>
                <w:szCs w:val="28"/>
              </w:rPr>
              <w:t>2</w:t>
            </w:r>
            <w:r w:rsidR="00C04321" w:rsidRPr="00FD61D1">
              <w:rPr>
                <w:rFonts w:ascii="標楷體" w:eastAsia="標楷體" w:hAnsi="標楷體"/>
                <w:sz w:val="28"/>
                <w:szCs w:val="28"/>
              </w:rPr>
              <w:t>9</w:t>
            </w:r>
            <w:r w:rsidRPr="00FD61D1">
              <w:rPr>
                <w:rFonts w:ascii="標楷體" w:eastAsia="標楷體" w:hAnsi="標楷體" w:hint="eastAsia"/>
                <w:sz w:val="28"/>
                <w:szCs w:val="28"/>
              </w:rPr>
              <w:t>億餘元、提升勞工福祉及勞工權益扶助等</w:t>
            </w:r>
            <w:r w:rsidR="00C04321" w:rsidRPr="00FD61D1">
              <w:rPr>
                <w:rFonts w:ascii="標楷體" w:eastAsia="標楷體" w:hAnsi="標楷體" w:hint="eastAsia"/>
                <w:sz w:val="28"/>
                <w:szCs w:val="28"/>
              </w:rPr>
              <w:t>9</w:t>
            </w:r>
            <w:r w:rsidRPr="00FD61D1">
              <w:rPr>
                <w:rFonts w:ascii="標楷體" w:eastAsia="標楷體" w:hAnsi="標楷體" w:hint="eastAsia"/>
                <w:sz w:val="28"/>
                <w:szCs w:val="28"/>
              </w:rPr>
              <w:t>億餘元。</w:t>
            </w:r>
          </w:p>
          <w:p w14:paraId="463D8ECA" w14:textId="58CC0B13" w:rsidR="005B7DF8" w:rsidRPr="00FD61D1" w:rsidRDefault="005B7DF8" w:rsidP="000E63BC">
            <w:pPr>
              <w:overflowPunct w:val="0"/>
              <w:spacing w:line="512"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3.新住民發展基金辦理新住民社會安全網絡服務、家庭成長及子女托育、多元文化、創新服務、人才培力及活化產業發展等</w:t>
            </w:r>
            <w:r w:rsidR="00C04321" w:rsidRPr="00FD61D1">
              <w:rPr>
                <w:rFonts w:ascii="標楷體" w:eastAsia="標楷體" w:hAnsi="標楷體"/>
                <w:sz w:val="28"/>
                <w:szCs w:val="28"/>
              </w:rPr>
              <w:t>3</w:t>
            </w:r>
            <w:r w:rsidRPr="00FD61D1">
              <w:rPr>
                <w:rFonts w:ascii="標楷體" w:eastAsia="標楷體" w:hAnsi="標楷體" w:hint="eastAsia"/>
                <w:sz w:val="28"/>
                <w:szCs w:val="28"/>
              </w:rPr>
              <w:t>億餘元。</w:t>
            </w:r>
          </w:p>
        </w:tc>
      </w:tr>
      <w:tr w:rsidR="00FD61D1" w:rsidRPr="00FD61D1" w14:paraId="64C6023F" w14:textId="77777777" w:rsidTr="000E63BC">
        <w:trPr>
          <w:trHeight w:val="5669"/>
        </w:trPr>
        <w:tc>
          <w:tcPr>
            <w:tcW w:w="2603" w:type="dxa"/>
          </w:tcPr>
          <w:p w14:paraId="6D5E3C87" w14:textId="77777777" w:rsidR="003B046D" w:rsidRPr="00FD61D1" w:rsidRDefault="003B046D" w:rsidP="007B75A4">
            <w:pPr>
              <w:overflowPunct w:val="0"/>
              <w:spacing w:line="460" w:lineRule="exact"/>
              <w:jc w:val="both"/>
              <w:rPr>
                <w:rFonts w:ascii="標楷體" w:eastAsia="標楷體" w:hAnsi="標楷體"/>
                <w:noProof/>
                <w:sz w:val="28"/>
                <w:szCs w:val="28"/>
              </w:rPr>
            </w:pPr>
            <w:r w:rsidRPr="00FD61D1">
              <w:rPr>
                <w:rFonts w:ascii="標楷體" w:eastAsia="標楷體" w:hAnsi="標楷體"/>
                <w:noProof/>
                <w:sz w:val="28"/>
                <w:szCs w:val="28"/>
              </w:rPr>
              <w:drawing>
                <wp:anchor distT="0" distB="0" distL="114300" distR="114300" simplePos="0" relativeHeight="251686912" behindDoc="1" locked="0" layoutInCell="1" allowOverlap="1" wp14:anchorId="30E96517" wp14:editId="04D7EDD7">
                  <wp:simplePos x="0" y="0"/>
                  <wp:positionH relativeFrom="margin">
                    <wp:posOffset>313690</wp:posOffset>
                  </wp:positionH>
                  <wp:positionV relativeFrom="paragraph">
                    <wp:posOffset>647065</wp:posOffset>
                  </wp:positionV>
                  <wp:extent cx="1097280" cy="1097280"/>
                  <wp:effectExtent l="0" t="0" r="7620" b="7620"/>
                  <wp:wrapThrough wrapText="bothSides">
                    <wp:wrapPolygon edited="0">
                      <wp:start x="0" y="0"/>
                      <wp:lineTo x="0" y="21375"/>
                      <wp:lineTo x="21375" y="21375"/>
                      <wp:lineTo x="21375" y="0"/>
                      <wp:lineTo x="0" y="0"/>
                    </wp:wrapPolygon>
                  </wp:wrapThrough>
                  <wp:docPr id="163451" name="圖片 163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097280" cy="1097280"/>
                          </a:xfrm>
                          <a:prstGeom prst="rect">
                            <a:avLst/>
                          </a:prstGeom>
                        </pic:spPr>
                      </pic:pic>
                    </a:graphicData>
                  </a:graphic>
                  <wp14:sizeRelH relativeFrom="page">
                    <wp14:pctWidth>0</wp14:pctWidth>
                  </wp14:sizeRelH>
                  <wp14:sizeRelV relativeFrom="page">
                    <wp14:pctHeight>0</wp14:pctHeight>
                  </wp14:sizeRelV>
                </wp:anchor>
              </w:drawing>
            </w:r>
            <w:r w:rsidRPr="00FD61D1">
              <w:rPr>
                <w:rFonts w:ascii="標楷體" w:eastAsia="標楷體" w:hAnsi="標楷體" w:hint="eastAsia"/>
                <w:noProof/>
                <w:sz w:val="28"/>
                <w:szCs w:val="28"/>
              </w:rPr>
              <w:t>(二</w:t>
            </w:r>
            <w:r w:rsidRPr="00FD61D1">
              <w:rPr>
                <w:rFonts w:ascii="標楷體" w:eastAsia="標楷體" w:hAnsi="標楷體" w:hint="eastAsia"/>
                <w:spacing w:val="-6"/>
                <w:sz w:val="28"/>
                <w:szCs w:val="28"/>
              </w:rPr>
              <w:t>)教育科學業務</w:t>
            </w:r>
          </w:p>
        </w:tc>
        <w:tc>
          <w:tcPr>
            <w:tcW w:w="7582" w:type="dxa"/>
          </w:tcPr>
          <w:p w14:paraId="5344FBDB" w14:textId="41FD73EF" w:rsidR="003B046D" w:rsidRPr="00FD61D1" w:rsidRDefault="003B046D" w:rsidP="002B2666">
            <w:pPr>
              <w:overflowPunct w:val="0"/>
              <w:spacing w:line="520"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1.中央研究院科學研究基金辦理提升研發能量、</w:t>
            </w:r>
            <w:r w:rsidR="000E63BC" w:rsidRPr="00FD61D1">
              <w:rPr>
                <w:rFonts w:ascii="標楷體" w:eastAsia="標楷體" w:hAnsi="標楷體" w:hint="eastAsia"/>
                <w:sz w:val="28"/>
                <w:szCs w:val="28"/>
              </w:rPr>
              <w:t>選送人文及</w:t>
            </w:r>
            <w:r w:rsidRPr="00FD61D1">
              <w:rPr>
                <w:rFonts w:ascii="標楷體" w:eastAsia="標楷體" w:hAnsi="標楷體" w:hint="eastAsia"/>
                <w:sz w:val="28"/>
                <w:szCs w:val="28"/>
              </w:rPr>
              <w:t>科技菁英</w:t>
            </w:r>
            <w:r w:rsidR="000E63BC" w:rsidRPr="00FD61D1">
              <w:rPr>
                <w:rFonts w:ascii="標楷體" w:eastAsia="標楷體" w:hAnsi="標楷體" w:hint="eastAsia"/>
                <w:sz w:val="28"/>
                <w:szCs w:val="28"/>
              </w:rPr>
              <w:t>出國</w:t>
            </w:r>
            <w:r w:rsidRPr="00FD61D1">
              <w:rPr>
                <w:rFonts w:ascii="標楷體" w:eastAsia="標楷體" w:hAnsi="標楷體" w:hint="eastAsia"/>
                <w:sz w:val="28"/>
                <w:szCs w:val="28"/>
              </w:rPr>
              <w:t>、科研環境領航、</w:t>
            </w:r>
            <w:r w:rsidR="006C1905" w:rsidRPr="00FD61D1">
              <w:rPr>
                <w:rFonts w:ascii="標楷體" w:eastAsia="標楷體" w:hAnsi="標楷體" w:hint="eastAsia"/>
                <w:sz w:val="28"/>
                <w:szCs w:val="28"/>
              </w:rPr>
              <w:t>研發</w:t>
            </w:r>
            <w:r w:rsidRPr="00FD61D1">
              <w:rPr>
                <w:rFonts w:ascii="標楷體" w:eastAsia="標楷體" w:hAnsi="標楷體" w:hint="eastAsia"/>
                <w:sz w:val="28"/>
                <w:szCs w:val="28"/>
              </w:rPr>
              <w:t>成果管理及運用等</w:t>
            </w:r>
            <w:r w:rsidR="00C04321" w:rsidRPr="00FD61D1">
              <w:rPr>
                <w:rFonts w:ascii="標楷體" w:eastAsia="標楷體" w:hAnsi="標楷體"/>
                <w:sz w:val="28"/>
                <w:szCs w:val="28"/>
              </w:rPr>
              <w:t>42</w:t>
            </w:r>
            <w:r w:rsidRPr="00FD61D1">
              <w:rPr>
                <w:rFonts w:ascii="標楷體" w:eastAsia="標楷體" w:hAnsi="標楷體" w:hint="eastAsia"/>
                <w:sz w:val="28"/>
                <w:szCs w:val="28"/>
              </w:rPr>
              <w:t>億餘元。</w:t>
            </w:r>
          </w:p>
          <w:p w14:paraId="187EE14B" w14:textId="347968FA" w:rsidR="003B046D" w:rsidRPr="00FD61D1" w:rsidRDefault="003B046D" w:rsidP="002B2666">
            <w:pPr>
              <w:overflowPunct w:val="0"/>
              <w:spacing w:line="540"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2.行政院國家科學技術發展基金推動整體科技發展、培育、延攬及獎助科技人才、改善研究發展環境等</w:t>
            </w:r>
            <w:r w:rsidR="00C04321" w:rsidRPr="00FD61D1">
              <w:rPr>
                <w:rFonts w:ascii="標楷體" w:eastAsia="標楷體" w:hAnsi="標楷體"/>
                <w:sz w:val="28"/>
                <w:szCs w:val="28"/>
              </w:rPr>
              <w:t>419</w:t>
            </w:r>
            <w:r w:rsidRPr="00FD61D1">
              <w:rPr>
                <w:rFonts w:ascii="標楷體" w:eastAsia="標楷體" w:hAnsi="標楷體" w:hint="eastAsia"/>
                <w:sz w:val="28"/>
                <w:szCs w:val="28"/>
              </w:rPr>
              <w:t>億餘元。</w:t>
            </w:r>
          </w:p>
          <w:p w14:paraId="5695C0D4" w14:textId="3FAF46EB" w:rsidR="003B046D" w:rsidRPr="00FD61D1" w:rsidRDefault="003B046D" w:rsidP="002B2666">
            <w:pPr>
              <w:overflowPunct w:val="0"/>
              <w:spacing w:line="540" w:lineRule="exact"/>
              <w:ind w:left="280" w:hangingChars="100" w:hanging="280"/>
              <w:jc w:val="both"/>
              <w:rPr>
                <w:rFonts w:ascii="標楷體" w:eastAsia="標楷體" w:hAnsi="標楷體"/>
                <w:spacing w:val="10"/>
                <w:sz w:val="28"/>
                <w:szCs w:val="28"/>
              </w:rPr>
            </w:pPr>
            <w:r w:rsidRPr="00FD61D1">
              <w:rPr>
                <w:rFonts w:ascii="標楷體" w:eastAsia="標楷體" w:hAnsi="標楷體" w:hint="eastAsia"/>
                <w:sz w:val="28"/>
                <w:szCs w:val="28"/>
              </w:rPr>
              <w:t>3.</w:t>
            </w:r>
            <w:r w:rsidRPr="00FD61D1">
              <w:rPr>
                <w:rFonts w:ascii="標楷體" w:eastAsia="標楷體" w:hAnsi="標楷體" w:hint="eastAsia"/>
                <w:spacing w:val="-10"/>
                <w:sz w:val="28"/>
                <w:szCs w:val="28"/>
              </w:rPr>
              <w:t>學產基金管理學產房地809公頃、獎助教育1</w:t>
            </w:r>
            <w:r w:rsidR="0053749E" w:rsidRPr="00FD61D1">
              <w:rPr>
                <w:rFonts w:ascii="標楷體" w:eastAsia="標楷體" w:hAnsi="標楷體"/>
                <w:spacing w:val="-10"/>
                <w:sz w:val="28"/>
                <w:szCs w:val="28"/>
              </w:rPr>
              <w:t>2</w:t>
            </w:r>
            <w:r w:rsidRPr="00FD61D1">
              <w:rPr>
                <w:rFonts w:ascii="標楷體" w:eastAsia="標楷體" w:hAnsi="標楷體" w:hint="eastAsia"/>
                <w:spacing w:val="-10"/>
                <w:sz w:val="28"/>
                <w:szCs w:val="28"/>
              </w:rPr>
              <w:t>萬餘人次。</w:t>
            </w:r>
          </w:p>
          <w:p w14:paraId="4A1362E7" w14:textId="4AA54190" w:rsidR="003B046D" w:rsidRPr="00FD61D1" w:rsidRDefault="003B046D" w:rsidP="002B2666">
            <w:pPr>
              <w:overflowPunct w:val="0"/>
              <w:spacing w:line="540" w:lineRule="exact"/>
              <w:ind w:left="280" w:hangingChars="100" w:hanging="280"/>
              <w:jc w:val="both"/>
              <w:rPr>
                <w:rFonts w:ascii="標楷體" w:eastAsia="標楷體" w:hAnsi="標楷體"/>
                <w:spacing w:val="4"/>
                <w:sz w:val="28"/>
                <w:szCs w:val="28"/>
              </w:rPr>
            </w:pPr>
            <w:r w:rsidRPr="00FD61D1">
              <w:rPr>
                <w:rFonts w:ascii="標楷體" w:eastAsia="標楷體" w:hAnsi="標楷體" w:hint="eastAsia"/>
                <w:sz w:val="28"/>
                <w:szCs w:val="28"/>
              </w:rPr>
              <w:t>4.</w:t>
            </w:r>
            <w:r w:rsidRPr="002B2666">
              <w:rPr>
                <w:rFonts w:ascii="標楷體" w:eastAsia="標楷體" w:hAnsi="標楷體" w:hint="eastAsia"/>
                <w:sz w:val="28"/>
                <w:szCs w:val="28"/>
              </w:rPr>
              <w:t>運動發展基金培訓體育運動人才及運動訓練環境改善、健全運動產業環境促進體育運動發展、辦理大型國際體育運動交流活動、非亞奧運及基層運動人才培育、輔助各級學校</w:t>
            </w:r>
            <w:r w:rsidR="00A705C8" w:rsidRPr="002B2666">
              <w:rPr>
                <w:rFonts w:ascii="標楷體" w:eastAsia="標楷體" w:hAnsi="標楷體" w:hint="eastAsia"/>
                <w:sz w:val="28"/>
                <w:szCs w:val="28"/>
              </w:rPr>
              <w:t>運動</w:t>
            </w:r>
            <w:r w:rsidR="000E63BC" w:rsidRPr="002B2666">
              <w:rPr>
                <w:rFonts w:ascii="標楷體" w:eastAsia="標楷體" w:hAnsi="標楷體" w:hint="eastAsia"/>
                <w:sz w:val="28"/>
                <w:szCs w:val="28"/>
              </w:rPr>
              <w:t>人才培育</w:t>
            </w:r>
            <w:r w:rsidR="005A37BA" w:rsidRPr="002B2666">
              <w:rPr>
                <w:rFonts w:ascii="標楷體" w:eastAsia="標楷體" w:hAnsi="標楷體" w:hint="eastAsia"/>
                <w:sz w:val="28"/>
                <w:szCs w:val="28"/>
              </w:rPr>
              <w:t>、</w:t>
            </w:r>
            <w:r w:rsidR="000E63BC" w:rsidRPr="002B2666">
              <w:rPr>
                <w:rFonts w:ascii="標楷體" w:eastAsia="標楷體" w:hAnsi="標楷體" w:hint="eastAsia"/>
                <w:sz w:val="28"/>
                <w:szCs w:val="28"/>
              </w:rPr>
              <w:t>推</w:t>
            </w:r>
            <w:r w:rsidRPr="002B2666">
              <w:rPr>
                <w:rFonts w:ascii="標楷體" w:eastAsia="標楷體" w:hAnsi="標楷體" w:hint="eastAsia"/>
                <w:sz w:val="28"/>
                <w:szCs w:val="28"/>
              </w:rPr>
              <w:t>動訓練中心菁英人才培育等</w:t>
            </w:r>
            <w:r w:rsidR="0053749E" w:rsidRPr="002B2666">
              <w:rPr>
                <w:rFonts w:ascii="標楷體" w:eastAsia="標楷體" w:hAnsi="標楷體"/>
                <w:sz w:val="28"/>
                <w:szCs w:val="28"/>
              </w:rPr>
              <w:t>71</w:t>
            </w:r>
            <w:r w:rsidRPr="002B2666">
              <w:rPr>
                <w:rFonts w:ascii="標楷體" w:eastAsia="標楷體" w:hAnsi="標楷體" w:hint="eastAsia"/>
                <w:sz w:val="28"/>
                <w:szCs w:val="28"/>
              </w:rPr>
              <w:t>億餘元。</w:t>
            </w:r>
          </w:p>
        </w:tc>
      </w:tr>
      <w:tr w:rsidR="00FD61D1" w:rsidRPr="00FD61D1" w14:paraId="66F0C3F9" w14:textId="77777777" w:rsidTr="000E63BC">
        <w:trPr>
          <w:trHeight w:val="2636"/>
        </w:trPr>
        <w:tc>
          <w:tcPr>
            <w:tcW w:w="2603" w:type="dxa"/>
          </w:tcPr>
          <w:p w14:paraId="1B510BEC" w14:textId="77777777" w:rsidR="005B7DF8" w:rsidRPr="00FD61D1" w:rsidRDefault="005B7DF8" w:rsidP="007B75A4">
            <w:pPr>
              <w:overflowPunct w:val="0"/>
              <w:spacing w:line="460" w:lineRule="exact"/>
              <w:jc w:val="both"/>
              <w:rPr>
                <w:rFonts w:ascii="標楷體" w:eastAsia="標楷體" w:hAnsi="標楷體"/>
                <w:spacing w:val="-6"/>
                <w:sz w:val="28"/>
                <w:szCs w:val="28"/>
              </w:rPr>
            </w:pPr>
            <w:r w:rsidRPr="00FD61D1">
              <w:rPr>
                <w:rFonts w:ascii="標楷體" w:eastAsia="標楷體" w:hAnsi="標楷體"/>
                <w:noProof/>
                <w:spacing w:val="-6"/>
                <w:sz w:val="28"/>
                <w:szCs w:val="28"/>
              </w:rPr>
              <w:drawing>
                <wp:anchor distT="0" distB="0" distL="114300" distR="114300" simplePos="0" relativeHeight="251673600" behindDoc="0" locked="0" layoutInCell="1" allowOverlap="1" wp14:anchorId="6ACBF358" wp14:editId="2D43778C">
                  <wp:simplePos x="0" y="0"/>
                  <wp:positionH relativeFrom="margin">
                    <wp:posOffset>438150</wp:posOffset>
                  </wp:positionH>
                  <wp:positionV relativeFrom="paragraph">
                    <wp:posOffset>494665</wp:posOffset>
                  </wp:positionV>
                  <wp:extent cx="870585" cy="870585"/>
                  <wp:effectExtent l="0" t="0" r="5715" b="5715"/>
                  <wp:wrapTopAndBottom/>
                  <wp:docPr id="163452" name="圖片 16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70585" cy="870585"/>
                          </a:xfrm>
                          <a:prstGeom prst="rect">
                            <a:avLst/>
                          </a:prstGeom>
                        </pic:spPr>
                      </pic:pic>
                    </a:graphicData>
                  </a:graphic>
                  <wp14:sizeRelH relativeFrom="page">
                    <wp14:pctWidth>0</wp14:pctWidth>
                  </wp14:sizeRelH>
                  <wp14:sizeRelV relativeFrom="page">
                    <wp14:pctHeight>0</wp14:pctHeight>
                  </wp14:sizeRelV>
                </wp:anchor>
              </w:drawing>
            </w:r>
            <w:r w:rsidRPr="00FD61D1">
              <w:rPr>
                <w:rFonts w:ascii="標楷體" w:eastAsia="標楷體" w:hAnsi="標楷體" w:hint="eastAsia"/>
                <w:spacing w:val="-6"/>
                <w:sz w:val="28"/>
                <w:szCs w:val="28"/>
              </w:rPr>
              <w:t>(三)</w:t>
            </w:r>
            <w:r w:rsidRPr="00FD61D1">
              <w:rPr>
                <w:rFonts w:ascii="標楷體" w:eastAsia="標楷體" w:hAnsi="標楷體" w:hint="eastAsia"/>
                <w:sz w:val="28"/>
                <w:szCs w:val="28"/>
              </w:rPr>
              <w:t>經濟</w:t>
            </w:r>
            <w:r w:rsidRPr="00FD61D1">
              <w:rPr>
                <w:rFonts w:ascii="標楷體" w:eastAsia="標楷體" w:hAnsi="標楷體" w:hint="eastAsia"/>
                <w:spacing w:val="-6"/>
                <w:sz w:val="28"/>
                <w:szCs w:val="28"/>
              </w:rPr>
              <w:t>發展業務</w:t>
            </w:r>
          </w:p>
        </w:tc>
        <w:tc>
          <w:tcPr>
            <w:tcW w:w="7582" w:type="dxa"/>
          </w:tcPr>
          <w:p w14:paraId="0F4318D5" w14:textId="4E7B07AF" w:rsidR="005B7DF8" w:rsidRPr="00FD61D1" w:rsidRDefault="005B7DF8" w:rsidP="000E63BC">
            <w:pPr>
              <w:overflowPunct w:val="0"/>
              <w:spacing w:line="513"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1.離島建設基金辦理離島地區永續發展</w:t>
            </w:r>
            <w:r w:rsidR="0053749E" w:rsidRPr="00FD61D1">
              <w:rPr>
                <w:rFonts w:ascii="標楷體" w:eastAsia="標楷體" w:hAnsi="標楷體"/>
                <w:sz w:val="28"/>
                <w:szCs w:val="28"/>
              </w:rPr>
              <w:t>6</w:t>
            </w:r>
            <w:r w:rsidRPr="00FD61D1">
              <w:rPr>
                <w:rFonts w:ascii="標楷體" w:eastAsia="標楷體" w:hAnsi="標楷體" w:hint="eastAsia"/>
                <w:sz w:val="28"/>
                <w:szCs w:val="28"/>
              </w:rPr>
              <w:t>億餘元。</w:t>
            </w:r>
          </w:p>
          <w:p w14:paraId="1C1C4A6B" w14:textId="4E03C4FC" w:rsidR="005B7DF8" w:rsidRPr="00FD61D1" w:rsidRDefault="005B7DF8" w:rsidP="000E63BC">
            <w:pPr>
              <w:overflowPunct w:val="0"/>
              <w:spacing w:line="513" w:lineRule="exact"/>
              <w:ind w:left="273" w:hangingChars="105" w:hanging="273"/>
              <w:jc w:val="both"/>
              <w:rPr>
                <w:rFonts w:ascii="標楷體" w:eastAsia="標楷體" w:hAnsi="標楷體"/>
                <w:spacing w:val="-10"/>
                <w:sz w:val="28"/>
                <w:szCs w:val="28"/>
              </w:rPr>
            </w:pPr>
            <w:r w:rsidRPr="00FD61D1">
              <w:rPr>
                <w:rFonts w:ascii="標楷體" w:eastAsia="標楷體" w:hAnsi="標楷體" w:hint="eastAsia"/>
                <w:spacing w:val="-10"/>
                <w:sz w:val="28"/>
                <w:szCs w:val="28"/>
              </w:rPr>
              <w:t>2.花東地區永續發展基金辦理花東地區永續發展</w:t>
            </w:r>
            <w:r w:rsidR="0053749E" w:rsidRPr="00FD61D1">
              <w:rPr>
                <w:rFonts w:ascii="標楷體" w:eastAsia="標楷體" w:hAnsi="標楷體"/>
                <w:spacing w:val="-10"/>
                <w:sz w:val="28"/>
                <w:szCs w:val="28"/>
              </w:rPr>
              <w:t>44</w:t>
            </w:r>
            <w:r w:rsidRPr="00FD61D1">
              <w:rPr>
                <w:rFonts w:ascii="標楷體" w:eastAsia="標楷體" w:hAnsi="標楷體" w:hint="eastAsia"/>
                <w:spacing w:val="-10"/>
                <w:sz w:val="28"/>
                <w:szCs w:val="28"/>
              </w:rPr>
              <w:t>億餘元。</w:t>
            </w:r>
          </w:p>
          <w:p w14:paraId="045FB6B4" w14:textId="73816383" w:rsidR="005B7DF8" w:rsidRPr="00FD61D1" w:rsidRDefault="00A35167" w:rsidP="000E63BC">
            <w:pPr>
              <w:overflowPunct w:val="0"/>
              <w:spacing w:line="513" w:lineRule="exact"/>
              <w:ind w:left="294" w:hangingChars="105" w:hanging="294"/>
              <w:jc w:val="both"/>
              <w:rPr>
                <w:rFonts w:ascii="標楷體" w:eastAsia="標楷體" w:hAnsi="標楷體"/>
                <w:sz w:val="28"/>
                <w:szCs w:val="28"/>
              </w:rPr>
            </w:pPr>
            <w:r w:rsidRPr="00FD61D1">
              <w:rPr>
                <w:rFonts w:ascii="標楷體" w:eastAsia="標楷體" w:hAnsi="標楷體" w:hint="eastAsia"/>
                <w:sz w:val="28"/>
                <w:szCs w:val="28"/>
              </w:rPr>
              <w:t>3.經濟特別收入基金辦理貿易推廣工作</w:t>
            </w:r>
            <w:r w:rsidR="0053749E" w:rsidRPr="00FD61D1">
              <w:rPr>
                <w:rFonts w:ascii="標楷體" w:eastAsia="標楷體" w:hAnsi="標楷體"/>
                <w:sz w:val="28"/>
                <w:szCs w:val="28"/>
              </w:rPr>
              <w:t>53</w:t>
            </w:r>
            <w:r w:rsidRPr="00FD61D1">
              <w:rPr>
                <w:rFonts w:ascii="標楷體" w:eastAsia="標楷體" w:hAnsi="標楷體" w:hint="eastAsia"/>
                <w:sz w:val="28"/>
                <w:szCs w:val="28"/>
              </w:rPr>
              <w:t>億餘元、能源研究發展31億餘元、儲油、石油開發及技術研究11</w:t>
            </w:r>
            <w:r w:rsidR="0053749E" w:rsidRPr="00FD61D1">
              <w:rPr>
                <w:rFonts w:ascii="標楷體" w:eastAsia="標楷體" w:hAnsi="標楷體"/>
                <w:sz w:val="28"/>
                <w:szCs w:val="28"/>
              </w:rPr>
              <w:t>9</w:t>
            </w:r>
            <w:r w:rsidRPr="00FD61D1">
              <w:rPr>
                <w:rFonts w:ascii="標楷體" w:eastAsia="標楷體" w:hAnsi="標楷體" w:hint="eastAsia"/>
                <w:sz w:val="28"/>
                <w:szCs w:val="28"/>
              </w:rPr>
              <w:t>億餘元、再生能源推廣2億餘元</w:t>
            </w:r>
            <w:r w:rsidR="00A705C8" w:rsidRPr="00FD61D1">
              <w:rPr>
                <w:rFonts w:ascii="標楷體" w:eastAsia="標楷體" w:hAnsi="標楷體" w:hint="eastAsia"/>
                <w:sz w:val="28"/>
                <w:szCs w:val="28"/>
              </w:rPr>
              <w:t>、</w:t>
            </w:r>
            <w:r w:rsidRPr="00FD61D1">
              <w:rPr>
                <w:rFonts w:ascii="標楷體" w:eastAsia="標楷體" w:hAnsi="標楷體" w:hint="eastAsia"/>
                <w:sz w:val="28"/>
                <w:szCs w:val="28"/>
              </w:rPr>
              <w:t>推動中小企業</w:t>
            </w:r>
            <w:r w:rsidR="00C66F1B" w:rsidRPr="00FD61D1">
              <w:rPr>
                <w:rFonts w:ascii="標楷體" w:eastAsia="標楷體" w:hAnsi="標楷體" w:hint="eastAsia"/>
                <w:sz w:val="28"/>
                <w:szCs w:val="28"/>
              </w:rPr>
              <w:t>發展1</w:t>
            </w:r>
            <w:r w:rsidR="0053749E" w:rsidRPr="00FD61D1">
              <w:rPr>
                <w:rFonts w:ascii="標楷體" w:eastAsia="標楷體" w:hAnsi="標楷體"/>
                <w:sz w:val="28"/>
                <w:szCs w:val="28"/>
              </w:rPr>
              <w:t>7</w:t>
            </w:r>
            <w:r w:rsidR="00C66F1B" w:rsidRPr="00FD61D1">
              <w:rPr>
                <w:rFonts w:ascii="標楷體" w:eastAsia="標楷體" w:hAnsi="標楷體" w:hint="eastAsia"/>
                <w:sz w:val="28"/>
                <w:szCs w:val="28"/>
              </w:rPr>
              <w:t>億餘元。</w:t>
            </w:r>
          </w:p>
        </w:tc>
      </w:tr>
      <w:tr w:rsidR="00FD61D1" w:rsidRPr="00FD61D1" w14:paraId="457BD9FE" w14:textId="77777777" w:rsidTr="008A3F45">
        <w:trPr>
          <w:trHeight w:val="2721"/>
        </w:trPr>
        <w:tc>
          <w:tcPr>
            <w:tcW w:w="2603" w:type="dxa"/>
          </w:tcPr>
          <w:p w14:paraId="3D9B0438" w14:textId="77777777" w:rsidR="00CC4B65" w:rsidRPr="00FD61D1" w:rsidRDefault="00CC4B65" w:rsidP="007B75A4">
            <w:pPr>
              <w:overflowPunct w:val="0"/>
              <w:spacing w:line="460" w:lineRule="exact"/>
              <w:jc w:val="both"/>
              <w:rPr>
                <w:rFonts w:ascii="標楷體" w:eastAsia="標楷體" w:hAnsi="標楷體"/>
                <w:noProof/>
                <w:spacing w:val="-6"/>
                <w:sz w:val="28"/>
                <w:szCs w:val="28"/>
              </w:rPr>
            </w:pPr>
            <w:r w:rsidRPr="00FD61D1">
              <w:rPr>
                <w:rFonts w:ascii="標楷體" w:eastAsia="標楷體" w:hAnsi="標楷體" w:hint="eastAsia"/>
                <w:spacing w:val="-6"/>
                <w:sz w:val="28"/>
                <w:szCs w:val="28"/>
              </w:rPr>
              <w:lastRenderedPageBreak/>
              <w:t>(三)</w:t>
            </w:r>
            <w:r w:rsidRPr="00FD61D1">
              <w:rPr>
                <w:rFonts w:ascii="標楷體" w:eastAsia="標楷體" w:hAnsi="標楷體" w:hint="eastAsia"/>
                <w:sz w:val="28"/>
                <w:szCs w:val="28"/>
              </w:rPr>
              <w:t>經濟</w:t>
            </w:r>
            <w:r w:rsidRPr="00FD61D1">
              <w:rPr>
                <w:rFonts w:ascii="標楷體" w:eastAsia="標楷體" w:hAnsi="標楷體" w:hint="eastAsia"/>
                <w:spacing w:val="-6"/>
                <w:sz w:val="28"/>
                <w:szCs w:val="28"/>
              </w:rPr>
              <w:t>發展業務</w:t>
            </w:r>
            <w:r w:rsidRPr="00FD61D1">
              <w:rPr>
                <w:rFonts w:ascii="標楷體" w:eastAsia="標楷體" w:hAnsi="標楷體"/>
                <w:noProof/>
                <w:spacing w:val="-6"/>
                <w:sz w:val="28"/>
                <w:szCs w:val="28"/>
              </w:rPr>
              <w:drawing>
                <wp:anchor distT="0" distB="0" distL="114300" distR="114300" simplePos="0" relativeHeight="251691008" behindDoc="0" locked="0" layoutInCell="1" allowOverlap="1" wp14:anchorId="104E0403" wp14:editId="1BFCABE0">
                  <wp:simplePos x="0" y="0"/>
                  <wp:positionH relativeFrom="margin">
                    <wp:posOffset>443230</wp:posOffset>
                  </wp:positionH>
                  <wp:positionV relativeFrom="paragraph">
                    <wp:posOffset>701675</wp:posOffset>
                  </wp:positionV>
                  <wp:extent cx="870585" cy="870585"/>
                  <wp:effectExtent l="0" t="0" r="5715" b="5715"/>
                  <wp:wrapTopAndBottom/>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70585" cy="870585"/>
                          </a:xfrm>
                          <a:prstGeom prst="rect">
                            <a:avLst/>
                          </a:prstGeom>
                        </pic:spPr>
                      </pic:pic>
                    </a:graphicData>
                  </a:graphic>
                  <wp14:sizeRelH relativeFrom="page">
                    <wp14:pctWidth>0</wp14:pctWidth>
                  </wp14:sizeRelH>
                  <wp14:sizeRelV relativeFrom="page">
                    <wp14:pctHeight>0</wp14:pctHeight>
                  </wp14:sizeRelV>
                </wp:anchor>
              </w:drawing>
            </w:r>
          </w:p>
        </w:tc>
        <w:tc>
          <w:tcPr>
            <w:tcW w:w="7582" w:type="dxa"/>
          </w:tcPr>
          <w:p w14:paraId="7EFDAD3C" w14:textId="2A7E76F3" w:rsidR="00CC4B65" w:rsidRPr="00FD61D1" w:rsidRDefault="00CC4B65" w:rsidP="007B75A4">
            <w:pPr>
              <w:overflowPunct w:val="0"/>
              <w:spacing w:line="540"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4.航港建設基金辦理港灣相關建設</w:t>
            </w:r>
            <w:r w:rsidR="0053749E" w:rsidRPr="00FD61D1">
              <w:rPr>
                <w:rFonts w:ascii="標楷體" w:eastAsia="標楷體" w:hAnsi="標楷體"/>
                <w:sz w:val="28"/>
                <w:szCs w:val="28"/>
              </w:rPr>
              <w:t>100</w:t>
            </w:r>
            <w:r w:rsidRPr="00FD61D1">
              <w:rPr>
                <w:rFonts w:ascii="標楷體" w:eastAsia="標楷體" w:hAnsi="標楷體" w:hint="eastAsia"/>
                <w:sz w:val="28"/>
                <w:szCs w:val="28"/>
              </w:rPr>
              <w:t>億餘元。</w:t>
            </w:r>
          </w:p>
          <w:p w14:paraId="64EBCF48" w14:textId="71B9F9AF" w:rsidR="00CC4B65" w:rsidRPr="00FD61D1" w:rsidRDefault="00CC4B65" w:rsidP="007B75A4">
            <w:pPr>
              <w:overflowPunct w:val="0"/>
              <w:spacing w:line="540"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5.農業特別收入基金辦理收購及供銷糧食4</w:t>
            </w:r>
            <w:r w:rsidR="0053749E" w:rsidRPr="00FD61D1">
              <w:rPr>
                <w:rFonts w:ascii="標楷體" w:eastAsia="標楷體" w:hAnsi="標楷體"/>
                <w:sz w:val="28"/>
                <w:szCs w:val="28"/>
              </w:rPr>
              <w:t>6</w:t>
            </w:r>
            <w:r w:rsidRPr="00FD61D1">
              <w:rPr>
                <w:rFonts w:ascii="標楷體" w:eastAsia="標楷體" w:hAnsi="標楷體" w:hint="eastAsia"/>
                <w:sz w:val="28"/>
                <w:szCs w:val="28"/>
              </w:rPr>
              <w:t>萬</w:t>
            </w:r>
            <w:r w:rsidR="00E32F2B" w:rsidRPr="00FD61D1">
              <w:rPr>
                <w:rFonts w:ascii="標楷體" w:eastAsia="標楷體" w:hAnsi="標楷體" w:hint="eastAsia"/>
                <w:sz w:val="28"/>
                <w:szCs w:val="28"/>
              </w:rPr>
              <w:t>餘</w:t>
            </w:r>
            <w:r w:rsidRPr="00FD61D1">
              <w:rPr>
                <w:rFonts w:ascii="標楷體" w:eastAsia="標楷體" w:hAnsi="標楷體" w:hint="eastAsia"/>
                <w:sz w:val="28"/>
                <w:szCs w:val="28"/>
              </w:rPr>
              <w:t>公噸及</w:t>
            </w:r>
            <w:r w:rsidR="0053749E" w:rsidRPr="00FD61D1">
              <w:rPr>
                <w:rFonts w:ascii="標楷體" w:eastAsia="標楷體" w:hAnsi="標楷體" w:hint="eastAsia"/>
                <w:sz w:val="28"/>
                <w:szCs w:val="28"/>
              </w:rPr>
              <w:t>4</w:t>
            </w:r>
            <w:r w:rsidR="0053749E" w:rsidRPr="00FD61D1">
              <w:rPr>
                <w:rFonts w:ascii="標楷體" w:eastAsia="標楷體" w:hAnsi="標楷體"/>
                <w:sz w:val="28"/>
                <w:szCs w:val="28"/>
              </w:rPr>
              <w:t>0</w:t>
            </w:r>
            <w:r w:rsidRPr="00FD61D1">
              <w:rPr>
                <w:rFonts w:ascii="標楷體" w:eastAsia="標楷體" w:hAnsi="標楷體" w:hint="eastAsia"/>
                <w:sz w:val="28"/>
                <w:szCs w:val="28"/>
              </w:rPr>
              <w:t>萬</w:t>
            </w:r>
            <w:r w:rsidR="00E32F2B" w:rsidRPr="00FD61D1">
              <w:rPr>
                <w:rFonts w:ascii="標楷體" w:eastAsia="標楷體" w:hAnsi="標楷體" w:hint="eastAsia"/>
                <w:sz w:val="28"/>
                <w:szCs w:val="28"/>
              </w:rPr>
              <w:t>餘</w:t>
            </w:r>
            <w:r w:rsidRPr="00FD61D1">
              <w:rPr>
                <w:rFonts w:ascii="標楷體" w:eastAsia="標楷體" w:hAnsi="標楷體" w:hint="eastAsia"/>
                <w:sz w:val="28"/>
                <w:szCs w:val="28"/>
              </w:rPr>
              <w:t>公噸</w:t>
            </w:r>
            <w:r w:rsidR="000768C8" w:rsidRPr="00FD61D1">
              <w:rPr>
                <w:rFonts w:ascii="標楷體" w:eastAsia="標楷體" w:hAnsi="標楷體" w:hint="eastAsia"/>
                <w:sz w:val="28"/>
                <w:szCs w:val="28"/>
              </w:rPr>
              <w:t>、</w:t>
            </w:r>
            <w:r w:rsidRPr="00FD61D1">
              <w:rPr>
                <w:rFonts w:ascii="標楷體" w:eastAsia="標楷體" w:hAnsi="標楷體" w:hint="eastAsia"/>
                <w:sz w:val="28"/>
                <w:szCs w:val="28"/>
              </w:rPr>
              <w:t>農村再生建設及發展1</w:t>
            </w:r>
            <w:r w:rsidR="0053749E" w:rsidRPr="00FD61D1">
              <w:rPr>
                <w:rFonts w:ascii="標楷體" w:eastAsia="標楷體" w:hAnsi="標楷體"/>
                <w:sz w:val="28"/>
                <w:szCs w:val="28"/>
              </w:rPr>
              <w:t>22</w:t>
            </w:r>
            <w:r w:rsidRPr="00FD61D1">
              <w:rPr>
                <w:rFonts w:ascii="標楷體" w:eastAsia="標楷體" w:hAnsi="標楷體" w:hint="eastAsia"/>
                <w:sz w:val="28"/>
                <w:szCs w:val="28"/>
              </w:rPr>
              <w:t>億餘元、綠色環境給付1</w:t>
            </w:r>
            <w:r w:rsidR="0053749E" w:rsidRPr="00FD61D1">
              <w:rPr>
                <w:rFonts w:ascii="標楷體" w:eastAsia="標楷體" w:hAnsi="標楷體"/>
                <w:sz w:val="28"/>
                <w:szCs w:val="28"/>
              </w:rPr>
              <w:t>04</w:t>
            </w:r>
            <w:r w:rsidRPr="00FD61D1">
              <w:rPr>
                <w:rFonts w:ascii="標楷體" w:eastAsia="標楷體" w:hAnsi="標楷體" w:hint="eastAsia"/>
                <w:sz w:val="28"/>
                <w:szCs w:val="28"/>
              </w:rPr>
              <w:t>億餘元、調整產業或防範措施</w:t>
            </w:r>
            <w:r w:rsidR="0053749E" w:rsidRPr="00FD61D1">
              <w:rPr>
                <w:rFonts w:ascii="標楷體" w:eastAsia="標楷體" w:hAnsi="標楷體" w:hint="eastAsia"/>
                <w:sz w:val="28"/>
                <w:szCs w:val="28"/>
              </w:rPr>
              <w:t>3</w:t>
            </w:r>
            <w:r w:rsidR="0053749E" w:rsidRPr="00FD61D1">
              <w:rPr>
                <w:rFonts w:ascii="標楷體" w:eastAsia="標楷體" w:hAnsi="標楷體"/>
                <w:sz w:val="28"/>
                <w:szCs w:val="28"/>
              </w:rPr>
              <w:t>3</w:t>
            </w:r>
            <w:r w:rsidRPr="00FD61D1">
              <w:rPr>
                <w:rFonts w:ascii="標楷體" w:eastAsia="標楷體" w:hAnsi="標楷體" w:hint="eastAsia"/>
                <w:sz w:val="28"/>
                <w:szCs w:val="28"/>
              </w:rPr>
              <w:t>億餘元</w:t>
            </w:r>
            <w:r w:rsidR="00402C7D" w:rsidRPr="00FD61D1">
              <w:rPr>
                <w:rFonts w:ascii="標楷體" w:eastAsia="標楷體" w:hAnsi="標楷體" w:hint="eastAsia"/>
                <w:sz w:val="28"/>
                <w:szCs w:val="28"/>
              </w:rPr>
              <w:t>、</w:t>
            </w:r>
            <w:r w:rsidRPr="00FD61D1">
              <w:rPr>
                <w:rFonts w:ascii="標楷體" w:eastAsia="標楷體" w:hAnsi="標楷體" w:hint="eastAsia"/>
                <w:sz w:val="28"/>
                <w:szCs w:val="28"/>
              </w:rPr>
              <w:t>農業貸款利息差額補貼</w:t>
            </w:r>
            <w:r w:rsidR="0053749E" w:rsidRPr="00FD61D1">
              <w:rPr>
                <w:rFonts w:ascii="標楷體" w:eastAsia="標楷體" w:hAnsi="標楷體"/>
                <w:sz w:val="28"/>
                <w:szCs w:val="28"/>
              </w:rPr>
              <w:t>30</w:t>
            </w:r>
            <w:r w:rsidRPr="00FD61D1">
              <w:rPr>
                <w:rFonts w:ascii="標楷體" w:eastAsia="標楷體" w:hAnsi="標楷體" w:hint="eastAsia"/>
                <w:sz w:val="28"/>
                <w:szCs w:val="28"/>
              </w:rPr>
              <w:t>億餘元。</w:t>
            </w:r>
          </w:p>
        </w:tc>
      </w:tr>
      <w:tr w:rsidR="00FD61D1" w:rsidRPr="00FD61D1" w14:paraId="7E7114A3" w14:textId="77777777" w:rsidTr="008A3F45">
        <w:trPr>
          <w:trHeight w:val="3237"/>
        </w:trPr>
        <w:tc>
          <w:tcPr>
            <w:tcW w:w="2603" w:type="dxa"/>
          </w:tcPr>
          <w:p w14:paraId="3B66C123" w14:textId="77777777" w:rsidR="005B7DF8" w:rsidRPr="00FD61D1" w:rsidRDefault="005B7DF8" w:rsidP="007B75A4">
            <w:pPr>
              <w:overflowPunct w:val="0"/>
              <w:spacing w:line="490" w:lineRule="exact"/>
              <w:ind w:rightChars="-27" w:right="-65"/>
              <w:jc w:val="both"/>
              <w:rPr>
                <w:rFonts w:ascii="標楷體" w:eastAsia="標楷體" w:hAnsi="標楷體"/>
                <w:sz w:val="28"/>
                <w:szCs w:val="28"/>
              </w:rPr>
            </w:pPr>
            <w:r w:rsidRPr="00FD61D1">
              <w:rPr>
                <w:rFonts w:ascii="標楷體" w:eastAsia="標楷體" w:hAnsi="標楷體"/>
                <w:noProof/>
                <w:sz w:val="28"/>
                <w:szCs w:val="28"/>
              </w:rPr>
              <w:drawing>
                <wp:anchor distT="0" distB="0" distL="114300" distR="114300" simplePos="0" relativeHeight="251674624" behindDoc="0" locked="0" layoutInCell="1" allowOverlap="1" wp14:anchorId="475A8079" wp14:editId="75FF8276">
                  <wp:simplePos x="0" y="0"/>
                  <wp:positionH relativeFrom="margin">
                    <wp:posOffset>540385</wp:posOffset>
                  </wp:positionH>
                  <wp:positionV relativeFrom="paragraph">
                    <wp:posOffset>641350</wp:posOffset>
                  </wp:positionV>
                  <wp:extent cx="863600" cy="862965"/>
                  <wp:effectExtent l="0" t="0" r="0" b="0"/>
                  <wp:wrapTopAndBottom/>
                  <wp:docPr id="163455" name="圖片 163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63600" cy="862965"/>
                          </a:xfrm>
                          <a:prstGeom prst="rect">
                            <a:avLst/>
                          </a:prstGeom>
                        </pic:spPr>
                      </pic:pic>
                    </a:graphicData>
                  </a:graphic>
                  <wp14:sizeRelH relativeFrom="page">
                    <wp14:pctWidth>0</wp14:pctWidth>
                  </wp14:sizeRelH>
                  <wp14:sizeRelV relativeFrom="page">
                    <wp14:pctHeight>0</wp14:pctHeight>
                  </wp14:sizeRelV>
                </wp:anchor>
              </w:drawing>
            </w:r>
            <w:r w:rsidRPr="00FD61D1">
              <w:rPr>
                <w:rFonts w:ascii="標楷體" w:eastAsia="標楷體" w:hAnsi="標楷體" w:hint="eastAsia"/>
                <w:sz w:val="28"/>
                <w:szCs w:val="28"/>
              </w:rPr>
              <w:t>(</w:t>
            </w:r>
            <w:r w:rsidRPr="00FD61D1">
              <w:rPr>
                <w:rFonts w:ascii="標楷體" w:eastAsia="標楷體" w:hAnsi="標楷體" w:hint="eastAsia"/>
                <w:spacing w:val="-6"/>
                <w:sz w:val="28"/>
                <w:szCs w:val="28"/>
              </w:rPr>
              <w:t>四)環境保護業務</w:t>
            </w:r>
          </w:p>
        </w:tc>
        <w:tc>
          <w:tcPr>
            <w:tcW w:w="7582" w:type="dxa"/>
            <w:vAlign w:val="center"/>
          </w:tcPr>
          <w:p w14:paraId="700C29B6" w14:textId="59D69DB3" w:rsidR="005B7DF8" w:rsidRPr="00FD61D1" w:rsidRDefault="005B7DF8" w:rsidP="007B75A4">
            <w:pPr>
              <w:overflowPunct w:val="0"/>
              <w:spacing w:line="540"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1.</w:t>
            </w:r>
            <w:r w:rsidRPr="00FD61D1">
              <w:rPr>
                <w:rFonts w:ascii="標楷體" w:eastAsia="標楷體" w:hAnsi="標楷體" w:hint="eastAsia"/>
                <w:spacing w:val="4"/>
                <w:sz w:val="28"/>
                <w:szCs w:val="28"/>
              </w:rPr>
              <w:t>環境保護基金辦理空氣污染防制</w:t>
            </w:r>
            <w:r w:rsidR="0053749E" w:rsidRPr="00FD61D1">
              <w:rPr>
                <w:rFonts w:ascii="標楷體" w:eastAsia="標楷體" w:hAnsi="標楷體"/>
                <w:spacing w:val="4"/>
                <w:sz w:val="28"/>
                <w:szCs w:val="28"/>
              </w:rPr>
              <w:t>42</w:t>
            </w:r>
            <w:r w:rsidRPr="00FD61D1">
              <w:rPr>
                <w:rFonts w:ascii="標楷體" w:eastAsia="標楷體" w:hAnsi="標楷體" w:hint="eastAsia"/>
                <w:spacing w:val="4"/>
                <w:sz w:val="28"/>
                <w:szCs w:val="28"/>
              </w:rPr>
              <w:t>億餘元、資源回收管理21億餘元、土壤及地下水污染整治</w:t>
            </w:r>
            <w:r w:rsidR="0053749E" w:rsidRPr="00FD61D1">
              <w:rPr>
                <w:rFonts w:ascii="標楷體" w:eastAsia="標楷體" w:hAnsi="標楷體" w:hint="eastAsia"/>
                <w:spacing w:val="4"/>
                <w:sz w:val="28"/>
                <w:szCs w:val="28"/>
              </w:rPr>
              <w:t>8</w:t>
            </w:r>
            <w:r w:rsidRPr="00FD61D1">
              <w:rPr>
                <w:rFonts w:ascii="標楷體" w:eastAsia="標楷體" w:hAnsi="標楷體" w:hint="eastAsia"/>
                <w:spacing w:val="4"/>
                <w:sz w:val="28"/>
                <w:szCs w:val="28"/>
              </w:rPr>
              <w:t>億餘元、水污染防治</w:t>
            </w:r>
            <w:r w:rsidRPr="00FD61D1">
              <w:rPr>
                <w:rFonts w:ascii="標楷體" w:eastAsia="標楷體" w:hAnsi="標楷體"/>
                <w:spacing w:val="4"/>
                <w:sz w:val="28"/>
                <w:szCs w:val="28"/>
              </w:rPr>
              <w:t>2</w:t>
            </w:r>
            <w:r w:rsidRPr="00FD61D1">
              <w:rPr>
                <w:rFonts w:ascii="標楷體" w:eastAsia="標楷體" w:hAnsi="標楷體" w:hint="eastAsia"/>
                <w:spacing w:val="4"/>
                <w:sz w:val="28"/>
                <w:szCs w:val="28"/>
              </w:rPr>
              <w:t>億餘元、環境教育推動</w:t>
            </w:r>
            <w:r w:rsidR="0053749E" w:rsidRPr="00FD61D1">
              <w:rPr>
                <w:rFonts w:ascii="標楷體" w:eastAsia="標楷體" w:hAnsi="標楷體" w:hint="eastAsia"/>
                <w:spacing w:val="4"/>
                <w:sz w:val="28"/>
                <w:szCs w:val="28"/>
              </w:rPr>
              <w:t>3</w:t>
            </w:r>
            <w:r w:rsidRPr="00FD61D1">
              <w:rPr>
                <w:rFonts w:ascii="標楷體" w:eastAsia="標楷體" w:hAnsi="標楷體" w:hint="eastAsia"/>
                <w:spacing w:val="4"/>
                <w:sz w:val="28"/>
                <w:szCs w:val="28"/>
              </w:rPr>
              <w:t>億餘元</w:t>
            </w:r>
            <w:r w:rsidR="0067336F" w:rsidRPr="00FD61D1">
              <w:rPr>
                <w:rFonts w:ascii="標楷體" w:eastAsia="標楷體" w:hAnsi="標楷體" w:hint="eastAsia"/>
                <w:spacing w:val="4"/>
                <w:sz w:val="28"/>
                <w:szCs w:val="28"/>
              </w:rPr>
              <w:t>、</w:t>
            </w:r>
            <w:r w:rsidRPr="00FD61D1">
              <w:rPr>
                <w:rFonts w:ascii="標楷體" w:eastAsia="標楷體" w:hAnsi="標楷體" w:hint="eastAsia"/>
                <w:spacing w:val="4"/>
                <w:sz w:val="28"/>
                <w:szCs w:val="28"/>
              </w:rPr>
              <w:t>因應氣候變遷</w:t>
            </w:r>
            <w:r w:rsidR="0053749E" w:rsidRPr="00FD61D1">
              <w:rPr>
                <w:rFonts w:ascii="標楷體" w:eastAsia="標楷體" w:hAnsi="標楷體" w:hint="eastAsia"/>
                <w:spacing w:val="4"/>
                <w:sz w:val="28"/>
                <w:szCs w:val="28"/>
              </w:rPr>
              <w:t>3</w:t>
            </w:r>
            <w:r w:rsidRPr="00FD61D1">
              <w:rPr>
                <w:rFonts w:ascii="標楷體" w:eastAsia="標楷體" w:hAnsi="標楷體" w:hint="eastAsia"/>
                <w:spacing w:val="4"/>
                <w:sz w:val="28"/>
                <w:szCs w:val="28"/>
              </w:rPr>
              <w:t>億餘元。</w:t>
            </w:r>
          </w:p>
          <w:p w14:paraId="1DA92EB2" w14:textId="394979E6" w:rsidR="005B7DF8" w:rsidRPr="00FD61D1" w:rsidRDefault="005B7DF8" w:rsidP="007B75A4">
            <w:pPr>
              <w:overflowPunct w:val="0"/>
              <w:spacing w:line="540" w:lineRule="exact"/>
              <w:ind w:left="280" w:hangingChars="100" w:hanging="280"/>
              <w:jc w:val="both"/>
              <w:rPr>
                <w:rFonts w:ascii="標楷體" w:eastAsia="標楷體" w:hAnsi="標楷體"/>
                <w:sz w:val="28"/>
                <w:szCs w:val="28"/>
              </w:rPr>
            </w:pPr>
            <w:r w:rsidRPr="00FD61D1">
              <w:rPr>
                <w:rFonts w:ascii="標楷體" w:eastAsia="標楷體" w:hAnsi="標楷體" w:hint="eastAsia"/>
                <w:sz w:val="28"/>
                <w:szCs w:val="28"/>
              </w:rPr>
              <w:t>2.核能發電後端營運基金辦理低放射性廢棄物及用過核子燃料貯存與最終處置等</w:t>
            </w:r>
            <w:r w:rsidR="0053749E" w:rsidRPr="00FD61D1">
              <w:rPr>
                <w:rFonts w:ascii="標楷體" w:eastAsia="標楷體" w:hAnsi="標楷體"/>
                <w:sz w:val="28"/>
                <w:szCs w:val="28"/>
              </w:rPr>
              <w:t>5</w:t>
            </w:r>
            <w:r w:rsidR="0054484D" w:rsidRPr="00FD61D1">
              <w:rPr>
                <w:rFonts w:ascii="標楷體" w:eastAsia="標楷體" w:hAnsi="標楷體"/>
                <w:sz w:val="28"/>
                <w:szCs w:val="28"/>
              </w:rPr>
              <w:t>0</w:t>
            </w:r>
            <w:r w:rsidRPr="00FD61D1">
              <w:rPr>
                <w:rFonts w:ascii="標楷體" w:eastAsia="標楷體" w:hAnsi="標楷體" w:hint="eastAsia"/>
                <w:sz w:val="28"/>
                <w:szCs w:val="28"/>
              </w:rPr>
              <w:t>億餘元。</w:t>
            </w:r>
          </w:p>
        </w:tc>
      </w:tr>
      <w:tr w:rsidR="00FD61D1" w:rsidRPr="00FD61D1" w14:paraId="556A45FD" w14:textId="77777777" w:rsidTr="00C66F1B">
        <w:trPr>
          <w:trHeight w:val="2238"/>
        </w:trPr>
        <w:tc>
          <w:tcPr>
            <w:tcW w:w="2603" w:type="dxa"/>
          </w:tcPr>
          <w:p w14:paraId="5331B756" w14:textId="77777777" w:rsidR="005B7DF8" w:rsidRPr="00FD61D1" w:rsidRDefault="005B7DF8" w:rsidP="007B75A4">
            <w:pPr>
              <w:overflowPunct w:val="0"/>
              <w:spacing w:line="490" w:lineRule="exact"/>
              <w:ind w:rightChars="-27" w:right="-65"/>
              <w:jc w:val="both"/>
              <w:rPr>
                <w:rFonts w:ascii="標楷體" w:eastAsia="標楷體" w:hAnsi="標楷體"/>
                <w:spacing w:val="-6"/>
                <w:sz w:val="28"/>
                <w:szCs w:val="28"/>
              </w:rPr>
            </w:pPr>
            <w:r w:rsidRPr="00FD61D1">
              <w:rPr>
                <w:rFonts w:ascii="標楷體" w:eastAsia="標楷體" w:hAnsi="標楷體"/>
                <w:noProof/>
                <w:spacing w:val="-6"/>
                <w:sz w:val="28"/>
                <w:szCs w:val="28"/>
              </w:rPr>
              <w:drawing>
                <wp:anchor distT="0" distB="0" distL="114300" distR="114300" simplePos="0" relativeHeight="251677696" behindDoc="0" locked="0" layoutInCell="1" allowOverlap="1" wp14:anchorId="663CE745" wp14:editId="49812C64">
                  <wp:simplePos x="0" y="0"/>
                  <wp:positionH relativeFrom="margin">
                    <wp:posOffset>544830</wp:posOffset>
                  </wp:positionH>
                  <wp:positionV relativeFrom="paragraph">
                    <wp:posOffset>391160</wp:posOffset>
                  </wp:positionV>
                  <wp:extent cx="894080" cy="808990"/>
                  <wp:effectExtent l="0" t="0" r="1270" b="0"/>
                  <wp:wrapTopAndBottom/>
                  <wp:docPr id="145" name="圖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94080" cy="808990"/>
                          </a:xfrm>
                          <a:prstGeom prst="rect">
                            <a:avLst/>
                          </a:prstGeom>
                        </pic:spPr>
                      </pic:pic>
                    </a:graphicData>
                  </a:graphic>
                  <wp14:sizeRelH relativeFrom="page">
                    <wp14:pctWidth>0</wp14:pctWidth>
                  </wp14:sizeRelH>
                  <wp14:sizeRelV relativeFrom="page">
                    <wp14:pctHeight>0</wp14:pctHeight>
                  </wp14:sizeRelV>
                </wp:anchor>
              </w:drawing>
            </w:r>
            <w:r w:rsidRPr="00FD61D1">
              <w:rPr>
                <w:rFonts w:ascii="標楷體" w:eastAsia="標楷體" w:hAnsi="標楷體" w:hint="eastAsia"/>
                <w:spacing w:val="-6"/>
                <w:sz w:val="28"/>
                <w:szCs w:val="28"/>
              </w:rPr>
              <w:t>(五)金融監理業務</w:t>
            </w:r>
          </w:p>
        </w:tc>
        <w:tc>
          <w:tcPr>
            <w:tcW w:w="7582" w:type="dxa"/>
            <w:vAlign w:val="center"/>
          </w:tcPr>
          <w:p w14:paraId="35533D7A" w14:textId="1BE0669A" w:rsidR="005B7DF8" w:rsidRPr="00FD61D1" w:rsidRDefault="005B7DF8" w:rsidP="007B75A4">
            <w:pPr>
              <w:overflowPunct w:val="0"/>
              <w:spacing w:afterLines="30" w:after="108" w:line="540" w:lineRule="exact"/>
              <w:jc w:val="both"/>
              <w:rPr>
                <w:rFonts w:ascii="標楷體" w:eastAsia="標楷體" w:hAnsi="標楷體"/>
                <w:b/>
                <w:sz w:val="32"/>
                <w:szCs w:val="32"/>
              </w:rPr>
            </w:pPr>
            <w:r w:rsidRPr="00FD61D1">
              <w:rPr>
                <w:rFonts w:ascii="標楷體" w:eastAsia="標楷體" w:hAnsi="標楷體" w:hint="eastAsia"/>
                <w:sz w:val="28"/>
                <w:szCs w:val="28"/>
              </w:rPr>
              <w:t>金</w:t>
            </w:r>
            <w:r w:rsidRPr="00FD61D1">
              <w:rPr>
                <w:rFonts w:ascii="標楷體" w:eastAsia="標楷體" w:hAnsi="標楷體" w:hint="eastAsia"/>
                <w:spacing w:val="6"/>
                <w:sz w:val="28"/>
                <w:szCs w:val="28"/>
              </w:rPr>
              <w:t>融監督管理基金辦理推動保護金融消費者權益、推動金融制度、新種金融商品之研究及發展、推動金融資訊公開、推動國際金融交流、支應金融業退場等金融監理業務</w:t>
            </w:r>
            <w:r w:rsidR="004601B3" w:rsidRPr="00FD61D1">
              <w:rPr>
                <w:rFonts w:ascii="標楷體" w:eastAsia="標楷體" w:hAnsi="標楷體"/>
                <w:spacing w:val="6"/>
                <w:sz w:val="28"/>
                <w:szCs w:val="28"/>
              </w:rPr>
              <w:t>471</w:t>
            </w:r>
            <w:r w:rsidRPr="00FD61D1">
              <w:rPr>
                <w:rFonts w:ascii="標楷體" w:eastAsia="標楷體" w:hAnsi="標楷體" w:hint="eastAsia"/>
                <w:spacing w:val="6"/>
                <w:sz w:val="28"/>
                <w:szCs w:val="28"/>
              </w:rPr>
              <w:t>億餘元</w:t>
            </w:r>
            <w:r w:rsidRPr="00FD61D1">
              <w:rPr>
                <w:rFonts w:ascii="標楷體" w:eastAsia="標楷體" w:hAnsi="標楷體" w:hint="eastAsia"/>
                <w:sz w:val="28"/>
                <w:szCs w:val="28"/>
              </w:rPr>
              <w:t>。</w:t>
            </w:r>
          </w:p>
        </w:tc>
      </w:tr>
      <w:tr w:rsidR="00FD61D1" w:rsidRPr="00FD61D1" w14:paraId="07321D6A" w14:textId="77777777" w:rsidTr="00C66F1B">
        <w:trPr>
          <w:trHeight w:val="2130"/>
        </w:trPr>
        <w:tc>
          <w:tcPr>
            <w:tcW w:w="2603" w:type="dxa"/>
          </w:tcPr>
          <w:p w14:paraId="690BDE7D" w14:textId="77777777" w:rsidR="005B7DF8" w:rsidRPr="00FD61D1" w:rsidRDefault="005B7DF8" w:rsidP="007B75A4">
            <w:pPr>
              <w:overflowPunct w:val="0"/>
              <w:spacing w:line="490" w:lineRule="exact"/>
              <w:ind w:rightChars="-27" w:right="-65"/>
              <w:jc w:val="both"/>
              <w:rPr>
                <w:rFonts w:ascii="標楷體" w:eastAsia="標楷體" w:hAnsi="標楷體"/>
                <w:sz w:val="28"/>
                <w:szCs w:val="28"/>
              </w:rPr>
            </w:pPr>
            <w:r w:rsidRPr="00FD61D1">
              <w:rPr>
                <w:rFonts w:ascii="標楷體" w:eastAsia="標楷體" w:hAnsi="標楷體"/>
                <w:noProof/>
                <w:spacing w:val="-6"/>
                <w:sz w:val="28"/>
                <w:szCs w:val="28"/>
              </w:rPr>
              <w:drawing>
                <wp:anchor distT="0" distB="0" distL="114300" distR="114300" simplePos="0" relativeHeight="251675648" behindDoc="0" locked="0" layoutInCell="1" allowOverlap="1" wp14:anchorId="7B90C880" wp14:editId="7C68BDF9">
                  <wp:simplePos x="0" y="0"/>
                  <wp:positionH relativeFrom="margin">
                    <wp:posOffset>536575</wp:posOffset>
                  </wp:positionH>
                  <wp:positionV relativeFrom="paragraph">
                    <wp:posOffset>380365</wp:posOffset>
                  </wp:positionV>
                  <wp:extent cx="838200" cy="838200"/>
                  <wp:effectExtent l="0" t="0" r="0" b="0"/>
                  <wp:wrapTopAndBottom/>
                  <wp:docPr id="164" name="圖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38200" cy="838200"/>
                          </a:xfrm>
                          <a:prstGeom prst="rect">
                            <a:avLst/>
                          </a:prstGeom>
                        </pic:spPr>
                      </pic:pic>
                    </a:graphicData>
                  </a:graphic>
                  <wp14:sizeRelH relativeFrom="page">
                    <wp14:pctWidth>0</wp14:pctWidth>
                  </wp14:sizeRelH>
                  <wp14:sizeRelV relativeFrom="page">
                    <wp14:pctHeight>0</wp14:pctHeight>
                  </wp14:sizeRelV>
                </wp:anchor>
              </w:drawing>
            </w:r>
            <w:r w:rsidRPr="00FD61D1">
              <w:rPr>
                <w:rFonts w:ascii="標楷體" w:eastAsia="標楷體" w:hAnsi="標楷體" w:hint="eastAsia"/>
                <w:spacing w:val="-6"/>
                <w:sz w:val="28"/>
                <w:szCs w:val="28"/>
              </w:rPr>
              <w:t>(六)毒品防制業務</w:t>
            </w:r>
          </w:p>
        </w:tc>
        <w:tc>
          <w:tcPr>
            <w:tcW w:w="7582" w:type="dxa"/>
            <w:vAlign w:val="center"/>
          </w:tcPr>
          <w:p w14:paraId="07634A9D" w14:textId="77777777" w:rsidR="005B7DF8" w:rsidRPr="00FD61D1" w:rsidRDefault="005B7DF8" w:rsidP="007B75A4">
            <w:pPr>
              <w:overflowPunct w:val="0"/>
              <w:spacing w:afterLines="40" w:after="144" w:line="540" w:lineRule="exact"/>
              <w:jc w:val="both"/>
              <w:rPr>
                <w:rFonts w:ascii="標楷體" w:eastAsia="標楷體" w:hAnsi="標楷體"/>
                <w:sz w:val="28"/>
                <w:szCs w:val="28"/>
              </w:rPr>
            </w:pPr>
            <w:r w:rsidRPr="00FD61D1">
              <w:rPr>
                <w:rFonts w:ascii="標楷體" w:eastAsia="標楷體" w:hAnsi="標楷體" w:hint="eastAsia"/>
                <w:sz w:val="28"/>
                <w:szCs w:val="28"/>
              </w:rPr>
              <w:t>毒品防制基金辦理醫療社福、矯正觀護社區及校園毒品防制</w:t>
            </w:r>
            <w:r w:rsidR="0067336F" w:rsidRPr="00FD61D1">
              <w:rPr>
                <w:rFonts w:ascii="標楷體" w:eastAsia="標楷體" w:hAnsi="標楷體" w:hint="eastAsia"/>
                <w:sz w:val="28"/>
                <w:szCs w:val="28"/>
              </w:rPr>
              <w:t>等</w:t>
            </w:r>
            <w:r w:rsidRPr="00FD61D1">
              <w:rPr>
                <w:rFonts w:ascii="標楷體" w:eastAsia="標楷體" w:hAnsi="標楷體" w:hint="eastAsia"/>
                <w:sz w:val="28"/>
                <w:szCs w:val="28"/>
              </w:rPr>
              <w:t>6億餘元。</w:t>
            </w:r>
          </w:p>
        </w:tc>
      </w:tr>
      <w:tr w:rsidR="00FD61D1" w:rsidRPr="00FD61D1" w14:paraId="7B439D6A" w14:textId="77777777" w:rsidTr="00C66F1B">
        <w:trPr>
          <w:trHeight w:val="510"/>
        </w:trPr>
        <w:tc>
          <w:tcPr>
            <w:tcW w:w="10185" w:type="dxa"/>
            <w:gridSpan w:val="2"/>
            <w:shd w:val="clear" w:color="auto" w:fill="B6DDE8"/>
            <w:vAlign w:val="center"/>
          </w:tcPr>
          <w:p w14:paraId="289F1DB6" w14:textId="77777777" w:rsidR="005B7DF8" w:rsidRPr="00FD61D1" w:rsidRDefault="005B7DF8" w:rsidP="007B75A4">
            <w:pPr>
              <w:overflowPunct w:val="0"/>
              <w:spacing w:line="0" w:lineRule="atLeast"/>
              <w:jc w:val="both"/>
              <w:rPr>
                <w:rFonts w:ascii="標楷體" w:eastAsia="標楷體" w:hAnsi="標楷體"/>
                <w:b/>
                <w:sz w:val="32"/>
                <w:szCs w:val="32"/>
              </w:rPr>
            </w:pPr>
            <w:r w:rsidRPr="00FD61D1">
              <w:rPr>
                <w:rFonts w:ascii="標楷體" w:eastAsia="標楷體" w:hAnsi="標楷體" w:hint="eastAsia"/>
                <w:b/>
                <w:sz w:val="32"/>
                <w:szCs w:val="32"/>
              </w:rPr>
              <w:t>四、資本計畫基金</w:t>
            </w:r>
          </w:p>
        </w:tc>
      </w:tr>
      <w:tr w:rsidR="00FD61D1" w:rsidRPr="00FD61D1" w14:paraId="5C85B13C" w14:textId="77777777" w:rsidTr="008A3F45">
        <w:trPr>
          <w:trHeight w:val="2211"/>
        </w:trPr>
        <w:tc>
          <w:tcPr>
            <w:tcW w:w="2603" w:type="dxa"/>
            <w:tcBorders>
              <w:bottom w:val="single" w:sz="4" w:space="0" w:color="4BACC6"/>
            </w:tcBorders>
          </w:tcPr>
          <w:p w14:paraId="6BFAE497" w14:textId="77777777" w:rsidR="005B7DF8" w:rsidRPr="00FD61D1" w:rsidRDefault="005B7DF8" w:rsidP="007B75A4">
            <w:pPr>
              <w:overflowPunct w:val="0"/>
              <w:spacing w:line="460" w:lineRule="exact"/>
              <w:jc w:val="both"/>
              <w:rPr>
                <w:rFonts w:ascii="標楷體" w:eastAsia="標楷體" w:hAnsi="標楷體"/>
                <w:noProof/>
                <w:sz w:val="28"/>
                <w:szCs w:val="28"/>
              </w:rPr>
            </w:pPr>
            <w:r w:rsidRPr="00FD61D1">
              <w:rPr>
                <w:rFonts w:ascii="標楷體" w:eastAsia="標楷體" w:hAnsi="標楷體"/>
                <w:noProof/>
                <w:sz w:val="28"/>
                <w:szCs w:val="28"/>
              </w:rPr>
              <w:drawing>
                <wp:anchor distT="0" distB="0" distL="114300" distR="114300" simplePos="0" relativeHeight="251676672" behindDoc="1" locked="0" layoutInCell="1" allowOverlap="1" wp14:anchorId="594CF3D0" wp14:editId="7832643A">
                  <wp:simplePos x="0" y="0"/>
                  <wp:positionH relativeFrom="column">
                    <wp:posOffset>454660</wp:posOffset>
                  </wp:positionH>
                  <wp:positionV relativeFrom="paragraph">
                    <wp:posOffset>305435</wp:posOffset>
                  </wp:positionV>
                  <wp:extent cx="1016000" cy="855345"/>
                  <wp:effectExtent l="0" t="0" r="0" b="1905"/>
                  <wp:wrapThrough wrapText="bothSides">
                    <wp:wrapPolygon edited="0">
                      <wp:start x="2430" y="0"/>
                      <wp:lineTo x="405" y="2405"/>
                      <wp:lineTo x="405" y="6254"/>
                      <wp:lineTo x="2430" y="7697"/>
                      <wp:lineTo x="2025" y="15394"/>
                      <wp:lineTo x="0" y="19724"/>
                      <wp:lineTo x="0" y="21167"/>
                      <wp:lineTo x="21060" y="21167"/>
                      <wp:lineTo x="21060" y="14432"/>
                      <wp:lineTo x="17010" y="7697"/>
                      <wp:lineTo x="17820" y="3367"/>
                      <wp:lineTo x="15795" y="1443"/>
                      <wp:lineTo x="8100" y="0"/>
                      <wp:lineTo x="2430" y="0"/>
                    </wp:wrapPolygon>
                  </wp:wrapThrough>
                  <wp:docPr id="165" name="圖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8.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016000" cy="855345"/>
                          </a:xfrm>
                          <a:prstGeom prst="rect">
                            <a:avLst/>
                          </a:prstGeom>
                        </pic:spPr>
                      </pic:pic>
                    </a:graphicData>
                  </a:graphic>
                  <wp14:sizeRelH relativeFrom="page">
                    <wp14:pctWidth>0</wp14:pctWidth>
                  </wp14:sizeRelH>
                  <wp14:sizeRelV relativeFrom="page">
                    <wp14:pctHeight>0</wp14:pctHeight>
                  </wp14:sizeRelV>
                </wp:anchor>
              </w:drawing>
            </w:r>
          </w:p>
        </w:tc>
        <w:tc>
          <w:tcPr>
            <w:tcW w:w="7582" w:type="dxa"/>
            <w:tcBorders>
              <w:bottom w:val="single" w:sz="4" w:space="0" w:color="4BACC6"/>
            </w:tcBorders>
            <w:vAlign w:val="center"/>
          </w:tcPr>
          <w:p w14:paraId="13206314" w14:textId="678FF463" w:rsidR="005B7DF8" w:rsidRPr="00FD61D1" w:rsidRDefault="005B7DF8" w:rsidP="007B75A4">
            <w:pPr>
              <w:overflowPunct w:val="0"/>
              <w:spacing w:afterLines="40" w:after="144" w:line="560" w:lineRule="exact"/>
              <w:jc w:val="both"/>
              <w:rPr>
                <w:rFonts w:ascii="標楷體" w:eastAsia="標楷體" w:hAnsi="標楷體"/>
                <w:sz w:val="28"/>
                <w:szCs w:val="28"/>
              </w:rPr>
            </w:pPr>
            <w:r w:rsidRPr="00FD61D1">
              <w:rPr>
                <w:rFonts w:ascii="標楷體" w:eastAsia="標楷體" w:hAnsi="標楷體" w:hint="eastAsia"/>
                <w:sz w:val="28"/>
                <w:szCs w:val="28"/>
              </w:rPr>
              <w:t>國軍營舍及設施改建基金執行第</w:t>
            </w:r>
            <w:r w:rsidRPr="00FD61D1">
              <w:rPr>
                <w:rFonts w:ascii="標楷體" w:eastAsia="標楷體" w:hAnsi="標楷體"/>
                <w:sz w:val="28"/>
                <w:szCs w:val="28"/>
              </w:rPr>
              <w:t>205</w:t>
            </w:r>
            <w:r w:rsidRPr="00FD61D1">
              <w:rPr>
                <w:rFonts w:ascii="標楷體" w:eastAsia="標楷體" w:hAnsi="標楷體" w:hint="eastAsia"/>
                <w:sz w:val="28"/>
                <w:szCs w:val="28"/>
              </w:rPr>
              <w:t>廠遷建專案計畫</w:t>
            </w:r>
            <w:r w:rsidR="004601B3" w:rsidRPr="00FD61D1">
              <w:rPr>
                <w:rFonts w:ascii="標楷體" w:eastAsia="標楷體" w:hAnsi="標楷體"/>
                <w:sz w:val="28"/>
                <w:szCs w:val="28"/>
              </w:rPr>
              <w:t>26</w:t>
            </w:r>
            <w:r w:rsidRPr="00FD61D1">
              <w:rPr>
                <w:rFonts w:ascii="標楷體" w:eastAsia="標楷體" w:hAnsi="標楷體" w:hint="eastAsia"/>
                <w:sz w:val="28"/>
                <w:szCs w:val="28"/>
              </w:rPr>
              <w:t>億餘元、資安園區專案計畫</w:t>
            </w:r>
            <w:r w:rsidR="00710E3E" w:rsidRPr="00FD61D1">
              <w:rPr>
                <w:rFonts w:ascii="標楷體" w:eastAsia="標楷體" w:hAnsi="標楷體" w:hint="eastAsia"/>
                <w:sz w:val="28"/>
                <w:szCs w:val="28"/>
              </w:rPr>
              <w:t>6</w:t>
            </w:r>
            <w:r w:rsidRPr="00FD61D1">
              <w:rPr>
                <w:rFonts w:ascii="標楷體" w:eastAsia="標楷體" w:hAnsi="標楷體" w:hint="eastAsia"/>
                <w:sz w:val="28"/>
                <w:szCs w:val="28"/>
              </w:rPr>
              <w:t>億餘元、老舊營舍整建計畫</w:t>
            </w:r>
            <w:r w:rsidR="004601B3" w:rsidRPr="00FD61D1">
              <w:rPr>
                <w:rFonts w:ascii="標楷體" w:eastAsia="標楷體" w:hAnsi="標楷體" w:hint="eastAsia"/>
                <w:sz w:val="28"/>
                <w:szCs w:val="28"/>
              </w:rPr>
              <w:t>3</w:t>
            </w:r>
            <w:r w:rsidR="004601B3" w:rsidRPr="00FD61D1">
              <w:rPr>
                <w:rFonts w:ascii="標楷體" w:eastAsia="標楷體" w:hAnsi="標楷體"/>
                <w:sz w:val="28"/>
                <w:szCs w:val="28"/>
              </w:rPr>
              <w:t>99</w:t>
            </w:r>
            <w:r w:rsidRPr="00FD61D1">
              <w:rPr>
                <w:rFonts w:ascii="標楷體" w:eastAsia="標楷體" w:hAnsi="標楷體" w:hint="eastAsia"/>
                <w:sz w:val="28"/>
                <w:szCs w:val="28"/>
              </w:rPr>
              <w:t>億餘元、工程及設施整建計畫</w:t>
            </w:r>
            <w:r w:rsidR="004601B3" w:rsidRPr="00FD61D1">
              <w:rPr>
                <w:rFonts w:ascii="標楷體" w:eastAsia="標楷體" w:hAnsi="標楷體"/>
                <w:sz w:val="28"/>
                <w:szCs w:val="28"/>
              </w:rPr>
              <w:t>7</w:t>
            </w:r>
            <w:r w:rsidRPr="00FD61D1">
              <w:rPr>
                <w:rFonts w:ascii="標楷體" w:eastAsia="標楷體" w:hAnsi="標楷體" w:hint="eastAsia"/>
                <w:sz w:val="28"/>
                <w:szCs w:val="28"/>
              </w:rPr>
              <w:t>億餘元。</w:t>
            </w:r>
          </w:p>
        </w:tc>
      </w:tr>
      <w:tr w:rsidR="00FD61D1" w:rsidRPr="00FD61D1" w14:paraId="175B761F" w14:textId="77777777" w:rsidTr="00C66F1B">
        <w:trPr>
          <w:trHeight w:val="852"/>
        </w:trPr>
        <w:tc>
          <w:tcPr>
            <w:tcW w:w="10185" w:type="dxa"/>
            <w:gridSpan w:val="2"/>
            <w:tcBorders>
              <w:left w:val="nil"/>
              <w:bottom w:val="nil"/>
              <w:right w:val="nil"/>
            </w:tcBorders>
          </w:tcPr>
          <w:p w14:paraId="0FED22C4" w14:textId="77777777" w:rsidR="006273EA" w:rsidRPr="00FD61D1" w:rsidRDefault="00F123BA" w:rsidP="007B75A4">
            <w:pPr>
              <w:overflowPunct w:val="0"/>
              <w:spacing w:line="260" w:lineRule="exact"/>
              <w:ind w:left="360" w:hangingChars="200" w:hanging="360"/>
              <w:jc w:val="both"/>
              <w:rPr>
                <w:rFonts w:ascii="標楷體" w:eastAsia="標楷體" w:hAnsi="標楷體"/>
                <w:sz w:val="18"/>
                <w:szCs w:val="18"/>
              </w:rPr>
            </w:pPr>
            <w:r w:rsidRPr="00FD61D1">
              <w:rPr>
                <w:rFonts w:ascii="標楷體" w:eastAsia="標楷體" w:hAnsi="標楷體" w:hint="eastAsia"/>
                <w:sz w:val="18"/>
                <w:szCs w:val="18"/>
              </w:rPr>
              <w:t>註：本表插圖取自www.flaticon.com，作者分別為：</w:t>
            </w:r>
            <w:proofErr w:type="spellStart"/>
            <w:r w:rsidRPr="00FD61D1">
              <w:rPr>
                <w:rFonts w:ascii="標楷體" w:eastAsia="標楷體" w:hAnsi="標楷體" w:hint="eastAsia"/>
                <w:sz w:val="18"/>
                <w:szCs w:val="18"/>
              </w:rPr>
              <w:t>xnimrodx</w:t>
            </w:r>
            <w:proofErr w:type="spellEnd"/>
            <w:r w:rsidRPr="00FD61D1">
              <w:rPr>
                <w:rFonts w:ascii="標楷體" w:eastAsia="標楷體" w:hAnsi="標楷體" w:hint="eastAsia"/>
                <w:sz w:val="18"/>
                <w:szCs w:val="18"/>
              </w:rPr>
              <w:t>（產銷業務）、</w:t>
            </w:r>
            <w:proofErr w:type="spellStart"/>
            <w:r w:rsidRPr="00FD61D1">
              <w:rPr>
                <w:rFonts w:ascii="標楷體" w:eastAsia="標楷體" w:hAnsi="標楷體" w:hint="eastAsia"/>
                <w:sz w:val="18"/>
                <w:szCs w:val="18"/>
              </w:rPr>
              <w:t>Eucalyp</w:t>
            </w:r>
            <w:proofErr w:type="spellEnd"/>
            <w:r w:rsidRPr="00FD61D1">
              <w:rPr>
                <w:rFonts w:ascii="標楷體" w:eastAsia="標楷體" w:hAnsi="標楷體" w:hint="eastAsia"/>
                <w:sz w:val="18"/>
                <w:szCs w:val="18"/>
              </w:rPr>
              <w:t>（公共</w:t>
            </w:r>
            <w:r w:rsidR="009932FD" w:rsidRPr="00FD61D1">
              <w:rPr>
                <w:rFonts w:ascii="標楷體" w:eastAsia="標楷體" w:hAnsi="標楷體" w:hint="eastAsia"/>
                <w:sz w:val="18"/>
                <w:szCs w:val="18"/>
              </w:rPr>
              <w:t>建設及</w:t>
            </w:r>
            <w:r w:rsidRPr="00FD61D1">
              <w:rPr>
                <w:rFonts w:ascii="標楷體" w:eastAsia="標楷體" w:hAnsi="標楷體" w:hint="eastAsia"/>
                <w:sz w:val="18"/>
                <w:szCs w:val="18"/>
              </w:rPr>
              <w:t>設施服務、社會福利業務）、</w:t>
            </w:r>
            <w:proofErr w:type="spellStart"/>
            <w:r w:rsidRPr="00FD61D1">
              <w:rPr>
                <w:rFonts w:ascii="標楷體" w:eastAsia="標楷體" w:hAnsi="標楷體" w:hint="eastAsia"/>
                <w:sz w:val="18"/>
                <w:szCs w:val="18"/>
              </w:rPr>
              <w:t>surang</w:t>
            </w:r>
            <w:proofErr w:type="spellEnd"/>
            <w:r w:rsidRPr="00FD61D1">
              <w:rPr>
                <w:rFonts w:ascii="標楷體" w:eastAsia="標楷體" w:hAnsi="標楷體" w:hint="eastAsia"/>
                <w:sz w:val="18"/>
                <w:szCs w:val="18"/>
              </w:rPr>
              <w:t>（投融資、開發及住宅業務）、</w:t>
            </w:r>
            <w:proofErr w:type="spellStart"/>
            <w:r w:rsidRPr="00FD61D1">
              <w:rPr>
                <w:rFonts w:ascii="標楷體" w:eastAsia="標楷體" w:hAnsi="標楷體" w:hint="eastAsia"/>
                <w:sz w:val="18"/>
                <w:szCs w:val="18"/>
              </w:rPr>
              <w:t>Freepik</w:t>
            </w:r>
            <w:proofErr w:type="spellEnd"/>
            <w:r w:rsidRPr="00FD61D1">
              <w:rPr>
                <w:rFonts w:ascii="標楷體" w:eastAsia="標楷體" w:hAnsi="標楷體" w:hint="eastAsia"/>
                <w:sz w:val="18"/>
                <w:szCs w:val="18"/>
              </w:rPr>
              <w:t>（教育文化服務、醫療服務、社會保險、其他、教育科學業務、經濟發展業務、環境保護業務）。</w:t>
            </w:r>
          </w:p>
        </w:tc>
      </w:tr>
    </w:tbl>
    <w:p w14:paraId="2ACF5097" w14:textId="0874B038" w:rsidR="00C66F1B" w:rsidRPr="00FD61D1" w:rsidRDefault="00C66F1B" w:rsidP="00E03A2E">
      <w:pPr>
        <w:overflowPunct w:val="0"/>
        <w:spacing w:line="640" w:lineRule="exact"/>
        <w:ind w:firstLineChars="200" w:firstLine="560"/>
        <w:jc w:val="both"/>
        <w:rPr>
          <w:rFonts w:ascii="標楷體" w:eastAsia="標楷體" w:hAnsi="Courier New"/>
          <w:sz w:val="28"/>
          <w:szCs w:val="28"/>
        </w:rPr>
      </w:pPr>
      <w:r w:rsidRPr="00FD61D1">
        <w:rPr>
          <w:rFonts w:ascii="標楷體" w:eastAsia="標楷體" w:hAnsi="Courier New"/>
          <w:noProof/>
          <w:sz w:val="28"/>
          <w:szCs w:val="28"/>
        </w:rPr>
        <w:lastRenderedPageBreak/>
        <mc:AlternateContent>
          <mc:Choice Requires="wps">
            <w:drawing>
              <wp:anchor distT="0" distB="0" distL="114300" distR="114300" simplePos="0" relativeHeight="251693056" behindDoc="1" locked="0" layoutInCell="1" allowOverlap="1" wp14:anchorId="403BF3F7" wp14:editId="1F4EF94C">
                <wp:simplePos x="0" y="0"/>
                <wp:positionH relativeFrom="margin">
                  <wp:posOffset>-128905</wp:posOffset>
                </wp:positionH>
                <wp:positionV relativeFrom="margin">
                  <wp:posOffset>2033270</wp:posOffset>
                </wp:positionV>
                <wp:extent cx="6762750" cy="2644140"/>
                <wp:effectExtent l="0" t="0" r="0" b="3810"/>
                <wp:wrapSquare wrapText="bothSides"/>
                <wp:docPr id="66" name="文字方塊 66"/>
                <wp:cNvGraphicFramePr/>
                <a:graphic xmlns:a="http://schemas.openxmlformats.org/drawingml/2006/main">
                  <a:graphicData uri="http://schemas.microsoft.com/office/word/2010/wordprocessingShape">
                    <wps:wsp>
                      <wps:cNvSpPr txBox="1"/>
                      <wps:spPr>
                        <a:xfrm>
                          <a:off x="0" y="0"/>
                          <a:ext cx="6762750" cy="2644140"/>
                        </a:xfrm>
                        <a:prstGeom prst="rect">
                          <a:avLst/>
                        </a:prstGeom>
                        <a:noFill/>
                        <a:ln w="6350">
                          <a:noFill/>
                        </a:ln>
                        <a:effectLst/>
                      </wps:spPr>
                      <wps:txbx>
                        <w:txbxContent>
                          <w:p w14:paraId="049DED9C" w14:textId="2A9327A4" w:rsidR="00C66F1B" w:rsidRPr="00CE649E" w:rsidRDefault="00C66F1B" w:rsidP="00E03A2E">
                            <w:pPr>
                              <w:jc w:val="center"/>
                              <w:rPr>
                                <w:rFonts w:ascii="標楷體" w:eastAsia="標楷體" w:hAnsi="標楷體"/>
                                <w:b/>
                              </w:rPr>
                            </w:pPr>
                            <w:r w:rsidRPr="00CE649E">
                              <w:rPr>
                                <w:rFonts w:ascii="標楷體" w:eastAsia="標楷體" w:hAnsi="標楷體" w:hint="eastAsia"/>
                                <w:b/>
                              </w:rPr>
                              <w:t>表2　11</w:t>
                            </w:r>
                            <w:r w:rsidR="004601B3">
                              <w:rPr>
                                <w:rFonts w:ascii="標楷體" w:eastAsia="標楷體" w:hAnsi="標楷體"/>
                                <w:b/>
                              </w:rPr>
                              <w:t>3</w:t>
                            </w:r>
                            <w:r w:rsidRPr="00CE649E">
                              <w:rPr>
                                <w:rFonts w:ascii="標楷體" w:eastAsia="標楷體" w:hAnsi="標楷體" w:hint="eastAsia"/>
                                <w:b/>
                              </w:rPr>
                              <w:t>年度中央政府非營業特種基金執行率未及3成之營運（業務）計畫項目</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717"/>
                              <w:gridCol w:w="2769"/>
                              <w:gridCol w:w="710"/>
                              <w:gridCol w:w="1246"/>
                              <w:gridCol w:w="1246"/>
                              <w:gridCol w:w="1574"/>
                            </w:tblGrid>
                            <w:tr w:rsidR="00DD3E43" w:rsidRPr="00802CEE" w14:paraId="7FC458FC" w14:textId="77777777" w:rsidTr="007F0DC5">
                              <w:trPr>
                                <w:trHeight w:val="113"/>
                                <w:tblHeader/>
                                <w:jc w:val="center"/>
                              </w:trPr>
                              <w:tc>
                                <w:tcPr>
                                  <w:tcW w:w="1324" w:type="pct"/>
                                  <w:shd w:val="clear" w:color="auto" w:fill="B6DDE8"/>
                                  <w:vAlign w:val="center"/>
                                </w:tcPr>
                                <w:p w14:paraId="39B1310B" w14:textId="77777777" w:rsidR="00C66F1B" w:rsidRPr="00CE649E" w:rsidRDefault="00C66F1B" w:rsidP="00E03A2E">
                                  <w:pPr>
                                    <w:jc w:val="center"/>
                                    <w:rPr>
                                      <w:rFonts w:ascii="標楷體" w:eastAsia="標楷體" w:hAnsi="標楷體"/>
                                      <w:b/>
                                      <w:sz w:val="20"/>
                                    </w:rPr>
                                  </w:pPr>
                                  <w:r w:rsidRPr="00CE649E">
                                    <w:rPr>
                                      <w:rFonts w:ascii="標楷體" w:eastAsia="標楷體" w:hAnsi="標楷體" w:hint="eastAsia"/>
                                      <w:b/>
                                      <w:sz w:val="20"/>
                                    </w:rPr>
                                    <w:t>營運（業務）計畫項目</w:t>
                                  </w:r>
                                </w:p>
                              </w:tc>
                              <w:tc>
                                <w:tcPr>
                                  <w:tcW w:w="1349" w:type="pct"/>
                                  <w:shd w:val="clear" w:color="auto" w:fill="B6DDE8"/>
                                  <w:vAlign w:val="center"/>
                                </w:tcPr>
                                <w:p w14:paraId="5DB355C0" w14:textId="77777777" w:rsidR="00C66F1B" w:rsidRPr="00CE649E" w:rsidRDefault="00C66F1B" w:rsidP="00E03A2E">
                                  <w:pPr>
                                    <w:jc w:val="center"/>
                                    <w:rPr>
                                      <w:rFonts w:ascii="標楷體" w:eastAsia="標楷體" w:hAnsi="標楷體"/>
                                      <w:b/>
                                      <w:sz w:val="20"/>
                                    </w:rPr>
                                  </w:pPr>
                                  <w:r w:rsidRPr="00CE649E">
                                    <w:rPr>
                                      <w:rFonts w:ascii="標楷體" w:eastAsia="標楷體" w:hAnsi="標楷體" w:hint="eastAsia"/>
                                      <w:b/>
                                      <w:sz w:val="20"/>
                                    </w:rPr>
                                    <w:t>辦理之基金</w:t>
                                  </w:r>
                                </w:p>
                              </w:tc>
                              <w:tc>
                                <w:tcPr>
                                  <w:tcW w:w="346" w:type="pct"/>
                                  <w:shd w:val="clear" w:color="auto" w:fill="B6DDE8"/>
                                  <w:vAlign w:val="center"/>
                                </w:tcPr>
                                <w:p w14:paraId="43ED9006" w14:textId="77777777" w:rsidR="00C66F1B" w:rsidRPr="00CE649E" w:rsidRDefault="00C66F1B" w:rsidP="00E03A2E">
                                  <w:pPr>
                                    <w:jc w:val="center"/>
                                    <w:rPr>
                                      <w:rFonts w:ascii="標楷體" w:eastAsia="標楷體" w:hAnsi="標楷體"/>
                                      <w:b/>
                                      <w:sz w:val="20"/>
                                    </w:rPr>
                                  </w:pPr>
                                  <w:r w:rsidRPr="00CE649E">
                                    <w:rPr>
                                      <w:rFonts w:ascii="標楷體" w:eastAsia="標楷體" w:hAnsi="標楷體" w:hint="eastAsia"/>
                                      <w:b/>
                                      <w:sz w:val="20"/>
                                    </w:rPr>
                                    <w:t>單位</w:t>
                                  </w:r>
                                </w:p>
                              </w:tc>
                              <w:tc>
                                <w:tcPr>
                                  <w:tcW w:w="607" w:type="pct"/>
                                  <w:shd w:val="clear" w:color="auto" w:fill="B6DDE8"/>
                                  <w:vAlign w:val="center"/>
                                </w:tcPr>
                                <w:p w14:paraId="0BBB17E4" w14:textId="77777777" w:rsidR="00C66F1B" w:rsidRPr="00CE649E" w:rsidRDefault="00C66F1B" w:rsidP="00E03A2E">
                                  <w:pPr>
                                    <w:jc w:val="center"/>
                                    <w:rPr>
                                      <w:rFonts w:ascii="標楷體" w:eastAsia="標楷體" w:hAnsi="標楷體"/>
                                      <w:b/>
                                      <w:sz w:val="20"/>
                                    </w:rPr>
                                  </w:pPr>
                                  <w:r w:rsidRPr="00CE649E">
                                    <w:rPr>
                                      <w:rFonts w:ascii="標楷體" w:eastAsia="標楷體" w:hAnsi="標楷體" w:hint="eastAsia"/>
                                      <w:b/>
                                      <w:sz w:val="20"/>
                                    </w:rPr>
                                    <w:t>預計數</w:t>
                                  </w:r>
                                </w:p>
                              </w:tc>
                              <w:tc>
                                <w:tcPr>
                                  <w:tcW w:w="607" w:type="pct"/>
                                  <w:shd w:val="clear" w:color="auto" w:fill="B6DDE8"/>
                                  <w:vAlign w:val="center"/>
                                </w:tcPr>
                                <w:p w14:paraId="239033E9" w14:textId="77777777" w:rsidR="00C66F1B" w:rsidRPr="00CE649E" w:rsidRDefault="00C66F1B" w:rsidP="00E03A2E">
                                  <w:pPr>
                                    <w:jc w:val="center"/>
                                    <w:rPr>
                                      <w:rFonts w:ascii="標楷體" w:eastAsia="標楷體" w:hAnsi="標楷體"/>
                                      <w:b/>
                                      <w:sz w:val="20"/>
                                    </w:rPr>
                                  </w:pPr>
                                  <w:r w:rsidRPr="00CE649E">
                                    <w:rPr>
                                      <w:rFonts w:ascii="標楷體" w:eastAsia="標楷體" w:hAnsi="標楷體" w:hint="eastAsia"/>
                                      <w:b/>
                                      <w:sz w:val="20"/>
                                    </w:rPr>
                                    <w:t>實際數</w:t>
                                  </w:r>
                                </w:p>
                              </w:tc>
                              <w:tc>
                                <w:tcPr>
                                  <w:tcW w:w="767" w:type="pct"/>
                                  <w:shd w:val="clear" w:color="auto" w:fill="B6DDE8"/>
                                  <w:vAlign w:val="bottom"/>
                                </w:tcPr>
                                <w:p w14:paraId="6E244051" w14:textId="77777777" w:rsidR="00C66F1B" w:rsidRPr="00CE649E" w:rsidRDefault="00C66F1B" w:rsidP="00E03A2E">
                                  <w:pPr>
                                    <w:spacing w:line="280" w:lineRule="exact"/>
                                    <w:ind w:leftChars="-15" w:left="-36" w:rightChars="-47" w:right="-113"/>
                                    <w:jc w:val="center"/>
                                    <w:rPr>
                                      <w:rFonts w:ascii="標楷體" w:eastAsia="標楷體" w:hAnsi="標楷體"/>
                                      <w:b/>
                                      <w:spacing w:val="-6"/>
                                      <w:sz w:val="20"/>
                                    </w:rPr>
                                  </w:pPr>
                                  <w:r w:rsidRPr="00CE649E">
                                    <w:rPr>
                                      <w:rFonts w:ascii="標楷體" w:eastAsia="標楷體" w:hAnsi="標楷體" w:hint="eastAsia"/>
                                      <w:b/>
                                      <w:spacing w:val="-6"/>
                                      <w:sz w:val="20"/>
                                    </w:rPr>
                                    <w:t>計畫執行率（％）</w:t>
                                  </w:r>
                                </w:p>
                              </w:tc>
                            </w:tr>
                            <w:tr w:rsidR="00DD3E43" w:rsidRPr="003362E2" w14:paraId="2A142098" w14:textId="77777777" w:rsidTr="00795245">
                              <w:trPr>
                                <w:trHeight w:val="397"/>
                                <w:jc w:val="center"/>
                              </w:trPr>
                              <w:tc>
                                <w:tcPr>
                                  <w:tcW w:w="1324" w:type="pct"/>
                                  <w:vAlign w:val="center"/>
                                </w:tcPr>
                                <w:p w14:paraId="2A96BB9A" w14:textId="03E88CB7" w:rsidR="00C66F1B" w:rsidRPr="00CE649E" w:rsidRDefault="004601B3" w:rsidP="00E03A2E">
                                  <w:pPr>
                                    <w:autoSpaceDE w:val="0"/>
                                    <w:autoSpaceDN w:val="0"/>
                                    <w:spacing w:line="0" w:lineRule="atLeast"/>
                                    <w:jc w:val="both"/>
                                    <w:rPr>
                                      <w:rFonts w:ascii="新細明體" w:cs="新細明體"/>
                                      <w:sz w:val="20"/>
                                      <w:lang w:val="zh-TW"/>
                                    </w:rPr>
                                  </w:pPr>
                                  <w:r w:rsidRPr="004601B3">
                                    <w:rPr>
                                      <w:rFonts w:ascii="標楷體" w:eastAsia="標楷體" w:hAnsi="標楷體" w:hint="eastAsia"/>
                                      <w:bCs/>
                                      <w:noProof/>
                                      <w:sz w:val="20"/>
                                    </w:rPr>
                                    <w:t>離島地區開發建設貸款計畫</w:t>
                                  </w:r>
                                </w:p>
                              </w:tc>
                              <w:tc>
                                <w:tcPr>
                                  <w:tcW w:w="1349" w:type="pct"/>
                                  <w:vAlign w:val="center"/>
                                </w:tcPr>
                                <w:p w14:paraId="73A7C6C1" w14:textId="03587484" w:rsidR="00C66F1B" w:rsidRPr="00CE649E" w:rsidRDefault="004601B3" w:rsidP="00E03A2E">
                                  <w:pPr>
                                    <w:autoSpaceDE w:val="0"/>
                                    <w:autoSpaceDN w:val="0"/>
                                    <w:spacing w:line="0" w:lineRule="atLeast"/>
                                    <w:jc w:val="both"/>
                                    <w:rPr>
                                      <w:rFonts w:ascii="新細明體" w:cs="新細明體"/>
                                      <w:sz w:val="20"/>
                                      <w:lang w:val="zh-TW"/>
                                    </w:rPr>
                                  </w:pPr>
                                  <w:r w:rsidRPr="004601B3">
                                    <w:rPr>
                                      <w:rFonts w:ascii="標楷體" w:eastAsia="標楷體" w:hAnsi="標楷體" w:hint="eastAsia"/>
                                      <w:bCs/>
                                      <w:noProof/>
                                      <w:sz w:val="20"/>
                                    </w:rPr>
                                    <w:t>離島建設基金</w:t>
                                  </w:r>
                                </w:p>
                              </w:tc>
                              <w:tc>
                                <w:tcPr>
                                  <w:tcW w:w="346" w:type="pct"/>
                                  <w:vAlign w:val="center"/>
                                </w:tcPr>
                                <w:p w14:paraId="0680C2B8" w14:textId="77777777" w:rsidR="00C66F1B" w:rsidRPr="00CE649E" w:rsidRDefault="00C66F1B" w:rsidP="00E03A2E">
                                  <w:pPr>
                                    <w:autoSpaceDE w:val="0"/>
                                    <w:autoSpaceDN w:val="0"/>
                                    <w:spacing w:line="0" w:lineRule="atLeast"/>
                                    <w:jc w:val="center"/>
                                    <w:rPr>
                                      <w:rFonts w:ascii="新細明體" w:cs="新細明體"/>
                                      <w:sz w:val="20"/>
                                      <w:lang w:val="zh-TW"/>
                                    </w:rPr>
                                  </w:pPr>
                                  <w:r w:rsidRPr="00CE649E">
                                    <w:rPr>
                                      <w:rFonts w:ascii="標楷體" w:eastAsia="標楷體" w:hAnsi="標楷體" w:hint="eastAsia"/>
                                      <w:bCs/>
                                      <w:noProof/>
                                      <w:sz w:val="20"/>
                                    </w:rPr>
                                    <w:t>千元</w:t>
                                  </w:r>
                                </w:p>
                              </w:tc>
                              <w:tc>
                                <w:tcPr>
                                  <w:tcW w:w="607" w:type="pct"/>
                                  <w:vAlign w:val="center"/>
                                </w:tcPr>
                                <w:p w14:paraId="14BAAFD7" w14:textId="32211A6E" w:rsidR="00C66F1B" w:rsidRPr="00CE649E" w:rsidRDefault="004601B3" w:rsidP="00E03A2E">
                                  <w:pPr>
                                    <w:autoSpaceDE w:val="0"/>
                                    <w:autoSpaceDN w:val="0"/>
                                    <w:spacing w:line="0" w:lineRule="atLeast"/>
                                    <w:jc w:val="right"/>
                                    <w:rPr>
                                      <w:rFonts w:ascii="標楷體" w:eastAsia="標楷體" w:hAnsi="標楷體" w:cs="新細明體"/>
                                      <w:sz w:val="20"/>
                                      <w:lang w:val="zh-TW"/>
                                    </w:rPr>
                                  </w:pPr>
                                  <w:r>
                                    <w:rPr>
                                      <w:rFonts w:ascii="標楷體" w:eastAsia="標楷體" w:hAnsi="標楷體"/>
                                      <w:bCs/>
                                      <w:noProof/>
                                      <w:sz w:val="20"/>
                                    </w:rPr>
                                    <w:t>20,000</w:t>
                                  </w:r>
                                </w:p>
                              </w:tc>
                              <w:tc>
                                <w:tcPr>
                                  <w:tcW w:w="607" w:type="pct"/>
                                  <w:vAlign w:val="center"/>
                                </w:tcPr>
                                <w:p w14:paraId="58F877E9" w14:textId="77777777" w:rsidR="00C66F1B" w:rsidRPr="00CE649E" w:rsidRDefault="00C66F1B" w:rsidP="00E03A2E">
                                  <w:pPr>
                                    <w:autoSpaceDE w:val="0"/>
                                    <w:autoSpaceDN w:val="0"/>
                                    <w:spacing w:line="0" w:lineRule="atLeast"/>
                                    <w:jc w:val="right"/>
                                    <w:rPr>
                                      <w:rFonts w:ascii="標楷體" w:eastAsia="標楷體" w:hAnsi="標楷體" w:cs="新細明體"/>
                                      <w:sz w:val="20"/>
                                      <w:lang w:val="zh-TW"/>
                                    </w:rPr>
                                  </w:pPr>
                                  <w:r w:rsidRPr="00CE649E">
                                    <w:rPr>
                                      <w:rFonts w:ascii="標楷體" w:eastAsia="標楷體" w:hAnsi="標楷體" w:hint="eastAsia"/>
                                      <w:bCs/>
                                      <w:noProof/>
                                      <w:sz w:val="20"/>
                                    </w:rPr>
                                    <w:t>－</w:t>
                                  </w:r>
                                </w:p>
                              </w:tc>
                              <w:tc>
                                <w:tcPr>
                                  <w:tcW w:w="767" w:type="pct"/>
                                  <w:vAlign w:val="center"/>
                                </w:tcPr>
                                <w:p w14:paraId="4F1D174F" w14:textId="77777777" w:rsidR="00C66F1B" w:rsidRPr="00CE649E" w:rsidRDefault="00C66F1B" w:rsidP="00E03A2E">
                                  <w:pPr>
                                    <w:autoSpaceDE w:val="0"/>
                                    <w:autoSpaceDN w:val="0"/>
                                    <w:spacing w:line="0" w:lineRule="atLeast"/>
                                    <w:jc w:val="center"/>
                                    <w:rPr>
                                      <w:rFonts w:ascii="標楷體" w:eastAsia="標楷體" w:hAnsi="標楷體" w:cs="新細明體"/>
                                      <w:sz w:val="20"/>
                                      <w:lang w:val="zh-TW"/>
                                    </w:rPr>
                                  </w:pPr>
                                  <w:r w:rsidRPr="00CE649E">
                                    <w:rPr>
                                      <w:rFonts w:ascii="標楷體" w:eastAsia="標楷體" w:hAnsi="標楷體" w:hint="eastAsia"/>
                                      <w:bCs/>
                                      <w:noProof/>
                                      <w:sz w:val="20"/>
                                    </w:rPr>
                                    <w:t>未執行</w:t>
                                  </w:r>
                                </w:p>
                              </w:tc>
                            </w:tr>
                            <w:tr w:rsidR="00AB3D8E" w:rsidRPr="003362E2" w14:paraId="405C64FD" w14:textId="77777777" w:rsidTr="00085837">
                              <w:trPr>
                                <w:trHeight w:val="397"/>
                                <w:jc w:val="center"/>
                              </w:trPr>
                              <w:tc>
                                <w:tcPr>
                                  <w:tcW w:w="1324" w:type="pct"/>
                                  <w:shd w:val="clear" w:color="auto" w:fill="DAEEF3"/>
                                  <w:vAlign w:val="center"/>
                                </w:tcPr>
                                <w:p w14:paraId="61333A76" w14:textId="41730339" w:rsidR="00C66F1B" w:rsidRPr="00CE649E" w:rsidRDefault="004601B3" w:rsidP="00E03A2E">
                                  <w:pPr>
                                    <w:autoSpaceDE w:val="0"/>
                                    <w:autoSpaceDN w:val="0"/>
                                    <w:spacing w:line="0" w:lineRule="atLeast"/>
                                    <w:jc w:val="both"/>
                                    <w:rPr>
                                      <w:rFonts w:ascii="新細明體" w:cs="新細明體"/>
                                      <w:sz w:val="20"/>
                                      <w:lang w:val="zh-TW"/>
                                    </w:rPr>
                                  </w:pPr>
                                  <w:r w:rsidRPr="004601B3">
                                    <w:rPr>
                                      <w:rFonts w:ascii="標楷體" w:eastAsia="標楷體" w:hAnsi="標楷體" w:hint="eastAsia"/>
                                      <w:bCs/>
                                      <w:noProof/>
                                      <w:sz w:val="20"/>
                                    </w:rPr>
                                    <w:t>輔導眷戶遷購國（眷）宅或市場成屋</w:t>
                                  </w:r>
                                </w:p>
                              </w:tc>
                              <w:tc>
                                <w:tcPr>
                                  <w:tcW w:w="1349" w:type="pct"/>
                                  <w:shd w:val="clear" w:color="auto" w:fill="DAEEF3"/>
                                  <w:vAlign w:val="center"/>
                                </w:tcPr>
                                <w:p w14:paraId="0556B981" w14:textId="39E0C5BD" w:rsidR="00C66F1B" w:rsidRPr="00CE649E" w:rsidRDefault="004601B3" w:rsidP="00E03A2E">
                                  <w:pPr>
                                    <w:autoSpaceDE w:val="0"/>
                                    <w:autoSpaceDN w:val="0"/>
                                    <w:spacing w:line="0" w:lineRule="atLeast"/>
                                    <w:jc w:val="both"/>
                                    <w:rPr>
                                      <w:rFonts w:ascii="新細明體" w:cs="新細明體"/>
                                      <w:sz w:val="20"/>
                                      <w:lang w:val="zh-TW"/>
                                    </w:rPr>
                                  </w:pPr>
                                  <w:r w:rsidRPr="004601B3">
                                    <w:rPr>
                                      <w:rFonts w:ascii="標楷體" w:eastAsia="標楷體" w:hAnsi="標楷體" w:hint="eastAsia"/>
                                      <w:bCs/>
                                      <w:noProof/>
                                      <w:sz w:val="20"/>
                                    </w:rPr>
                                    <w:t>國軍老舊眷村改建基金</w:t>
                                  </w:r>
                                </w:p>
                              </w:tc>
                              <w:tc>
                                <w:tcPr>
                                  <w:tcW w:w="346" w:type="pct"/>
                                  <w:shd w:val="clear" w:color="auto" w:fill="DAEEF3"/>
                                  <w:vAlign w:val="center"/>
                                </w:tcPr>
                                <w:p w14:paraId="6B174E45" w14:textId="34C52B20" w:rsidR="00C66F1B" w:rsidRPr="00CE649E" w:rsidRDefault="004601B3" w:rsidP="00E03A2E">
                                  <w:pPr>
                                    <w:autoSpaceDE w:val="0"/>
                                    <w:autoSpaceDN w:val="0"/>
                                    <w:spacing w:line="0" w:lineRule="atLeast"/>
                                    <w:jc w:val="center"/>
                                    <w:rPr>
                                      <w:rFonts w:ascii="新細明體" w:cs="新細明體"/>
                                      <w:sz w:val="20"/>
                                      <w:lang w:val="zh-TW"/>
                                    </w:rPr>
                                  </w:pPr>
                                  <w:r w:rsidRPr="004601B3">
                                    <w:rPr>
                                      <w:rFonts w:ascii="標楷體" w:eastAsia="標楷體" w:hAnsi="標楷體" w:hint="eastAsia"/>
                                      <w:bCs/>
                                      <w:noProof/>
                                      <w:sz w:val="20"/>
                                    </w:rPr>
                                    <w:t>戶</w:t>
                                  </w:r>
                                </w:p>
                              </w:tc>
                              <w:tc>
                                <w:tcPr>
                                  <w:tcW w:w="607" w:type="pct"/>
                                  <w:shd w:val="clear" w:color="auto" w:fill="DAEEF3"/>
                                  <w:vAlign w:val="center"/>
                                </w:tcPr>
                                <w:p w14:paraId="7822A70C" w14:textId="56D54C61" w:rsidR="00C66F1B" w:rsidRPr="00CE649E" w:rsidRDefault="004601B3" w:rsidP="00E03A2E">
                                  <w:pPr>
                                    <w:autoSpaceDE w:val="0"/>
                                    <w:autoSpaceDN w:val="0"/>
                                    <w:spacing w:line="0" w:lineRule="atLeast"/>
                                    <w:jc w:val="right"/>
                                    <w:rPr>
                                      <w:rFonts w:ascii="標楷體" w:eastAsia="標楷體" w:hAnsi="標楷體" w:cs="新細明體"/>
                                      <w:sz w:val="20"/>
                                      <w:lang w:val="zh-TW"/>
                                    </w:rPr>
                                  </w:pPr>
                                  <w:r>
                                    <w:rPr>
                                      <w:rFonts w:ascii="標楷體" w:eastAsia="標楷體" w:hAnsi="標楷體"/>
                                      <w:bCs/>
                                      <w:noProof/>
                                      <w:sz w:val="20"/>
                                    </w:rPr>
                                    <w:t>6</w:t>
                                  </w:r>
                                </w:p>
                              </w:tc>
                              <w:tc>
                                <w:tcPr>
                                  <w:tcW w:w="607" w:type="pct"/>
                                  <w:shd w:val="clear" w:color="auto" w:fill="DAEEF3"/>
                                  <w:vAlign w:val="center"/>
                                </w:tcPr>
                                <w:p w14:paraId="646F6C78" w14:textId="77777777" w:rsidR="00C66F1B" w:rsidRPr="00CE649E" w:rsidRDefault="00C66F1B" w:rsidP="00E03A2E">
                                  <w:pPr>
                                    <w:autoSpaceDE w:val="0"/>
                                    <w:autoSpaceDN w:val="0"/>
                                    <w:spacing w:line="0" w:lineRule="atLeast"/>
                                    <w:jc w:val="right"/>
                                    <w:rPr>
                                      <w:rFonts w:ascii="標楷體" w:eastAsia="標楷體" w:hAnsi="標楷體" w:cs="新細明體"/>
                                      <w:sz w:val="20"/>
                                      <w:lang w:val="zh-TW"/>
                                    </w:rPr>
                                  </w:pPr>
                                  <w:r w:rsidRPr="00CE649E">
                                    <w:rPr>
                                      <w:rFonts w:ascii="標楷體" w:eastAsia="標楷體" w:hAnsi="標楷體" w:hint="eastAsia"/>
                                      <w:bCs/>
                                      <w:noProof/>
                                      <w:sz w:val="20"/>
                                    </w:rPr>
                                    <w:t>－</w:t>
                                  </w:r>
                                </w:p>
                              </w:tc>
                              <w:tc>
                                <w:tcPr>
                                  <w:tcW w:w="767" w:type="pct"/>
                                  <w:shd w:val="clear" w:color="auto" w:fill="DAEEF3"/>
                                  <w:vAlign w:val="center"/>
                                </w:tcPr>
                                <w:p w14:paraId="21A13434" w14:textId="77777777" w:rsidR="00C66F1B" w:rsidRPr="00CE649E" w:rsidRDefault="00C66F1B" w:rsidP="00E03A2E">
                                  <w:pPr>
                                    <w:autoSpaceDE w:val="0"/>
                                    <w:autoSpaceDN w:val="0"/>
                                    <w:spacing w:line="0" w:lineRule="atLeast"/>
                                    <w:jc w:val="center"/>
                                    <w:rPr>
                                      <w:rFonts w:ascii="標楷體" w:eastAsia="標楷體" w:hAnsi="標楷體" w:cs="新細明體"/>
                                      <w:sz w:val="20"/>
                                      <w:lang w:val="zh-TW"/>
                                    </w:rPr>
                                  </w:pPr>
                                  <w:r w:rsidRPr="00CE649E">
                                    <w:rPr>
                                      <w:rFonts w:ascii="標楷體" w:eastAsia="標楷體" w:hAnsi="標楷體" w:hint="eastAsia"/>
                                      <w:bCs/>
                                      <w:noProof/>
                                      <w:sz w:val="20"/>
                                    </w:rPr>
                                    <w:t>未執行</w:t>
                                  </w:r>
                                </w:p>
                              </w:tc>
                            </w:tr>
                            <w:tr w:rsidR="00DD3E43" w:rsidRPr="003362E2" w14:paraId="2403E56D" w14:textId="77777777" w:rsidTr="00085837">
                              <w:trPr>
                                <w:trHeight w:val="397"/>
                                <w:jc w:val="center"/>
                              </w:trPr>
                              <w:tc>
                                <w:tcPr>
                                  <w:tcW w:w="1324" w:type="pct"/>
                                  <w:vAlign w:val="center"/>
                                </w:tcPr>
                                <w:p w14:paraId="339B1D4C" w14:textId="3901CF53" w:rsidR="00C66F1B" w:rsidRPr="00795245" w:rsidRDefault="004601B3" w:rsidP="00E03A2E">
                                  <w:pPr>
                                    <w:autoSpaceDE w:val="0"/>
                                    <w:autoSpaceDN w:val="0"/>
                                    <w:spacing w:line="0" w:lineRule="atLeast"/>
                                    <w:jc w:val="both"/>
                                    <w:rPr>
                                      <w:rFonts w:ascii="標楷體" w:eastAsia="標楷體" w:hAnsi="標楷體"/>
                                      <w:bCs/>
                                      <w:noProof/>
                                      <w:spacing w:val="-4"/>
                                      <w:sz w:val="20"/>
                                    </w:rPr>
                                  </w:pPr>
                                  <w:r w:rsidRPr="00795245">
                                    <w:rPr>
                                      <w:rFonts w:ascii="標楷體" w:eastAsia="標楷體" w:hAnsi="標楷體" w:hint="eastAsia"/>
                                      <w:bCs/>
                                      <w:noProof/>
                                      <w:spacing w:val="-4"/>
                                      <w:sz w:val="20"/>
                                    </w:rPr>
                                    <w:t>安置眷戶遷購已完工改建基地</w:t>
                                  </w:r>
                                </w:p>
                              </w:tc>
                              <w:tc>
                                <w:tcPr>
                                  <w:tcW w:w="1349" w:type="pct"/>
                                  <w:vAlign w:val="center"/>
                                </w:tcPr>
                                <w:p w14:paraId="60BFA8DA" w14:textId="30E5E1AF" w:rsidR="00C66F1B" w:rsidRPr="00CE649E" w:rsidRDefault="004601B3" w:rsidP="00E03A2E">
                                  <w:pPr>
                                    <w:autoSpaceDE w:val="0"/>
                                    <w:autoSpaceDN w:val="0"/>
                                    <w:spacing w:line="0" w:lineRule="atLeast"/>
                                    <w:jc w:val="both"/>
                                    <w:rPr>
                                      <w:rFonts w:ascii="標楷體" w:eastAsia="標楷體" w:hAnsi="標楷體"/>
                                      <w:bCs/>
                                      <w:noProof/>
                                      <w:sz w:val="20"/>
                                    </w:rPr>
                                  </w:pPr>
                                  <w:r w:rsidRPr="004601B3">
                                    <w:rPr>
                                      <w:rFonts w:ascii="標楷體" w:eastAsia="標楷體" w:hAnsi="標楷體" w:hint="eastAsia"/>
                                      <w:bCs/>
                                      <w:noProof/>
                                      <w:sz w:val="20"/>
                                    </w:rPr>
                                    <w:t>國軍老舊眷村改建基金</w:t>
                                  </w:r>
                                </w:p>
                              </w:tc>
                              <w:tc>
                                <w:tcPr>
                                  <w:tcW w:w="346" w:type="pct"/>
                                  <w:vAlign w:val="center"/>
                                </w:tcPr>
                                <w:p w14:paraId="33BD8E89" w14:textId="1B29FCFD" w:rsidR="00C66F1B" w:rsidRPr="00CE649E" w:rsidRDefault="004601B3" w:rsidP="00E03A2E">
                                  <w:pPr>
                                    <w:autoSpaceDE w:val="0"/>
                                    <w:autoSpaceDN w:val="0"/>
                                    <w:spacing w:line="0" w:lineRule="atLeast"/>
                                    <w:jc w:val="center"/>
                                    <w:rPr>
                                      <w:rFonts w:ascii="標楷體" w:eastAsia="標楷體" w:hAnsi="標楷體"/>
                                      <w:bCs/>
                                      <w:noProof/>
                                      <w:sz w:val="20"/>
                                    </w:rPr>
                                  </w:pPr>
                                  <w:r w:rsidRPr="004601B3">
                                    <w:rPr>
                                      <w:rFonts w:ascii="標楷體" w:eastAsia="標楷體" w:hAnsi="標楷體" w:hint="eastAsia"/>
                                      <w:bCs/>
                                      <w:noProof/>
                                      <w:sz w:val="20"/>
                                    </w:rPr>
                                    <w:t>戶</w:t>
                                  </w:r>
                                </w:p>
                              </w:tc>
                              <w:tc>
                                <w:tcPr>
                                  <w:tcW w:w="607" w:type="pct"/>
                                  <w:vAlign w:val="center"/>
                                </w:tcPr>
                                <w:p w14:paraId="0A11E15C" w14:textId="4FDFF663" w:rsidR="00C66F1B" w:rsidRPr="00CE649E" w:rsidRDefault="00C66F1B" w:rsidP="00E03A2E">
                                  <w:pPr>
                                    <w:autoSpaceDE w:val="0"/>
                                    <w:autoSpaceDN w:val="0"/>
                                    <w:spacing w:line="0" w:lineRule="atLeast"/>
                                    <w:jc w:val="right"/>
                                    <w:rPr>
                                      <w:rFonts w:ascii="標楷體" w:eastAsia="標楷體" w:hAnsi="標楷體"/>
                                      <w:bCs/>
                                      <w:noProof/>
                                      <w:sz w:val="20"/>
                                    </w:rPr>
                                  </w:pPr>
                                  <w:r w:rsidRPr="00CE649E">
                                    <w:rPr>
                                      <w:rFonts w:ascii="標楷體" w:eastAsia="標楷體" w:hAnsi="標楷體" w:hint="eastAsia"/>
                                      <w:bCs/>
                                      <w:noProof/>
                                      <w:sz w:val="20"/>
                                    </w:rPr>
                                    <w:t>1</w:t>
                                  </w:r>
                                </w:p>
                              </w:tc>
                              <w:tc>
                                <w:tcPr>
                                  <w:tcW w:w="607" w:type="pct"/>
                                  <w:vAlign w:val="center"/>
                                </w:tcPr>
                                <w:p w14:paraId="6AFF33C0" w14:textId="77777777" w:rsidR="00C66F1B" w:rsidRPr="00CE649E" w:rsidRDefault="00C66F1B" w:rsidP="00E03A2E">
                                  <w:pPr>
                                    <w:autoSpaceDE w:val="0"/>
                                    <w:autoSpaceDN w:val="0"/>
                                    <w:spacing w:line="0" w:lineRule="atLeast"/>
                                    <w:jc w:val="right"/>
                                    <w:rPr>
                                      <w:rFonts w:ascii="標楷體" w:eastAsia="標楷體" w:hAnsi="標楷體"/>
                                      <w:bCs/>
                                      <w:noProof/>
                                      <w:sz w:val="20"/>
                                    </w:rPr>
                                  </w:pPr>
                                  <w:r w:rsidRPr="00CE649E">
                                    <w:rPr>
                                      <w:rFonts w:ascii="標楷體" w:eastAsia="標楷體" w:hAnsi="標楷體" w:hint="eastAsia"/>
                                      <w:bCs/>
                                      <w:noProof/>
                                      <w:sz w:val="20"/>
                                    </w:rPr>
                                    <w:t>－</w:t>
                                  </w:r>
                                </w:p>
                              </w:tc>
                              <w:tc>
                                <w:tcPr>
                                  <w:tcW w:w="767" w:type="pct"/>
                                  <w:vAlign w:val="center"/>
                                </w:tcPr>
                                <w:p w14:paraId="5B7148D4" w14:textId="77777777" w:rsidR="00C66F1B" w:rsidRPr="00CE649E" w:rsidRDefault="00C66F1B" w:rsidP="00E03A2E">
                                  <w:pPr>
                                    <w:autoSpaceDE w:val="0"/>
                                    <w:autoSpaceDN w:val="0"/>
                                    <w:spacing w:line="0" w:lineRule="atLeast"/>
                                    <w:jc w:val="center"/>
                                    <w:rPr>
                                      <w:rFonts w:ascii="標楷體" w:eastAsia="標楷體" w:hAnsi="標楷體" w:cs="新細明體"/>
                                      <w:sz w:val="20"/>
                                      <w:lang w:val="zh-TW"/>
                                    </w:rPr>
                                  </w:pPr>
                                  <w:r w:rsidRPr="00CE649E">
                                    <w:rPr>
                                      <w:rFonts w:ascii="標楷體" w:eastAsia="標楷體" w:hAnsi="標楷體" w:hint="eastAsia"/>
                                      <w:bCs/>
                                      <w:noProof/>
                                      <w:sz w:val="20"/>
                                    </w:rPr>
                                    <w:t>未執行</w:t>
                                  </w:r>
                                </w:p>
                              </w:tc>
                            </w:tr>
                            <w:tr w:rsidR="00AB3D8E" w:rsidRPr="003362E2" w14:paraId="1A1E6ABE" w14:textId="77777777" w:rsidTr="00085837">
                              <w:trPr>
                                <w:trHeight w:val="227"/>
                                <w:jc w:val="center"/>
                              </w:trPr>
                              <w:tc>
                                <w:tcPr>
                                  <w:tcW w:w="1324" w:type="pct"/>
                                  <w:shd w:val="clear" w:color="auto" w:fill="DAEEF3"/>
                                  <w:vAlign w:val="center"/>
                                </w:tcPr>
                                <w:p w14:paraId="44855C77" w14:textId="40D66E53" w:rsidR="00C66F1B" w:rsidRPr="00CE649E" w:rsidRDefault="004601B3" w:rsidP="00E03A2E">
                                  <w:pPr>
                                    <w:autoSpaceDE w:val="0"/>
                                    <w:autoSpaceDN w:val="0"/>
                                    <w:spacing w:line="0" w:lineRule="atLeast"/>
                                    <w:jc w:val="both"/>
                                    <w:rPr>
                                      <w:rFonts w:ascii="標楷體" w:eastAsia="標楷體" w:hAnsi="標楷體"/>
                                      <w:bCs/>
                                      <w:noProof/>
                                      <w:sz w:val="20"/>
                                    </w:rPr>
                                  </w:pPr>
                                  <w:r w:rsidRPr="004601B3">
                                    <w:rPr>
                                      <w:rFonts w:ascii="標楷體" w:eastAsia="標楷體" w:hAnsi="標楷體" w:hint="eastAsia"/>
                                      <w:bCs/>
                                      <w:noProof/>
                                      <w:sz w:val="20"/>
                                    </w:rPr>
                                    <w:t>多元文化友善平權推動計畫</w:t>
                                  </w:r>
                                </w:p>
                              </w:tc>
                              <w:tc>
                                <w:tcPr>
                                  <w:tcW w:w="1349" w:type="pct"/>
                                  <w:shd w:val="clear" w:color="auto" w:fill="DAEEF3"/>
                                  <w:vAlign w:val="center"/>
                                </w:tcPr>
                                <w:p w14:paraId="4B392137" w14:textId="77777777" w:rsidR="00C66F1B" w:rsidRPr="00CE649E" w:rsidRDefault="00C66F1B" w:rsidP="00E03A2E">
                                  <w:pPr>
                                    <w:autoSpaceDE w:val="0"/>
                                    <w:autoSpaceDN w:val="0"/>
                                    <w:spacing w:line="0" w:lineRule="atLeast"/>
                                    <w:jc w:val="both"/>
                                    <w:rPr>
                                      <w:rFonts w:ascii="標楷體" w:eastAsia="標楷體" w:hAnsi="標楷體"/>
                                      <w:bCs/>
                                      <w:noProof/>
                                      <w:sz w:val="20"/>
                                    </w:rPr>
                                  </w:pPr>
                                  <w:r w:rsidRPr="00CE649E">
                                    <w:rPr>
                                      <w:rFonts w:ascii="標楷體" w:eastAsia="標楷體" w:hAnsi="標楷體" w:hint="eastAsia"/>
                                      <w:bCs/>
                                      <w:noProof/>
                                      <w:sz w:val="20"/>
                                    </w:rPr>
                                    <w:t>文化發展基金</w:t>
                                  </w:r>
                                </w:p>
                              </w:tc>
                              <w:tc>
                                <w:tcPr>
                                  <w:tcW w:w="346" w:type="pct"/>
                                  <w:shd w:val="clear" w:color="auto" w:fill="DAEEF3"/>
                                  <w:vAlign w:val="center"/>
                                </w:tcPr>
                                <w:p w14:paraId="69BC089B" w14:textId="77777777" w:rsidR="00C66F1B" w:rsidRPr="00CE649E" w:rsidRDefault="00C66F1B" w:rsidP="00E03A2E">
                                  <w:pPr>
                                    <w:autoSpaceDE w:val="0"/>
                                    <w:autoSpaceDN w:val="0"/>
                                    <w:spacing w:line="0" w:lineRule="atLeast"/>
                                    <w:jc w:val="center"/>
                                    <w:rPr>
                                      <w:rFonts w:ascii="標楷體" w:eastAsia="標楷體" w:hAnsi="標楷體"/>
                                      <w:bCs/>
                                      <w:noProof/>
                                      <w:sz w:val="20"/>
                                    </w:rPr>
                                  </w:pPr>
                                  <w:r w:rsidRPr="00CE649E">
                                    <w:rPr>
                                      <w:rFonts w:ascii="標楷體" w:eastAsia="標楷體" w:hAnsi="標楷體" w:hint="eastAsia"/>
                                      <w:bCs/>
                                      <w:noProof/>
                                      <w:sz w:val="20"/>
                                    </w:rPr>
                                    <w:t>千元</w:t>
                                  </w:r>
                                </w:p>
                              </w:tc>
                              <w:tc>
                                <w:tcPr>
                                  <w:tcW w:w="607" w:type="pct"/>
                                  <w:shd w:val="clear" w:color="auto" w:fill="DAEEF3"/>
                                  <w:vAlign w:val="center"/>
                                </w:tcPr>
                                <w:p w14:paraId="6DA3030A" w14:textId="6C893327" w:rsidR="00C66F1B" w:rsidRPr="00CE649E" w:rsidRDefault="004601B3" w:rsidP="00E03A2E">
                                  <w:pPr>
                                    <w:autoSpaceDE w:val="0"/>
                                    <w:autoSpaceDN w:val="0"/>
                                    <w:spacing w:line="0" w:lineRule="atLeast"/>
                                    <w:jc w:val="right"/>
                                    <w:rPr>
                                      <w:rFonts w:ascii="標楷體" w:eastAsia="標楷體" w:hAnsi="標楷體"/>
                                      <w:bCs/>
                                      <w:noProof/>
                                      <w:sz w:val="20"/>
                                    </w:rPr>
                                  </w:pPr>
                                  <w:r>
                                    <w:rPr>
                                      <w:rFonts w:ascii="標楷體" w:eastAsia="標楷體" w:hAnsi="標楷體"/>
                                      <w:bCs/>
                                      <w:noProof/>
                                      <w:sz w:val="20"/>
                                    </w:rPr>
                                    <w:t>14,440</w:t>
                                  </w:r>
                                </w:p>
                              </w:tc>
                              <w:tc>
                                <w:tcPr>
                                  <w:tcW w:w="607" w:type="pct"/>
                                  <w:shd w:val="clear" w:color="auto" w:fill="DAEEF3"/>
                                  <w:vAlign w:val="center"/>
                                </w:tcPr>
                                <w:p w14:paraId="21B88395" w14:textId="53B1A753" w:rsidR="00C66F1B" w:rsidRPr="00CE649E" w:rsidRDefault="00C66F1B" w:rsidP="00E03A2E">
                                  <w:pPr>
                                    <w:autoSpaceDE w:val="0"/>
                                    <w:autoSpaceDN w:val="0"/>
                                    <w:spacing w:line="0" w:lineRule="atLeast"/>
                                    <w:jc w:val="right"/>
                                    <w:rPr>
                                      <w:rFonts w:ascii="標楷體" w:eastAsia="標楷體" w:hAnsi="標楷體"/>
                                      <w:bCs/>
                                      <w:noProof/>
                                      <w:sz w:val="20"/>
                                    </w:rPr>
                                  </w:pPr>
                                  <w:r w:rsidRPr="00CE649E">
                                    <w:rPr>
                                      <w:rFonts w:ascii="標楷體" w:eastAsia="標楷體" w:hAnsi="標楷體" w:hint="eastAsia"/>
                                      <w:bCs/>
                                      <w:noProof/>
                                      <w:sz w:val="20"/>
                                    </w:rPr>
                                    <w:t>1,</w:t>
                                  </w:r>
                                  <w:r w:rsidR="004601B3">
                                    <w:rPr>
                                      <w:rFonts w:ascii="標楷體" w:eastAsia="標楷體" w:hAnsi="標楷體"/>
                                      <w:bCs/>
                                      <w:noProof/>
                                      <w:sz w:val="20"/>
                                    </w:rPr>
                                    <w:t>023</w:t>
                                  </w:r>
                                </w:p>
                              </w:tc>
                              <w:tc>
                                <w:tcPr>
                                  <w:tcW w:w="767" w:type="pct"/>
                                  <w:shd w:val="clear" w:color="auto" w:fill="DAEEF3"/>
                                  <w:vAlign w:val="center"/>
                                </w:tcPr>
                                <w:p w14:paraId="3E9CA2CD" w14:textId="33B9005B" w:rsidR="00C66F1B" w:rsidRPr="00CE649E" w:rsidRDefault="004601B3" w:rsidP="00E03A2E">
                                  <w:pPr>
                                    <w:autoSpaceDE w:val="0"/>
                                    <w:autoSpaceDN w:val="0"/>
                                    <w:spacing w:line="0" w:lineRule="atLeast"/>
                                    <w:jc w:val="right"/>
                                    <w:rPr>
                                      <w:rFonts w:ascii="標楷體" w:eastAsia="標楷體" w:hAnsi="標楷體" w:cs="新細明體"/>
                                      <w:sz w:val="20"/>
                                      <w:lang w:val="zh-TW"/>
                                    </w:rPr>
                                  </w:pPr>
                                  <w:r>
                                    <w:rPr>
                                      <w:rFonts w:ascii="標楷體" w:eastAsia="標楷體" w:hAnsi="標楷體" w:cs="新細明體"/>
                                      <w:sz w:val="20"/>
                                      <w:lang w:val="zh-TW"/>
                                    </w:rPr>
                                    <w:t>7.09</w:t>
                                  </w:r>
                                </w:p>
                              </w:tc>
                            </w:tr>
                            <w:tr w:rsidR="00DD3E43" w:rsidRPr="003362E2" w14:paraId="31929096" w14:textId="77777777" w:rsidTr="00DD3E43">
                              <w:trPr>
                                <w:trHeight w:val="510"/>
                                <w:jc w:val="center"/>
                              </w:trPr>
                              <w:tc>
                                <w:tcPr>
                                  <w:tcW w:w="1324" w:type="pct"/>
                                  <w:vAlign w:val="center"/>
                                </w:tcPr>
                                <w:p w14:paraId="1BF1AD74" w14:textId="35EF37C4" w:rsidR="00C66F1B" w:rsidRPr="00CE649E" w:rsidRDefault="004601B3" w:rsidP="00E03A2E">
                                  <w:pPr>
                                    <w:autoSpaceDE w:val="0"/>
                                    <w:autoSpaceDN w:val="0"/>
                                    <w:spacing w:line="0" w:lineRule="atLeast"/>
                                    <w:jc w:val="both"/>
                                    <w:rPr>
                                      <w:rFonts w:ascii="標楷體" w:eastAsia="標楷體" w:hAnsi="標楷體"/>
                                      <w:bCs/>
                                      <w:noProof/>
                                      <w:sz w:val="20"/>
                                    </w:rPr>
                                  </w:pPr>
                                  <w:r w:rsidRPr="004601B3">
                                    <w:rPr>
                                      <w:rFonts w:ascii="標楷體" w:eastAsia="標楷體" w:hAnsi="標楷體" w:hint="eastAsia"/>
                                      <w:bCs/>
                                      <w:noProof/>
                                      <w:sz w:val="20"/>
                                    </w:rPr>
                                    <w:t>有線廣播電視現況調查及服務品質提升計畫</w:t>
                                  </w:r>
                                </w:p>
                              </w:tc>
                              <w:tc>
                                <w:tcPr>
                                  <w:tcW w:w="1349" w:type="pct"/>
                                  <w:vAlign w:val="center"/>
                                </w:tcPr>
                                <w:p w14:paraId="2197F7FC" w14:textId="2B123076" w:rsidR="00C66F1B" w:rsidRPr="00CE649E" w:rsidRDefault="004601B3" w:rsidP="00E03A2E">
                                  <w:pPr>
                                    <w:autoSpaceDE w:val="0"/>
                                    <w:autoSpaceDN w:val="0"/>
                                    <w:spacing w:line="0" w:lineRule="atLeast"/>
                                    <w:jc w:val="both"/>
                                    <w:rPr>
                                      <w:rFonts w:ascii="標楷體" w:eastAsia="標楷體" w:hAnsi="標楷體"/>
                                      <w:bCs/>
                                      <w:noProof/>
                                      <w:sz w:val="20"/>
                                    </w:rPr>
                                  </w:pPr>
                                  <w:r w:rsidRPr="004601B3">
                                    <w:rPr>
                                      <w:rFonts w:ascii="標楷體" w:eastAsia="標楷體" w:hAnsi="標楷體" w:hint="eastAsia"/>
                                      <w:bCs/>
                                      <w:noProof/>
                                      <w:sz w:val="20"/>
                                    </w:rPr>
                                    <w:t>有線廣播電視事業發展基金</w:t>
                                  </w:r>
                                </w:p>
                              </w:tc>
                              <w:tc>
                                <w:tcPr>
                                  <w:tcW w:w="346" w:type="pct"/>
                                  <w:vAlign w:val="center"/>
                                </w:tcPr>
                                <w:p w14:paraId="5E1144E7" w14:textId="77777777" w:rsidR="00C66F1B" w:rsidRPr="00CE649E" w:rsidRDefault="00C66F1B" w:rsidP="00E03A2E">
                                  <w:pPr>
                                    <w:autoSpaceDE w:val="0"/>
                                    <w:autoSpaceDN w:val="0"/>
                                    <w:spacing w:line="0" w:lineRule="atLeast"/>
                                    <w:jc w:val="center"/>
                                    <w:rPr>
                                      <w:rFonts w:ascii="標楷體" w:eastAsia="標楷體" w:hAnsi="標楷體"/>
                                      <w:bCs/>
                                      <w:noProof/>
                                      <w:sz w:val="20"/>
                                    </w:rPr>
                                  </w:pPr>
                                  <w:r w:rsidRPr="00CE649E">
                                    <w:rPr>
                                      <w:rFonts w:ascii="標楷體" w:eastAsia="標楷體" w:hAnsi="標楷體" w:hint="eastAsia"/>
                                      <w:bCs/>
                                      <w:noProof/>
                                      <w:sz w:val="20"/>
                                    </w:rPr>
                                    <w:t>千元</w:t>
                                  </w:r>
                                </w:p>
                              </w:tc>
                              <w:tc>
                                <w:tcPr>
                                  <w:tcW w:w="607" w:type="pct"/>
                                  <w:vAlign w:val="center"/>
                                </w:tcPr>
                                <w:p w14:paraId="578D4143" w14:textId="404224AF" w:rsidR="00C66F1B" w:rsidRPr="00CE649E" w:rsidRDefault="004601B3" w:rsidP="00E03A2E">
                                  <w:pPr>
                                    <w:autoSpaceDE w:val="0"/>
                                    <w:autoSpaceDN w:val="0"/>
                                    <w:spacing w:line="0" w:lineRule="atLeast"/>
                                    <w:jc w:val="right"/>
                                    <w:rPr>
                                      <w:rFonts w:ascii="標楷體" w:eastAsia="標楷體" w:hAnsi="標楷體"/>
                                      <w:bCs/>
                                      <w:noProof/>
                                      <w:sz w:val="20"/>
                                    </w:rPr>
                                  </w:pPr>
                                  <w:r>
                                    <w:rPr>
                                      <w:rFonts w:ascii="標楷體" w:eastAsia="標楷體" w:hAnsi="標楷體"/>
                                      <w:bCs/>
                                      <w:noProof/>
                                      <w:sz w:val="20"/>
                                    </w:rPr>
                                    <w:t>4,187</w:t>
                                  </w:r>
                                </w:p>
                              </w:tc>
                              <w:tc>
                                <w:tcPr>
                                  <w:tcW w:w="607" w:type="pct"/>
                                  <w:vAlign w:val="center"/>
                                </w:tcPr>
                                <w:p w14:paraId="610D7E08" w14:textId="23C1AC02" w:rsidR="00C66F1B" w:rsidRPr="00CE649E" w:rsidRDefault="004601B3" w:rsidP="00E03A2E">
                                  <w:pPr>
                                    <w:autoSpaceDE w:val="0"/>
                                    <w:autoSpaceDN w:val="0"/>
                                    <w:spacing w:line="0" w:lineRule="atLeast"/>
                                    <w:jc w:val="right"/>
                                    <w:rPr>
                                      <w:rFonts w:ascii="標楷體" w:eastAsia="標楷體" w:hAnsi="標楷體"/>
                                      <w:bCs/>
                                      <w:noProof/>
                                      <w:sz w:val="20"/>
                                    </w:rPr>
                                  </w:pPr>
                                  <w:r>
                                    <w:rPr>
                                      <w:rFonts w:ascii="標楷體" w:eastAsia="標楷體" w:hAnsi="標楷體"/>
                                      <w:bCs/>
                                      <w:noProof/>
                                      <w:sz w:val="20"/>
                                    </w:rPr>
                                    <w:t>1,182</w:t>
                                  </w:r>
                                </w:p>
                              </w:tc>
                              <w:tc>
                                <w:tcPr>
                                  <w:tcW w:w="767" w:type="pct"/>
                                  <w:vAlign w:val="center"/>
                                </w:tcPr>
                                <w:p w14:paraId="5DA8D8D0" w14:textId="434D4FF9" w:rsidR="00C66F1B" w:rsidRPr="00CE649E" w:rsidRDefault="004601B3" w:rsidP="00E03A2E">
                                  <w:pPr>
                                    <w:autoSpaceDE w:val="0"/>
                                    <w:autoSpaceDN w:val="0"/>
                                    <w:spacing w:line="0" w:lineRule="atLeast"/>
                                    <w:jc w:val="right"/>
                                    <w:rPr>
                                      <w:rFonts w:ascii="標楷體" w:eastAsia="標楷體" w:hAnsi="標楷體" w:cs="新細明體"/>
                                      <w:sz w:val="20"/>
                                      <w:lang w:val="zh-TW"/>
                                    </w:rPr>
                                  </w:pPr>
                                  <w:r>
                                    <w:rPr>
                                      <w:rFonts w:ascii="標楷體" w:eastAsia="標楷體" w:hAnsi="標楷體" w:cs="新細明體"/>
                                      <w:sz w:val="20"/>
                                      <w:lang w:val="zh-TW"/>
                                    </w:rPr>
                                    <w:t>28.25</w:t>
                                  </w:r>
                                </w:p>
                              </w:tc>
                            </w:tr>
                          </w:tbl>
                          <w:p w14:paraId="11E3F69A" w14:textId="77777777" w:rsidR="00C66F1B" w:rsidRDefault="00C66F1B" w:rsidP="00E03A2E">
                            <w:pPr>
                              <w:spacing w:line="260" w:lineRule="exact"/>
                              <w:ind w:leftChars="20" w:left="410" w:hangingChars="201" w:hanging="362"/>
                              <w:jc w:val="both"/>
                              <w:rPr>
                                <w:rFonts w:ascii="標楷體" w:eastAsia="標楷體" w:hAnsi="標楷體"/>
                                <w:bCs/>
                                <w:noProof/>
                                <w:sz w:val="18"/>
                                <w:szCs w:val="18"/>
                              </w:rPr>
                            </w:pPr>
                            <w:r>
                              <w:rPr>
                                <w:rFonts w:ascii="標楷體" w:eastAsia="標楷體" w:hAnsi="標楷體" w:hint="eastAsia"/>
                                <w:bCs/>
                                <w:noProof/>
                                <w:sz w:val="18"/>
                                <w:szCs w:val="18"/>
                              </w:rPr>
                              <w:t>註：本表係按計畫執行率由最低至最高之順序排列。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3BF3F7" id="文字方塊 66" o:spid="_x0000_s1027" type="#_x0000_t202" style="position:absolute;left:0;text-align:left;margin-left:-10.15pt;margin-top:160.1pt;width:532.5pt;height:208.2pt;z-index:-2516234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" filled="f" stroked="f" strokeweight=".5pt">
                <v:textbox>
                  <w:txbxContent>
                    <w:p w14:paraId="049DED9C" w14:textId="2A9327A4" w:rsidR="00C66F1B" w:rsidRPr="00CE649E" w:rsidRDefault="00C66F1B" w:rsidP="00E03A2E">
                      <w:pPr>
                        <w:jc w:val="center"/>
                        <w:rPr>
                          <w:rFonts w:ascii="標楷體" w:eastAsia="標楷體" w:hAnsi="標楷體"/>
                          <w:b/>
                        </w:rPr>
                      </w:pPr>
                      <w:r w:rsidRPr="00CE649E">
                        <w:rPr>
                          <w:rFonts w:ascii="標楷體" w:eastAsia="標楷體" w:hAnsi="標楷體" w:hint="eastAsia"/>
                          <w:b/>
                        </w:rPr>
                        <w:t>表2　11</w:t>
                      </w:r>
                      <w:r w:rsidR="004601B3">
                        <w:rPr>
                          <w:rFonts w:ascii="標楷體" w:eastAsia="標楷體" w:hAnsi="標楷體"/>
                          <w:b/>
                        </w:rPr>
                        <w:t>3</w:t>
                      </w:r>
                      <w:r w:rsidRPr="00CE649E">
                        <w:rPr>
                          <w:rFonts w:ascii="標楷體" w:eastAsia="標楷體" w:hAnsi="標楷體" w:hint="eastAsia"/>
                          <w:b/>
                        </w:rPr>
                        <w:t>年度中央政府非營業特種基金執行率未及3成之營運（業務）計畫項目</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717"/>
                        <w:gridCol w:w="2769"/>
                        <w:gridCol w:w="710"/>
                        <w:gridCol w:w="1246"/>
                        <w:gridCol w:w="1246"/>
                        <w:gridCol w:w="1574"/>
                      </w:tblGrid>
                      <w:tr w:rsidR="00DD3E43" w:rsidRPr="00802CEE" w14:paraId="7FC458FC" w14:textId="77777777" w:rsidTr="007F0DC5">
                        <w:trPr>
                          <w:trHeight w:val="113"/>
                          <w:tblHeader/>
                          <w:jc w:val="center"/>
                        </w:trPr>
                        <w:tc>
                          <w:tcPr>
                            <w:tcW w:w="1324" w:type="pct"/>
                            <w:shd w:val="clear" w:color="auto" w:fill="B6DDE8"/>
                            <w:vAlign w:val="center"/>
                          </w:tcPr>
                          <w:p w14:paraId="39B1310B" w14:textId="77777777" w:rsidR="00C66F1B" w:rsidRPr="00CE649E" w:rsidRDefault="00C66F1B" w:rsidP="00E03A2E">
                            <w:pPr>
                              <w:jc w:val="center"/>
                              <w:rPr>
                                <w:rFonts w:ascii="標楷體" w:eastAsia="標楷體" w:hAnsi="標楷體"/>
                                <w:b/>
                                <w:sz w:val="20"/>
                              </w:rPr>
                            </w:pPr>
                            <w:r w:rsidRPr="00CE649E">
                              <w:rPr>
                                <w:rFonts w:ascii="標楷體" w:eastAsia="標楷體" w:hAnsi="標楷體" w:hint="eastAsia"/>
                                <w:b/>
                                <w:sz w:val="20"/>
                              </w:rPr>
                              <w:t>營運（業務）計畫項目</w:t>
                            </w:r>
                          </w:p>
                        </w:tc>
                        <w:tc>
                          <w:tcPr>
                            <w:tcW w:w="1349" w:type="pct"/>
                            <w:shd w:val="clear" w:color="auto" w:fill="B6DDE8"/>
                            <w:vAlign w:val="center"/>
                          </w:tcPr>
                          <w:p w14:paraId="5DB355C0" w14:textId="77777777" w:rsidR="00C66F1B" w:rsidRPr="00CE649E" w:rsidRDefault="00C66F1B" w:rsidP="00E03A2E">
                            <w:pPr>
                              <w:jc w:val="center"/>
                              <w:rPr>
                                <w:rFonts w:ascii="標楷體" w:eastAsia="標楷體" w:hAnsi="標楷體"/>
                                <w:b/>
                                <w:sz w:val="20"/>
                              </w:rPr>
                            </w:pPr>
                            <w:r w:rsidRPr="00CE649E">
                              <w:rPr>
                                <w:rFonts w:ascii="標楷體" w:eastAsia="標楷體" w:hAnsi="標楷體" w:hint="eastAsia"/>
                                <w:b/>
                                <w:sz w:val="20"/>
                              </w:rPr>
                              <w:t>辦理之基金</w:t>
                            </w:r>
                          </w:p>
                        </w:tc>
                        <w:tc>
                          <w:tcPr>
                            <w:tcW w:w="346" w:type="pct"/>
                            <w:shd w:val="clear" w:color="auto" w:fill="B6DDE8"/>
                            <w:vAlign w:val="center"/>
                          </w:tcPr>
                          <w:p w14:paraId="43ED9006" w14:textId="77777777" w:rsidR="00C66F1B" w:rsidRPr="00CE649E" w:rsidRDefault="00C66F1B" w:rsidP="00E03A2E">
                            <w:pPr>
                              <w:jc w:val="center"/>
                              <w:rPr>
                                <w:rFonts w:ascii="標楷體" w:eastAsia="標楷體" w:hAnsi="標楷體"/>
                                <w:b/>
                                <w:sz w:val="20"/>
                              </w:rPr>
                            </w:pPr>
                            <w:r w:rsidRPr="00CE649E">
                              <w:rPr>
                                <w:rFonts w:ascii="標楷體" w:eastAsia="標楷體" w:hAnsi="標楷體" w:hint="eastAsia"/>
                                <w:b/>
                                <w:sz w:val="20"/>
                              </w:rPr>
                              <w:t>單位</w:t>
                            </w:r>
                          </w:p>
                        </w:tc>
                        <w:tc>
                          <w:tcPr>
                            <w:tcW w:w="607" w:type="pct"/>
                            <w:shd w:val="clear" w:color="auto" w:fill="B6DDE8"/>
                            <w:vAlign w:val="center"/>
                          </w:tcPr>
                          <w:p w14:paraId="0BBB17E4" w14:textId="77777777" w:rsidR="00C66F1B" w:rsidRPr="00CE649E" w:rsidRDefault="00C66F1B" w:rsidP="00E03A2E">
                            <w:pPr>
                              <w:jc w:val="center"/>
                              <w:rPr>
                                <w:rFonts w:ascii="標楷體" w:eastAsia="標楷體" w:hAnsi="標楷體"/>
                                <w:b/>
                                <w:sz w:val="20"/>
                              </w:rPr>
                            </w:pPr>
                            <w:r w:rsidRPr="00CE649E">
                              <w:rPr>
                                <w:rFonts w:ascii="標楷體" w:eastAsia="標楷體" w:hAnsi="標楷體" w:hint="eastAsia"/>
                                <w:b/>
                                <w:sz w:val="20"/>
                              </w:rPr>
                              <w:t>預計數</w:t>
                            </w:r>
                          </w:p>
                        </w:tc>
                        <w:tc>
                          <w:tcPr>
                            <w:tcW w:w="607" w:type="pct"/>
                            <w:shd w:val="clear" w:color="auto" w:fill="B6DDE8"/>
                            <w:vAlign w:val="center"/>
                          </w:tcPr>
                          <w:p w14:paraId="239033E9" w14:textId="77777777" w:rsidR="00C66F1B" w:rsidRPr="00CE649E" w:rsidRDefault="00C66F1B" w:rsidP="00E03A2E">
                            <w:pPr>
                              <w:jc w:val="center"/>
                              <w:rPr>
                                <w:rFonts w:ascii="標楷體" w:eastAsia="標楷體" w:hAnsi="標楷體"/>
                                <w:b/>
                                <w:sz w:val="20"/>
                              </w:rPr>
                            </w:pPr>
                            <w:r w:rsidRPr="00CE649E">
                              <w:rPr>
                                <w:rFonts w:ascii="標楷體" w:eastAsia="標楷體" w:hAnsi="標楷體" w:hint="eastAsia"/>
                                <w:b/>
                                <w:sz w:val="20"/>
                              </w:rPr>
                              <w:t>實際數</w:t>
                            </w:r>
                          </w:p>
                        </w:tc>
                        <w:tc>
                          <w:tcPr>
                            <w:tcW w:w="767" w:type="pct"/>
                            <w:shd w:val="clear" w:color="auto" w:fill="B6DDE8"/>
                            <w:vAlign w:val="bottom"/>
                          </w:tcPr>
                          <w:p w14:paraId="6E244051" w14:textId="77777777" w:rsidR="00C66F1B" w:rsidRPr="00CE649E" w:rsidRDefault="00C66F1B" w:rsidP="00E03A2E">
                            <w:pPr>
                              <w:spacing w:line="280" w:lineRule="exact"/>
                              <w:ind w:leftChars="-15" w:left="-36" w:rightChars="-47" w:right="-113"/>
                              <w:jc w:val="center"/>
                              <w:rPr>
                                <w:rFonts w:ascii="標楷體" w:eastAsia="標楷體" w:hAnsi="標楷體"/>
                                <w:b/>
                                <w:spacing w:val="-6"/>
                                <w:sz w:val="20"/>
                              </w:rPr>
                            </w:pPr>
                            <w:r w:rsidRPr="00CE649E">
                              <w:rPr>
                                <w:rFonts w:ascii="標楷體" w:eastAsia="標楷體" w:hAnsi="標楷體" w:hint="eastAsia"/>
                                <w:b/>
                                <w:spacing w:val="-6"/>
                                <w:sz w:val="20"/>
                              </w:rPr>
                              <w:t>計畫執行率（％）</w:t>
                            </w:r>
                          </w:p>
                        </w:tc>
                      </w:tr>
                      <w:tr w:rsidR="00DD3E43" w:rsidRPr="003362E2" w14:paraId="2A142098" w14:textId="77777777" w:rsidTr="00795245">
                        <w:trPr>
                          <w:trHeight w:val="397"/>
                          <w:jc w:val="center"/>
                        </w:trPr>
                        <w:tc>
                          <w:tcPr>
                            <w:tcW w:w="1324" w:type="pct"/>
                            <w:vAlign w:val="center"/>
                          </w:tcPr>
                          <w:p w14:paraId="2A96BB9A" w14:textId="03E88CB7" w:rsidR="00C66F1B" w:rsidRPr="00CE649E" w:rsidRDefault="004601B3" w:rsidP="00E03A2E">
                            <w:pPr>
                              <w:autoSpaceDE w:val="0"/>
                              <w:autoSpaceDN w:val="0"/>
                              <w:spacing w:line="0" w:lineRule="atLeast"/>
                              <w:jc w:val="both"/>
                              <w:rPr>
                                <w:rFonts w:ascii="新細明體" w:cs="新細明體"/>
                                <w:sz w:val="20"/>
                                <w:lang w:val="zh-TW"/>
                              </w:rPr>
                            </w:pPr>
                            <w:r w:rsidRPr="004601B3">
                              <w:rPr>
                                <w:rFonts w:ascii="標楷體" w:eastAsia="標楷體" w:hAnsi="標楷體" w:hint="eastAsia"/>
                                <w:bCs/>
                                <w:noProof/>
                                <w:sz w:val="20"/>
                              </w:rPr>
                              <w:t>離島地區開發建設貸款計畫</w:t>
                            </w:r>
                          </w:p>
                        </w:tc>
                        <w:tc>
                          <w:tcPr>
                            <w:tcW w:w="1349" w:type="pct"/>
                            <w:vAlign w:val="center"/>
                          </w:tcPr>
                          <w:p w14:paraId="73A7C6C1" w14:textId="03587484" w:rsidR="00C66F1B" w:rsidRPr="00CE649E" w:rsidRDefault="004601B3" w:rsidP="00E03A2E">
                            <w:pPr>
                              <w:autoSpaceDE w:val="0"/>
                              <w:autoSpaceDN w:val="0"/>
                              <w:spacing w:line="0" w:lineRule="atLeast"/>
                              <w:jc w:val="both"/>
                              <w:rPr>
                                <w:rFonts w:ascii="新細明體" w:cs="新細明體"/>
                                <w:sz w:val="20"/>
                                <w:lang w:val="zh-TW"/>
                              </w:rPr>
                            </w:pPr>
                            <w:r w:rsidRPr="004601B3">
                              <w:rPr>
                                <w:rFonts w:ascii="標楷體" w:eastAsia="標楷體" w:hAnsi="標楷體" w:hint="eastAsia"/>
                                <w:bCs/>
                                <w:noProof/>
                                <w:sz w:val="20"/>
                              </w:rPr>
                              <w:t>離島建設基金</w:t>
                            </w:r>
                          </w:p>
                        </w:tc>
                        <w:tc>
                          <w:tcPr>
                            <w:tcW w:w="346" w:type="pct"/>
                            <w:vAlign w:val="center"/>
                          </w:tcPr>
                          <w:p w14:paraId="0680C2B8" w14:textId="77777777" w:rsidR="00C66F1B" w:rsidRPr="00CE649E" w:rsidRDefault="00C66F1B" w:rsidP="00E03A2E">
                            <w:pPr>
                              <w:autoSpaceDE w:val="0"/>
                              <w:autoSpaceDN w:val="0"/>
                              <w:spacing w:line="0" w:lineRule="atLeast"/>
                              <w:jc w:val="center"/>
                              <w:rPr>
                                <w:rFonts w:ascii="新細明體" w:cs="新細明體"/>
                                <w:sz w:val="20"/>
                                <w:lang w:val="zh-TW"/>
                              </w:rPr>
                            </w:pPr>
                            <w:r w:rsidRPr="00CE649E">
                              <w:rPr>
                                <w:rFonts w:ascii="標楷體" w:eastAsia="標楷體" w:hAnsi="標楷體" w:hint="eastAsia"/>
                                <w:bCs/>
                                <w:noProof/>
                                <w:sz w:val="20"/>
                              </w:rPr>
                              <w:t>千元</w:t>
                            </w:r>
                          </w:p>
                        </w:tc>
                        <w:tc>
                          <w:tcPr>
                            <w:tcW w:w="607" w:type="pct"/>
                            <w:vAlign w:val="center"/>
                          </w:tcPr>
                          <w:p w14:paraId="14BAAFD7" w14:textId="32211A6E" w:rsidR="00C66F1B" w:rsidRPr="00CE649E" w:rsidRDefault="004601B3" w:rsidP="00E03A2E">
                            <w:pPr>
                              <w:autoSpaceDE w:val="0"/>
                              <w:autoSpaceDN w:val="0"/>
                              <w:spacing w:line="0" w:lineRule="atLeast"/>
                              <w:jc w:val="right"/>
                              <w:rPr>
                                <w:rFonts w:ascii="標楷體" w:eastAsia="標楷體" w:hAnsi="標楷體" w:cs="新細明體"/>
                                <w:sz w:val="20"/>
                                <w:lang w:val="zh-TW"/>
                              </w:rPr>
                            </w:pPr>
                            <w:r>
                              <w:rPr>
                                <w:rFonts w:ascii="標楷體" w:eastAsia="標楷體" w:hAnsi="標楷體"/>
                                <w:bCs/>
                                <w:noProof/>
                                <w:sz w:val="20"/>
                              </w:rPr>
                              <w:t>20,000</w:t>
                            </w:r>
                          </w:p>
                        </w:tc>
                        <w:tc>
                          <w:tcPr>
                            <w:tcW w:w="607" w:type="pct"/>
                            <w:vAlign w:val="center"/>
                          </w:tcPr>
                          <w:p w14:paraId="58F877E9" w14:textId="77777777" w:rsidR="00C66F1B" w:rsidRPr="00CE649E" w:rsidRDefault="00C66F1B" w:rsidP="00E03A2E">
                            <w:pPr>
                              <w:autoSpaceDE w:val="0"/>
                              <w:autoSpaceDN w:val="0"/>
                              <w:spacing w:line="0" w:lineRule="atLeast"/>
                              <w:jc w:val="right"/>
                              <w:rPr>
                                <w:rFonts w:ascii="標楷體" w:eastAsia="標楷體" w:hAnsi="標楷體" w:cs="新細明體"/>
                                <w:sz w:val="20"/>
                                <w:lang w:val="zh-TW"/>
                              </w:rPr>
                            </w:pPr>
                            <w:r w:rsidRPr="00CE649E">
                              <w:rPr>
                                <w:rFonts w:ascii="標楷體" w:eastAsia="標楷體" w:hAnsi="標楷體" w:hint="eastAsia"/>
                                <w:bCs/>
                                <w:noProof/>
                                <w:sz w:val="20"/>
                              </w:rPr>
                              <w:t>－</w:t>
                            </w:r>
                          </w:p>
                        </w:tc>
                        <w:tc>
                          <w:tcPr>
                            <w:tcW w:w="767" w:type="pct"/>
                            <w:vAlign w:val="center"/>
                          </w:tcPr>
                          <w:p w14:paraId="4F1D174F" w14:textId="77777777" w:rsidR="00C66F1B" w:rsidRPr="00CE649E" w:rsidRDefault="00C66F1B" w:rsidP="00E03A2E">
                            <w:pPr>
                              <w:autoSpaceDE w:val="0"/>
                              <w:autoSpaceDN w:val="0"/>
                              <w:spacing w:line="0" w:lineRule="atLeast"/>
                              <w:jc w:val="center"/>
                              <w:rPr>
                                <w:rFonts w:ascii="標楷體" w:eastAsia="標楷體" w:hAnsi="標楷體" w:cs="新細明體"/>
                                <w:sz w:val="20"/>
                                <w:lang w:val="zh-TW"/>
                              </w:rPr>
                            </w:pPr>
                            <w:r w:rsidRPr="00CE649E">
                              <w:rPr>
                                <w:rFonts w:ascii="標楷體" w:eastAsia="標楷體" w:hAnsi="標楷體" w:hint="eastAsia"/>
                                <w:bCs/>
                                <w:noProof/>
                                <w:sz w:val="20"/>
                              </w:rPr>
                              <w:t>未執行</w:t>
                            </w:r>
                          </w:p>
                        </w:tc>
                      </w:tr>
                      <w:tr w:rsidR="00AB3D8E" w:rsidRPr="003362E2" w14:paraId="405C64FD" w14:textId="77777777" w:rsidTr="00085837">
                        <w:trPr>
                          <w:trHeight w:val="397"/>
                          <w:jc w:val="center"/>
                        </w:trPr>
                        <w:tc>
                          <w:tcPr>
                            <w:tcW w:w="1324" w:type="pct"/>
                            <w:shd w:val="clear" w:color="auto" w:fill="DAEEF3"/>
                            <w:vAlign w:val="center"/>
                          </w:tcPr>
                          <w:p w14:paraId="61333A76" w14:textId="41730339" w:rsidR="00C66F1B" w:rsidRPr="00CE649E" w:rsidRDefault="004601B3" w:rsidP="00E03A2E">
                            <w:pPr>
                              <w:autoSpaceDE w:val="0"/>
                              <w:autoSpaceDN w:val="0"/>
                              <w:spacing w:line="0" w:lineRule="atLeast"/>
                              <w:jc w:val="both"/>
                              <w:rPr>
                                <w:rFonts w:ascii="新細明體" w:cs="新細明體"/>
                                <w:sz w:val="20"/>
                                <w:lang w:val="zh-TW"/>
                              </w:rPr>
                            </w:pPr>
                            <w:r w:rsidRPr="004601B3">
                              <w:rPr>
                                <w:rFonts w:ascii="標楷體" w:eastAsia="標楷體" w:hAnsi="標楷體" w:hint="eastAsia"/>
                                <w:bCs/>
                                <w:noProof/>
                                <w:sz w:val="20"/>
                              </w:rPr>
                              <w:t>輔導眷戶遷購國（眷）宅或市場成屋</w:t>
                            </w:r>
                          </w:p>
                        </w:tc>
                        <w:tc>
                          <w:tcPr>
                            <w:tcW w:w="1349" w:type="pct"/>
                            <w:shd w:val="clear" w:color="auto" w:fill="DAEEF3"/>
                            <w:vAlign w:val="center"/>
                          </w:tcPr>
                          <w:p w14:paraId="0556B981" w14:textId="39E0C5BD" w:rsidR="00C66F1B" w:rsidRPr="00CE649E" w:rsidRDefault="004601B3" w:rsidP="00E03A2E">
                            <w:pPr>
                              <w:autoSpaceDE w:val="0"/>
                              <w:autoSpaceDN w:val="0"/>
                              <w:spacing w:line="0" w:lineRule="atLeast"/>
                              <w:jc w:val="both"/>
                              <w:rPr>
                                <w:rFonts w:ascii="新細明體" w:cs="新細明體"/>
                                <w:sz w:val="20"/>
                                <w:lang w:val="zh-TW"/>
                              </w:rPr>
                            </w:pPr>
                            <w:r w:rsidRPr="004601B3">
                              <w:rPr>
                                <w:rFonts w:ascii="標楷體" w:eastAsia="標楷體" w:hAnsi="標楷體" w:hint="eastAsia"/>
                                <w:bCs/>
                                <w:noProof/>
                                <w:sz w:val="20"/>
                              </w:rPr>
                              <w:t>國軍老舊眷村改建基金</w:t>
                            </w:r>
                          </w:p>
                        </w:tc>
                        <w:tc>
                          <w:tcPr>
                            <w:tcW w:w="346" w:type="pct"/>
                            <w:shd w:val="clear" w:color="auto" w:fill="DAEEF3"/>
                            <w:vAlign w:val="center"/>
                          </w:tcPr>
                          <w:p w14:paraId="6B174E45" w14:textId="34C52B20" w:rsidR="00C66F1B" w:rsidRPr="00CE649E" w:rsidRDefault="004601B3" w:rsidP="00E03A2E">
                            <w:pPr>
                              <w:autoSpaceDE w:val="0"/>
                              <w:autoSpaceDN w:val="0"/>
                              <w:spacing w:line="0" w:lineRule="atLeast"/>
                              <w:jc w:val="center"/>
                              <w:rPr>
                                <w:rFonts w:ascii="新細明體" w:cs="新細明體"/>
                                <w:sz w:val="20"/>
                                <w:lang w:val="zh-TW"/>
                              </w:rPr>
                            </w:pPr>
                            <w:r w:rsidRPr="004601B3">
                              <w:rPr>
                                <w:rFonts w:ascii="標楷體" w:eastAsia="標楷體" w:hAnsi="標楷體" w:hint="eastAsia"/>
                                <w:bCs/>
                                <w:noProof/>
                                <w:sz w:val="20"/>
                              </w:rPr>
                              <w:t>戶</w:t>
                            </w:r>
                          </w:p>
                        </w:tc>
                        <w:tc>
                          <w:tcPr>
                            <w:tcW w:w="607" w:type="pct"/>
                            <w:shd w:val="clear" w:color="auto" w:fill="DAEEF3"/>
                            <w:vAlign w:val="center"/>
                          </w:tcPr>
                          <w:p w14:paraId="7822A70C" w14:textId="56D54C61" w:rsidR="00C66F1B" w:rsidRPr="00CE649E" w:rsidRDefault="004601B3" w:rsidP="00E03A2E">
                            <w:pPr>
                              <w:autoSpaceDE w:val="0"/>
                              <w:autoSpaceDN w:val="0"/>
                              <w:spacing w:line="0" w:lineRule="atLeast"/>
                              <w:jc w:val="right"/>
                              <w:rPr>
                                <w:rFonts w:ascii="標楷體" w:eastAsia="標楷體" w:hAnsi="標楷體" w:cs="新細明體"/>
                                <w:sz w:val="20"/>
                                <w:lang w:val="zh-TW"/>
                              </w:rPr>
                            </w:pPr>
                            <w:r>
                              <w:rPr>
                                <w:rFonts w:ascii="標楷體" w:eastAsia="標楷體" w:hAnsi="標楷體"/>
                                <w:bCs/>
                                <w:noProof/>
                                <w:sz w:val="20"/>
                              </w:rPr>
                              <w:t>6</w:t>
                            </w:r>
                          </w:p>
                        </w:tc>
                        <w:tc>
                          <w:tcPr>
                            <w:tcW w:w="607" w:type="pct"/>
                            <w:shd w:val="clear" w:color="auto" w:fill="DAEEF3"/>
                            <w:vAlign w:val="center"/>
                          </w:tcPr>
                          <w:p w14:paraId="646F6C78" w14:textId="77777777" w:rsidR="00C66F1B" w:rsidRPr="00CE649E" w:rsidRDefault="00C66F1B" w:rsidP="00E03A2E">
                            <w:pPr>
                              <w:autoSpaceDE w:val="0"/>
                              <w:autoSpaceDN w:val="0"/>
                              <w:spacing w:line="0" w:lineRule="atLeast"/>
                              <w:jc w:val="right"/>
                              <w:rPr>
                                <w:rFonts w:ascii="標楷體" w:eastAsia="標楷體" w:hAnsi="標楷體" w:cs="新細明體"/>
                                <w:sz w:val="20"/>
                                <w:lang w:val="zh-TW"/>
                              </w:rPr>
                            </w:pPr>
                            <w:r w:rsidRPr="00CE649E">
                              <w:rPr>
                                <w:rFonts w:ascii="標楷體" w:eastAsia="標楷體" w:hAnsi="標楷體" w:hint="eastAsia"/>
                                <w:bCs/>
                                <w:noProof/>
                                <w:sz w:val="20"/>
                              </w:rPr>
                              <w:t>－</w:t>
                            </w:r>
                          </w:p>
                        </w:tc>
                        <w:tc>
                          <w:tcPr>
                            <w:tcW w:w="767" w:type="pct"/>
                            <w:shd w:val="clear" w:color="auto" w:fill="DAEEF3"/>
                            <w:vAlign w:val="center"/>
                          </w:tcPr>
                          <w:p w14:paraId="21A13434" w14:textId="77777777" w:rsidR="00C66F1B" w:rsidRPr="00CE649E" w:rsidRDefault="00C66F1B" w:rsidP="00E03A2E">
                            <w:pPr>
                              <w:autoSpaceDE w:val="0"/>
                              <w:autoSpaceDN w:val="0"/>
                              <w:spacing w:line="0" w:lineRule="atLeast"/>
                              <w:jc w:val="center"/>
                              <w:rPr>
                                <w:rFonts w:ascii="標楷體" w:eastAsia="標楷體" w:hAnsi="標楷體" w:cs="新細明體"/>
                                <w:sz w:val="20"/>
                                <w:lang w:val="zh-TW"/>
                              </w:rPr>
                            </w:pPr>
                            <w:r w:rsidRPr="00CE649E">
                              <w:rPr>
                                <w:rFonts w:ascii="標楷體" w:eastAsia="標楷體" w:hAnsi="標楷體" w:hint="eastAsia"/>
                                <w:bCs/>
                                <w:noProof/>
                                <w:sz w:val="20"/>
                              </w:rPr>
                              <w:t>未執行</w:t>
                            </w:r>
                          </w:p>
                        </w:tc>
                      </w:tr>
                      <w:tr w:rsidR="00DD3E43" w:rsidRPr="003362E2" w14:paraId="2403E56D" w14:textId="77777777" w:rsidTr="00085837">
                        <w:trPr>
                          <w:trHeight w:val="397"/>
                          <w:jc w:val="center"/>
                        </w:trPr>
                        <w:tc>
                          <w:tcPr>
                            <w:tcW w:w="1324" w:type="pct"/>
                            <w:vAlign w:val="center"/>
                          </w:tcPr>
                          <w:p w14:paraId="339B1D4C" w14:textId="3901CF53" w:rsidR="00C66F1B" w:rsidRPr="00795245" w:rsidRDefault="004601B3" w:rsidP="00E03A2E">
                            <w:pPr>
                              <w:autoSpaceDE w:val="0"/>
                              <w:autoSpaceDN w:val="0"/>
                              <w:spacing w:line="0" w:lineRule="atLeast"/>
                              <w:jc w:val="both"/>
                              <w:rPr>
                                <w:rFonts w:ascii="標楷體" w:eastAsia="標楷體" w:hAnsi="標楷體"/>
                                <w:bCs/>
                                <w:noProof/>
                                <w:spacing w:val="-4"/>
                                <w:sz w:val="20"/>
                              </w:rPr>
                            </w:pPr>
                            <w:r w:rsidRPr="00795245">
                              <w:rPr>
                                <w:rFonts w:ascii="標楷體" w:eastAsia="標楷體" w:hAnsi="標楷體" w:hint="eastAsia"/>
                                <w:bCs/>
                                <w:noProof/>
                                <w:spacing w:val="-4"/>
                                <w:sz w:val="20"/>
                              </w:rPr>
                              <w:t>安置眷戶遷購已完工改建基地</w:t>
                            </w:r>
                          </w:p>
                        </w:tc>
                        <w:tc>
                          <w:tcPr>
                            <w:tcW w:w="1349" w:type="pct"/>
                            <w:vAlign w:val="center"/>
                          </w:tcPr>
                          <w:p w14:paraId="60BFA8DA" w14:textId="30E5E1AF" w:rsidR="00C66F1B" w:rsidRPr="00CE649E" w:rsidRDefault="004601B3" w:rsidP="00E03A2E">
                            <w:pPr>
                              <w:autoSpaceDE w:val="0"/>
                              <w:autoSpaceDN w:val="0"/>
                              <w:spacing w:line="0" w:lineRule="atLeast"/>
                              <w:jc w:val="both"/>
                              <w:rPr>
                                <w:rFonts w:ascii="標楷體" w:eastAsia="標楷體" w:hAnsi="標楷體"/>
                                <w:bCs/>
                                <w:noProof/>
                                <w:sz w:val="20"/>
                              </w:rPr>
                            </w:pPr>
                            <w:r w:rsidRPr="004601B3">
                              <w:rPr>
                                <w:rFonts w:ascii="標楷體" w:eastAsia="標楷體" w:hAnsi="標楷體" w:hint="eastAsia"/>
                                <w:bCs/>
                                <w:noProof/>
                                <w:sz w:val="20"/>
                              </w:rPr>
                              <w:t>國軍老舊眷村改建基金</w:t>
                            </w:r>
                          </w:p>
                        </w:tc>
                        <w:tc>
                          <w:tcPr>
                            <w:tcW w:w="346" w:type="pct"/>
                            <w:vAlign w:val="center"/>
                          </w:tcPr>
                          <w:p w14:paraId="33BD8E89" w14:textId="1B29FCFD" w:rsidR="00C66F1B" w:rsidRPr="00CE649E" w:rsidRDefault="004601B3" w:rsidP="00E03A2E">
                            <w:pPr>
                              <w:autoSpaceDE w:val="0"/>
                              <w:autoSpaceDN w:val="0"/>
                              <w:spacing w:line="0" w:lineRule="atLeast"/>
                              <w:jc w:val="center"/>
                              <w:rPr>
                                <w:rFonts w:ascii="標楷體" w:eastAsia="標楷體" w:hAnsi="標楷體"/>
                                <w:bCs/>
                                <w:noProof/>
                                <w:sz w:val="20"/>
                              </w:rPr>
                            </w:pPr>
                            <w:r w:rsidRPr="004601B3">
                              <w:rPr>
                                <w:rFonts w:ascii="標楷體" w:eastAsia="標楷體" w:hAnsi="標楷體" w:hint="eastAsia"/>
                                <w:bCs/>
                                <w:noProof/>
                                <w:sz w:val="20"/>
                              </w:rPr>
                              <w:t>戶</w:t>
                            </w:r>
                          </w:p>
                        </w:tc>
                        <w:tc>
                          <w:tcPr>
                            <w:tcW w:w="607" w:type="pct"/>
                            <w:vAlign w:val="center"/>
                          </w:tcPr>
                          <w:p w14:paraId="0A11E15C" w14:textId="4FDFF663" w:rsidR="00C66F1B" w:rsidRPr="00CE649E" w:rsidRDefault="00C66F1B" w:rsidP="00E03A2E">
                            <w:pPr>
                              <w:autoSpaceDE w:val="0"/>
                              <w:autoSpaceDN w:val="0"/>
                              <w:spacing w:line="0" w:lineRule="atLeast"/>
                              <w:jc w:val="right"/>
                              <w:rPr>
                                <w:rFonts w:ascii="標楷體" w:eastAsia="標楷體" w:hAnsi="標楷體"/>
                                <w:bCs/>
                                <w:noProof/>
                                <w:sz w:val="20"/>
                              </w:rPr>
                            </w:pPr>
                            <w:r w:rsidRPr="00CE649E">
                              <w:rPr>
                                <w:rFonts w:ascii="標楷體" w:eastAsia="標楷體" w:hAnsi="標楷體" w:hint="eastAsia"/>
                                <w:bCs/>
                                <w:noProof/>
                                <w:sz w:val="20"/>
                              </w:rPr>
                              <w:t>1</w:t>
                            </w:r>
                          </w:p>
                        </w:tc>
                        <w:tc>
                          <w:tcPr>
                            <w:tcW w:w="607" w:type="pct"/>
                            <w:vAlign w:val="center"/>
                          </w:tcPr>
                          <w:p w14:paraId="6AFF33C0" w14:textId="77777777" w:rsidR="00C66F1B" w:rsidRPr="00CE649E" w:rsidRDefault="00C66F1B" w:rsidP="00E03A2E">
                            <w:pPr>
                              <w:autoSpaceDE w:val="0"/>
                              <w:autoSpaceDN w:val="0"/>
                              <w:spacing w:line="0" w:lineRule="atLeast"/>
                              <w:jc w:val="right"/>
                              <w:rPr>
                                <w:rFonts w:ascii="標楷體" w:eastAsia="標楷體" w:hAnsi="標楷體"/>
                                <w:bCs/>
                                <w:noProof/>
                                <w:sz w:val="20"/>
                              </w:rPr>
                            </w:pPr>
                            <w:r w:rsidRPr="00CE649E">
                              <w:rPr>
                                <w:rFonts w:ascii="標楷體" w:eastAsia="標楷體" w:hAnsi="標楷體" w:hint="eastAsia"/>
                                <w:bCs/>
                                <w:noProof/>
                                <w:sz w:val="20"/>
                              </w:rPr>
                              <w:t>－</w:t>
                            </w:r>
                          </w:p>
                        </w:tc>
                        <w:tc>
                          <w:tcPr>
                            <w:tcW w:w="767" w:type="pct"/>
                            <w:vAlign w:val="center"/>
                          </w:tcPr>
                          <w:p w14:paraId="5B7148D4" w14:textId="77777777" w:rsidR="00C66F1B" w:rsidRPr="00CE649E" w:rsidRDefault="00C66F1B" w:rsidP="00E03A2E">
                            <w:pPr>
                              <w:autoSpaceDE w:val="0"/>
                              <w:autoSpaceDN w:val="0"/>
                              <w:spacing w:line="0" w:lineRule="atLeast"/>
                              <w:jc w:val="center"/>
                              <w:rPr>
                                <w:rFonts w:ascii="標楷體" w:eastAsia="標楷體" w:hAnsi="標楷體" w:cs="新細明體"/>
                                <w:sz w:val="20"/>
                                <w:lang w:val="zh-TW"/>
                              </w:rPr>
                            </w:pPr>
                            <w:r w:rsidRPr="00CE649E">
                              <w:rPr>
                                <w:rFonts w:ascii="標楷體" w:eastAsia="標楷體" w:hAnsi="標楷體" w:hint="eastAsia"/>
                                <w:bCs/>
                                <w:noProof/>
                                <w:sz w:val="20"/>
                              </w:rPr>
                              <w:t>未執行</w:t>
                            </w:r>
                          </w:p>
                        </w:tc>
                      </w:tr>
                      <w:tr w:rsidR="00AB3D8E" w:rsidRPr="003362E2" w14:paraId="1A1E6ABE" w14:textId="77777777" w:rsidTr="00085837">
                        <w:trPr>
                          <w:trHeight w:val="227"/>
                          <w:jc w:val="center"/>
                        </w:trPr>
                        <w:tc>
                          <w:tcPr>
                            <w:tcW w:w="1324" w:type="pct"/>
                            <w:shd w:val="clear" w:color="auto" w:fill="DAEEF3"/>
                            <w:vAlign w:val="center"/>
                          </w:tcPr>
                          <w:p w14:paraId="44855C77" w14:textId="40D66E53" w:rsidR="00C66F1B" w:rsidRPr="00CE649E" w:rsidRDefault="004601B3" w:rsidP="00E03A2E">
                            <w:pPr>
                              <w:autoSpaceDE w:val="0"/>
                              <w:autoSpaceDN w:val="0"/>
                              <w:spacing w:line="0" w:lineRule="atLeast"/>
                              <w:jc w:val="both"/>
                              <w:rPr>
                                <w:rFonts w:ascii="標楷體" w:eastAsia="標楷體" w:hAnsi="標楷體"/>
                                <w:bCs/>
                                <w:noProof/>
                                <w:sz w:val="20"/>
                              </w:rPr>
                            </w:pPr>
                            <w:r w:rsidRPr="004601B3">
                              <w:rPr>
                                <w:rFonts w:ascii="標楷體" w:eastAsia="標楷體" w:hAnsi="標楷體" w:hint="eastAsia"/>
                                <w:bCs/>
                                <w:noProof/>
                                <w:sz w:val="20"/>
                              </w:rPr>
                              <w:t>多元文化友善平權推動計畫</w:t>
                            </w:r>
                          </w:p>
                        </w:tc>
                        <w:tc>
                          <w:tcPr>
                            <w:tcW w:w="1349" w:type="pct"/>
                            <w:shd w:val="clear" w:color="auto" w:fill="DAEEF3"/>
                            <w:vAlign w:val="center"/>
                          </w:tcPr>
                          <w:p w14:paraId="4B392137" w14:textId="77777777" w:rsidR="00C66F1B" w:rsidRPr="00CE649E" w:rsidRDefault="00C66F1B" w:rsidP="00E03A2E">
                            <w:pPr>
                              <w:autoSpaceDE w:val="0"/>
                              <w:autoSpaceDN w:val="0"/>
                              <w:spacing w:line="0" w:lineRule="atLeast"/>
                              <w:jc w:val="both"/>
                              <w:rPr>
                                <w:rFonts w:ascii="標楷體" w:eastAsia="標楷體" w:hAnsi="標楷體"/>
                                <w:bCs/>
                                <w:noProof/>
                                <w:sz w:val="20"/>
                              </w:rPr>
                            </w:pPr>
                            <w:r w:rsidRPr="00CE649E">
                              <w:rPr>
                                <w:rFonts w:ascii="標楷體" w:eastAsia="標楷體" w:hAnsi="標楷體" w:hint="eastAsia"/>
                                <w:bCs/>
                                <w:noProof/>
                                <w:sz w:val="20"/>
                              </w:rPr>
                              <w:t>文化發展基金</w:t>
                            </w:r>
                          </w:p>
                        </w:tc>
                        <w:tc>
                          <w:tcPr>
                            <w:tcW w:w="346" w:type="pct"/>
                            <w:shd w:val="clear" w:color="auto" w:fill="DAEEF3"/>
                            <w:vAlign w:val="center"/>
                          </w:tcPr>
                          <w:p w14:paraId="69BC089B" w14:textId="77777777" w:rsidR="00C66F1B" w:rsidRPr="00CE649E" w:rsidRDefault="00C66F1B" w:rsidP="00E03A2E">
                            <w:pPr>
                              <w:autoSpaceDE w:val="0"/>
                              <w:autoSpaceDN w:val="0"/>
                              <w:spacing w:line="0" w:lineRule="atLeast"/>
                              <w:jc w:val="center"/>
                              <w:rPr>
                                <w:rFonts w:ascii="標楷體" w:eastAsia="標楷體" w:hAnsi="標楷體"/>
                                <w:bCs/>
                                <w:noProof/>
                                <w:sz w:val="20"/>
                              </w:rPr>
                            </w:pPr>
                            <w:r w:rsidRPr="00CE649E">
                              <w:rPr>
                                <w:rFonts w:ascii="標楷體" w:eastAsia="標楷體" w:hAnsi="標楷體" w:hint="eastAsia"/>
                                <w:bCs/>
                                <w:noProof/>
                                <w:sz w:val="20"/>
                              </w:rPr>
                              <w:t>千元</w:t>
                            </w:r>
                          </w:p>
                        </w:tc>
                        <w:tc>
                          <w:tcPr>
                            <w:tcW w:w="607" w:type="pct"/>
                            <w:shd w:val="clear" w:color="auto" w:fill="DAEEF3"/>
                            <w:vAlign w:val="center"/>
                          </w:tcPr>
                          <w:p w14:paraId="6DA3030A" w14:textId="6C893327" w:rsidR="00C66F1B" w:rsidRPr="00CE649E" w:rsidRDefault="004601B3" w:rsidP="00E03A2E">
                            <w:pPr>
                              <w:autoSpaceDE w:val="0"/>
                              <w:autoSpaceDN w:val="0"/>
                              <w:spacing w:line="0" w:lineRule="atLeast"/>
                              <w:jc w:val="right"/>
                              <w:rPr>
                                <w:rFonts w:ascii="標楷體" w:eastAsia="標楷體" w:hAnsi="標楷體"/>
                                <w:bCs/>
                                <w:noProof/>
                                <w:sz w:val="20"/>
                              </w:rPr>
                            </w:pPr>
                            <w:r>
                              <w:rPr>
                                <w:rFonts w:ascii="標楷體" w:eastAsia="標楷體" w:hAnsi="標楷體"/>
                                <w:bCs/>
                                <w:noProof/>
                                <w:sz w:val="20"/>
                              </w:rPr>
                              <w:t>14,440</w:t>
                            </w:r>
                          </w:p>
                        </w:tc>
                        <w:tc>
                          <w:tcPr>
                            <w:tcW w:w="607" w:type="pct"/>
                            <w:shd w:val="clear" w:color="auto" w:fill="DAEEF3"/>
                            <w:vAlign w:val="center"/>
                          </w:tcPr>
                          <w:p w14:paraId="21B88395" w14:textId="53B1A753" w:rsidR="00C66F1B" w:rsidRPr="00CE649E" w:rsidRDefault="00C66F1B" w:rsidP="00E03A2E">
                            <w:pPr>
                              <w:autoSpaceDE w:val="0"/>
                              <w:autoSpaceDN w:val="0"/>
                              <w:spacing w:line="0" w:lineRule="atLeast"/>
                              <w:jc w:val="right"/>
                              <w:rPr>
                                <w:rFonts w:ascii="標楷體" w:eastAsia="標楷體" w:hAnsi="標楷體"/>
                                <w:bCs/>
                                <w:noProof/>
                                <w:sz w:val="20"/>
                              </w:rPr>
                            </w:pPr>
                            <w:r w:rsidRPr="00CE649E">
                              <w:rPr>
                                <w:rFonts w:ascii="標楷體" w:eastAsia="標楷體" w:hAnsi="標楷體" w:hint="eastAsia"/>
                                <w:bCs/>
                                <w:noProof/>
                                <w:sz w:val="20"/>
                              </w:rPr>
                              <w:t>1,</w:t>
                            </w:r>
                            <w:r w:rsidR="004601B3">
                              <w:rPr>
                                <w:rFonts w:ascii="標楷體" w:eastAsia="標楷體" w:hAnsi="標楷體"/>
                                <w:bCs/>
                                <w:noProof/>
                                <w:sz w:val="20"/>
                              </w:rPr>
                              <w:t>023</w:t>
                            </w:r>
                          </w:p>
                        </w:tc>
                        <w:tc>
                          <w:tcPr>
                            <w:tcW w:w="767" w:type="pct"/>
                            <w:shd w:val="clear" w:color="auto" w:fill="DAEEF3"/>
                            <w:vAlign w:val="center"/>
                          </w:tcPr>
                          <w:p w14:paraId="3E9CA2CD" w14:textId="33B9005B" w:rsidR="00C66F1B" w:rsidRPr="00CE649E" w:rsidRDefault="004601B3" w:rsidP="00E03A2E">
                            <w:pPr>
                              <w:autoSpaceDE w:val="0"/>
                              <w:autoSpaceDN w:val="0"/>
                              <w:spacing w:line="0" w:lineRule="atLeast"/>
                              <w:jc w:val="right"/>
                              <w:rPr>
                                <w:rFonts w:ascii="標楷體" w:eastAsia="標楷體" w:hAnsi="標楷體" w:cs="新細明體"/>
                                <w:sz w:val="20"/>
                                <w:lang w:val="zh-TW"/>
                              </w:rPr>
                            </w:pPr>
                            <w:r>
                              <w:rPr>
                                <w:rFonts w:ascii="標楷體" w:eastAsia="標楷體" w:hAnsi="標楷體" w:cs="新細明體"/>
                                <w:sz w:val="20"/>
                                <w:lang w:val="zh-TW"/>
                              </w:rPr>
                              <w:t>7.09</w:t>
                            </w:r>
                          </w:p>
                        </w:tc>
                      </w:tr>
                      <w:tr w:rsidR="00DD3E43" w:rsidRPr="003362E2" w14:paraId="31929096" w14:textId="77777777" w:rsidTr="00DD3E43">
                        <w:trPr>
                          <w:trHeight w:val="510"/>
                          <w:jc w:val="center"/>
                        </w:trPr>
                        <w:tc>
                          <w:tcPr>
                            <w:tcW w:w="1324" w:type="pct"/>
                            <w:vAlign w:val="center"/>
                          </w:tcPr>
                          <w:p w14:paraId="1BF1AD74" w14:textId="35EF37C4" w:rsidR="00C66F1B" w:rsidRPr="00CE649E" w:rsidRDefault="004601B3" w:rsidP="00E03A2E">
                            <w:pPr>
                              <w:autoSpaceDE w:val="0"/>
                              <w:autoSpaceDN w:val="0"/>
                              <w:spacing w:line="0" w:lineRule="atLeast"/>
                              <w:jc w:val="both"/>
                              <w:rPr>
                                <w:rFonts w:ascii="標楷體" w:eastAsia="標楷體" w:hAnsi="標楷體"/>
                                <w:bCs/>
                                <w:noProof/>
                                <w:sz w:val="20"/>
                              </w:rPr>
                            </w:pPr>
                            <w:r w:rsidRPr="004601B3">
                              <w:rPr>
                                <w:rFonts w:ascii="標楷體" w:eastAsia="標楷體" w:hAnsi="標楷體" w:hint="eastAsia"/>
                                <w:bCs/>
                                <w:noProof/>
                                <w:sz w:val="20"/>
                              </w:rPr>
                              <w:t>有線廣播電視現況調查及服務品質提升計畫</w:t>
                            </w:r>
                          </w:p>
                        </w:tc>
                        <w:tc>
                          <w:tcPr>
                            <w:tcW w:w="1349" w:type="pct"/>
                            <w:vAlign w:val="center"/>
                          </w:tcPr>
                          <w:p w14:paraId="2197F7FC" w14:textId="2B123076" w:rsidR="00C66F1B" w:rsidRPr="00CE649E" w:rsidRDefault="004601B3" w:rsidP="00E03A2E">
                            <w:pPr>
                              <w:autoSpaceDE w:val="0"/>
                              <w:autoSpaceDN w:val="0"/>
                              <w:spacing w:line="0" w:lineRule="atLeast"/>
                              <w:jc w:val="both"/>
                              <w:rPr>
                                <w:rFonts w:ascii="標楷體" w:eastAsia="標楷體" w:hAnsi="標楷體"/>
                                <w:bCs/>
                                <w:noProof/>
                                <w:sz w:val="20"/>
                              </w:rPr>
                            </w:pPr>
                            <w:r w:rsidRPr="004601B3">
                              <w:rPr>
                                <w:rFonts w:ascii="標楷體" w:eastAsia="標楷體" w:hAnsi="標楷體" w:hint="eastAsia"/>
                                <w:bCs/>
                                <w:noProof/>
                                <w:sz w:val="20"/>
                              </w:rPr>
                              <w:t>有線廣播電視事業發展基金</w:t>
                            </w:r>
                          </w:p>
                        </w:tc>
                        <w:tc>
                          <w:tcPr>
                            <w:tcW w:w="346" w:type="pct"/>
                            <w:vAlign w:val="center"/>
                          </w:tcPr>
                          <w:p w14:paraId="5E1144E7" w14:textId="77777777" w:rsidR="00C66F1B" w:rsidRPr="00CE649E" w:rsidRDefault="00C66F1B" w:rsidP="00E03A2E">
                            <w:pPr>
                              <w:autoSpaceDE w:val="0"/>
                              <w:autoSpaceDN w:val="0"/>
                              <w:spacing w:line="0" w:lineRule="atLeast"/>
                              <w:jc w:val="center"/>
                              <w:rPr>
                                <w:rFonts w:ascii="標楷體" w:eastAsia="標楷體" w:hAnsi="標楷體"/>
                                <w:bCs/>
                                <w:noProof/>
                                <w:sz w:val="20"/>
                              </w:rPr>
                            </w:pPr>
                            <w:r w:rsidRPr="00CE649E">
                              <w:rPr>
                                <w:rFonts w:ascii="標楷體" w:eastAsia="標楷體" w:hAnsi="標楷體" w:hint="eastAsia"/>
                                <w:bCs/>
                                <w:noProof/>
                                <w:sz w:val="20"/>
                              </w:rPr>
                              <w:t>千元</w:t>
                            </w:r>
                          </w:p>
                        </w:tc>
                        <w:tc>
                          <w:tcPr>
                            <w:tcW w:w="607" w:type="pct"/>
                            <w:vAlign w:val="center"/>
                          </w:tcPr>
                          <w:p w14:paraId="578D4143" w14:textId="404224AF" w:rsidR="00C66F1B" w:rsidRPr="00CE649E" w:rsidRDefault="004601B3" w:rsidP="00E03A2E">
                            <w:pPr>
                              <w:autoSpaceDE w:val="0"/>
                              <w:autoSpaceDN w:val="0"/>
                              <w:spacing w:line="0" w:lineRule="atLeast"/>
                              <w:jc w:val="right"/>
                              <w:rPr>
                                <w:rFonts w:ascii="標楷體" w:eastAsia="標楷體" w:hAnsi="標楷體"/>
                                <w:bCs/>
                                <w:noProof/>
                                <w:sz w:val="20"/>
                              </w:rPr>
                            </w:pPr>
                            <w:r>
                              <w:rPr>
                                <w:rFonts w:ascii="標楷體" w:eastAsia="標楷體" w:hAnsi="標楷體"/>
                                <w:bCs/>
                                <w:noProof/>
                                <w:sz w:val="20"/>
                              </w:rPr>
                              <w:t>4,187</w:t>
                            </w:r>
                          </w:p>
                        </w:tc>
                        <w:tc>
                          <w:tcPr>
                            <w:tcW w:w="607" w:type="pct"/>
                            <w:vAlign w:val="center"/>
                          </w:tcPr>
                          <w:p w14:paraId="610D7E08" w14:textId="23C1AC02" w:rsidR="00C66F1B" w:rsidRPr="00CE649E" w:rsidRDefault="004601B3" w:rsidP="00E03A2E">
                            <w:pPr>
                              <w:autoSpaceDE w:val="0"/>
                              <w:autoSpaceDN w:val="0"/>
                              <w:spacing w:line="0" w:lineRule="atLeast"/>
                              <w:jc w:val="right"/>
                              <w:rPr>
                                <w:rFonts w:ascii="標楷體" w:eastAsia="標楷體" w:hAnsi="標楷體"/>
                                <w:bCs/>
                                <w:noProof/>
                                <w:sz w:val="20"/>
                              </w:rPr>
                            </w:pPr>
                            <w:r>
                              <w:rPr>
                                <w:rFonts w:ascii="標楷體" w:eastAsia="標楷體" w:hAnsi="標楷體"/>
                                <w:bCs/>
                                <w:noProof/>
                                <w:sz w:val="20"/>
                              </w:rPr>
                              <w:t>1,182</w:t>
                            </w:r>
                          </w:p>
                        </w:tc>
                        <w:tc>
                          <w:tcPr>
                            <w:tcW w:w="767" w:type="pct"/>
                            <w:vAlign w:val="center"/>
                          </w:tcPr>
                          <w:p w14:paraId="5DA8D8D0" w14:textId="434D4FF9" w:rsidR="00C66F1B" w:rsidRPr="00CE649E" w:rsidRDefault="004601B3" w:rsidP="00E03A2E">
                            <w:pPr>
                              <w:autoSpaceDE w:val="0"/>
                              <w:autoSpaceDN w:val="0"/>
                              <w:spacing w:line="0" w:lineRule="atLeast"/>
                              <w:jc w:val="right"/>
                              <w:rPr>
                                <w:rFonts w:ascii="標楷體" w:eastAsia="標楷體" w:hAnsi="標楷體" w:cs="新細明體"/>
                                <w:sz w:val="20"/>
                                <w:lang w:val="zh-TW"/>
                              </w:rPr>
                            </w:pPr>
                            <w:r>
                              <w:rPr>
                                <w:rFonts w:ascii="標楷體" w:eastAsia="標楷體" w:hAnsi="標楷體" w:cs="新細明體"/>
                                <w:sz w:val="20"/>
                                <w:lang w:val="zh-TW"/>
                              </w:rPr>
                              <w:t>28.25</w:t>
                            </w:r>
                          </w:p>
                        </w:tc>
                      </w:tr>
                    </w:tbl>
                    <w:p w14:paraId="11E3F69A" w14:textId="77777777" w:rsidR="00C66F1B" w:rsidRDefault="00C66F1B" w:rsidP="00E03A2E">
                      <w:pPr>
                        <w:spacing w:line="260" w:lineRule="exact"/>
                        <w:ind w:leftChars="20" w:left="410" w:hangingChars="201" w:hanging="362"/>
                        <w:jc w:val="both"/>
                        <w:rPr>
                          <w:rFonts w:ascii="標楷體" w:eastAsia="標楷體" w:hAnsi="標楷體"/>
                          <w:bCs/>
                          <w:noProof/>
                          <w:sz w:val="18"/>
                          <w:szCs w:val="18"/>
                        </w:rPr>
                      </w:pPr>
                      <w:r>
                        <w:rPr>
                          <w:rFonts w:ascii="標楷體" w:eastAsia="標楷體" w:hAnsi="標楷體" w:hint="eastAsia"/>
                          <w:bCs/>
                          <w:noProof/>
                          <w:sz w:val="18"/>
                          <w:szCs w:val="18"/>
                        </w:rPr>
                        <w:t>註：本表係按計畫執行率由最低至最高之順序排列。</w:t>
                      </w:r>
                    </w:p>
                  </w:txbxContent>
                </v:textbox>
                <w10:wrap type="square" anchorx="margin" anchory="margin"/>
              </v:shape>
            </w:pict>
          </mc:Fallback>
        </mc:AlternateContent>
      </w:r>
      <w:r w:rsidRPr="00FD61D1">
        <w:rPr>
          <w:rFonts w:ascii="標楷體" w:eastAsia="標楷體" w:hAnsi="Courier New" w:hint="eastAsia"/>
          <w:sz w:val="28"/>
          <w:szCs w:val="28"/>
        </w:rPr>
        <w:t>綜觀各基金11</w:t>
      </w:r>
      <w:r w:rsidR="004601B3" w:rsidRPr="00FD61D1">
        <w:rPr>
          <w:rFonts w:ascii="標楷體" w:eastAsia="標楷體" w:hAnsi="Courier New"/>
          <w:sz w:val="28"/>
          <w:szCs w:val="28"/>
        </w:rPr>
        <w:t>3</w:t>
      </w:r>
      <w:r w:rsidRPr="00FD61D1">
        <w:rPr>
          <w:rFonts w:ascii="標楷體" w:eastAsia="標楷體" w:hAnsi="Courier New" w:hint="eastAsia"/>
          <w:sz w:val="28"/>
          <w:szCs w:val="28"/>
        </w:rPr>
        <w:t>年度營運（業務）計畫執行情形，雖能依據其設立宗旨，配合國家政策與民眾需要，運用基金辦理相關業務，對促進國家經濟發展與增進民眾福祉，尚具貢獻，惟未達預計目標者仍有1</w:t>
      </w:r>
      <w:r w:rsidR="004601B3" w:rsidRPr="00FD61D1">
        <w:rPr>
          <w:rFonts w:ascii="標楷體" w:eastAsia="標楷體" w:hAnsi="Courier New"/>
          <w:sz w:val="28"/>
          <w:szCs w:val="28"/>
        </w:rPr>
        <w:t>2</w:t>
      </w:r>
      <w:r w:rsidRPr="00FD61D1">
        <w:rPr>
          <w:rFonts w:ascii="標楷體" w:eastAsia="標楷體" w:hAnsi="Courier New" w:hint="eastAsia"/>
          <w:sz w:val="28"/>
          <w:szCs w:val="28"/>
        </w:rPr>
        <w:t>9項，約5</w:t>
      </w:r>
      <w:r w:rsidR="00016FC4" w:rsidRPr="00FD61D1">
        <w:rPr>
          <w:rFonts w:ascii="標楷體" w:eastAsia="標楷體" w:hAnsi="Courier New" w:hint="eastAsia"/>
          <w:sz w:val="28"/>
          <w:szCs w:val="28"/>
        </w:rPr>
        <w:t>9</w:t>
      </w:r>
      <w:r w:rsidR="004601B3" w:rsidRPr="00FD61D1">
        <w:rPr>
          <w:rFonts w:ascii="標楷體" w:eastAsia="標楷體" w:hAnsi="Courier New"/>
          <w:sz w:val="28"/>
          <w:szCs w:val="28"/>
        </w:rPr>
        <w:t>.45</w:t>
      </w:r>
      <w:r w:rsidRPr="00FD61D1">
        <w:rPr>
          <w:rFonts w:ascii="標楷體" w:eastAsia="標楷體" w:hAnsi="Courier New" w:hint="eastAsia"/>
          <w:sz w:val="28"/>
          <w:szCs w:val="28"/>
        </w:rPr>
        <w:t>％，其中</w:t>
      </w:r>
      <w:r w:rsidR="004601B3" w:rsidRPr="00FD61D1">
        <w:rPr>
          <w:rFonts w:ascii="標楷體" w:eastAsia="標楷體" w:hAnsi="Courier New" w:hint="eastAsia"/>
          <w:sz w:val="28"/>
          <w:szCs w:val="28"/>
        </w:rPr>
        <w:t>離島地區開發建設貸款計畫</w:t>
      </w:r>
      <w:r w:rsidRPr="00FD61D1">
        <w:rPr>
          <w:rFonts w:ascii="標楷體" w:eastAsia="標楷體" w:hAnsi="Courier New" w:hint="eastAsia"/>
          <w:sz w:val="28"/>
          <w:szCs w:val="28"/>
        </w:rPr>
        <w:t>等</w:t>
      </w:r>
      <w:r w:rsidR="004601B3" w:rsidRPr="00FD61D1">
        <w:rPr>
          <w:rFonts w:ascii="標楷體" w:eastAsia="標楷體" w:hAnsi="Courier New" w:hint="eastAsia"/>
          <w:sz w:val="28"/>
          <w:szCs w:val="28"/>
        </w:rPr>
        <w:t>5</w:t>
      </w:r>
      <w:r w:rsidRPr="00FD61D1">
        <w:rPr>
          <w:rFonts w:ascii="標楷體" w:eastAsia="標楷體" w:hAnsi="Courier New" w:hint="eastAsia"/>
          <w:sz w:val="28"/>
          <w:szCs w:val="28"/>
        </w:rPr>
        <w:t>項計畫之執行率未及3成或全數未執行（表2），已影響各該基金設立目的之達成。</w:t>
      </w:r>
    </w:p>
    <w:p w14:paraId="47F8162E" w14:textId="3430DF12" w:rsidR="00557544" w:rsidRPr="00FD61D1" w:rsidRDefault="00082463" w:rsidP="00E03A2E">
      <w:pPr>
        <w:overflowPunct w:val="0"/>
        <w:spacing w:line="640" w:lineRule="exact"/>
        <w:ind w:firstLineChars="200" w:firstLine="560"/>
        <w:jc w:val="both"/>
        <w:rPr>
          <w:rFonts w:ascii="標楷體" w:eastAsia="標楷體" w:hAnsi="標楷體"/>
          <w:sz w:val="28"/>
          <w:szCs w:val="28"/>
        </w:rPr>
      </w:pPr>
      <w:r w:rsidRPr="00FD61D1">
        <w:rPr>
          <w:rFonts w:ascii="標楷體" w:eastAsia="標楷體" w:hAnsi="Courier New" w:hint="eastAsia"/>
          <w:sz w:val="28"/>
          <w:szCs w:val="28"/>
        </w:rPr>
        <w:t>本部業依決算法第23條規定審核各基金營</w:t>
      </w:r>
      <w:r w:rsidR="0040208F" w:rsidRPr="00FD61D1">
        <w:rPr>
          <w:rFonts w:ascii="標楷體" w:eastAsia="標楷體" w:hAnsi="Courier New" w:hint="eastAsia"/>
          <w:sz w:val="28"/>
          <w:szCs w:val="28"/>
        </w:rPr>
        <w:t>運</w:t>
      </w:r>
      <w:r w:rsidR="002D51F6" w:rsidRPr="00FD61D1">
        <w:rPr>
          <w:rFonts w:ascii="標楷體" w:eastAsia="標楷體" w:hAnsi="Courier New" w:hint="eastAsia"/>
          <w:sz w:val="28"/>
          <w:szCs w:val="28"/>
        </w:rPr>
        <w:t>（業務）</w:t>
      </w:r>
      <w:r w:rsidRPr="00FD61D1">
        <w:rPr>
          <w:rFonts w:ascii="標楷體" w:eastAsia="標楷體" w:hAnsi="Courier New" w:hint="eastAsia"/>
          <w:sz w:val="28"/>
          <w:szCs w:val="28"/>
        </w:rPr>
        <w:t>計畫已成與未成之程度，並提出審核意見分別函請各該基金管理機關檢討改善，</w:t>
      </w:r>
      <w:r w:rsidRPr="00FD61D1">
        <w:rPr>
          <w:rFonts w:ascii="標楷體" w:eastAsia="標楷體" w:hAnsi="標楷體" w:hint="eastAsia"/>
          <w:sz w:val="28"/>
          <w:szCs w:val="28"/>
        </w:rPr>
        <w:t>摘其要者列述如次：</w:t>
      </w:r>
    </w:p>
    <w:p w14:paraId="1BB09592" w14:textId="53584C8B" w:rsidR="00176D8E" w:rsidRPr="00FD61D1" w:rsidRDefault="00857456" w:rsidP="00E03A2E">
      <w:pPr>
        <w:pStyle w:val="a7"/>
        <w:numPr>
          <w:ilvl w:val="0"/>
          <w:numId w:val="3"/>
        </w:numPr>
        <w:overflowPunct w:val="0"/>
        <w:snapToGrid w:val="0"/>
        <w:spacing w:line="668" w:lineRule="exact"/>
        <w:ind w:leftChars="0" w:left="0" w:firstLine="561"/>
        <w:jc w:val="both"/>
        <w:textAlignment w:val="auto"/>
        <w:rPr>
          <w:rFonts w:ascii="標楷體" w:eastAsia="標楷體" w:hAnsi="標楷體"/>
          <w:kern w:val="2"/>
          <w:sz w:val="28"/>
          <w:szCs w:val="28"/>
        </w:rPr>
      </w:pPr>
      <w:r w:rsidRPr="00FD61D1">
        <w:rPr>
          <w:rFonts w:ascii="標楷體" w:eastAsia="標楷體" w:hAnsi="標楷體" w:hint="eastAsia"/>
          <w:b/>
          <w:sz w:val="28"/>
          <w:szCs w:val="28"/>
        </w:rPr>
        <w:t>內政部</w:t>
      </w:r>
      <w:r w:rsidR="007055BC" w:rsidRPr="00FD61D1">
        <w:rPr>
          <w:rFonts w:ascii="標楷體" w:eastAsia="標楷體" w:hAnsi="標楷體" w:hint="eastAsia"/>
          <w:b/>
          <w:sz w:val="28"/>
          <w:szCs w:val="28"/>
        </w:rPr>
        <w:t>運用</w:t>
      </w:r>
      <w:r w:rsidR="0040208F" w:rsidRPr="00FD61D1">
        <w:rPr>
          <w:rFonts w:ascii="標楷體" w:eastAsia="標楷體" w:hAnsi="標楷體" w:hint="eastAsia"/>
          <w:b/>
          <w:sz w:val="28"/>
          <w:szCs w:val="28"/>
        </w:rPr>
        <w:t>住宅基金辦理</w:t>
      </w:r>
      <w:r w:rsidR="009C5506" w:rsidRPr="00FD61D1">
        <w:rPr>
          <w:rFonts w:ascii="標楷體" w:eastAsia="標楷體" w:hAnsi="標楷體" w:hint="eastAsia"/>
          <w:b/>
          <w:sz w:val="28"/>
          <w:szCs w:val="28"/>
        </w:rPr>
        <w:t>社會住宅興辦計畫已達8年20萬戶總目標，惟部分市縣直接興建社會住宅之達成率未達7成，且全國實際完工僅3萬3千餘戶，難以滿足迫切住房需求；又租金分級收費原則歷經3年半仍未公告施行，影響政策公平與執行效益，允宜妥謀因應</w:t>
      </w:r>
      <w:r w:rsidR="00176D8E" w:rsidRPr="00FD61D1">
        <w:rPr>
          <w:rFonts w:ascii="標楷體" w:eastAsia="標楷體" w:hAnsi="標楷體" w:hint="eastAsia"/>
          <w:b/>
          <w:kern w:val="2"/>
          <w:sz w:val="28"/>
          <w:szCs w:val="28"/>
        </w:rPr>
        <w:t>：</w:t>
      </w:r>
      <w:r w:rsidR="009C5506" w:rsidRPr="00FD61D1">
        <w:rPr>
          <w:rFonts w:ascii="標楷體" w:eastAsia="標楷體" w:hAnsi="標楷體" w:hint="eastAsia"/>
          <w:kern w:val="2"/>
          <w:sz w:val="28"/>
          <w:szCs w:val="28"/>
        </w:rPr>
        <w:t>行政院於106年3月核定社會住宅興辦計畫，規劃於8年（106至113年）內達成20萬戶社會住宅，其中12萬戶由政府直接興建，另8萬戶則透過包租代管民間住宅方式增加住宅供給資源，於社會住宅存量未充足前，優</w:t>
      </w:r>
      <w:r w:rsidR="009C5506" w:rsidRPr="00795245">
        <w:rPr>
          <w:rFonts w:ascii="標楷體" w:eastAsia="標楷體" w:hAnsi="標楷體" w:hint="eastAsia"/>
          <w:spacing w:val="-2"/>
          <w:kern w:val="2"/>
          <w:sz w:val="28"/>
          <w:szCs w:val="28"/>
        </w:rPr>
        <w:t>先協助有急迫住宅需求之弱勢家庭。經查執行情形，核有：</w:t>
      </w:r>
      <w:r w:rsidR="00F628EF" w:rsidRPr="00795245">
        <w:rPr>
          <w:rFonts w:ascii="標楷體" w:eastAsia="標楷體" w:hAnsi="標楷體" w:hint="eastAsia"/>
          <w:spacing w:val="-2"/>
          <w:kern w:val="2"/>
          <w:sz w:val="28"/>
          <w:szCs w:val="28"/>
        </w:rPr>
        <w:t>（一</w:t>
      </w:r>
      <w:r w:rsidR="00F628EF" w:rsidRPr="00795245">
        <w:rPr>
          <w:rFonts w:ascii="標楷體" w:eastAsia="標楷體" w:hAnsi="標楷體"/>
          <w:spacing w:val="-2"/>
          <w:kern w:val="2"/>
          <w:sz w:val="28"/>
          <w:szCs w:val="28"/>
        </w:rPr>
        <w:t>）</w:t>
      </w:r>
      <w:r w:rsidR="009C5506" w:rsidRPr="00795245">
        <w:rPr>
          <w:rFonts w:ascii="標楷體" w:eastAsia="標楷體" w:hAnsi="標楷體" w:hint="eastAsia"/>
          <w:spacing w:val="-2"/>
          <w:kern w:val="2"/>
          <w:sz w:val="28"/>
          <w:szCs w:val="28"/>
        </w:rPr>
        <w:t>截至113年底止，全國社會住宅總數20萬2,703戶，相較於原訂20萬戶之目標，整體達成率101.35％</w:t>
      </w:r>
      <w:r w:rsidR="009C5506" w:rsidRPr="00FD61D1">
        <w:rPr>
          <w:rFonts w:ascii="標楷體" w:eastAsia="標楷體" w:hAnsi="標楷體" w:hint="eastAsia"/>
          <w:kern w:val="2"/>
          <w:sz w:val="28"/>
          <w:szCs w:val="28"/>
        </w:rPr>
        <w:t>，</w:t>
      </w:r>
      <w:r w:rsidR="009C5506" w:rsidRPr="00FD61D1">
        <w:rPr>
          <w:rFonts w:ascii="標楷體" w:eastAsia="標楷體" w:hAnsi="標楷體" w:hint="eastAsia"/>
          <w:kern w:val="2"/>
          <w:sz w:val="28"/>
          <w:szCs w:val="28"/>
        </w:rPr>
        <w:lastRenderedPageBreak/>
        <w:t>社會住宅政策推動有顯著進展</w:t>
      </w:r>
      <w:r w:rsidRPr="00FD61D1">
        <w:rPr>
          <w:rFonts w:ascii="標楷體" w:eastAsia="標楷體" w:hAnsi="標楷體" w:hint="eastAsia"/>
          <w:kern w:val="2"/>
          <w:sz w:val="28"/>
          <w:szCs w:val="28"/>
        </w:rPr>
        <w:t>，然而</w:t>
      </w:r>
      <w:r w:rsidR="009C5506" w:rsidRPr="00FD61D1">
        <w:rPr>
          <w:rFonts w:ascii="標楷體" w:eastAsia="標楷體" w:hAnsi="標楷體" w:hint="eastAsia"/>
          <w:kern w:val="2"/>
          <w:sz w:val="28"/>
          <w:szCs w:val="28"/>
        </w:rPr>
        <w:t>新竹縣、彰化縣、連江縣、基隆市及新北市等5市縣直接興建戶數之達成率未達7成，推動進度尚顯落後；另已完工（含既有）戶數僅3萬3,666戶，截至113年底止，臺北市、新北市、桃園市、臺中市及高雄市已招租之直接興建社會住宅中籤率</w:t>
      </w:r>
      <w:r w:rsidR="001C7879" w:rsidRPr="00FD61D1">
        <w:rPr>
          <w:rFonts w:ascii="標楷體" w:eastAsia="標楷體" w:hAnsi="標楷體" w:hint="eastAsia"/>
          <w:kern w:val="2"/>
          <w:sz w:val="28"/>
          <w:szCs w:val="28"/>
        </w:rPr>
        <w:t>偏低</w:t>
      </w:r>
      <w:r w:rsidR="009C5506" w:rsidRPr="00FD61D1">
        <w:rPr>
          <w:rFonts w:ascii="標楷體" w:eastAsia="標楷體" w:hAnsi="標楷體" w:hint="eastAsia"/>
          <w:kern w:val="2"/>
          <w:sz w:val="28"/>
          <w:szCs w:val="28"/>
        </w:rPr>
        <w:t>，等待入住人數</w:t>
      </w:r>
      <w:r w:rsidR="001C7879" w:rsidRPr="00FD61D1">
        <w:rPr>
          <w:rFonts w:ascii="標楷體" w:eastAsia="標楷體" w:hAnsi="標楷體" w:hint="eastAsia"/>
          <w:kern w:val="2"/>
          <w:sz w:val="28"/>
          <w:szCs w:val="28"/>
        </w:rPr>
        <w:t>亦</w:t>
      </w:r>
      <w:r w:rsidR="009C5506" w:rsidRPr="00FD61D1">
        <w:rPr>
          <w:rFonts w:ascii="標楷體" w:eastAsia="標楷體" w:hAnsi="標楷體" w:hint="eastAsia"/>
          <w:kern w:val="2"/>
          <w:sz w:val="28"/>
          <w:szCs w:val="28"/>
        </w:rPr>
        <w:t>持續累積</w:t>
      </w:r>
      <w:r w:rsidRPr="00FD61D1">
        <w:rPr>
          <w:rFonts w:ascii="標楷體" w:eastAsia="標楷體" w:hAnsi="標楷體" w:hint="eastAsia"/>
          <w:kern w:val="2"/>
          <w:sz w:val="28"/>
          <w:szCs w:val="28"/>
        </w:rPr>
        <w:t>，實際可入住戶數與民眾預期仍有落差</w:t>
      </w:r>
      <w:r w:rsidR="009C5506" w:rsidRPr="00FD61D1">
        <w:rPr>
          <w:rFonts w:ascii="標楷體" w:eastAsia="標楷體" w:hAnsi="標楷體" w:hint="eastAsia"/>
          <w:kern w:val="2"/>
          <w:sz w:val="28"/>
          <w:szCs w:val="28"/>
        </w:rPr>
        <w:t>；</w:t>
      </w:r>
      <w:r w:rsidR="00F628EF" w:rsidRPr="00FD61D1">
        <w:rPr>
          <w:rFonts w:ascii="標楷體" w:eastAsia="標楷體" w:hAnsi="標楷體" w:hint="eastAsia"/>
          <w:kern w:val="2"/>
          <w:sz w:val="28"/>
          <w:szCs w:val="28"/>
        </w:rPr>
        <w:t>（二</w:t>
      </w:r>
      <w:r w:rsidR="00F628EF" w:rsidRPr="00FD61D1">
        <w:rPr>
          <w:rFonts w:ascii="標楷體" w:eastAsia="標楷體" w:hAnsi="標楷體"/>
          <w:kern w:val="2"/>
          <w:sz w:val="28"/>
          <w:szCs w:val="28"/>
        </w:rPr>
        <w:t>）</w:t>
      </w:r>
      <w:r w:rsidR="0040208F" w:rsidRPr="00FD61D1">
        <w:rPr>
          <w:rFonts w:ascii="標楷體" w:eastAsia="標楷體" w:hAnsi="標楷體" w:hint="eastAsia"/>
          <w:kern w:val="2"/>
          <w:sz w:val="28"/>
          <w:szCs w:val="28"/>
        </w:rPr>
        <w:t>政府</w:t>
      </w:r>
      <w:r w:rsidR="00F628EF" w:rsidRPr="00FD61D1">
        <w:rPr>
          <w:rFonts w:ascii="標楷體" w:eastAsia="標楷體" w:hAnsi="標楷體" w:hint="eastAsia"/>
          <w:kern w:val="2"/>
          <w:sz w:val="28"/>
          <w:szCs w:val="28"/>
        </w:rPr>
        <w:t>於110年6月修正公布住宅法後，</w:t>
      </w:r>
      <w:r w:rsidR="0040208F" w:rsidRPr="00FD61D1">
        <w:rPr>
          <w:rFonts w:ascii="標楷體" w:eastAsia="標楷體" w:hAnsi="標楷體" w:hint="eastAsia"/>
          <w:kern w:val="2"/>
          <w:sz w:val="28"/>
          <w:szCs w:val="28"/>
        </w:rPr>
        <w:t>內政部即</w:t>
      </w:r>
      <w:r w:rsidR="009C5506" w:rsidRPr="00FD61D1">
        <w:rPr>
          <w:rFonts w:ascii="標楷體" w:eastAsia="標楷體" w:hAnsi="標楷體" w:hint="eastAsia"/>
          <w:kern w:val="2"/>
          <w:sz w:val="28"/>
          <w:szCs w:val="28"/>
        </w:rPr>
        <w:t>研訂社會住宅租金分級收費原則草案，惟未能積極整合各界意見調整草案內容，截至113年底止仍未公告施行，致各營運單位訂定租金缺乏統一準據，且各市縣及營運單位間之社會住宅招租資訊未有效整合，租金計收及招租資格條件亦不一致</w:t>
      </w:r>
      <w:r w:rsidR="00472370" w:rsidRPr="00FD61D1">
        <w:rPr>
          <w:rFonts w:ascii="標楷體" w:eastAsia="標楷體" w:hAnsi="標楷體" w:hint="eastAsia"/>
          <w:kern w:val="2"/>
          <w:sz w:val="28"/>
          <w:szCs w:val="28"/>
        </w:rPr>
        <w:t>等</w:t>
      </w:r>
      <w:r w:rsidR="009C5506" w:rsidRPr="00FD61D1">
        <w:rPr>
          <w:rFonts w:ascii="標楷體" w:eastAsia="標楷體" w:hAnsi="標楷體" w:hint="eastAsia"/>
          <w:kern w:val="2"/>
          <w:sz w:val="28"/>
          <w:szCs w:val="28"/>
        </w:rPr>
        <w:t>，</w:t>
      </w:r>
      <w:r w:rsidRPr="00FD61D1">
        <w:rPr>
          <w:rFonts w:ascii="標楷體" w:eastAsia="標楷體" w:hAnsi="標楷體" w:hint="eastAsia"/>
          <w:kern w:val="2"/>
          <w:sz w:val="28"/>
          <w:szCs w:val="28"/>
        </w:rPr>
        <w:t>亟待內政部</w:t>
      </w:r>
      <w:r w:rsidR="00CA6C0E" w:rsidRPr="00FD61D1">
        <w:rPr>
          <w:rFonts w:ascii="標楷體" w:eastAsia="標楷體" w:hAnsi="標楷體" w:hint="eastAsia"/>
          <w:kern w:val="2"/>
          <w:sz w:val="28"/>
          <w:szCs w:val="28"/>
        </w:rPr>
        <w:t>妥</w:t>
      </w:r>
      <w:r w:rsidR="009C5506" w:rsidRPr="00FD61D1">
        <w:rPr>
          <w:rFonts w:ascii="標楷體" w:eastAsia="標楷體" w:hAnsi="標楷體" w:hint="eastAsia"/>
          <w:kern w:val="2"/>
          <w:sz w:val="28"/>
          <w:szCs w:val="28"/>
        </w:rPr>
        <w:t>謀</w:t>
      </w:r>
      <w:r w:rsidR="00F628EF" w:rsidRPr="00FD61D1">
        <w:rPr>
          <w:rFonts w:ascii="標楷體" w:eastAsia="標楷體" w:hAnsi="標楷體" w:hint="eastAsia"/>
          <w:kern w:val="2"/>
          <w:sz w:val="28"/>
          <w:szCs w:val="28"/>
        </w:rPr>
        <w:t>因應</w:t>
      </w:r>
      <w:r w:rsidR="00176D8E" w:rsidRPr="00FD61D1">
        <w:rPr>
          <w:rFonts w:ascii="標楷體" w:eastAsia="標楷體" w:hAnsi="標楷體" w:hint="eastAsia"/>
          <w:kern w:val="2"/>
          <w:sz w:val="28"/>
          <w:szCs w:val="28"/>
        </w:rPr>
        <w:t>。（詳乙－</w:t>
      </w:r>
      <w:r w:rsidR="00AC5009">
        <w:rPr>
          <w:rFonts w:ascii="標楷體" w:eastAsia="標楷體" w:hAnsi="標楷體" w:hint="eastAsia"/>
          <w:kern w:val="2"/>
          <w:sz w:val="28"/>
          <w:szCs w:val="28"/>
        </w:rPr>
        <w:t>7</w:t>
      </w:r>
      <w:r w:rsidR="00176D8E" w:rsidRPr="00FD61D1">
        <w:rPr>
          <w:rFonts w:ascii="標楷體" w:eastAsia="標楷體" w:hAnsi="標楷體" w:hint="eastAsia"/>
          <w:kern w:val="2"/>
          <w:sz w:val="28"/>
          <w:szCs w:val="28"/>
        </w:rPr>
        <w:t>頁）</w:t>
      </w:r>
    </w:p>
    <w:p w14:paraId="300061CD" w14:textId="335A5EA9" w:rsidR="00C22623" w:rsidRPr="00FD61D1" w:rsidRDefault="00C22623" w:rsidP="00E03A2E">
      <w:pPr>
        <w:pStyle w:val="a7"/>
        <w:numPr>
          <w:ilvl w:val="0"/>
          <w:numId w:val="3"/>
        </w:numPr>
        <w:overflowPunct w:val="0"/>
        <w:snapToGrid w:val="0"/>
        <w:spacing w:line="664" w:lineRule="exact"/>
        <w:ind w:leftChars="0" w:left="0" w:firstLine="561"/>
        <w:jc w:val="both"/>
        <w:textAlignment w:val="auto"/>
        <w:rPr>
          <w:rFonts w:ascii="標楷體" w:eastAsia="標楷體" w:hAnsi="標楷體"/>
          <w:kern w:val="2"/>
          <w:sz w:val="28"/>
          <w:szCs w:val="28"/>
        </w:rPr>
      </w:pPr>
      <w:r w:rsidRPr="00FD61D1">
        <w:rPr>
          <w:rFonts w:ascii="標楷體" w:eastAsia="標楷體" w:hAnsi="標楷體" w:hint="eastAsia"/>
          <w:b/>
          <w:sz w:val="28"/>
          <w:szCs w:val="28"/>
        </w:rPr>
        <w:t>國立大學</w:t>
      </w:r>
      <w:r w:rsidR="007055BC" w:rsidRPr="00FD61D1">
        <w:rPr>
          <w:rFonts w:ascii="標楷體" w:eastAsia="標楷體" w:hAnsi="標楷體" w:hint="eastAsia"/>
          <w:b/>
          <w:sz w:val="28"/>
          <w:szCs w:val="28"/>
        </w:rPr>
        <w:t>於校務基金項下，增設</w:t>
      </w:r>
      <w:r w:rsidRPr="00FD61D1">
        <w:rPr>
          <w:rFonts w:ascii="標楷體" w:eastAsia="標楷體" w:hAnsi="標楷體" w:hint="eastAsia"/>
          <w:b/>
          <w:sz w:val="28"/>
          <w:szCs w:val="28"/>
        </w:rPr>
        <w:t>國家重點領域研究學院</w:t>
      </w:r>
      <w:r w:rsidR="007055BC" w:rsidRPr="00FD61D1">
        <w:rPr>
          <w:rFonts w:ascii="標楷體" w:eastAsia="標楷體" w:hAnsi="標楷體" w:hint="eastAsia"/>
          <w:b/>
          <w:sz w:val="28"/>
          <w:szCs w:val="28"/>
        </w:rPr>
        <w:t>等分基金，</w:t>
      </w:r>
      <w:r w:rsidRPr="00FD61D1">
        <w:rPr>
          <w:rFonts w:ascii="標楷體" w:eastAsia="標楷體" w:hAnsi="標楷體" w:hint="eastAsia"/>
          <w:b/>
          <w:sz w:val="28"/>
          <w:szCs w:val="28"/>
        </w:rPr>
        <w:t>培育高階科學技術人才，惟部分研究學院相關制度規章之建立及落實程度未臻周妥、合作企業資金指定用途比率偏高、招生率未及8成，暨尚未訂定成果型指標及妥適建立畢業生就業追蹤機制，允宜檢討改善：</w:t>
      </w:r>
      <w:r w:rsidRPr="00FD61D1">
        <w:rPr>
          <w:rFonts w:ascii="標楷體" w:eastAsia="標楷體" w:hAnsi="標楷體" w:hint="eastAsia"/>
          <w:kern w:val="2"/>
          <w:sz w:val="28"/>
          <w:szCs w:val="28"/>
        </w:rPr>
        <w:t>政府為促進國家重點領域產學合作及人才培育創新，提升國立大學研究發展成果效益，培育高階科學技術人才，強化產業競爭力，於110年5月28日制定公布國家重點領域產學合作及人才培育創新條例（下稱創新條例）。教育部依據創新條例第4條規定，邀集國家發展委員會等部會及相關學者專家、產業代表共同組成審議會，決議國家重點領域範圍為半導體、人工智慧、智慧製造、循環經濟、金融等5大領域，嗣於112年9月新增國際傳播及政治經濟等2大領域。截至113年底止，教育部計核准11所國立大學、設立13個研究學院（其中國立臺灣大學國際政經學院自114年度起編列預算執行</w:t>
      </w:r>
      <w:r w:rsidR="0066567A">
        <w:rPr>
          <w:rFonts w:ascii="標楷體" w:eastAsia="標楷體" w:hAnsi="標楷體" w:hint="eastAsia"/>
          <w:kern w:val="2"/>
          <w:sz w:val="28"/>
          <w:szCs w:val="28"/>
        </w:rPr>
        <w:t>）</w:t>
      </w:r>
      <w:r w:rsidRPr="00FD61D1">
        <w:rPr>
          <w:rFonts w:ascii="標楷體" w:eastAsia="標楷體" w:hAnsi="標楷體" w:hint="eastAsia"/>
          <w:kern w:val="2"/>
          <w:sz w:val="28"/>
          <w:szCs w:val="28"/>
        </w:rPr>
        <w:t>。經查執行情形，核有：</w:t>
      </w:r>
      <w:r w:rsidR="00795245">
        <w:rPr>
          <w:rFonts w:ascii="標楷體" w:eastAsia="標楷體" w:hAnsi="標楷體" w:hint="eastAsia"/>
          <w:kern w:val="2"/>
          <w:sz w:val="28"/>
          <w:szCs w:val="28"/>
        </w:rPr>
        <w:t>（</w:t>
      </w:r>
      <w:r w:rsidRPr="00FD61D1">
        <w:rPr>
          <w:rFonts w:ascii="標楷體" w:eastAsia="標楷體" w:hAnsi="標楷體" w:hint="eastAsia"/>
          <w:kern w:val="2"/>
          <w:sz w:val="28"/>
          <w:szCs w:val="28"/>
        </w:rPr>
        <w:t>一</w:t>
      </w:r>
      <w:r w:rsidR="00795245">
        <w:rPr>
          <w:rFonts w:ascii="標楷體" w:eastAsia="標楷體" w:hAnsi="標楷體" w:hint="eastAsia"/>
          <w:kern w:val="2"/>
          <w:sz w:val="28"/>
          <w:szCs w:val="28"/>
        </w:rPr>
        <w:t>）</w:t>
      </w:r>
      <w:r w:rsidRPr="00FD61D1">
        <w:rPr>
          <w:rFonts w:ascii="標楷體" w:eastAsia="標楷體" w:hAnsi="標楷體" w:hint="eastAsia"/>
          <w:kern w:val="2"/>
          <w:sz w:val="28"/>
          <w:szCs w:val="28"/>
        </w:rPr>
        <w:t>部分研究學院</w:t>
      </w:r>
      <w:r w:rsidR="00D04593" w:rsidRPr="00FD61D1">
        <w:rPr>
          <w:rFonts w:ascii="標楷體" w:eastAsia="標楷體" w:hAnsi="標楷體" w:hint="eastAsia"/>
          <w:kern w:val="2"/>
          <w:sz w:val="28"/>
          <w:szCs w:val="28"/>
        </w:rPr>
        <w:t>尚未訂定風險管理制度</w:t>
      </w:r>
      <w:r w:rsidR="009B26E7" w:rsidRPr="00FD61D1">
        <w:rPr>
          <w:rFonts w:ascii="標楷體" w:eastAsia="標楷體" w:hAnsi="標楷體" w:hint="eastAsia"/>
          <w:kern w:val="2"/>
          <w:sz w:val="28"/>
          <w:szCs w:val="28"/>
        </w:rPr>
        <w:t>及</w:t>
      </w:r>
      <w:r w:rsidR="00D04593" w:rsidRPr="00FD61D1">
        <w:rPr>
          <w:rFonts w:ascii="標楷體" w:eastAsia="標楷體" w:hAnsi="標楷體" w:hint="eastAsia"/>
          <w:kern w:val="2"/>
          <w:sz w:val="28"/>
          <w:szCs w:val="28"/>
        </w:rPr>
        <w:t>自籌收入相關財務收支管理規定等，</w:t>
      </w:r>
      <w:r w:rsidRPr="00FD61D1">
        <w:rPr>
          <w:rFonts w:ascii="標楷體" w:eastAsia="標楷體" w:hAnsi="標楷體" w:hint="eastAsia"/>
          <w:kern w:val="2"/>
          <w:sz w:val="28"/>
          <w:szCs w:val="28"/>
        </w:rPr>
        <w:t>制度規章之</w:t>
      </w:r>
      <w:r w:rsidRPr="00FD61D1">
        <w:rPr>
          <w:rFonts w:ascii="標楷體" w:eastAsia="標楷體" w:hAnsi="標楷體" w:hint="eastAsia"/>
          <w:kern w:val="2"/>
          <w:sz w:val="28"/>
          <w:szCs w:val="28"/>
        </w:rPr>
        <w:lastRenderedPageBreak/>
        <w:t>建立及落實程度未臻周妥；</w:t>
      </w:r>
      <w:r w:rsidR="00795245">
        <w:rPr>
          <w:rFonts w:ascii="標楷體" w:eastAsia="標楷體" w:hAnsi="標楷體" w:hint="eastAsia"/>
          <w:spacing w:val="-2"/>
          <w:kern w:val="2"/>
          <w:sz w:val="28"/>
          <w:szCs w:val="28"/>
        </w:rPr>
        <w:t>（</w:t>
      </w:r>
      <w:r w:rsidRPr="00795245">
        <w:rPr>
          <w:rFonts w:ascii="標楷體" w:eastAsia="標楷體" w:hAnsi="標楷體" w:hint="eastAsia"/>
          <w:spacing w:val="-2"/>
          <w:kern w:val="2"/>
          <w:sz w:val="28"/>
          <w:szCs w:val="28"/>
        </w:rPr>
        <w:t>二</w:t>
      </w:r>
      <w:r w:rsidR="00795245">
        <w:rPr>
          <w:rFonts w:ascii="標楷體" w:eastAsia="標楷體" w:hAnsi="標楷體" w:hint="eastAsia"/>
          <w:spacing w:val="-2"/>
          <w:kern w:val="2"/>
          <w:sz w:val="28"/>
          <w:szCs w:val="28"/>
        </w:rPr>
        <w:t>）</w:t>
      </w:r>
      <w:r w:rsidR="00D04593" w:rsidRPr="00795245">
        <w:rPr>
          <w:rFonts w:ascii="標楷體" w:eastAsia="標楷體" w:hAnsi="標楷體" w:hint="eastAsia"/>
          <w:spacing w:val="-2"/>
          <w:kern w:val="2"/>
          <w:sz w:val="28"/>
          <w:szCs w:val="28"/>
        </w:rPr>
        <w:t>111年度至113年10月底止，12個研究學院獲合作企業挹注資金30億3,508萬餘元，指定用途金額計14億6,874萬餘元，占48.39％</w:t>
      </w:r>
      <w:r w:rsidR="00D04593" w:rsidRPr="00FD61D1">
        <w:rPr>
          <w:rFonts w:ascii="標楷體" w:eastAsia="標楷體" w:hAnsi="標楷體" w:hint="eastAsia"/>
          <w:kern w:val="2"/>
          <w:sz w:val="28"/>
          <w:szCs w:val="28"/>
        </w:rPr>
        <w:t>，其中指定用途比率超過75％者，</w:t>
      </w:r>
      <w:r w:rsidR="0040208F" w:rsidRPr="00FD61D1">
        <w:rPr>
          <w:rFonts w:ascii="標楷體" w:eastAsia="標楷體" w:hAnsi="標楷體" w:hint="eastAsia"/>
          <w:kern w:val="2"/>
          <w:sz w:val="28"/>
          <w:szCs w:val="28"/>
        </w:rPr>
        <w:t>計有國立臺灣大學等4個學院，</w:t>
      </w:r>
      <w:r w:rsidRPr="00FD61D1">
        <w:rPr>
          <w:rFonts w:ascii="標楷體" w:eastAsia="標楷體" w:hAnsi="標楷體" w:hint="eastAsia"/>
          <w:kern w:val="2"/>
          <w:sz w:val="28"/>
          <w:szCs w:val="28"/>
        </w:rPr>
        <w:t>合作企業資金指定用途比率偏高，恐影響資金運用彈性；</w:t>
      </w:r>
      <w:r w:rsidR="0066567A">
        <w:rPr>
          <w:rFonts w:ascii="標楷體" w:eastAsia="標楷體" w:hAnsi="標楷體" w:hint="eastAsia"/>
          <w:kern w:val="2"/>
          <w:sz w:val="28"/>
          <w:szCs w:val="28"/>
        </w:rPr>
        <w:t>（</w:t>
      </w:r>
      <w:r w:rsidRPr="00FD61D1">
        <w:rPr>
          <w:rFonts w:ascii="標楷體" w:eastAsia="標楷體" w:hAnsi="標楷體" w:hint="eastAsia"/>
          <w:kern w:val="2"/>
          <w:sz w:val="28"/>
          <w:szCs w:val="28"/>
        </w:rPr>
        <w:t>三</w:t>
      </w:r>
      <w:r w:rsidR="0066567A">
        <w:rPr>
          <w:rFonts w:ascii="標楷體" w:eastAsia="標楷體" w:hAnsi="標楷體" w:hint="eastAsia"/>
          <w:kern w:val="2"/>
          <w:sz w:val="28"/>
          <w:szCs w:val="28"/>
        </w:rPr>
        <w:t>）</w:t>
      </w:r>
      <w:r w:rsidRPr="00FD61D1">
        <w:rPr>
          <w:rFonts w:ascii="標楷體" w:eastAsia="標楷體" w:hAnsi="標楷體" w:hint="eastAsia"/>
          <w:kern w:val="2"/>
          <w:sz w:val="28"/>
          <w:szCs w:val="28"/>
        </w:rPr>
        <w:t>部分研究學院招生率未及8成，或尚未訂定成果型指標及妥適建立畢業生就業追蹤機制等，亟待教育部督促檢討改善。（詳乙－</w:t>
      </w:r>
      <w:r w:rsidR="00AC5009">
        <w:rPr>
          <w:rFonts w:ascii="標楷體" w:eastAsia="標楷體" w:hAnsi="標楷體" w:hint="eastAsia"/>
          <w:kern w:val="2"/>
          <w:sz w:val="28"/>
          <w:szCs w:val="28"/>
        </w:rPr>
        <w:t>38</w:t>
      </w:r>
      <w:r w:rsidRPr="00FD61D1">
        <w:rPr>
          <w:rFonts w:ascii="標楷體" w:eastAsia="標楷體" w:hAnsi="標楷體" w:hint="eastAsia"/>
          <w:kern w:val="2"/>
          <w:sz w:val="28"/>
          <w:szCs w:val="28"/>
        </w:rPr>
        <w:t>頁）</w:t>
      </w:r>
    </w:p>
    <w:p w14:paraId="6066C09A" w14:textId="2F97D865" w:rsidR="00176D8E" w:rsidRPr="00C65ED7" w:rsidRDefault="0035764E" w:rsidP="00E03A2E">
      <w:pPr>
        <w:pStyle w:val="a7"/>
        <w:numPr>
          <w:ilvl w:val="0"/>
          <w:numId w:val="3"/>
        </w:numPr>
        <w:overflowPunct w:val="0"/>
        <w:snapToGrid w:val="0"/>
        <w:spacing w:line="666" w:lineRule="exact"/>
        <w:ind w:leftChars="0" w:left="0" w:firstLine="561"/>
        <w:jc w:val="both"/>
        <w:textAlignment w:val="auto"/>
        <w:rPr>
          <w:rFonts w:ascii="標楷體" w:eastAsia="標楷體" w:hAnsi="標楷體"/>
          <w:b/>
          <w:sz w:val="28"/>
          <w:szCs w:val="28"/>
        </w:rPr>
      </w:pPr>
      <w:r w:rsidRPr="00FD61D1">
        <w:rPr>
          <w:rFonts w:ascii="標楷體" w:eastAsia="標楷體" w:hAnsi="標楷體" w:hint="eastAsia"/>
          <w:b/>
          <w:bCs/>
          <w:sz w:val="28"/>
          <w:szCs w:val="28"/>
        </w:rPr>
        <w:t>觀光署為提供自由行旅客便捷之觀光景點接駁服務，</w:t>
      </w:r>
      <w:r w:rsidR="007055BC" w:rsidRPr="00FD61D1">
        <w:rPr>
          <w:rFonts w:ascii="標楷體" w:eastAsia="標楷體" w:hAnsi="標楷體" w:hint="eastAsia"/>
          <w:b/>
          <w:bCs/>
          <w:sz w:val="28"/>
          <w:szCs w:val="28"/>
        </w:rPr>
        <w:t>運用</w:t>
      </w:r>
      <w:r w:rsidR="0040208F" w:rsidRPr="00FD61D1">
        <w:rPr>
          <w:rFonts w:ascii="標楷體" w:eastAsia="標楷體" w:hAnsi="標楷體" w:hint="eastAsia"/>
          <w:b/>
          <w:bCs/>
          <w:sz w:val="28"/>
          <w:szCs w:val="28"/>
        </w:rPr>
        <w:t>觀光發展基金</w:t>
      </w:r>
      <w:r w:rsidRPr="00FD61D1">
        <w:rPr>
          <w:rFonts w:ascii="標楷體" w:eastAsia="標楷體" w:hAnsi="標楷體" w:hint="eastAsia"/>
          <w:b/>
          <w:bCs/>
          <w:sz w:val="28"/>
          <w:szCs w:val="28"/>
        </w:rPr>
        <w:t>推動台灣好行旅遊服務計畫，惟部分路線未串連旅次動線及觀光圈內重要景點，兼有部分營運路線搭乘人次偏低、班次時間未能有效串接交通運輸場站等情，允宜</w:t>
      </w:r>
      <w:r w:rsidR="00471C05" w:rsidRPr="00FD61D1">
        <w:rPr>
          <w:rFonts w:ascii="標楷體" w:eastAsia="標楷體" w:hAnsi="標楷體" w:hint="eastAsia"/>
          <w:b/>
          <w:bCs/>
          <w:sz w:val="28"/>
          <w:szCs w:val="28"/>
        </w:rPr>
        <w:t>督促</w:t>
      </w:r>
      <w:r w:rsidR="003C7493">
        <w:rPr>
          <w:rFonts w:ascii="標楷體" w:eastAsia="標楷體" w:hAnsi="標楷體" w:hint="eastAsia"/>
          <w:b/>
          <w:bCs/>
          <w:sz w:val="28"/>
          <w:szCs w:val="28"/>
        </w:rPr>
        <w:t>研謀</w:t>
      </w:r>
      <w:r w:rsidRPr="00FD61D1">
        <w:rPr>
          <w:rFonts w:ascii="標楷體" w:eastAsia="標楷體" w:hAnsi="標楷體" w:hint="eastAsia"/>
          <w:b/>
          <w:bCs/>
          <w:sz w:val="28"/>
          <w:szCs w:val="28"/>
        </w:rPr>
        <w:t>改善：</w:t>
      </w:r>
      <w:r w:rsidRPr="001064B9">
        <w:rPr>
          <w:rFonts w:ascii="標楷體" w:eastAsia="標楷體" w:hAnsi="標楷體" w:hint="eastAsia"/>
          <w:sz w:val="28"/>
          <w:szCs w:val="28"/>
        </w:rPr>
        <w:t>觀光署為</w:t>
      </w:r>
      <w:r w:rsidRPr="00FD61D1">
        <w:rPr>
          <w:rFonts w:ascii="標楷體" w:eastAsia="標楷體" w:hAnsi="標楷體" w:hint="eastAsia"/>
          <w:sz w:val="28"/>
          <w:szCs w:val="28"/>
        </w:rPr>
        <w:t>鼓勵國內、外自由行遊客搭乘大眾運輸進行臺灣本島及離島旅遊，自99年度起推動台灣好行（景點接駁）旅遊服務計畫。嗣為持續精進服務，</w:t>
      </w:r>
      <w:r w:rsidR="005F1DD5" w:rsidRPr="00FD61D1">
        <w:rPr>
          <w:rFonts w:ascii="標楷體" w:eastAsia="標楷體" w:hAnsi="標楷體" w:hint="eastAsia"/>
          <w:sz w:val="28"/>
          <w:szCs w:val="28"/>
        </w:rPr>
        <w:t>陸續</w:t>
      </w:r>
      <w:r w:rsidRPr="00FD61D1">
        <w:rPr>
          <w:rFonts w:ascii="標楷體" w:eastAsia="標楷體" w:hAnsi="標楷體" w:hint="eastAsia"/>
          <w:sz w:val="28"/>
          <w:szCs w:val="28"/>
        </w:rPr>
        <w:t>辦理「台灣好行」服務升級計畫，及便利自由行旅運計畫，賡續推動台灣好行營運路線。經查執行情形，核有：（一）</w:t>
      </w:r>
      <w:r w:rsidR="00BC0671" w:rsidRPr="00FD61D1">
        <w:rPr>
          <w:rFonts w:ascii="標楷體" w:eastAsia="標楷體" w:hAnsi="標楷體" w:hint="eastAsia"/>
          <w:sz w:val="28"/>
          <w:szCs w:val="28"/>
        </w:rPr>
        <w:t>112及113年度之整體搭乘率較108年度下降，且113年度部分路線搭乘率未及20％或10％，或未串接旅次信令人流主要軸線</w:t>
      </w:r>
      <w:r w:rsidR="00D17481" w:rsidRPr="00FD61D1">
        <w:rPr>
          <w:rFonts w:ascii="標楷體" w:eastAsia="標楷體" w:hAnsi="標楷體" w:hint="eastAsia"/>
          <w:sz w:val="28"/>
          <w:szCs w:val="28"/>
        </w:rPr>
        <w:t>及覆蓋</w:t>
      </w:r>
      <w:r w:rsidR="00BC0671" w:rsidRPr="00FD61D1">
        <w:rPr>
          <w:rFonts w:ascii="標楷體" w:eastAsia="標楷體" w:hAnsi="標楷體" w:hint="eastAsia"/>
          <w:sz w:val="28"/>
          <w:szCs w:val="28"/>
        </w:rPr>
        <w:t>鄰近觀光圈內重要景點</w:t>
      </w:r>
      <w:r w:rsidRPr="00FD61D1">
        <w:rPr>
          <w:rFonts w:ascii="標楷體" w:eastAsia="標楷體" w:hAnsi="標楷體" w:hint="eastAsia"/>
          <w:sz w:val="28"/>
          <w:szCs w:val="28"/>
        </w:rPr>
        <w:t>；（二</w:t>
      </w:r>
      <w:r w:rsidRPr="00FD61D1">
        <w:rPr>
          <w:rFonts w:ascii="標楷體" w:eastAsia="標楷體" w:hAnsi="標楷體"/>
          <w:sz w:val="28"/>
          <w:szCs w:val="28"/>
        </w:rPr>
        <w:t>）</w:t>
      </w:r>
      <w:r w:rsidR="00D17481" w:rsidRPr="00FD61D1">
        <w:rPr>
          <w:rFonts w:ascii="標楷體" w:eastAsia="標楷體" w:hAnsi="標楷體" w:hint="eastAsia"/>
          <w:sz w:val="28"/>
          <w:szCs w:val="28"/>
        </w:rPr>
        <w:t>部分路線113年9、10月搭乘人次偏低，營運效益欠佳，或離、尖峰時段搭乘人次有明顯落差情形</w:t>
      </w:r>
      <w:r w:rsidRPr="00FD61D1">
        <w:rPr>
          <w:rFonts w:ascii="標楷體" w:eastAsia="標楷體" w:hAnsi="標楷體" w:hint="eastAsia"/>
          <w:sz w:val="28"/>
          <w:szCs w:val="28"/>
        </w:rPr>
        <w:t>；</w:t>
      </w:r>
      <w:r w:rsidR="0066567A">
        <w:rPr>
          <w:rFonts w:ascii="標楷體" w:eastAsia="標楷體" w:hAnsi="標楷體" w:hint="eastAsia"/>
          <w:sz w:val="28"/>
          <w:szCs w:val="28"/>
        </w:rPr>
        <w:t>（</w:t>
      </w:r>
      <w:r w:rsidRPr="00FD61D1">
        <w:rPr>
          <w:rFonts w:ascii="標楷體" w:eastAsia="標楷體" w:hAnsi="標楷體" w:hint="eastAsia"/>
          <w:sz w:val="28"/>
          <w:szCs w:val="28"/>
        </w:rPr>
        <w:t>三</w:t>
      </w:r>
      <w:r w:rsidR="0066567A">
        <w:rPr>
          <w:rFonts w:ascii="標楷體" w:eastAsia="標楷體" w:hAnsi="標楷體" w:hint="eastAsia"/>
          <w:sz w:val="28"/>
          <w:szCs w:val="28"/>
        </w:rPr>
        <w:t>）</w:t>
      </w:r>
      <w:r w:rsidR="00A34A76" w:rsidRPr="00FD61D1">
        <w:rPr>
          <w:rFonts w:ascii="標楷體" w:eastAsia="標楷體" w:hAnsi="標楷體" w:hint="eastAsia"/>
          <w:sz w:val="28"/>
          <w:szCs w:val="28"/>
        </w:rPr>
        <w:t>部分路線未與機場、碼頭等交通運輸場站串接，或班次未能配合高鐵、臺鐵到站時間，致旅客需費時等候，恐影響搭乘意願</w:t>
      </w:r>
      <w:r w:rsidR="00472370" w:rsidRPr="00FD61D1">
        <w:rPr>
          <w:rFonts w:ascii="標楷體" w:eastAsia="標楷體" w:hAnsi="標楷體" w:hint="eastAsia"/>
          <w:sz w:val="28"/>
          <w:szCs w:val="28"/>
        </w:rPr>
        <w:t>等</w:t>
      </w:r>
      <w:r w:rsidR="00A34A76" w:rsidRPr="00FD61D1">
        <w:rPr>
          <w:rFonts w:ascii="標楷體" w:eastAsia="標楷體" w:hAnsi="標楷體" w:hint="eastAsia"/>
          <w:sz w:val="28"/>
          <w:szCs w:val="28"/>
        </w:rPr>
        <w:t>，亟待觀光署</w:t>
      </w:r>
      <w:r w:rsidR="00471C05" w:rsidRPr="00FD61D1">
        <w:rPr>
          <w:rFonts w:ascii="標楷體" w:eastAsia="標楷體" w:hAnsi="標楷體" w:hint="eastAsia"/>
          <w:sz w:val="28"/>
          <w:szCs w:val="28"/>
        </w:rPr>
        <w:t>督促</w:t>
      </w:r>
      <w:r w:rsidR="00EA3913">
        <w:rPr>
          <w:rFonts w:ascii="標楷體" w:eastAsia="標楷體" w:hAnsi="標楷體" w:hint="eastAsia"/>
          <w:sz w:val="28"/>
          <w:szCs w:val="28"/>
        </w:rPr>
        <w:t>研謀</w:t>
      </w:r>
      <w:r w:rsidR="00A34A76" w:rsidRPr="00FD61D1">
        <w:rPr>
          <w:rFonts w:ascii="標楷體" w:eastAsia="標楷體" w:hAnsi="標楷體" w:hint="eastAsia"/>
          <w:sz w:val="28"/>
          <w:szCs w:val="28"/>
        </w:rPr>
        <w:t>改善。（詳乙－</w:t>
      </w:r>
      <w:r w:rsidR="00AC5009">
        <w:rPr>
          <w:rFonts w:ascii="標楷體" w:eastAsia="標楷體" w:hAnsi="標楷體" w:hint="eastAsia"/>
          <w:sz w:val="28"/>
          <w:szCs w:val="28"/>
        </w:rPr>
        <w:t>91</w:t>
      </w:r>
      <w:r w:rsidR="00A34A76" w:rsidRPr="00FD61D1">
        <w:rPr>
          <w:rFonts w:ascii="標楷體" w:eastAsia="標楷體" w:hAnsi="標楷體" w:hint="eastAsia"/>
          <w:sz w:val="28"/>
          <w:szCs w:val="28"/>
        </w:rPr>
        <w:t>頁）</w:t>
      </w:r>
    </w:p>
    <w:p w14:paraId="20F6F7AD" w14:textId="77777777" w:rsidR="00C65ED7" w:rsidRPr="00FD61D1" w:rsidRDefault="00C65ED7" w:rsidP="00C65ED7">
      <w:pPr>
        <w:pStyle w:val="a7"/>
        <w:numPr>
          <w:ilvl w:val="0"/>
          <w:numId w:val="3"/>
        </w:numPr>
        <w:overflowPunct w:val="0"/>
        <w:snapToGrid w:val="0"/>
        <w:spacing w:line="666" w:lineRule="exact"/>
        <w:ind w:leftChars="0" w:left="0" w:firstLine="561"/>
        <w:jc w:val="both"/>
        <w:textAlignment w:val="auto"/>
        <w:rPr>
          <w:rFonts w:ascii="標楷體" w:eastAsia="標楷體" w:hAnsi="標楷體"/>
          <w:b/>
          <w:sz w:val="28"/>
          <w:szCs w:val="28"/>
        </w:rPr>
      </w:pPr>
      <w:r w:rsidRPr="00FD61D1">
        <w:rPr>
          <w:rFonts w:ascii="標楷體" w:eastAsia="標楷體" w:hAnsi="標楷體" w:hint="eastAsia"/>
          <w:b/>
          <w:sz w:val="28"/>
          <w:szCs w:val="28"/>
        </w:rPr>
        <w:t>國家科學及技術委員會園區管理局配合政府淨零減碳政策，運用科學園區管理局作業基金推動節能、儲能及創能等措施，惟部分園區太陽光電裝置容量未達年度目標，或用電大戶再生能源義務待落實，允宜督促研謀改善：</w:t>
      </w:r>
      <w:r w:rsidRPr="00FD61D1">
        <w:rPr>
          <w:rFonts w:ascii="標楷體" w:eastAsia="標楷體" w:hAnsi="標楷體" w:hint="eastAsia"/>
          <w:sz w:val="28"/>
          <w:szCs w:val="28"/>
        </w:rPr>
        <w:t>新竹、中部及南部科</w:t>
      </w:r>
      <w:r w:rsidRPr="00FD61D1">
        <w:rPr>
          <w:rFonts w:ascii="標楷體" w:eastAsia="標楷體" w:hAnsi="標楷體" w:hint="eastAsia"/>
          <w:sz w:val="28"/>
          <w:szCs w:val="28"/>
        </w:rPr>
        <w:lastRenderedPageBreak/>
        <w:t>學園區管理局（下稱竹科、中科及南科管理局）為配合政府淨零減碳政策，辦理「推動節能、儲能及創能」措施，輔導園區廠商建置太陽光電裝置、購買再生能源憑證、興建儲能設施及掌握廠商實際用電情形，以利調配及利用電力資源。經查執行情形，核有：</w:t>
      </w:r>
      <w:r>
        <w:rPr>
          <w:rFonts w:ascii="標楷體" w:eastAsia="標楷體" w:hAnsi="標楷體" w:hint="eastAsia"/>
          <w:sz w:val="28"/>
          <w:szCs w:val="28"/>
        </w:rPr>
        <w:t>（</w:t>
      </w:r>
      <w:r w:rsidRPr="00FD61D1">
        <w:rPr>
          <w:rFonts w:ascii="標楷體" w:eastAsia="標楷體" w:hAnsi="標楷體" w:hint="eastAsia"/>
          <w:sz w:val="28"/>
          <w:szCs w:val="28"/>
        </w:rPr>
        <w:t>一</w:t>
      </w:r>
      <w:r>
        <w:rPr>
          <w:rFonts w:ascii="標楷體" w:eastAsia="標楷體" w:hAnsi="標楷體" w:hint="eastAsia"/>
          <w:sz w:val="28"/>
          <w:szCs w:val="28"/>
        </w:rPr>
        <w:t>）</w:t>
      </w:r>
      <w:r w:rsidRPr="00FD61D1">
        <w:rPr>
          <w:rFonts w:ascii="標楷體" w:eastAsia="標楷體" w:hAnsi="標楷體" w:hint="eastAsia"/>
          <w:sz w:val="28"/>
          <w:szCs w:val="28"/>
        </w:rPr>
        <w:t>竹科、中科及南科管理局為配合行政院「太陽光電2年推動計畫」及「109年太陽光電6.5GW達標計畫」，分別訂定新竹、中部及南部科學園區建置太陽光電裝置容量目標，截至113年底止，僅南部科學園區達成目標值；（二</w:t>
      </w:r>
      <w:r w:rsidRPr="00FD61D1">
        <w:rPr>
          <w:rFonts w:ascii="標楷體" w:eastAsia="標楷體" w:hAnsi="標楷體"/>
          <w:sz w:val="28"/>
          <w:szCs w:val="28"/>
        </w:rPr>
        <w:t>）</w:t>
      </w:r>
      <w:r w:rsidRPr="00FD61D1">
        <w:rPr>
          <w:rFonts w:ascii="標楷體" w:eastAsia="標楷體" w:hAnsi="標楷體" w:hint="eastAsia"/>
          <w:sz w:val="28"/>
          <w:szCs w:val="28"/>
        </w:rPr>
        <w:t>截至113年底止，新竹、中部及南部科學園區廠商用電契約容量達5,000kW以上者計1</w:t>
      </w:r>
      <w:r w:rsidRPr="00FD61D1">
        <w:rPr>
          <w:rFonts w:ascii="標楷體" w:eastAsia="標楷體" w:hAnsi="標楷體"/>
          <w:sz w:val="28"/>
          <w:szCs w:val="28"/>
        </w:rPr>
        <w:t>08</w:t>
      </w:r>
      <w:r w:rsidRPr="00FD61D1">
        <w:rPr>
          <w:rFonts w:ascii="標楷體" w:eastAsia="標楷體" w:hAnsi="標楷體" w:hint="eastAsia"/>
          <w:sz w:val="28"/>
          <w:szCs w:val="28"/>
        </w:rPr>
        <w:t>家，其中112及113年度均未取得再生能源憑證廠商計2</w:t>
      </w:r>
      <w:r w:rsidRPr="00FD61D1">
        <w:rPr>
          <w:rFonts w:ascii="標楷體" w:eastAsia="標楷體" w:hAnsi="標楷體"/>
          <w:sz w:val="28"/>
          <w:szCs w:val="28"/>
        </w:rPr>
        <w:t>8</w:t>
      </w:r>
      <w:r w:rsidRPr="00FD61D1">
        <w:rPr>
          <w:rFonts w:ascii="標楷體" w:eastAsia="標楷體" w:hAnsi="標楷體" w:hint="eastAsia"/>
          <w:sz w:val="28"/>
          <w:szCs w:val="28"/>
        </w:rPr>
        <w:t>家，太陽光電裝置容量未達契約容量之10％或未建置之廠商亦有</w:t>
      </w:r>
      <w:r w:rsidRPr="00FD61D1">
        <w:rPr>
          <w:rFonts w:ascii="標楷體" w:eastAsia="標楷體" w:hAnsi="標楷體"/>
          <w:sz w:val="28"/>
          <w:szCs w:val="28"/>
        </w:rPr>
        <w:t>23</w:t>
      </w:r>
      <w:r w:rsidRPr="00FD61D1">
        <w:rPr>
          <w:rFonts w:ascii="標楷體" w:eastAsia="標楷體" w:hAnsi="標楷體" w:hint="eastAsia"/>
          <w:sz w:val="28"/>
          <w:szCs w:val="28"/>
        </w:rPr>
        <w:t>家，且各園區管理局已放寬設置儲能設施，惟僅5家廠商建置；</w:t>
      </w:r>
      <w:r w:rsidRPr="00FD61D1">
        <w:rPr>
          <w:rFonts w:ascii="標楷體" w:eastAsia="標楷體" w:hAnsi="標楷體" w:hint="eastAsia"/>
          <w:kern w:val="2"/>
          <w:sz w:val="28"/>
          <w:szCs w:val="28"/>
        </w:rPr>
        <w:t>（三</w:t>
      </w:r>
      <w:r w:rsidRPr="00FD61D1">
        <w:rPr>
          <w:rFonts w:ascii="標楷體" w:eastAsia="標楷體" w:hAnsi="標楷體"/>
          <w:kern w:val="2"/>
          <w:sz w:val="28"/>
          <w:szCs w:val="28"/>
        </w:rPr>
        <w:t>）</w:t>
      </w:r>
      <w:r w:rsidRPr="00FD61D1">
        <w:rPr>
          <w:rFonts w:ascii="標楷體" w:eastAsia="標楷體" w:hAnsi="標楷體" w:hint="eastAsia"/>
          <w:sz w:val="28"/>
          <w:szCs w:val="28"/>
        </w:rPr>
        <w:t>截至113年底，各園區廠商用電契約容量逾核定用電量者計62家，有3家超過2倍以上、未達8成者計254家，園區部分廠商用電契約容量與用電計畫書核定用電量差異甚大，惟各園區管理局尚未依廠商用電情形調整核定用電量，不利有效調配電力資源等，亟待國家科學及技術委員會督促研謀改善。</w:t>
      </w:r>
      <w:r w:rsidRPr="00FD61D1">
        <w:rPr>
          <w:rFonts w:ascii="標楷體" w:eastAsia="標楷體" w:hAnsi="標楷體" w:hint="eastAsia"/>
          <w:kern w:val="2"/>
          <w:sz w:val="28"/>
          <w:szCs w:val="28"/>
        </w:rPr>
        <w:t>（詳乙－</w:t>
      </w:r>
      <w:r>
        <w:rPr>
          <w:rFonts w:ascii="標楷體" w:eastAsia="標楷體" w:hAnsi="標楷體" w:hint="eastAsia"/>
          <w:kern w:val="2"/>
          <w:sz w:val="28"/>
          <w:szCs w:val="28"/>
        </w:rPr>
        <w:t>138</w:t>
      </w:r>
      <w:r w:rsidRPr="00FD61D1">
        <w:rPr>
          <w:rFonts w:ascii="標楷體" w:eastAsia="標楷體" w:hAnsi="標楷體" w:hint="eastAsia"/>
          <w:kern w:val="2"/>
          <w:sz w:val="28"/>
          <w:szCs w:val="28"/>
        </w:rPr>
        <w:t>頁）</w:t>
      </w:r>
    </w:p>
    <w:p w14:paraId="1CACBD56" w14:textId="32B0C3DC" w:rsidR="00176D8E" w:rsidRPr="00FD61D1" w:rsidRDefault="00857456" w:rsidP="00E03A2E">
      <w:pPr>
        <w:pStyle w:val="a7"/>
        <w:numPr>
          <w:ilvl w:val="0"/>
          <w:numId w:val="3"/>
        </w:numPr>
        <w:overflowPunct w:val="0"/>
        <w:snapToGrid w:val="0"/>
        <w:spacing w:line="668" w:lineRule="exact"/>
        <w:ind w:leftChars="0" w:left="0" w:firstLine="561"/>
        <w:jc w:val="both"/>
        <w:textAlignment w:val="auto"/>
        <w:rPr>
          <w:rFonts w:ascii="標楷體" w:eastAsia="標楷體" w:hAnsi="標楷體"/>
          <w:b/>
          <w:sz w:val="28"/>
          <w:szCs w:val="28"/>
        </w:rPr>
      </w:pPr>
      <w:r w:rsidRPr="00FD61D1">
        <w:rPr>
          <w:rFonts w:ascii="標楷體" w:eastAsia="標楷體" w:hAnsi="標楷體" w:cs="標楷體" w:hint="eastAsia"/>
          <w:b/>
          <w:sz w:val="28"/>
          <w:szCs w:val="28"/>
        </w:rPr>
        <w:t>勞工保險基金</w:t>
      </w:r>
      <w:r w:rsidR="0068369A" w:rsidRPr="00FD61D1">
        <w:rPr>
          <w:rFonts w:ascii="標楷體" w:eastAsia="標楷體" w:hAnsi="標楷體" w:cs="標楷體" w:hint="eastAsia"/>
          <w:b/>
          <w:sz w:val="28"/>
          <w:szCs w:val="28"/>
        </w:rPr>
        <w:t>受惠政府連年撥補及投資運用收益創新高，最近一次精算結果，基金累積餘額出現負值年度較前次精算結果延後3年，惟隨著請領老年年金人數及金額逐年增加，保險收支差短逐年擴大，政府撥補金額恐無法彌平未來財務缺口，基金面臨嚴峻財務挑戰，允宜儘速妥</w:t>
      </w:r>
      <w:r w:rsidR="00861FE0" w:rsidRPr="00FD61D1">
        <w:rPr>
          <w:rFonts w:ascii="標楷體" w:eastAsia="標楷體" w:hAnsi="標楷體" w:cs="標楷體" w:hint="eastAsia"/>
          <w:b/>
          <w:sz w:val="28"/>
          <w:szCs w:val="28"/>
        </w:rPr>
        <w:t>謀</w:t>
      </w:r>
      <w:r w:rsidR="0068369A" w:rsidRPr="00FD61D1">
        <w:rPr>
          <w:rFonts w:ascii="標楷體" w:eastAsia="標楷體" w:hAnsi="標楷體" w:cs="標楷體" w:hint="eastAsia"/>
          <w:b/>
          <w:sz w:val="28"/>
          <w:szCs w:val="28"/>
        </w:rPr>
        <w:t>善策</w:t>
      </w:r>
      <w:r w:rsidR="00EF06B4" w:rsidRPr="00FD61D1">
        <w:rPr>
          <w:rFonts w:ascii="標楷體" w:eastAsia="標楷體" w:hAnsi="標楷體" w:cs="標楷體" w:hint="eastAsia"/>
          <w:b/>
          <w:sz w:val="28"/>
          <w:szCs w:val="28"/>
        </w:rPr>
        <w:t>因應</w:t>
      </w:r>
      <w:r w:rsidR="00176D8E" w:rsidRPr="00FD61D1">
        <w:rPr>
          <w:rFonts w:ascii="標楷體" w:eastAsia="標楷體" w:hAnsi="標楷體" w:hint="eastAsia"/>
          <w:b/>
          <w:sz w:val="28"/>
          <w:szCs w:val="28"/>
        </w:rPr>
        <w:t>：</w:t>
      </w:r>
      <w:r w:rsidR="00176D8E" w:rsidRPr="00FD61D1">
        <w:rPr>
          <w:rFonts w:ascii="標楷體" w:eastAsia="標楷體" w:hAnsi="標楷體" w:hint="eastAsia"/>
          <w:sz w:val="28"/>
          <w:szCs w:val="28"/>
        </w:rPr>
        <w:t>政府為</w:t>
      </w:r>
      <w:r w:rsidR="0068369A" w:rsidRPr="00FD61D1">
        <w:rPr>
          <w:rFonts w:ascii="標楷體" w:eastAsia="標楷體" w:hAnsi="標楷體" w:hint="eastAsia"/>
          <w:sz w:val="28"/>
          <w:szCs w:val="28"/>
        </w:rPr>
        <w:t>保障勞工老年經濟安全，實施勞工保險年金制度。經查，近年受惠政府持續編列預算撥補挹注勞工保險基金財務，及基金投資運用收益創新高，暨一次請領勞工保險老年給付案件減少等因素，基金財務水位尚屬穩定，112及113年度當期基金結餘分別為1,207億餘元、</w:t>
      </w:r>
      <w:r w:rsidR="0068369A" w:rsidRPr="00FD61D1">
        <w:rPr>
          <w:rFonts w:ascii="標楷體" w:eastAsia="標楷體" w:hAnsi="標楷體" w:hint="eastAsia"/>
          <w:sz w:val="28"/>
          <w:szCs w:val="28"/>
        </w:rPr>
        <w:lastRenderedPageBreak/>
        <w:t>2,266億餘元，據勞工保險局113年委託辦理「勞工保險普通事故保險費率精算及財務評估」精算評估結果，基金用罄年度由117年延至120年。惟勞工保險基金113年底已提存基金比率僅7.36％，且隨著請領老年年金人數及金額逐年增加，保險收支差短逐年擴大，據上開精算評估報告推估基金未來現金流量，在可預見10年內，123年度之勞工保險基金保費收支差短將高達5,170億餘元，屆時龐鉅之財務缺口恐將造成政府財政嚴峻負擔</w:t>
      </w:r>
      <w:r w:rsidR="00597D50" w:rsidRPr="00FD61D1">
        <w:rPr>
          <w:rFonts w:ascii="標楷體" w:eastAsia="標楷體" w:hAnsi="標楷體" w:hint="eastAsia"/>
          <w:sz w:val="28"/>
          <w:szCs w:val="28"/>
        </w:rPr>
        <w:t>，</w:t>
      </w:r>
      <w:r w:rsidRPr="00FD61D1">
        <w:rPr>
          <w:rFonts w:ascii="標楷體" w:eastAsia="標楷體" w:hAnsi="標楷體" w:hint="eastAsia"/>
          <w:sz w:val="28"/>
          <w:szCs w:val="28"/>
        </w:rPr>
        <w:t>亟待勞動部</w:t>
      </w:r>
      <w:r w:rsidR="00597D50" w:rsidRPr="00FD61D1">
        <w:rPr>
          <w:rFonts w:ascii="標楷體" w:eastAsia="標楷體" w:hAnsi="標楷體" w:hint="eastAsia"/>
          <w:sz w:val="28"/>
          <w:szCs w:val="28"/>
        </w:rPr>
        <w:t>妥</w:t>
      </w:r>
      <w:r w:rsidR="00861FE0" w:rsidRPr="00FD61D1">
        <w:rPr>
          <w:rFonts w:ascii="標楷體" w:eastAsia="標楷體" w:hAnsi="標楷體" w:hint="eastAsia"/>
          <w:sz w:val="28"/>
          <w:szCs w:val="28"/>
        </w:rPr>
        <w:t>謀</w:t>
      </w:r>
      <w:r w:rsidR="00597D50" w:rsidRPr="00FD61D1">
        <w:rPr>
          <w:rFonts w:ascii="標楷體" w:eastAsia="標楷體" w:hAnsi="標楷體" w:hint="eastAsia"/>
          <w:sz w:val="28"/>
          <w:szCs w:val="28"/>
        </w:rPr>
        <w:t>善策因應</w:t>
      </w:r>
      <w:r w:rsidR="00176D8E" w:rsidRPr="00FD61D1">
        <w:rPr>
          <w:rFonts w:ascii="標楷體" w:eastAsia="標楷體" w:hAnsi="標楷體" w:hint="eastAsia"/>
          <w:sz w:val="28"/>
          <w:szCs w:val="28"/>
        </w:rPr>
        <w:t>。</w:t>
      </w:r>
      <w:r w:rsidR="00176D8E" w:rsidRPr="00FD61D1">
        <w:rPr>
          <w:rFonts w:ascii="標楷體" w:eastAsia="標楷體" w:hAnsi="標楷體" w:hint="eastAsia"/>
          <w:kern w:val="2"/>
          <w:sz w:val="28"/>
          <w:szCs w:val="28"/>
        </w:rPr>
        <w:t>（詳乙－</w:t>
      </w:r>
      <w:r w:rsidR="00AC5009">
        <w:rPr>
          <w:rFonts w:ascii="標楷體" w:eastAsia="標楷體" w:hAnsi="標楷體" w:hint="eastAsia"/>
          <w:kern w:val="2"/>
          <w:sz w:val="28"/>
          <w:szCs w:val="28"/>
        </w:rPr>
        <w:t>156</w:t>
      </w:r>
      <w:r w:rsidR="00176D8E" w:rsidRPr="00FD61D1">
        <w:rPr>
          <w:rFonts w:ascii="標楷體" w:eastAsia="標楷體" w:hAnsi="標楷體" w:hint="eastAsia"/>
          <w:kern w:val="2"/>
          <w:sz w:val="28"/>
          <w:szCs w:val="28"/>
        </w:rPr>
        <w:t>頁）</w:t>
      </w:r>
    </w:p>
    <w:p w14:paraId="29E84530" w14:textId="017659E9" w:rsidR="00176D8E" w:rsidRPr="00795245" w:rsidRDefault="00EA7008" w:rsidP="00E03A2E">
      <w:pPr>
        <w:pStyle w:val="a7"/>
        <w:numPr>
          <w:ilvl w:val="0"/>
          <w:numId w:val="3"/>
        </w:numPr>
        <w:overflowPunct w:val="0"/>
        <w:snapToGrid w:val="0"/>
        <w:spacing w:line="666" w:lineRule="exact"/>
        <w:ind w:leftChars="0" w:left="0" w:firstLine="561"/>
        <w:jc w:val="both"/>
        <w:textAlignment w:val="auto"/>
        <w:rPr>
          <w:rFonts w:ascii="標楷體" w:eastAsia="標楷體" w:hAnsi="標楷體"/>
          <w:spacing w:val="1"/>
          <w:sz w:val="28"/>
          <w:szCs w:val="28"/>
        </w:rPr>
      </w:pPr>
      <w:r w:rsidRPr="00795245">
        <w:rPr>
          <w:rFonts w:ascii="標楷體" w:eastAsia="標楷體" w:hAnsi="標楷體" w:hint="eastAsia"/>
          <w:b/>
          <w:sz w:val="28"/>
          <w:szCs w:val="28"/>
        </w:rPr>
        <w:t>體育署</w:t>
      </w:r>
      <w:r w:rsidR="007055BC" w:rsidRPr="00795245">
        <w:rPr>
          <w:rFonts w:ascii="標楷體" w:eastAsia="標楷體" w:hAnsi="標楷體" w:hint="eastAsia"/>
          <w:b/>
          <w:sz w:val="28"/>
          <w:szCs w:val="28"/>
        </w:rPr>
        <w:t>運用</w:t>
      </w:r>
      <w:r w:rsidR="004352D3" w:rsidRPr="00795245">
        <w:rPr>
          <w:rFonts w:ascii="標楷體" w:eastAsia="標楷體" w:hAnsi="標楷體" w:hint="eastAsia"/>
          <w:b/>
          <w:sz w:val="28"/>
          <w:szCs w:val="28"/>
        </w:rPr>
        <w:t>運動發展基金</w:t>
      </w:r>
      <w:r w:rsidRPr="00795245">
        <w:rPr>
          <w:rFonts w:ascii="標楷體" w:eastAsia="標楷體" w:hAnsi="標楷體" w:hint="eastAsia"/>
          <w:b/>
          <w:sz w:val="28"/>
          <w:szCs w:val="28"/>
        </w:rPr>
        <w:t>推動千里馬運科選才及潛優選手計畫，建立優秀</w:t>
      </w:r>
      <w:r w:rsidRPr="00795245">
        <w:rPr>
          <w:rFonts w:ascii="標楷體" w:eastAsia="標楷體" w:hAnsi="標楷體" w:hint="eastAsia"/>
          <w:b/>
          <w:spacing w:val="1"/>
          <w:sz w:val="28"/>
          <w:szCs w:val="28"/>
        </w:rPr>
        <w:t>運動選手培訓體系，惟競技運動選才常模與資料庫建立尚未完善、體育班學生會考成績待加強、各級別選手培育政策推動成效仍待提升等情</w:t>
      </w:r>
      <w:r w:rsidR="0068369A" w:rsidRPr="00795245">
        <w:rPr>
          <w:rFonts w:ascii="標楷體" w:eastAsia="標楷體" w:hAnsi="標楷體" w:hint="eastAsia"/>
          <w:b/>
          <w:spacing w:val="1"/>
          <w:sz w:val="28"/>
          <w:szCs w:val="28"/>
        </w:rPr>
        <w:t>，允宜研謀改善</w:t>
      </w:r>
      <w:r w:rsidR="00176D8E" w:rsidRPr="00795245">
        <w:rPr>
          <w:rFonts w:ascii="標楷體" w:eastAsia="標楷體" w:hAnsi="標楷體" w:hint="eastAsia"/>
          <w:b/>
          <w:spacing w:val="1"/>
          <w:sz w:val="28"/>
          <w:szCs w:val="28"/>
        </w:rPr>
        <w:t>：</w:t>
      </w:r>
      <w:r w:rsidRPr="00795245">
        <w:rPr>
          <w:rFonts w:ascii="標楷體" w:eastAsia="標楷體" w:hAnsi="標楷體" w:hint="eastAsia"/>
          <w:spacing w:val="1"/>
          <w:sz w:val="28"/>
          <w:szCs w:val="28"/>
        </w:rPr>
        <w:t>教育部體育署（下稱體育署）為備戰奧林匹克運動會、亞洲運動會及世界大學運動會等重要國際運動賽會，培育國家隊接班梯隊，建立完善優秀運動人才之選才、訓練、競賽、輔導及獎勵等相關措施與機制，透過推動千里馬運動科學選才計畫（下稱千里馬運科選才計畫）、學校體育班制度、培育優秀或具潛力運動選手計畫（下稱潛優選手計畫）等，建立四級優秀運動選手培訓體系</w:t>
      </w:r>
      <w:r w:rsidR="0068369A" w:rsidRPr="00795245">
        <w:rPr>
          <w:rFonts w:ascii="標楷體" w:eastAsia="標楷體" w:hAnsi="標楷體" w:hint="eastAsia"/>
          <w:spacing w:val="1"/>
          <w:sz w:val="28"/>
          <w:szCs w:val="28"/>
        </w:rPr>
        <w:t>。經查執行情形，核有</w:t>
      </w:r>
      <w:r w:rsidR="00176D8E" w:rsidRPr="00795245">
        <w:rPr>
          <w:rFonts w:ascii="標楷體" w:eastAsia="標楷體" w:hAnsi="標楷體" w:hint="eastAsia"/>
          <w:spacing w:val="1"/>
          <w:sz w:val="28"/>
          <w:szCs w:val="28"/>
        </w:rPr>
        <w:t>：（一）</w:t>
      </w:r>
      <w:r w:rsidRPr="00795245">
        <w:rPr>
          <w:rFonts w:ascii="標楷體" w:eastAsia="標楷體" w:hAnsi="標楷體" w:hint="eastAsia"/>
          <w:spacing w:val="1"/>
          <w:sz w:val="28"/>
          <w:szCs w:val="28"/>
        </w:rPr>
        <w:t>推動千里馬運科選才計畫，逐步建構重點運動種類選才常模，惟近10年蒐集之選手檢測樣本數量不足，僅完成部分運動種類選才指引手冊，未達成原訂計畫目標</w:t>
      </w:r>
      <w:r w:rsidR="00176D8E" w:rsidRPr="00795245">
        <w:rPr>
          <w:rFonts w:ascii="標楷體" w:eastAsia="標楷體" w:hAnsi="標楷體" w:hint="eastAsia"/>
          <w:spacing w:val="1"/>
          <w:sz w:val="28"/>
          <w:szCs w:val="28"/>
        </w:rPr>
        <w:t>；（二</w:t>
      </w:r>
      <w:r w:rsidR="00176D8E" w:rsidRPr="00795245">
        <w:rPr>
          <w:rFonts w:ascii="標楷體" w:eastAsia="標楷體" w:hAnsi="標楷體"/>
          <w:spacing w:val="1"/>
          <w:sz w:val="28"/>
          <w:szCs w:val="28"/>
        </w:rPr>
        <w:t>）</w:t>
      </w:r>
      <w:r w:rsidRPr="00795245">
        <w:rPr>
          <w:rFonts w:ascii="標楷體" w:eastAsia="標楷體" w:hAnsi="標楷體" w:hint="eastAsia"/>
          <w:spacing w:val="1"/>
          <w:sz w:val="28"/>
          <w:szCs w:val="28"/>
        </w:rPr>
        <w:t>為培育優秀運動人才及輔導績優學生升學，於高級中等以下學校各教育階段設立體育班，惟國中體育班畢業生參加國中教育會考成績5科待加強比率為全國平均2.8倍，逾3成畢業升學進入高中職普通班後未銜續訓練，仍待督促市縣政府強化體育班學生學習保障，避免影響後續發展</w:t>
      </w:r>
      <w:r w:rsidR="000F601D" w:rsidRPr="00795245">
        <w:rPr>
          <w:rFonts w:ascii="標楷體" w:eastAsia="標楷體" w:hAnsi="標楷體" w:hint="eastAsia"/>
          <w:spacing w:val="1"/>
          <w:sz w:val="28"/>
          <w:szCs w:val="28"/>
        </w:rPr>
        <w:t>；（三</w:t>
      </w:r>
      <w:r w:rsidR="000F601D" w:rsidRPr="00795245">
        <w:rPr>
          <w:rFonts w:ascii="標楷體" w:eastAsia="標楷體" w:hAnsi="標楷體"/>
          <w:spacing w:val="1"/>
          <w:sz w:val="28"/>
          <w:szCs w:val="28"/>
        </w:rPr>
        <w:t>）</w:t>
      </w:r>
      <w:r w:rsidRPr="00795245">
        <w:rPr>
          <w:rFonts w:ascii="標楷體" w:eastAsia="標楷體" w:hAnsi="標楷體" w:hint="eastAsia"/>
          <w:spacing w:val="1"/>
          <w:sz w:val="28"/>
          <w:szCs w:val="28"/>
        </w:rPr>
        <w:t>補助各單項協會推動潛優選手計畫，持續建立奧亞運培訓隊等接班梯隊，惟部分運動項目近年培育之潛優選手尚無入選奧亞運</w:t>
      </w:r>
      <w:r w:rsidRPr="00795245">
        <w:rPr>
          <w:rFonts w:ascii="標楷體" w:eastAsia="標楷體" w:hAnsi="標楷體" w:hint="eastAsia"/>
          <w:spacing w:val="1"/>
          <w:sz w:val="28"/>
          <w:szCs w:val="28"/>
        </w:rPr>
        <w:lastRenderedPageBreak/>
        <w:t>培訓隊，</w:t>
      </w:r>
      <w:r w:rsidR="00396540" w:rsidRPr="00795245">
        <w:rPr>
          <w:rFonts w:ascii="標楷體" w:eastAsia="標楷體" w:hAnsi="標楷體" w:hint="eastAsia"/>
          <w:spacing w:val="1"/>
          <w:sz w:val="28"/>
          <w:szCs w:val="28"/>
        </w:rPr>
        <w:t>另</w:t>
      </w:r>
      <w:r w:rsidRPr="00795245">
        <w:rPr>
          <w:rFonts w:ascii="標楷體" w:eastAsia="標楷體" w:hAnsi="標楷體" w:hint="eastAsia"/>
          <w:spacing w:val="1"/>
          <w:sz w:val="28"/>
          <w:szCs w:val="28"/>
        </w:rPr>
        <w:t>近2屆奧運均未取得參賽資格或代表隊人數未增反減</w:t>
      </w:r>
      <w:r w:rsidR="00472370" w:rsidRPr="00795245">
        <w:rPr>
          <w:rFonts w:ascii="標楷體" w:eastAsia="標楷體" w:hAnsi="標楷體" w:hint="eastAsia"/>
          <w:spacing w:val="1"/>
          <w:sz w:val="28"/>
          <w:szCs w:val="28"/>
        </w:rPr>
        <w:t>等</w:t>
      </w:r>
      <w:r w:rsidRPr="00795245">
        <w:rPr>
          <w:rFonts w:ascii="標楷體" w:eastAsia="標楷體" w:hAnsi="標楷體" w:hint="eastAsia"/>
          <w:spacing w:val="1"/>
          <w:sz w:val="28"/>
          <w:szCs w:val="28"/>
        </w:rPr>
        <w:t>，</w:t>
      </w:r>
      <w:r w:rsidR="00857456" w:rsidRPr="00795245">
        <w:rPr>
          <w:rFonts w:ascii="標楷體" w:eastAsia="標楷體" w:hAnsi="標楷體" w:hint="eastAsia"/>
          <w:spacing w:val="1"/>
          <w:sz w:val="28"/>
          <w:szCs w:val="28"/>
        </w:rPr>
        <w:t>亟待</w:t>
      </w:r>
      <w:r w:rsidRPr="00795245">
        <w:rPr>
          <w:rFonts w:ascii="標楷體" w:eastAsia="標楷體" w:hAnsi="標楷體" w:hint="eastAsia"/>
          <w:spacing w:val="1"/>
          <w:sz w:val="28"/>
          <w:szCs w:val="28"/>
        </w:rPr>
        <w:t>體育署</w:t>
      </w:r>
      <w:r w:rsidR="000F601D" w:rsidRPr="00795245">
        <w:rPr>
          <w:rFonts w:ascii="標楷體" w:eastAsia="標楷體" w:hAnsi="標楷體" w:hint="eastAsia"/>
          <w:spacing w:val="1"/>
          <w:sz w:val="28"/>
          <w:szCs w:val="28"/>
        </w:rPr>
        <w:t>研謀改善</w:t>
      </w:r>
      <w:r w:rsidR="00176D8E" w:rsidRPr="00795245">
        <w:rPr>
          <w:rFonts w:ascii="標楷體" w:eastAsia="標楷體" w:hAnsi="標楷體" w:hint="eastAsia"/>
          <w:spacing w:val="1"/>
          <w:sz w:val="28"/>
          <w:szCs w:val="28"/>
        </w:rPr>
        <w:t>。（詳乙－</w:t>
      </w:r>
      <w:r w:rsidR="00AC5009">
        <w:rPr>
          <w:rFonts w:ascii="標楷體" w:eastAsia="標楷體" w:hAnsi="標楷體" w:hint="eastAsia"/>
          <w:spacing w:val="1"/>
          <w:kern w:val="2"/>
          <w:sz w:val="28"/>
          <w:szCs w:val="28"/>
        </w:rPr>
        <w:t>246</w:t>
      </w:r>
      <w:r w:rsidR="00176D8E" w:rsidRPr="00795245">
        <w:rPr>
          <w:rFonts w:ascii="標楷體" w:eastAsia="標楷體" w:hAnsi="標楷體" w:hint="eastAsia"/>
          <w:spacing w:val="1"/>
          <w:sz w:val="28"/>
          <w:szCs w:val="28"/>
        </w:rPr>
        <w:t>頁）</w:t>
      </w:r>
    </w:p>
    <w:p w14:paraId="30D77ADE" w14:textId="0FC6F13B" w:rsidR="00097980" w:rsidRPr="00FD61D1" w:rsidRDefault="008B69D6" w:rsidP="00DC0A97">
      <w:pPr>
        <w:pStyle w:val="a7"/>
        <w:numPr>
          <w:ilvl w:val="0"/>
          <w:numId w:val="3"/>
        </w:numPr>
        <w:tabs>
          <w:tab w:val="left" w:pos="4111"/>
        </w:tabs>
        <w:overflowPunct w:val="0"/>
        <w:snapToGrid w:val="0"/>
        <w:spacing w:line="632" w:lineRule="exact"/>
        <w:ind w:leftChars="0" w:left="0" w:firstLine="561"/>
        <w:jc w:val="both"/>
        <w:textAlignment w:val="auto"/>
        <w:rPr>
          <w:rFonts w:ascii="標楷體" w:eastAsia="標楷體" w:hAnsi="標楷體"/>
          <w:sz w:val="28"/>
          <w:szCs w:val="28"/>
        </w:rPr>
      </w:pPr>
      <w:r w:rsidRPr="00FD61D1">
        <w:rPr>
          <w:rFonts w:ascii="標楷體" w:eastAsia="標楷體" w:hAnsi="標楷體" w:hint="eastAsia"/>
          <w:b/>
          <w:sz w:val="28"/>
          <w:szCs w:val="28"/>
        </w:rPr>
        <w:t>農糧署</w:t>
      </w:r>
      <w:r w:rsidR="007055BC" w:rsidRPr="00FD61D1">
        <w:rPr>
          <w:rFonts w:ascii="標楷體" w:eastAsia="標楷體" w:hAnsi="標楷體" w:hint="eastAsia"/>
          <w:b/>
          <w:sz w:val="28"/>
          <w:szCs w:val="28"/>
        </w:rPr>
        <w:t>運用</w:t>
      </w:r>
      <w:r w:rsidR="00396540" w:rsidRPr="00FD61D1">
        <w:rPr>
          <w:rFonts w:ascii="標楷體" w:eastAsia="標楷體" w:hAnsi="標楷體" w:hint="eastAsia"/>
          <w:b/>
          <w:sz w:val="28"/>
          <w:szCs w:val="28"/>
        </w:rPr>
        <w:t>農業發展基金</w:t>
      </w:r>
      <w:r w:rsidR="007055BC" w:rsidRPr="00FD61D1">
        <w:rPr>
          <w:rFonts w:ascii="標楷體" w:eastAsia="標楷體" w:hAnsi="標楷體" w:hint="eastAsia"/>
          <w:b/>
          <w:sz w:val="28"/>
          <w:szCs w:val="28"/>
        </w:rPr>
        <w:t>辦理稻穀保價收購，</w:t>
      </w:r>
      <w:r w:rsidRPr="00FD61D1">
        <w:rPr>
          <w:rFonts w:ascii="標楷體" w:eastAsia="標楷體" w:hAnsi="標楷體" w:hint="eastAsia"/>
          <w:b/>
          <w:sz w:val="28"/>
          <w:szCs w:val="28"/>
        </w:rPr>
        <w:t>保障稻農收益，惟與綠色環境給付計畫鼓勵稻米轉作雜糧之減產政策相互競合，且收購制度、輔導轉型措施及公糧業者倉儲管理仍有未臻周延，允宜</w:t>
      </w:r>
      <w:bookmarkStart w:id="0" w:name="_Hlk202280763"/>
      <w:r w:rsidRPr="00FD61D1">
        <w:rPr>
          <w:rFonts w:ascii="標楷體" w:eastAsia="標楷體" w:hAnsi="標楷體" w:hint="eastAsia"/>
          <w:b/>
          <w:sz w:val="28"/>
          <w:szCs w:val="28"/>
        </w:rPr>
        <w:t>檢討改善</w:t>
      </w:r>
      <w:bookmarkEnd w:id="0"/>
      <w:r w:rsidRPr="00FD61D1">
        <w:rPr>
          <w:rFonts w:ascii="標楷體" w:eastAsia="標楷體" w:hAnsi="標楷體" w:hint="eastAsia"/>
          <w:b/>
          <w:sz w:val="28"/>
          <w:szCs w:val="28"/>
        </w:rPr>
        <w:t>：</w:t>
      </w:r>
      <w:r w:rsidRPr="00FD61D1">
        <w:rPr>
          <w:rFonts w:ascii="標楷體" w:eastAsia="標楷體" w:hAnsi="標楷體" w:hint="eastAsia"/>
          <w:bCs/>
          <w:sz w:val="28"/>
          <w:szCs w:val="28"/>
        </w:rPr>
        <w:t>農糧署為確保國內糧食</w:t>
      </w:r>
      <w:r w:rsidRPr="00FD61D1">
        <w:rPr>
          <w:rFonts w:ascii="標楷體" w:eastAsia="標楷體" w:hAnsi="標楷體" w:hint="eastAsia"/>
          <w:sz w:val="28"/>
          <w:szCs w:val="28"/>
        </w:rPr>
        <w:t>供應</w:t>
      </w:r>
      <w:r w:rsidRPr="00FD61D1">
        <w:rPr>
          <w:rFonts w:ascii="標楷體" w:eastAsia="標楷體" w:hAnsi="標楷體" w:hint="eastAsia"/>
          <w:bCs/>
          <w:sz w:val="28"/>
          <w:szCs w:val="28"/>
        </w:rPr>
        <w:t>及穩定糧食價格，辦理稻穀保價收購，於農業發展基金辦理公糧收購與撥售業務；又為推動調整農作物產業結構，提高糧食自給率，自107年度起於農產品受進口損害救助基金執行「對地綠色環境給付計畫」，復於111年度執行「綠色環境給付計畫」，鼓勵稻農轉（契）作戰略作物與地方特色作物。經查執行情形，核有：</w:t>
      </w:r>
      <w:r w:rsidRPr="00FD61D1">
        <w:rPr>
          <w:rFonts w:ascii="標楷體" w:eastAsia="標楷體" w:hAnsi="標楷體" w:hint="eastAsia"/>
          <w:sz w:val="28"/>
          <w:szCs w:val="28"/>
        </w:rPr>
        <w:t>（一）</w:t>
      </w:r>
      <w:r w:rsidR="002C7D4D" w:rsidRPr="00FD61D1">
        <w:rPr>
          <w:rFonts w:ascii="標楷體" w:eastAsia="標楷體" w:hAnsi="標楷體" w:hint="eastAsia"/>
          <w:sz w:val="28"/>
          <w:szCs w:val="28"/>
        </w:rPr>
        <w:t>為保障稻農收益，辦理稻穀保價收購，惟與綠色環境給付計畫鼓勵稻米轉作雜糧之減產政策相互競合，肇致國產稻米持續超產、雜糧仰賴進口，糧食自給率持續下降，連帶造成政府財政上之負擔；</w:t>
      </w:r>
      <w:r w:rsidRPr="00FD61D1">
        <w:rPr>
          <w:rFonts w:ascii="標楷體" w:eastAsia="標楷體" w:hAnsi="標楷體" w:hint="eastAsia"/>
          <w:sz w:val="28"/>
          <w:szCs w:val="28"/>
        </w:rPr>
        <w:t>（二）</w:t>
      </w:r>
      <w:r w:rsidR="002C7D4D" w:rsidRPr="00FD61D1">
        <w:rPr>
          <w:rFonts w:ascii="標楷體" w:eastAsia="標楷體" w:hAnsi="標楷體" w:hint="eastAsia"/>
          <w:sz w:val="28"/>
          <w:szCs w:val="28"/>
        </w:rPr>
        <w:t>為確保國內糧食供應，辦理稻穀保價收購，惟間有未建立分級收購制度，不利提高稻米生產品質；</w:t>
      </w:r>
      <w:r w:rsidRPr="00FD61D1">
        <w:rPr>
          <w:rFonts w:ascii="標楷體" w:eastAsia="標楷體" w:hAnsi="標楷體" w:hint="eastAsia"/>
          <w:sz w:val="28"/>
          <w:szCs w:val="28"/>
        </w:rPr>
        <w:t>（三）</w:t>
      </w:r>
      <w:r w:rsidR="002C7D4D" w:rsidRPr="00FD61D1">
        <w:rPr>
          <w:rFonts w:ascii="標楷體" w:eastAsia="標楷體" w:hAnsi="標楷體" w:hint="eastAsia"/>
          <w:sz w:val="28"/>
          <w:szCs w:val="28"/>
        </w:rPr>
        <w:t>部分經核定繳售公糧稻穀之農地實際並未種稻，疑似作為果園、農業生產設施、製造業、電力、養殖魚塭、土石採取（或堆置）及林業使用等用途；</w:t>
      </w:r>
      <w:r w:rsidRPr="00FD61D1">
        <w:rPr>
          <w:rFonts w:ascii="標楷體" w:eastAsia="標楷體" w:hAnsi="標楷體" w:hint="eastAsia"/>
          <w:sz w:val="28"/>
          <w:szCs w:val="28"/>
        </w:rPr>
        <w:t>（四）</w:t>
      </w:r>
      <w:r w:rsidR="002C7D4D" w:rsidRPr="00FD61D1">
        <w:rPr>
          <w:rFonts w:ascii="標楷體" w:eastAsia="標楷體" w:hAnsi="標楷體" w:hint="eastAsia"/>
          <w:sz w:val="28"/>
          <w:szCs w:val="28"/>
        </w:rPr>
        <w:t>為提升農民繳交公糧收益，推動糧食產業全面升級計畫，惟</w:t>
      </w:r>
      <w:r w:rsidR="00396540" w:rsidRPr="00FD61D1">
        <w:rPr>
          <w:rFonts w:ascii="標楷體" w:eastAsia="標楷體" w:hAnsi="標楷體" w:hint="eastAsia"/>
          <w:sz w:val="28"/>
          <w:szCs w:val="28"/>
        </w:rPr>
        <w:t>在每公頃公糧收購總量不變下，增加計畫、輔導數量，輔導收購價格提高每公斤1.5元，對部分農民持續參與轉（契）作、稻米產銷契作集團產區及雜糧集團產區輔導措施之意願仍有影響</w:t>
      </w:r>
      <w:r w:rsidR="00B7237F" w:rsidRPr="00FD61D1">
        <w:rPr>
          <w:rFonts w:ascii="標楷體" w:eastAsia="標楷體" w:hAnsi="標楷體" w:hint="eastAsia"/>
          <w:sz w:val="28"/>
          <w:szCs w:val="28"/>
        </w:rPr>
        <w:t>；</w:t>
      </w:r>
      <w:r w:rsidRPr="00FD61D1">
        <w:rPr>
          <w:rFonts w:ascii="標楷體" w:eastAsia="標楷體" w:hAnsi="標楷體" w:hint="eastAsia"/>
          <w:sz w:val="28"/>
          <w:szCs w:val="28"/>
        </w:rPr>
        <w:t>（五）</w:t>
      </w:r>
      <w:r w:rsidR="002C7D4D" w:rsidRPr="00FD61D1">
        <w:rPr>
          <w:rFonts w:ascii="標楷體" w:eastAsia="標楷體" w:hAnsi="標楷體" w:hint="eastAsia"/>
          <w:sz w:val="28"/>
          <w:szCs w:val="28"/>
        </w:rPr>
        <w:t>農業部為落實稻米安全儲備制度，已訂定公糧業者管理辦法及稽查注意事項，以確保公糧品質及安全，惟部分公糧業者倉儲管理未臻周妥</w:t>
      </w:r>
      <w:r w:rsidR="006B4F4E" w:rsidRPr="00FD61D1">
        <w:rPr>
          <w:rFonts w:ascii="標楷體" w:eastAsia="標楷體" w:hAnsi="標楷體" w:hint="eastAsia"/>
          <w:sz w:val="28"/>
          <w:szCs w:val="28"/>
        </w:rPr>
        <w:t>等</w:t>
      </w:r>
      <w:r w:rsidR="002C7D4D" w:rsidRPr="00FD61D1">
        <w:rPr>
          <w:rFonts w:ascii="標楷體" w:eastAsia="標楷體" w:hAnsi="標楷體" w:hint="eastAsia"/>
          <w:sz w:val="28"/>
          <w:szCs w:val="28"/>
        </w:rPr>
        <w:t>，亟待</w:t>
      </w:r>
      <w:r w:rsidR="002C7D4D" w:rsidRPr="00FD61D1">
        <w:rPr>
          <w:rFonts w:ascii="標楷體" w:eastAsia="標楷體" w:hAnsi="標楷體" w:hint="eastAsia"/>
          <w:bCs/>
          <w:sz w:val="28"/>
          <w:szCs w:val="28"/>
        </w:rPr>
        <w:t>農糧署</w:t>
      </w:r>
      <w:r w:rsidR="002C7D4D" w:rsidRPr="00FD61D1">
        <w:rPr>
          <w:rFonts w:ascii="標楷體" w:eastAsia="標楷體" w:hAnsi="標楷體" w:hint="eastAsia"/>
          <w:sz w:val="28"/>
          <w:szCs w:val="28"/>
        </w:rPr>
        <w:t>檢討改善。</w:t>
      </w:r>
      <w:r w:rsidR="002C7D4D" w:rsidRPr="00FD61D1">
        <w:rPr>
          <w:rFonts w:ascii="標楷體" w:eastAsia="標楷體" w:hAnsi="標楷體" w:hint="eastAsia"/>
          <w:kern w:val="2"/>
          <w:sz w:val="28"/>
          <w:szCs w:val="28"/>
        </w:rPr>
        <w:t>（詳乙－</w:t>
      </w:r>
      <w:r w:rsidR="00AC5009">
        <w:rPr>
          <w:rFonts w:ascii="標楷體" w:eastAsia="標楷體" w:hAnsi="標楷體" w:hint="eastAsia"/>
          <w:kern w:val="2"/>
          <w:sz w:val="28"/>
          <w:szCs w:val="28"/>
        </w:rPr>
        <w:t>285</w:t>
      </w:r>
      <w:r w:rsidR="002C7D4D" w:rsidRPr="00FD61D1">
        <w:rPr>
          <w:rFonts w:ascii="標楷體" w:eastAsia="標楷體" w:hAnsi="標楷體" w:hint="eastAsia"/>
          <w:kern w:val="2"/>
          <w:sz w:val="28"/>
          <w:szCs w:val="28"/>
        </w:rPr>
        <w:t>頁）</w:t>
      </w:r>
    </w:p>
    <w:p w14:paraId="765BABC0" w14:textId="235FA295" w:rsidR="008B6A2D" w:rsidRPr="00FD61D1" w:rsidRDefault="008B6A2D" w:rsidP="00DC0A97">
      <w:pPr>
        <w:pStyle w:val="a7"/>
        <w:numPr>
          <w:ilvl w:val="0"/>
          <w:numId w:val="3"/>
        </w:numPr>
        <w:tabs>
          <w:tab w:val="left" w:pos="5103"/>
        </w:tabs>
        <w:overflowPunct w:val="0"/>
        <w:adjustRightInd/>
        <w:spacing w:line="646" w:lineRule="exact"/>
        <w:ind w:leftChars="0" w:left="0" w:firstLine="561"/>
        <w:jc w:val="both"/>
        <w:textAlignment w:val="auto"/>
        <w:rPr>
          <w:rFonts w:ascii="標楷體" w:eastAsia="標楷體" w:hAnsi="標楷體"/>
          <w:sz w:val="28"/>
          <w:szCs w:val="28"/>
        </w:rPr>
      </w:pPr>
      <w:r w:rsidRPr="00FD61D1">
        <w:rPr>
          <w:rFonts w:ascii="標楷體" w:eastAsia="標楷體" w:hAnsi="標楷體"/>
          <w:b/>
          <w:sz w:val="28"/>
          <w:szCs w:val="28"/>
        </w:rPr>
        <w:t>勞動力發展署</w:t>
      </w:r>
      <w:r w:rsidR="007055BC" w:rsidRPr="00FD61D1">
        <w:rPr>
          <w:rFonts w:ascii="標楷體" w:eastAsia="標楷體" w:hAnsi="標楷體" w:hint="eastAsia"/>
          <w:b/>
          <w:sz w:val="28"/>
          <w:szCs w:val="28"/>
        </w:rPr>
        <w:t>運用</w:t>
      </w:r>
      <w:r w:rsidR="00BD0F18" w:rsidRPr="00FD61D1">
        <w:rPr>
          <w:rFonts w:ascii="標楷體" w:eastAsia="標楷體" w:hAnsi="標楷體" w:hint="eastAsia"/>
          <w:b/>
          <w:sz w:val="28"/>
          <w:szCs w:val="28"/>
        </w:rPr>
        <w:t>就業安定基金</w:t>
      </w:r>
      <w:r w:rsidRPr="00FD61D1">
        <w:rPr>
          <w:rFonts w:ascii="標楷體" w:eastAsia="標楷體" w:hAnsi="標楷體"/>
          <w:b/>
          <w:sz w:val="28"/>
          <w:szCs w:val="28"/>
        </w:rPr>
        <w:t>辦理電動車產業人才投資方案訓練，鼓勵在職勞工參加電動車修護相關訓練課程，各年度執行結果均達預期培訓人數，惟部分</w:t>
      </w:r>
      <w:r w:rsidRPr="00FD61D1">
        <w:rPr>
          <w:rFonts w:ascii="標楷體" w:eastAsia="標楷體" w:hAnsi="標楷體"/>
          <w:b/>
          <w:sz w:val="28"/>
          <w:szCs w:val="28"/>
        </w:rPr>
        <w:lastRenderedPageBreak/>
        <w:t>學員訓後未從事相關領域工作，另短期訓練課程恐限縮訓練成效，無法確保訓練人力供給契合產業發展轉型需求，允宜研謀改善：</w:t>
      </w:r>
      <w:r w:rsidRPr="00FD61D1">
        <w:rPr>
          <w:rFonts w:ascii="標楷體" w:eastAsia="標楷體" w:hAnsi="標楷體"/>
          <w:sz w:val="28"/>
          <w:szCs w:val="28"/>
        </w:rPr>
        <w:t>勞動部勞動力發展署（下稱勞動力發展署）辦理電動車產業人才投資方案訓練，結合民間訓練資源開辦電動車維修相關課程，並透過補助訓練費用，鼓勵在職勞工參訓，以協助保養維修技術人力升級轉型。經查，勞動力發展署111至113年度辦理電動車產業人才投資方案訓練，各年度訓練人數雖均超逾預計目標，惟據該署統計111至113年度電動車產業人才投資方案訓練學員訓後動態調查結果，有93.36％參訓學員訓後3個月仍留任原公司，另學員訓後3個月工作內容與參訓課程相關或非常相關者占比為60.93％，有近4成學員未直接從事相關領域工作。復據</w:t>
      </w:r>
      <w:r w:rsidR="00EC7E45" w:rsidRPr="00FD61D1">
        <w:rPr>
          <w:rFonts w:ascii="標楷體" w:eastAsia="標楷體" w:hAnsi="標楷體" w:hint="eastAsia"/>
          <w:sz w:val="28"/>
          <w:szCs w:val="28"/>
        </w:rPr>
        <w:t>該署</w:t>
      </w:r>
      <w:r w:rsidRPr="00FD61D1">
        <w:rPr>
          <w:rFonts w:ascii="標楷體" w:eastAsia="標楷體" w:hAnsi="標楷體"/>
          <w:sz w:val="28"/>
          <w:szCs w:val="28"/>
        </w:rPr>
        <w:t>統計，該署111至113年度開辦之36班次</w:t>
      </w:r>
      <w:r w:rsidR="00EC7E45" w:rsidRPr="00FD61D1">
        <w:rPr>
          <w:rFonts w:ascii="標楷體" w:eastAsia="標楷體" w:hAnsi="標楷體" w:hint="eastAsia"/>
          <w:sz w:val="28"/>
          <w:szCs w:val="28"/>
        </w:rPr>
        <w:t>電動車產業人才投資方案訓練</w:t>
      </w:r>
      <w:r w:rsidRPr="00FD61D1">
        <w:rPr>
          <w:rFonts w:ascii="標楷體" w:eastAsia="標楷體" w:hAnsi="標楷體"/>
          <w:sz w:val="28"/>
          <w:szCs w:val="28"/>
        </w:rPr>
        <w:t>課程，逾9成授課時數低於60小時，對於部分未具備相關專業知能或未曾從事相關領域工作之受訓學員，恐無法透過短期訓練完整獲得電動車保養維修之專業技術及知能，協助在職勞工調（轉）職或取得第二專長之成效有限，亟待勞動部</w:t>
      </w:r>
      <w:r w:rsidR="00BD0DC6" w:rsidRPr="00FD61D1">
        <w:rPr>
          <w:rFonts w:ascii="標楷體" w:eastAsia="標楷體" w:hAnsi="標楷體" w:hint="eastAsia"/>
          <w:sz w:val="28"/>
          <w:szCs w:val="28"/>
        </w:rPr>
        <w:t>督促</w:t>
      </w:r>
      <w:r w:rsidRPr="00FD61D1">
        <w:rPr>
          <w:rFonts w:ascii="標楷體" w:eastAsia="標楷體" w:hAnsi="標楷體"/>
          <w:sz w:val="28"/>
          <w:szCs w:val="28"/>
        </w:rPr>
        <w:t>研謀改善。（詳乙－</w:t>
      </w:r>
      <w:r w:rsidR="00AC5009">
        <w:rPr>
          <w:rFonts w:ascii="標楷體" w:eastAsia="標楷體" w:hAnsi="標楷體" w:hint="eastAsia"/>
          <w:sz w:val="28"/>
          <w:szCs w:val="28"/>
        </w:rPr>
        <w:t>326</w:t>
      </w:r>
      <w:r w:rsidRPr="00FD61D1">
        <w:rPr>
          <w:rFonts w:ascii="標楷體" w:eastAsia="標楷體" w:hAnsi="標楷體"/>
          <w:sz w:val="28"/>
          <w:szCs w:val="28"/>
        </w:rPr>
        <w:t>頁）</w:t>
      </w:r>
    </w:p>
    <w:p w14:paraId="3F70C5DB" w14:textId="31D33B4A" w:rsidR="00176D8E" w:rsidRPr="00FD61D1" w:rsidRDefault="00451C79" w:rsidP="00DC0A97">
      <w:pPr>
        <w:pStyle w:val="a7"/>
        <w:numPr>
          <w:ilvl w:val="0"/>
          <w:numId w:val="3"/>
        </w:numPr>
        <w:overflowPunct w:val="0"/>
        <w:adjustRightInd/>
        <w:spacing w:line="622" w:lineRule="exact"/>
        <w:ind w:leftChars="0" w:left="0" w:firstLine="561"/>
        <w:jc w:val="both"/>
        <w:textAlignment w:val="auto"/>
        <w:rPr>
          <w:rFonts w:ascii="標楷體" w:eastAsia="標楷體" w:hAnsi="標楷體"/>
          <w:kern w:val="2"/>
          <w:sz w:val="28"/>
          <w:szCs w:val="28"/>
        </w:rPr>
      </w:pPr>
      <w:r w:rsidRPr="00FD61D1">
        <w:rPr>
          <w:rFonts w:ascii="標楷體" w:eastAsia="標楷體" w:hAnsi="標楷體" w:hint="eastAsia"/>
          <w:b/>
          <w:bCs/>
          <w:kern w:val="2"/>
          <w:sz w:val="28"/>
          <w:szCs w:val="28"/>
        </w:rPr>
        <w:t>衛福部</w:t>
      </w:r>
      <w:r w:rsidR="00085837" w:rsidRPr="00FD61D1">
        <w:rPr>
          <w:rFonts w:ascii="標楷體" w:eastAsia="標楷體" w:hAnsi="標楷體" w:hint="eastAsia"/>
          <w:b/>
          <w:bCs/>
          <w:kern w:val="2"/>
          <w:sz w:val="28"/>
          <w:szCs w:val="28"/>
        </w:rPr>
        <w:t>因應高齡者多元需求推動因應超高齡社會對策方案，並</w:t>
      </w:r>
      <w:r w:rsidR="00BD0F18" w:rsidRPr="00FD61D1">
        <w:rPr>
          <w:rFonts w:ascii="標楷體" w:eastAsia="標楷體" w:hAnsi="標楷體" w:hint="eastAsia"/>
          <w:b/>
          <w:bCs/>
          <w:kern w:val="2"/>
          <w:sz w:val="28"/>
          <w:szCs w:val="28"/>
        </w:rPr>
        <w:t>運用長照服務發展基金支應</w:t>
      </w:r>
      <w:r w:rsidR="00085837" w:rsidRPr="00FD61D1">
        <w:rPr>
          <w:rFonts w:ascii="標楷體" w:eastAsia="標楷體" w:hAnsi="標楷體" w:hint="eastAsia"/>
          <w:b/>
          <w:bCs/>
          <w:kern w:val="2"/>
          <w:sz w:val="28"/>
          <w:szCs w:val="28"/>
        </w:rPr>
        <w:t>相關</w:t>
      </w:r>
      <w:r w:rsidR="00BD0F18" w:rsidRPr="00FD61D1">
        <w:rPr>
          <w:rFonts w:ascii="標楷體" w:eastAsia="標楷體" w:hAnsi="標楷體" w:hint="eastAsia"/>
          <w:b/>
          <w:bCs/>
          <w:kern w:val="2"/>
          <w:sz w:val="28"/>
          <w:szCs w:val="28"/>
        </w:rPr>
        <w:t>經費</w:t>
      </w:r>
      <w:r w:rsidRPr="00FD61D1">
        <w:rPr>
          <w:rFonts w:ascii="標楷體" w:eastAsia="標楷體" w:hAnsi="標楷體" w:hint="eastAsia"/>
          <w:b/>
          <w:bCs/>
          <w:kern w:val="2"/>
          <w:sz w:val="28"/>
          <w:szCs w:val="28"/>
        </w:rPr>
        <w:t>，惟方案之工作項目目標訂定偏重過程性指標，且尚乏扣合方案5大目標之整體關鍵績效指標；另多數工作項目之服務對象同時涵括其他年齡群體，囿於尚未建立分齡統計機制，難以確實掌握對於高齡族群之資源投入情形及衡量政策實施效益，允宜研謀改善：</w:t>
      </w:r>
      <w:r w:rsidRPr="00FD61D1">
        <w:rPr>
          <w:rFonts w:ascii="標楷體" w:eastAsia="標楷體" w:hAnsi="標楷體" w:hint="eastAsia"/>
          <w:kern w:val="2"/>
          <w:sz w:val="28"/>
          <w:szCs w:val="28"/>
        </w:rPr>
        <w:t>政府為因應快速高齡化對社會產生之衝擊，於110年9月27日核定修正高齡社會白皮書，提出高齡社會發展願景與行動策略，並於111年11月10日核定「因應超高齡社會對策方案（112-115年）」（下稱超高齡對策方案），由衛生福利部（下稱衛福部）等15個部會協力推動，作為高齡社會發展之政策方針。經查執行情形，核有：（一）方案</w:t>
      </w:r>
      <w:r w:rsidR="007B75A4" w:rsidRPr="00FD61D1">
        <w:rPr>
          <w:rFonts w:ascii="標楷體" w:eastAsia="標楷體" w:hAnsi="標楷體" w:hint="eastAsia"/>
          <w:kern w:val="2"/>
          <w:sz w:val="28"/>
          <w:szCs w:val="28"/>
        </w:rPr>
        <w:t>目標羅列3</w:t>
      </w:r>
      <w:r w:rsidR="007B75A4" w:rsidRPr="00FD61D1">
        <w:rPr>
          <w:rFonts w:ascii="標楷體" w:eastAsia="標楷體" w:hAnsi="標楷體"/>
          <w:kern w:val="2"/>
          <w:sz w:val="28"/>
          <w:szCs w:val="28"/>
        </w:rPr>
        <w:t>7</w:t>
      </w:r>
      <w:r w:rsidR="007B75A4" w:rsidRPr="00FD61D1">
        <w:rPr>
          <w:rFonts w:ascii="標楷體" w:eastAsia="標楷體" w:hAnsi="標楷體" w:hint="eastAsia"/>
          <w:kern w:val="2"/>
          <w:sz w:val="28"/>
          <w:szCs w:val="28"/>
        </w:rPr>
        <w:t>項執行策略、1</w:t>
      </w:r>
      <w:r w:rsidR="007B75A4" w:rsidRPr="00FD61D1">
        <w:rPr>
          <w:rFonts w:ascii="標楷體" w:eastAsia="標楷體" w:hAnsi="標楷體"/>
          <w:kern w:val="2"/>
          <w:sz w:val="28"/>
          <w:szCs w:val="28"/>
        </w:rPr>
        <w:t>05</w:t>
      </w:r>
      <w:r w:rsidR="007B75A4" w:rsidRPr="00FD61D1">
        <w:rPr>
          <w:rFonts w:ascii="標楷體" w:eastAsia="標楷體" w:hAnsi="標楷體" w:hint="eastAsia"/>
          <w:kern w:val="2"/>
          <w:sz w:val="28"/>
          <w:szCs w:val="28"/>
        </w:rPr>
        <w:t>項具體措施及</w:t>
      </w:r>
      <w:r w:rsidR="007B75A4" w:rsidRPr="00FD61D1">
        <w:rPr>
          <w:rFonts w:ascii="標楷體" w:eastAsia="標楷體" w:hAnsi="標楷體" w:hint="eastAsia"/>
          <w:kern w:val="2"/>
          <w:sz w:val="28"/>
          <w:szCs w:val="28"/>
        </w:rPr>
        <w:lastRenderedPageBreak/>
        <w:t>3</w:t>
      </w:r>
      <w:r w:rsidR="007B75A4" w:rsidRPr="00FD61D1">
        <w:rPr>
          <w:rFonts w:ascii="標楷體" w:eastAsia="標楷體" w:hAnsi="標楷體"/>
          <w:kern w:val="2"/>
          <w:sz w:val="28"/>
          <w:szCs w:val="28"/>
        </w:rPr>
        <w:t>45</w:t>
      </w:r>
      <w:r w:rsidR="007B75A4" w:rsidRPr="00FD61D1">
        <w:rPr>
          <w:rFonts w:ascii="標楷體" w:eastAsia="標楷體" w:hAnsi="標楷體" w:hint="eastAsia"/>
          <w:kern w:val="2"/>
          <w:sz w:val="28"/>
          <w:szCs w:val="28"/>
        </w:rPr>
        <w:t>項工作項目，</w:t>
      </w:r>
      <w:r w:rsidR="007B75A4" w:rsidRPr="00FD61D1">
        <w:rPr>
          <w:rFonts w:ascii="標楷體" w:eastAsia="標楷體" w:hAnsi="標楷體" w:cs="新細明體"/>
          <w:kern w:val="2"/>
          <w:sz w:val="28"/>
          <w:szCs w:val="28"/>
        </w:rPr>
        <w:t>由各部會按工作項目逐一訂定分年執行目標與預期效益</w:t>
      </w:r>
      <w:r w:rsidR="007B75A4" w:rsidRPr="00FD61D1">
        <w:rPr>
          <w:rFonts w:ascii="標楷體" w:eastAsia="標楷體" w:hAnsi="標楷體" w:hint="eastAsia"/>
          <w:kern w:val="2"/>
          <w:sz w:val="28"/>
          <w:szCs w:val="28"/>
        </w:rPr>
        <w:t>，</w:t>
      </w:r>
      <w:r w:rsidR="007B75A4" w:rsidRPr="00FD61D1">
        <w:rPr>
          <w:rFonts w:ascii="標楷體" w:eastAsia="標楷體" w:hAnsi="標楷體" w:cs="新細明體"/>
          <w:kern w:val="2"/>
          <w:sz w:val="28"/>
          <w:szCs w:val="28"/>
        </w:rPr>
        <w:t>尚乏評核方案5大目標達成綜效之整體關鍵績效指</w:t>
      </w:r>
      <w:r w:rsidR="007B75A4" w:rsidRPr="00FD61D1">
        <w:rPr>
          <w:rFonts w:ascii="標楷體" w:eastAsia="標楷體" w:hAnsi="標楷體" w:cs="新細明體" w:hint="eastAsia"/>
          <w:kern w:val="2"/>
          <w:sz w:val="28"/>
          <w:szCs w:val="28"/>
        </w:rPr>
        <w:t>標，</w:t>
      </w:r>
      <w:r w:rsidR="00EC7E45" w:rsidRPr="00FD61D1">
        <w:rPr>
          <w:rFonts w:ascii="標楷體" w:eastAsia="標楷體" w:hAnsi="標楷體" w:cs="新細明體" w:hint="eastAsia"/>
          <w:kern w:val="2"/>
          <w:sz w:val="28"/>
          <w:szCs w:val="28"/>
        </w:rPr>
        <w:t>且</w:t>
      </w:r>
      <w:r w:rsidR="006B4F4E" w:rsidRPr="00FD61D1">
        <w:rPr>
          <w:rFonts w:ascii="標楷體" w:eastAsia="標楷體" w:hAnsi="標楷體" w:cs="新細明體" w:hint="eastAsia"/>
          <w:kern w:val="2"/>
          <w:sz w:val="28"/>
          <w:szCs w:val="28"/>
        </w:rPr>
        <w:t>1</w:t>
      </w:r>
      <w:r w:rsidR="006B4F4E" w:rsidRPr="00FD61D1">
        <w:rPr>
          <w:rFonts w:ascii="標楷體" w:eastAsia="標楷體" w:hAnsi="標楷體" w:cs="新細明體"/>
          <w:kern w:val="2"/>
          <w:sz w:val="28"/>
          <w:szCs w:val="28"/>
        </w:rPr>
        <w:t>13</w:t>
      </w:r>
      <w:r w:rsidR="006B4F4E" w:rsidRPr="00FD61D1">
        <w:rPr>
          <w:rFonts w:ascii="標楷體" w:eastAsia="標楷體" w:hAnsi="標楷體" w:cs="新細明體" w:hint="eastAsia"/>
          <w:kern w:val="2"/>
          <w:sz w:val="28"/>
          <w:szCs w:val="28"/>
        </w:rPr>
        <w:t>年度</w:t>
      </w:r>
      <w:r w:rsidR="007B75A4" w:rsidRPr="00FD61D1">
        <w:rPr>
          <w:rFonts w:ascii="標楷體" w:eastAsia="標楷體" w:hAnsi="標楷體" w:cs="新細明體"/>
          <w:kern w:val="2"/>
          <w:sz w:val="28"/>
          <w:szCs w:val="28"/>
        </w:rPr>
        <w:t>執行結果</w:t>
      </w:r>
      <w:r w:rsidR="006B4F4E" w:rsidRPr="00FD61D1">
        <w:rPr>
          <w:rFonts w:ascii="標楷體" w:eastAsia="標楷體" w:hAnsi="標楷體" w:cs="新細明體" w:hint="eastAsia"/>
          <w:kern w:val="2"/>
          <w:sz w:val="28"/>
          <w:szCs w:val="28"/>
        </w:rPr>
        <w:t>，</w:t>
      </w:r>
      <w:r w:rsidR="007B75A4" w:rsidRPr="00FD61D1">
        <w:rPr>
          <w:rFonts w:ascii="標楷體" w:eastAsia="標楷體" w:hAnsi="標楷體" w:cs="新細明體"/>
          <w:kern w:val="2"/>
          <w:sz w:val="28"/>
          <w:szCs w:val="28"/>
        </w:rPr>
        <w:t>達成年度目標者計334項，其中有80項工作實際執行成果超過當年度目標值甚多，</w:t>
      </w:r>
      <w:r w:rsidR="006B4F4E" w:rsidRPr="00FD61D1">
        <w:rPr>
          <w:rFonts w:ascii="標楷體" w:eastAsia="標楷體" w:hAnsi="標楷體" w:cs="新細明體" w:hint="eastAsia"/>
          <w:kern w:val="2"/>
          <w:sz w:val="28"/>
          <w:szCs w:val="28"/>
        </w:rPr>
        <w:t>尚</w:t>
      </w:r>
      <w:r w:rsidR="003C0AE4" w:rsidRPr="00FD61D1">
        <w:rPr>
          <w:rFonts w:ascii="標楷體" w:eastAsia="標楷體" w:hAnsi="標楷體"/>
          <w:kern w:val="2"/>
          <w:sz w:val="28"/>
          <w:szCs w:val="28"/>
        </w:rPr>
        <w:t>未滾動檢討調整</w:t>
      </w:r>
      <w:r w:rsidRPr="00FD61D1">
        <w:rPr>
          <w:rFonts w:ascii="標楷體" w:eastAsia="標楷體" w:hAnsi="標楷體" w:hint="eastAsia"/>
          <w:kern w:val="2"/>
          <w:sz w:val="28"/>
          <w:szCs w:val="28"/>
        </w:rPr>
        <w:t>；（二）</w:t>
      </w:r>
      <w:r w:rsidR="007B75A4" w:rsidRPr="00FD61D1">
        <w:rPr>
          <w:rFonts w:ascii="標楷體" w:eastAsia="標楷體" w:hAnsi="標楷體" w:hint="eastAsia"/>
          <w:kern w:val="2"/>
          <w:sz w:val="28"/>
          <w:szCs w:val="28"/>
        </w:rPr>
        <w:t>衛福部等15個部會執行超高齡對策方案之各工作項目，其服務標的群體聚焦高齡者計102項，約占3成，另同時涵括其他年齡群者計243項，約占7成。據各部會提供資料，上開243項工作項目中，僅29項可區分高齡者及其他年齡群體之資源投入情形及服務執行成果，餘近9成、214項均無法明確辨識高齡群體之資源配置與服務成果，</w:t>
      </w:r>
      <w:r w:rsidR="006B4F4E" w:rsidRPr="00FD61D1">
        <w:rPr>
          <w:rFonts w:ascii="標楷體" w:eastAsia="標楷體" w:hAnsi="標楷體" w:hint="eastAsia"/>
          <w:kern w:val="2"/>
          <w:sz w:val="28"/>
          <w:szCs w:val="28"/>
        </w:rPr>
        <w:t>囿於缺乏分齡統計機制，不利評核政策執行</w:t>
      </w:r>
      <w:r w:rsidRPr="00FD61D1">
        <w:rPr>
          <w:rFonts w:ascii="標楷體" w:eastAsia="標楷體" w:hAnsi="標楷體" w:hint="eastAsia"/>
          <w:kern w:val="2"/>
          <w:sz w:val="28"/>
          <w:szCs w:val="28"/>
        </w:rPr>
        <w:t>對於高齡族群</w:t>
      </w:r>
      <w:r w:rsidR="006B4F4E" w:rsidRPr="00FD61D1">
        <w:rPr>
          <w:rFonts w:ascii="標楷體" w:eastAsia="標楷體" w:hAnsi="標楷體" w:hint="eastAsia"/>
          <w:kern w:val="2"/>
          <w:sz w:val="28"/>
          <w:szCs w:val="28"/>
        </w:rPr>
        <w:t>之服務成效</w:t>
      </w:r>
      <w:r w:rsidRPr="00FD61D1">
        <w:rPr>
          <w:rFonts w:ascii="標楷體" w:eastAsia="標楷體" w:hAnsi="標楷體" w:hint="eastAsia"/>
          <w:kern w:val="2"/>
          <w:sz w:val="28"/>
          <w:szCs w:val="28"/>
        </w:rPr>
        <w:t>，</w:t>
      </w:r>
      <w:r w:rsidR="006B4F4E" w:rsidRPr="00FD61D1">
        <w:rPr>
          <w:rFonts w:ascii="標楷體" w:eastAsia="標楷體" w:hAnsi="標楷體" w:hint="eastAsia"/>
          <w:kern w:val="2"/>
          <w:sz w:val="28"/>
          <w:szCs w:val="28"/>
        </w:rPr>
        <w:t>另</w:t>
      </w:r>
      <w:r w:rsidRPr="00FD61D1">
        <w:rPr>
          <w:rFonts w:ascii="標楷體" w:eastAsia="標楷體" w:hAnsi="標楷體" w:hint="eastAsia"/>
          <w:kern w:val="2"/>
          <w:sz w:val="28"/>
          <w:szCs w:val="28"/>
        </w:rPr>
        <w:t>間有未考量高齡者需求之異質性，提供多元化服務</w:t>
      </w:r>
      <w:r w:rsidR="00097980" w:rsidRPr="00FD61D1">
        <w:rPr>
          <w:rFonts w:ascii="標楷體" w:eastAsia="標楷體" w:hAnsi="標楷體" w:hint="eastAsia"/>
          <w:kern w:val="2"/>
          <w:sz w:val="28"/>
          <w:szCs w:val="28"/>
        </w:rPr>
        <w:t>等</w:t>
      </w:r>
      <w:r w:rsidRPr="00FD61D1">
        <w:rPr>
          <w:rFonts w:ascii="標楷體" w:eastAsia="標楷體" w:hAnsi="標楷體" w:hint="eastAsia"/>
          <w:kern w:val="2"/>
          <w:sz w:val="28"/>
          <w:szCs w:val="28"/>
        </w:rPr>
        <w:t>，</w:t>
      </w:r>
      <w:r w:rsidRPr="00FD61D1">
        <w:rPr>
          <w:rFonts w:ascii="標楷體" w:eastAsia="標楷體" w:hAnsi="標楷體" w:hint="eastAsia"/>
          <w:sz w:val="28"/>
          <w:szCs w:val="28"/>
        </w:rPr>
        <w:t>亟待</w:t>
      </w:r>
      <w:r w:rsidRPr="00FD61D1">
        <w:rPr>
          <w:rFonts w:ascii="標楷體" w:eastAsia="標楷體" w:hAnsi="標楷體" w:hint="eastAsia"/>
          <w:bCs/>
          <w:sz w:val="28"/>
          <w:szCs w:val="28"/>
        </w:rPr>
        <w:t>衛福部研謀</w:t>
      </w:r>
      <w:r w:rsidRPr="00FD61D1">
        <w:rPr>
          <w:rFonts w:ascii="標楷體" w:eastAsia="標楷體" w:hAnsi="標楷體" w:hint="eastAsia"/>
          <w:sz w:val="28"/>
          <w:szCs w:val="28"/>
        </w:rPr>
        <w:t>改善。</w:t>
      </w:r>
      <w:r w:rsidRPr="00FD61D1">
        <w:rPr>
          <w:rFonts w:ascii="標楷體" w:eastAsia="標楷體" w:hAnsi="標楷體" w:hint="eastAsia"/>
          <w:kern w:val="2"/>
          <w:sz w:val="28"/>
          <w:szCs w:val="28"/>
        </w:rPr>
        <w:t>（詳乙－</w:t>
      </w:r>
      <w:r w:rsidR="00AC5009">
        <w:rPr>
          <w:rFonts w:ascii="標楷體" w:eastAsia="標楷體" w:hAnsi="標楷體" w:hint="eastAsia"/>
          <w:kern w:val="2"/>
          <w:sz w:val="28"/>
          <w:szCs w:val="28"/>
        </w:rPr>
        <w:t>330</w:t>
      </w:r>
      <w:r w:rsidRPr="00FD61D1">
        <w:rPr>
          <w:rFonts w:ascii="標楷體" w:eastAsia="標楷體" w:hAnsi="標楷體" w:hint="eastAsia"/>
          <w:kern w:val="2"/>
          <w:sz w:val="28"/>
          <w:szCs w:val="28"/>
        </w:rPr>
        <w:t>頁）</w:t>
      </w:r>
    </w:p>
    <w:p w14:paraId="4D4D8612" w14:textId="31C83B81" w:rsidR="009931BD" w:rsidRPr="00FD61D1" w:rsidRDefault="00726D8D" w:rsidP="00DC0A97">
      <w:pPr>
        <w:pStyle w:val="a7"/>
        <w:numPr>
          <w:ilvl w:val="0"/>
          <w:numId w:val="3"/>
        </w:numPr>
        <w:overflowPunct w:val="0"/>
        <w:adjustRightInd/>
        <w:spacing w:line="648" w:lineRule="exact"/>
        <w:ind w:leftChars="0" w:left="0" w:firstLine="561"/>
        <w:jc w:val="both"/>
        <w:textAlignment w:val="auto"/>
        <w:rPr>
          <w:rFonts w:ascii="標楷體" w:eastAsia="標楷體" w:hAnsi="標楷體"/>
          <w:kern w:val="2"/>
          <w:sz w:val="28"/>
          <w:szCs w:val="28"/>
        </w:rPr>
      </w:pPr>
      <w:r w:rsidRPr="00FD61D1">
        <w:rPr>
          <w:rFonts w:ascii="標楷體" w:eastAsia="標楷體" w:hAnsi="標楷體" w:hint="eastAsia"/>
          <w:b/>
          <w:sz w:val="28"/>
          <w:szCs w:val="28"/>
        </w:rPr>
        <w:t>環境部</w:t>
      </w:r>
      <w:r w:rsidR="00BD0F18" w:rsidRPr="00FD61D1">
        <w:rPr>
          <w:rFonts w:ascii="標楷體" w:eastAsia="標楷體" w:hAnsi="標楷體" w:hint="eastAsia"/>
          <w:b/>
          <w:sz w:val="28"/>
          <w:szCs w:val="28"/>
        </w:rPr>
        <w:t>運用空氣污染防制基金</w:t>
      </w:r>
      <w:r w:rsidRPr="00FD61D1">
        <w:rPr>
          <w:rFonts w:ascii="標楷體" w:eastAsia="標楷體" w:hAnsi="標楷體" w:hint="eastAsia"/>
          <w:b/>
          <w:sz w:val="28"/>
          <w:szCs w:val="28"/>
        </w:rPr>
        <w:t>，陸續完成多項科技研究計畫，惟空氣污染對於健康造成危害之風險評估及研究仍屬有限，允宜</w:t>
      </w:r>
      <w:r w:rsidR="00AC4C93">
        <w:rPr>
          <w:rFonts w:ascii="標楷體" w:eastAsia="標楷體" w:hAnsi="標楷體" w:hint="eastAsia"/>
          <w:b/>
          <w:sz w:val="28"/>
          <w:szCs w:val="28"/>
        </w:rPr>
        <w:t>研謀</w:t>
      </w:r>
      <w:r w:rsidRPr="00FD61D1">
        <w:rPr>
          <w:rFonts w:ascii="標楷體" w:eastAsia="標楷體" w:hAnsi="標楷體" w:hint="eastAsia"/>
          <w:b/>
          <w:sz w:val="28"/>
          <w:szCs w:val="28"/>
        </w:rPr>
        <w:t>改善</w:t>
      </w:r>
      <w:r w:rsidRPr="00FD61D1">
        <w:rPr>
          <w:rFonts w:ascii="標楷體" w:eastAsia="標楷體" w:hAnsi="標楷體" w:hint="eastAsia"/>
          <w:b/>
          <w:kern w:val="2"/>
          <w:sz w:val="28"/>
          <w:szCs w:val="28"/>
        </w:rPr>
        <w:t>：</w:t>
      </w:r>
      <w:r w:rsidR="006839EB" w:rsidRPr="00FD61D1">
        <w:rPr>
          <w:rFonts w:ascii="標楷體" w:eastAsia="標楷體" w:hAnsi="標楷體" w:hint="eastAsia"/>
          <w:kern w:val="2"/>
          <w:sz w:val="28"/>
          <w:szCs w:val="28"/>
        </w:rPr>
        <w:t>據環境部統計，113年度空氣污染防制費徵收金額為105億7,999萬餘元，其中撥付中央主管機關計50億5,646萬餘元，主要用於推動空氣品質監測、固定污染源管制、移動污染源管制等各項空氣污染防制計畫，</w:t>
      </w:r>
      <w:r w:rsidRPr="00FD61D1">
        <w:rPr>
          <w:rFonts w:ascii="標楷體" w:eastAsia="標楷體" w:hAnsi="標楷體" w:hint="eastAsia"/>
          <w:sz w:val="28"/>
          <w:szCs w:val="28"/>
        </w:rPr>
        <w:t>環境部於109至112年度完成73件科技研究計畫</w:t>
      </w:r>
      <w:r w:rsidR="00EC7E45" w:rsidRPr="00FD61D1">
        <w:rPr>
          <w:rFonts w:ascii="標楷體" w:eastAsia="標楷體" w:hAnsi="標楷體" w:hint="eastAsia"/>
          <w:sz w:val="28"/>
          <w:szCs w:val="28"/>
        </w:rPr>
        <w:t>，強化研究成果與空氣污染防制策略之連結</w:t>
      </w:r>
      <w:r w:rsidRPr="00FD61D1">
        <w:rPr>
          <w:rFonts w:ascii="標楷體" w:eastAsia="標楷體" w:hAnsi="標楷體" w:hint="eastAsia"/>
          <w:sz w:val="28"/>
          <w:szCs w:val="28"/>
        </w:rPr>
        <w:t>，復為厚實各項空氣污染防制策略之科學實證基礎，於113年度賡續補助國立臺灣大學等10所大專校院辦理「衛星遙測整合人工智能偵測臺灣空氣品質變異」等20項科技研究計畫，核定補助金額計2,629萬餘元</w:t>
      </w:r>
      <w:r w:rsidR="006839EB" w:rsidRPr="00FD61D1">
        <w:rPr>
          <w:rFonts w:ascii="標楷體" w:eastAsia="標楷體" w:hAnsi="標楷體" w:hint="eastAsia"/>
          <w:sz w:val="28"/>
          <w:szCs w:val="28"/>
        </w:rPr>
        <w:t>，</w:t>
      </w:r>
      <w:r w:rsidRPr="00FD61D1">
        <w:rPr>
          <w:rFonts w:ascii="標楷體" w:eastAsia="標楷體" w:hAnsi="標楷體" w:hint="eastAsia"/>
          <w:sz w:val="28"/>
          <w:szCs w:val="28"/>
        </w:rPr>
        <w:t>惟有關空氣污染對於健康造成危害之相關風險評估及研究，經費及資源投入有限，且上述113年度補助10所大專校院辦理之20項科技研究計畫中，與健康風險評估相關者亦僅4項，其餘16項多著重於空氣污染減量效益、空氣污染成因、空氣品質監測等面向，亟待環境部檢討改善。（詳乙－</w:t>
      </w:r>
      <w:r w:rsidR="00AC5009">
        <w:rPr>
          <w:rFonts w:ascii="標楷體" w:eastAsia="標楷體" w:hAnsi="標楷體" w:hint="eastAsia"/>
          <w:sz w:val="28"/>
          <w:szCs w:val="28"/>
        </w:rPr>
        <w:t>349</w:t>
      </w:r>
      <w:r w:rsidRPr="00FD61D1">
        <w:rPr>
          <w:rFonts w:ascii="標楷體" w:eastAsia="標楷體" w:hAnsi="標楷體" w:hint="eastAsia"/>
          <w:sz w:val="28"/>
          <w:szCs w:val="28"/>
        </w:rPr>
        <w:t>頁）</w:t>
      </w:r>
    </w:p>
    <w:sectPr w:rsidR="009931BD" w:rsidRPr="00FD61D1" w:rsidSect="00CE649E">
      <w:headerReference w:type="even" r:id="rId23"/>
      <w:headerReference w:type="default" r:id="rId24"/>
      <w:footerReference w:type="even" r:id="rId25"/>
      <w:footerReference w:type="default" r:id="rId26"/>
      <w:headerReference w:type="first" r:id="rId27"/>
      <w:footerReference w:type="first" r:id="rId28"/>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D8A96" w14:textId="77777777" w:rsidR="001344F0" w:rsidRDefault="001344F0" w:rsidP="00297F8F">
      <w:r>
        <w:separator/>
      </w:r>
    </w:p>
  </w:endnote>
  <w:endnote w:type="continuationSeparator" w:id="0">
    <w:p w14:paraId="0DE07D2A" w14:textId="77777777" w:rsidR="001344F0" w:rsidRDefault="001344F0" w:rsidP="0029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377099"/>
      <w:docPartObj>
        <w:docPartGallery w:val="Page Numbers (Bottom of Page)"/>
        <w:docPartUnique/>
      </w:docPartObj>
    </w:sdtPr>
    <w:sdtEndPr/>
    <w:sdtContent>
      <w:sdt>
        <w:sdtPr>
          <w:id w:val="816147047"/>
          <w:docPartObj>
            <w:docPartGallery w:val="Page Numbers (Bottom of Page)"/>
            <w:docPartUnique/>
          </w:docPartObj>
        </w:sdtPr>
        <w:sdtEndPr/>
        <w:sdtContent>
          <w:p w14:paraId="4BA98E7D" w14:textId="77777777" w:rsidR="00C43BAC" w:rsidRDefault="00C43BAC" w:rsidP="0001379A">
            <w:pPr>
              <w:pStyle w:val="a5"/>
              <w:snapToGrid/>
              <w:ind w:firstLineChars="0" w:firstLine="0"/>
              <w:jc w:val="center"/>
            </w:pPr>
            <w:r w:rsidRPr="006B0007">
              <w:rPr>
                <w:rFonts w:hint="eastAsia"/>
              </w:rPr>
              <w:t>甲-</w:t>
            </w:r>
            <w:r w:rsidRPr="006B0007">
              <w:fldChar w:fldCharType="begin"/>
            </w:r>
            <w:r w:rsidRPr="006B0007">
              <w:instrText>PAGE   \* MERGEFORMAT</w:instrText>
            </w:r>
            <w:r w:rsidRPr="006B0007">
              <w:fldChar w:fldCharType="separate"/>
            </w:r>
            <w:r w:rsidR="00BA224C" w:rsidRPr="00BA224C">
              <w:rPr>
                <w:noProof/>
                <w:lang w:val="zh-TW"/>
              </w:rPr>
              <w:t>12</w:t>
            </w:r>
            <w:r w:rsidRPr="006B0007">
              <w:fldChar w:fldCharType="end"/>
            </w:r>
          </w:p>
        </w:sdtContent>
      </w:sdt>
      <w:p w14:paraId="42CC3344" w14:textId="77777777" w:rsidR="00C43BAC" w:rsidRDefault="00C73963" w:rsidP="0001379A">
        <w:pPr>
          <w:pStyle w:val="a5"/>
          <w:snapToGrid/>
          <w:ind w:firstLineChars="0" w:firstLin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014269"/>
      <w:docPartObj>
        <w:docPartGallery w:val="Page Numbers (Bottom of Page)"/>
        <w:docPartUnique/>
      </w:docPartObj>
    </w:sdtPr>
    <w:sdtEndPr/>
    <w:sdtContent>
      <w:p w14:paraId="203F046D" w14:textId="77777777" w:rsidR="00C43BAC" w:rsidRPr="006B0007" w:rsidRDefault="00C43BAC" w:rsidP="0001379A">
        <w:pPr>
          <w:pStyle w:val="a5"/>
          <w:snapToGrid/>
          <w:ind w:firstLineChars="0" w:firstLine="0"/>
          <w:jc w:val="center"/>
        </w:pPr>
        <w:r w:rsidRPr="006B0007">
          <w:rPr>
            <w:rFonts w:hint="eastAsia"/>
          </w:rPr>
          <w:t>甲-</w:t>
        </w:r>
        <w:r w:rsidRPr="006B0007">
          <w:fldChar w:fldCharType="begin"/>
        </w:r>
        <w:r w:rsidRPr="006B0007">
          <w:instrText>PAGE   \* MERGEFORMAT</w:instrText>
        </w:r>
        <w:r w:rsidRPr="006B0007">
          <w:fldChar w:fldCharType="separate"/>
        </w:r>
        <w:r w:rsidR="00BA224C" w:rsidRPr="00BA224C">
          <w:rPr>
            <w:noProof/>
            <w:lang w:val="zh-TW"/>
          </w:rPr>
          <w:t>11</w:t>
        </w:r>
        <w:r w:rsidRPr="006B0007">
          <w:fldChar w:fldCharType="end"/>
        </w:r>
      </w:p>
    </w:sdtContent>
  </w:sdt>
  <w:p w14:paraId="2C99998C" w14:textId="77777777" w:rsidR="00C43BAC" w:rsidRDefault="00C43BAC" w:rsidP="0001379A">
    <w:pPr>
      <w:pStyle w:val="a5"/>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5C06E" w14:textId="77777777" w:rsidR="00C43BAC" w:rsidRDefault="00C43BAC" w:rsidP="00FF6543">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DFFE3" w14:textId="77777777" w:rsidR="001344F0" w:rsidRDefault="001344F0" w:rsidP="00297F8F">
      <w:r>
        <w:separator/>
      </w:r>
    </w:p>
  </w:footnote>
  <w:footnote w:type="continuationSeparator" w:id="0">
    <w:p w14:paraId="772939B4" w14:textId="77777777" w:rsidR="001344F0" w:rsidRDefault="001344F0" w:rsidP="0029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368A" w14:textId="77777777" w:rsidR="00C43BAC" w:rsidRDefault="00C43BAC" w:rsidP="00FF6543">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B6458" w14:textId="77777777" w:rsidR="00C43BAC" w:rsidRDefault="00C43BAC" w:rsidP="00FF6543">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0F63F" w14:textId="77777777" w:rsidR="00C43BAC" w:rsidRDefault="00C43BAC" w:rsidP="00FF6543">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45118"/>
    <w:multiLevelType w:val="hybridMultilevel"/>
    <w:tmpl w:val="E1D094C6"/>
    <w:lvl w:ilvl="0" w:tplc="36BADBCE">
      <w:start w:val="1"/>
      <w:numFmt w:val="taiwaneseCountingThousand"/>
      <w:lvlText w:val="%1、"/>
      <w:lvlJc w:val="left"/>
      <w:pPr>
        <w:ind w:left="1361" w:hanging="720"/>
      </w:pPr>
      <w:rPr>
        <w:rFonts w:hint="default"/>
        <w:b/>
        <w:sz w:val="32"/>
        <w:szCs w:val="32"/>
        <w:lang w:val="en-US"/>
      </w:rPr>
    </w:lvl>
    <w:lvl w:ilvl="1" w:tplc="1B1681A2">
      <w:start w:val="1"/>
      <w:numFmt w:val="taiwaneseCountingThousand"/>
      <w:lvlText w:val="(%2)"/>
      <w:lvlJc w:val="left"/>
      <w:pPr>
        <w:ind w:left="1855" w:hanging="720"/>
      </w:pPr>
      <w:rPr>
        <w:rFonts w:hint="default"/>
        <w:b/>
        <w:color w:val="auto"/>
        <w:sz w:val="28"/>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 w15:restartNumberingAfterBreak="0">
    <w:nsid w:val="0F642216"/>
    <w:multiLevelType w:val="hybridMultilevel"/>
    <w:tmpl w:val="3B720F46"/>
    <w:lvl w:ilvl="0" w:tplc="01AEE050">
      <w:start w:val="1"/>
      <w:numFmt w:val="ideographLegalTraditional"/>
      <w:lvlText w:val="%1、"/>
      <w:lvlJc w:val="left"/>
      <w:pPr>
        <w:ind w:left="480" w:hanging="480"/>
      </w:pPr>
      <w:rPr>
        <w:rFonts w:hint="default"/>
      </w:rPr>
    </w:lvl>
    <w:lvl w:ilvl="1" w:tplc="3916706A">
      <w:start w:val="1"/>
      <w:numFmt w:val="ideographLegalTraditional"/>
      <w:suff w:val="nothing"/>
      <w:lvlText w:val="%2、"/>
      <w:lvlJc w:val="left"/>
      <w:pPr>
        <w:ind w:left="960" w:hanging="480"/>
      </w:pPr>
      <w:rPr>
        <w:rFonts w:hint="default"/>
        <w:b/>
        <w:color w:val="auto"/>
        <w:sz w:val="36"/>
        <w:szCs w:val="36"/>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1673D64"/>
    <w:multiLevelType w:val="hybridMultilevel"/>
    <w:tmpl w:val="D5385478"/>
    <w:lvl w:ilvl="0" w:tplc="7B1070D4">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3" w15:restartNumberingAfterBreak="0">
    <w:nsid w:val="21C53017"/>
    <w:multiLevelType w:val="hybridMultilevel"/>
    <w:tmpl w:val="DECA8386"/>
    <w:lvl w:ilvl="0" w:tplc="A4746A78">
      <w:start w:val="2"/>
      <w:numFmt w:val="taiwaneseCountingThousand"/>
      <w:lvlText w:val="%1、"/>
      <w:lvlJc w:val="left"/>
      <w:pPr>
        <w:ind w:left="880" w:hanging="72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4" w15:restartNumberingAfterBreak="0">
    <w:nsid w:val="2D8E4E8D"/>
    <w:multiLevelType w:val="hybridMultilevel"/>
    <w:tmpl w:val="AE08F5CC"/>
    <w:lvl w:ilvl="0" w:tplc="99143FBE">
      <w:start w:val="1"/>
      <w:numFmt w:val="decimal"/>
      <w:lvlText w:val="%1."/>
      <w:lvlJc w:val="left"/>
      <w:pPr>
        <w:ind w:left="920" w:hanging="36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5" w15:restartNumberingAfterBreak="0">
    <w:nsid w:val="51E046F5"/>
    <w:multiLevelType w:val="hybridMultilevel"/>
    <w:tmpl w:val="A000908A"/>
    <w:lvl w:ilvl="0" w:tplc="FC10840E">
      <w:start w:val="1"/>
      <w:numFmt w:val="taiwaneseCountingThousand"/>
      <w:suff w:val="nothing"/>
      <w:lvlText w:val="%1、"/>
      <w:lvlJc w:val="left"/>
      <w:pPr>
        <w:ind w:left="480" w:hanging="480"/>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6310EE"/>
    <w:multiLevelType w:val="hybridMultilevel"/>
    <w:tmpl w:val="5DD424DA"/>
    <w:lvl w:ilvl="0" w:tplc="BEE4C912">
      <w:start w:val="1"/>
      <w:numFmt w:val="taiwaneseCountingThousand"/>
      <w:suff w:val="nothing"/>
      <w:lvlText w:val="%1、"/>
      <w:lvlJc w:val="left"/>
      <w:pPr>
        <w:ind w:left="1370" w:hanging="290"/>
      </w:pPr>
      <w:rPr>
        <w:rFonts w:hint="eastAsia"/>
        <w:b/>
      </w:rPr>
    </w:lvl>
    <w:lvl w:ilvl="1" w:tplc="04090019" w:tentative="1">
      <w:start w:val="1"/>
      <w:numFmt w:val="ideographTraditional"/>
      <w:lvlText w:val="%2、"/>
      <w:lvlJc w:val="left"/>
      <w:pPr>
        <w:ind w:left="2797" w:hanging="480"/>
      </w:pPr>
    </w:lvl>
    <w:lvl w:ilvl="2" w:tplc="0409001B" w:tentative="1">
      <w:start w:val="1"/>
      <w:numFmt w:val="lowerRoman"/>
      <w:lvlText w:val="%3."/>
      <w:lvlJc w:val="right"/>
      <w:pPr>
        <w:ind w:left="3277" w:hanging="480"/>
      </w:pPr>
    </w:lvl>
    <w:lvl w:ilvl="3" w:tplc="0409000F" w:tentative="1">
      <w:start w:val="1"/>
      <w:numFmt w:val="decimal"/>
      <w:lvlText w:val="%4."/>
      <w:lvlJc w:val="left"/>
      <w:pPr>
        <w:ind w:left="3757" w:hanging="480"/>
      </w:pPr>
    </w:lvl>
    <w:lvl w:ilvl="4" w:tplc="04090019" w:tentative="1">
      <w:start w:val="1"/>
      <w:numFmt w:val="ideographTraditional"/>
      <w:lvlText w:val="%5、"/>
      <w:lvlJc w:val="left"/>
      <w:pPr>
        <w:ind w:left="4237" w:hanging="480"/>
      </w:pPr>
    </w:lvl>
    <w:lvl w:ilvl="5" w:tplc="0409001B" w:tentative="1">
      <w:start w:val="1"/>
      <w:numFmt w:val="lowerRoman"/>
      <w:lvlText w:val="%6."/>
      <w:lvlJc w:val="right"/>
      <w:pPr>
        <w:ind w:left="4717" w:hanging="480"/>
      </w:pPr>
    </w:lvl>
    <w:lvl w:ilvl="6" w:tplc="0409000F" w:tentative="1">
      <w:start w:val="1"/>
      <w:numFmt w:val="decimal"/>
      <w:lvlText w:val="%7."/>
      <w:lvlJc w:val="left"/>
      <w:pPr>
        <w:ind w:left="5197" w:hanging="480"/>
      </w:pPr>
    </w:lvl>
    <w:lvl w:ilvl="7" w:tplc="04090019" w:tentative="1">
      <w:start w:val="1"/>
      <w:numFmt w:val="ideographTraditional"/>
      <w:lvlText w:val="%8、"/>
      <w:lvlJc w:val="left"/>
      <w:pPr>
        <w:ind w:left="5677" w:hanging="480"/>
      </w:pPr>
    </w:lvl>
    <w:lvl w:ilvl="8" w:tplc="0409001B" w:tentative="1">
      <w:start w:val="1"/>
      <w:numFmt w:val="lowerRoman"/>
      <w:lvlText w:val="%9."/>
      <w:lvlJc w:val="right"/>
      <w:pPr>
        <w:ind w:left="6157" w:hanging="480"/>
      </w:pPr>
    </w:lvl>
  </w:abstractNum>
  <w:abstractNum w:abstractNumId="7" w15:restartNumberingAfterBreak="0">
    <w:nsid w:val="6046311C"/>
    <w:multiLevelType w:val="hybridMultilevel"/>
    <w:tmpl w:val="5DD424DA"/>
    <w:lvl w:ilvl="0" w:tplc="BEE4C912">
      <w:start w:val="1"/>
      <w:numFmt w:val="taiwaneseCountingThousand"/>
      <w:suff w:val="nothing"/>
      <w:lvlText w:val="%1、"/>
      <w:lvlJc w:val="left"/>
      <w:pPr>
        <w:ind w:left="1992" w:hanging="290"/>
      </w:pPr>
      <w:rPr>
        <w:rFonts w:hint="eastAsia"/>
        <w:b/>
      </w:rPr>
    </w:lvl>
    <w:lvl w:ilvl="1" w:tplc="04090019" w:tentative="1">
      <w:start w:val="1"/>
      <w:numFmt w:val="ideographTraditional"/>
      <w:lvlText w:val="%2、"/>
      <w:lvlJc w:val="left"/>
      <w:pPr>
        <w:ind w:left="2655" w:hanging="480"/>
      </w:pPr>
    </w:lvl>
    <w:lvl w:ilvl="2" w:tplc="0409001B" w:tentative="1">
      <w:start w:val="1"/>
      <w:numFmt w:val="lowerRoman"/>
      <w:lvlText w:val="%3."/>
      <w:lvlJc w:val="right"/>
      <w:pPr>
        <w:ind w:left="3135" w:hanging="480"/>
      </w:pPr>
    </w:lvl>
    <w:lvl w:ilvl="3" w:tplc="0409000F" w:tentative="1">
      <w:start w:val="1"/>
      <w:numFmt w:val="decimal"/>
      <w:lvlText w:val="%4."/>
      <w:lvlJc w:val="left"/>
      <w:pPr>
        <w:ind w:left="3615" w:hanging="480"/>
      </w:pPr>
    </w:lvl>
    <w:lvl w:ilvl="4" w:tplc="04090019" w:tentative="1">
      <w:start w:val="1"/>
      <w:numFmt w:val="ideographTraditional"/>
      <w:lvlText w:val="%5、"/>
      <w:lvlJc w:val="left"/>
      <w:pPr>
        <w:ind w:left="4095" w:hanging="480"/>
      </w:pPr>
    </w:lvl>
    <w:lvl w:ilvl="5" w:tplc="0409001B" w:tentative="1">
      <w:start w:val="1"/>
      <w:numFmt w:val="lowerRoman"/>
      <w:lvlText w:val="%6."/>
      <w:lvlJc w:val="right"/>
      <w:pPr>
        <w:ind w:left="4575" w:hanging="480"/>
      </w:pPr>
    </w:lvl>
    <w:lvl w:ilvl="6" w:tplc="0409000F" w:tentative="1">
      <w:start w:val="1"/>
      <w:numFmt w:val="decimal"/>
      <w:lvlText w:val="%7."/>
      <w:lvlJc w:val="left"/>
      <w:pPr>
        <w:ind w:left="5055" w:hanging="480"/>
      </w:pPr>
    </w:lvl>
    <w:lvl w:ilvl="7" w:tplc="04090019" w:tentative="1">
      <w:start w:val="1"/>
      <w:numFmt w:val="ideographTraditional"/>
      <w:lvlText w:val="%8、"/>
      <w:lvlJc w:val="left"/>
      <w:pPr>
        <w:ind w:left="5535" w:hanging="480"/>
      </w:pPr>
    </w:lvl>
    <w:lvl w:ilvl="8" w:tplc="0409001B" w:tentative="1">
      <w:start w:val="1"/>
      <w:numFmt w:val="lowerRoman"/>
      <w:lvlText w:val="%9."/>
      <w:lvlJc w:val="right"/>
      <w:pPr>
        <w:ind w:left="6015" w:hanging="480"/>
      </w:pPr>
    </w:lvl>
  </w:abstractNum>
  <w:abstractNum w:abstractNumId="8"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num w:numId="1">
    <w:abstractNumId w:val="1"/>
  </w:num>
  <w:num w:numId="2">
    <w:abstractNumId w:val="2"/>
  </w:num>
  <w:num w:numId="3">
    <w:abstractNumId w:val="6"/>
  </w:num>
  <w:num w:numId="4">
    <w:abstractNumId w:val="5"/>
  </w:num>
  <w:num w:numId="5">
    <w:abstractNumId w:val="0"/>
  </w:num>
  <w:num w:numId="6">
    <w:abstractNumId w:val="3"/>
  </w:num>
  <w:num w:numId="7">
    <w:abstractNumId w:val="8"/>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mirrorMargins/>
  <w:bordersDoNotSurroundHeader/>
  <w:bordersDoNotSurroundFooter/>
  <w:proofState w:spelling="clean"/>
  <w:defaultTabStop w:val="480"/>
  <w:evenAndOddHeaders/>
  <w:displayHorizontalDrawingGridEvery w:val="0"/>
  <w:displayVerticalDrawingGridEvery w:val="2"/>
  <w:characterSpacingControl w:val="compressPunctuation"/>
  <w:hdrShapeDefaults>
    <o:shapedefaults v:ext="edit" spidmax="20481">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73"/>
    <w:rsid w:val="0000287B"/>
    <w:rsid w:val="000032D2"/>
    <w:rsid w:val="0000332F"/>
    <w:rsid w:val="00005743"/>
    <w:rsid w:val="000060CE"/>
    <w:rsid w:val="000126E0"/>
    <w:rsid w:val="0001379A"/>
    <w:rsid w:val="00016FC4"/>
    <w:rsid w:val="00020D1A"/>
    <w:rsid w:val="00022053"/>
    <w:rsid w:val="00023D7E"/>
    <w:rsid w:val="00032E82"/>
    <w:rsid w:val="00033FE7"/>
    <w:rsid w:val="00034006"/>
    <w:rsid w:val="00036E82"/>
    <w:rsid w:val="000378C1"/>
    <w:rsid w:val="00040246"/>
    <w:rsid w:val="00042139"/>
    <w:rsid w:val="00042694"/>
    <w:rsid w:val="00043279"/>
    <w:rsid w:val="00045DCF"/>
    <w:rsid w:val="000472A2"/>
    <w:rsid w:val="000478FB"/>
    <w:rsid w:val="000510CC"/>
    <w:rsid w:val="00051EBE"/>
    <w:rsid w:val="0005323A"/>
    <w:rsid w:val="00053578"/>
    <w:rsid w:val="00054346"/>
    <w:rsid w:val="0005788F"/>
    <w:rsid w:val="00070A7D"/>
    <w:rsid w:val="00070B78"/>
    <w:rsid w:val="00072D43"/>
    <w:rsid w:val="00073BE3"/>
    <w:rsid w:val="000743D7"/>
    <w:rsid w:val="000768C8"/>
    <w:rsid w:val="00080407"/>
    <w:rsid w:val="000805B4"/>
    <w:rsid w:val="00082463"/>
    <w:rsid w:val="00085837"/>
    <w:rsid w:val="00091330"/>
    <w:rsid w:val="000936DB"/>
    <w:rsid w:val="000945AE"/>
    <w:rsid w:val="00096FED"/>
    <w:rsid w:val="00097980"/>
    <w:rsid w:val="000A5D84"/>
    <w:rsid w:val="000B342D"/>
    <w:rsid w:val="000B3524"/>
    <w:rsid w:val="000C4771"/>
    <w:rsid w:val="000C6BEF"/>
    <w:rsid w:val="000D2B0E"/>
    <w:rsid w:val="000D2EBB"/>
    <w:rsid w:val="000D54CF"/>
    <w:rsid w:val="000D6140"/>
    <w:rsid w:val="000D6A69"/>
    <w:rsid w:val="000E293A"/>
    <w:rsid w:val="000E63BC"/>
    <w:rsid w:val="000E75DE"/>
    <w:rsid w:val="000F29F9"/>
    <w:rsid w:val="000F3782"/>
    <w:rsid w:val="000F601D"/>
    <w:rsid w:val="00100B97"/>
    <w:rsid w:val="001011A5"/>
    <w:rsid w:val="00102FA0"/>
    <w:rsid w:val="001064B9"/>
    <w:rsid w:val="001103DB"/>
    <w:rsid w:val="00110BA8"/>
    <w:rsid w:val="0011205D"/>
    <w:rsid w:val="0011418F"/>
    <w:rsid w:val="001141A6"/>
    <w:rsid w:val="00114BA7"/>
    <w:rsid w:val="00115BC4"/>
    <w:rsid w:val="00115CB2"/>
    <w:rsid w:val="00120334"/>
    <w:rsid w:val="00120FED"/>
    <w:rsid w:val="001235EB"/>
    <w:rsid w:val="00123FEE"/>
    <w:rsid w:val="00127E9B"/>
    <w:rsid w:val="001314A9"/>
    <w:rsid w:val="00131A8F"/>
    <w:rsid w:val="001326FB"/>
    <w:rsid w:val="001344F0"/>
    <w:rsid w:val="00142E60"/>
    <w:rsid w:val="00143368"/>
    <w:rsid w:val="00144A9B"/>
    <w:rsid w:val="0015091E"/>
    <w:rsid w:val="00151665"/>
    <w:rsid w:val="0015217A"/>
    <w:rsid w:val="00154EAE"/>
    <w:rsid w:val="00160803"/>
    <w:rsid w:val="00163A9D"/>
    <w:rsid w:val="00165336"/>
    <w:rsid w:val="00166614"/>
    <w:rsid w:val="00167146"/>
    <w:rsid w:val="00176D8E"/>
    <w:rsid w:val="0018015E"/>
    <w:rsid w:val="00180D88"/>
    <w:rsid w:val="00183086"/>
    <w:rsid w:val="00184518"/>
    <w:rsid w:val="00184C18"/>
    <w:rsid w:val="00184D87"/>
    <w:rsid w:val="00185939"/>
    <w:rsid w:val="00186D7F"/>
    <w:rsid w:val="001912BD"/>
    <w:rsid w:val="001929A7"/>
    <w:rsid w:val="001B06AF"/>
    <w:rsid w:val="001B1699"/>
    <w:rsid w:val="001B1808"/>
    <w:rsid w:val="001C0003"/>
    <w:rsid w:val="001C149B"/>
    <w:rsid w:val="001C35AC"/>
    <w:rsid w:val="001C4216"/>
    <w:rsid w:val="001C7879"/>
    <w:rsid w:val="001D012B"/>
    <w:rsid w:val="001D2F2D"/>
    <w:rsid w:val="001E6ACD"/>
    <w:rsid w:val="001E6B6A"/>
    <w:rsid w:val="001F3176"/>
    <w:rsid w:val="001F6A8B"/>
    <w:rsid w:val="001F719F"/>
    <w:rsid w:val="00213E7E"/>
    <w:rsid w:val="00217D23"/>
    <w:rsid w:val="00220744"/>
    <w:rsid w:val="00220AFA"/>
    <w:rsid w:val="00226989"/>
    <w:rsid w:val="00231F9C"/>
    <w:rsid w:val="00232503"/>
    <w:rsid w:val="00234785"/>
    <w:rsid w:val="002349D3"/>
    <w:rsid w:val="00235497"/>
    <w:rsid w:val="002369ED"/>
    <w:rsid w:val="00240D58"/>
    <w:rsid w:val="002434D2"/>
    <w:rsid w:val="00243D0A"/>
    <w:rsid w:val="002452B3"/>
    <w:rsid w:val="00246A80"/>
    <w:rsid w:val="00247285"/>
    <w:rsid w:val="002474C4"/>
    <w:rsid w:val="0024767A"/>
    <w:rsid w:val="002511CB"/>
    <w:rsid w:val="00252EBD"/>
    <w:rsid w:val="00256E7A"/>
    <w:rsid w:val="0026673B"/>
    <w:rsid w:val="0027177D"/>
    <w:rsid w:val="00272810"/>
    <w:rsid w:val="00273293"/>
    <w:rsid w:val="00273D89"/>
    <w:rsid w:val="00281D41"/>
    <w:rsid w:val="0028488A"/>
    <w:rsid w:val="00285EAB"/>
    <w:rsid w:val="00285FF1"/>
    <w:rsid w:val="002901AC"/>
    <w:rsid w:val="002941F5"/>
    <w:rsid w:val="002961AA"/>
    <w:rsid w:val="00297F8F"/>
    <w:rsid w:val="002A1FF8"/>
    <w:rsid w:val="002A2C1C"/>
    <w:rsid w:val="002A6408"/>
    <w:rsid w:val="002A6C4C"/>
    <w:rsid w:val="002A7136"/>
    <w:rsid w:val="002B0D9F"/>
    <w:rsid w:val="002B2666"/>
    <w:rsid w:val="002B59D5"/>
    <w:rsid w:val="002C076F"/>
    <w:rsid w:val="002C4228"/>
    <w:rsid w:val="002C4646"/>
    <w:rsid w:val="002C4F97"/>
    <w:rsid w:val="002C748E"/>
    <w:rsid w:val="002C7D4D"/>
    <w:rsid w:val="002D459D"/>
    <w:rsid w:val="002D51F6"/>
    <w:rsid w:val="002D787D"/>
    <w:rsid w:val="002E27E9"/>
    <w:rsid w:val="002E678B"/>
    <w:rsid w:val="002F08DC"/>
    <w:rsid w:val="002F1C34"/>
    <w:rsid w:val="002F27E8"/>
    <w:rsid w:val="00301F6A"/>
    <w:rsid w:val="00302B5F"/>
    <w:rsid w:val="00305080"/>
    <w:rsid w:val="00306C74"/>
    <w:rsid w:val="003102A6"/>
    <w:rsid w:val="0031066F"/>
    <w:rsid w:val="0032605E"/>
    <w:rsid w:val="00330427"/>
    <w:rsid w:val="00330AC6"/>
    <w:rsid w:val="00336012"/>
    <w:rsid w:val="00337ACD"/>
    <w:rsid w:val="00341BBD"/>
    <w:rsid w:val="00341D51"/>
    <w:rsid w:val="003462E0"/>
    <w:rsid w:val="00347652"/>
    <w:rsid w:val="00355A6B"/>
    <w:rsid w:val="00355D24"/>
    <w:rsid w:val="0035764E"/>
    <w:rsid w:val="00362266"/>
    <w:rsid w:val="00371CFE"/>
    <w:rsid w:val="00376EC5"/>
    <w:rsid w:val="00377671"/>
    <w:rsid w:val="00377C52"/>
    <w:rsid w:val="003850F3"/>
    <w:rsid w:val="00385D14"/>
    <w:rsid w:val="00390411"/>
    <w:rsid w:val="00396540"/>
    <w:rsid w:val="003A28E8"/>
    <w:rsid w:val="003A4A3A"/>
    <w:rsid w:val="003A57B8"/>
    <w:rsid w:val="003A7B50"/>
    <w:rsid w:val="003B046D"/>
    <w:rsid w:val="003B09FA"/>
    <w:rsid w:val="003B3ECB"/>
    <w:rsid w:val="003B6348"/>
    <w:rsid w:val="003B74C5"/>
    <w:rsid w:val="003C0AE4"/>
    <w:rsid w:val="003C102E"/>
    <w:rsid w:val="003C349A"/>
    <w:rsid w:val="003C4736"/>
    <w:rsid w:val="003C5B63"/>
    <w:rsid w:val="003C6234"/>
    <w:rsid w:val="003C7493"/>
    <w:rsid w:val="003C7BE8"/>
    <w:rsid w:val="003E2B9A"/>
    <w:rsid w:val="003E5993"/>
    <w:rsid w:val="003E736C"/>
    <w:rsid w:val="003F507E"/>
    <w:rsid w:val="003F666E"/>
    <w:rsid w:val="003F714C"/>
    <w:rsid w:val="0040208F"/>
    <w:rsid w:val="00402C7D"/>
    <w:rsid w:val="00402E8B"/>
    <w:rsid w:val="00403596"/>
    <w:rsid w:val="00406884"/>
    <w:rsid w:val="00406DEA"/>
    <w:rsid w:val="00410916"/>
    <w:rsid w:val="00410CD5"/>
    <w:rsid w:val="004134E5"/>
    <w:rsid w:val="004136FE"/>
    <w:rsid w:val="00424069"/>
    <w:rsid w:val="004312FC"/>
    <w:rsid w:val="00433C72"/>
    <w:rsid w:val="004352D3"/>
    <w:rsid w:val="00436450"/>
    <w:rsid w:val="00440523"/>
    <w:rsid w:val="00442300"/>
    <w:rsid w:val="00443494"/>
    <w:rsid w:val="004451DB"/>
    <w:rsid w:val="00451B6C"/>
    <w:rsid w:val="00451C79"/>
    <w:rsid w:val="00455F20"/>
    <w:rsid w:val="00456F48"/>
    <w:rsid w:val="0045794D"/>
    <w:rsid w:val="004601B3"/>
    <w:rsid w:val="00460A97"/>
    <w:rsid w:val="00462758"/>
    <w:rsid w:val="00470AC0"/>
    <w:rsid w:val="00470C71"/>
    <w:rsid w:val="00471C05"/>
    <w:rsid w:val="00472370"/>
    <w:rsid w:val="00480B99"/>
    <w:rsid w:val="00482D39"/>
    <w:rsid w:val="00483395"/>
    <w:rsid w:val="004835F1"/>
    <w:rsid w:val="00491BD0"/>
    <w:rsid w:val="0049352E"/>
    <w:rsid w:val="0049743A"/>
    <w:rsid w:val="00497AC7"/>
    <w:rsid w:val="004A56C0"/>
    <w:rsid w:val="004A6D6E"/>
    <w:rsid w:val="004B5C04"/>
    <w:rsid w:val="004B746B"/>
    <w:rsid w:val="004C0AD8"/>
    <w:rsid w:val="004C110D"/>
    <w:rsid w:val="004C36C0"/>
    <w:rsid w:val="004C6C02"/>
    <w:rsid w:val="004D1725"/>
    <w:rsid w:val="004D191B"/>
    <w:rsid w:val="004D2A3A"/>
    <w:rsid w:val="004E28BF"/>
    <w:rsid w:val="004E3243"/>
    <w:rsid w:val="004E4FCA"/>
    <w:rsid w:val="004E604E"/>
    <w:rsid w:val="004E699D"/>
    <w:rsid w:val="004F0274"/>
    <w:rsid w:val="004F2C3D"/>
    <w:rsid w:val="004F4589"/>
    <w:rsid w:val="004F4C14"/>
    <w:rsid w:val="00500EF6"/>
    <w:rsid w:val="005013CD"/>
    <w:rsid w:val="005014B5"/>
    <w:rsid w:val="00504A9D"/>
    <w:rsid w:val="00515597"/>
    <w:rsid w:val="00516B9E"/>
    <w:rsid w:val="00522D96"/>
    <w:rsid w:val="00523197"/>
    <w:rsid w:val="00524D19"/>
    <w:rsid w:val="005361CE"/>
    <w:rsid w:val="0053749E"/>
    <w:rsid w:val="005409DF"/>
    <w:rsid w:val="00541A6E"/>
    <w:rsid w:val="00543878"/>
    <w:rsid w:val="0054484D"/>
    <w:rsid w:val="0054522A"/>
    <w:rsid w:val="005510B4"/>
    <w:rsid w:val="00552785"/>
    <w:rsid w:val="00555392"/>
    <w:rsid w:val="00556E10"/>
    <w:rsid w:val="00557544"/>
    <w:rsid w:val="005605FC"/>
    <w:rsid w:val="00561757"/>
    <w:rsid w:val="00562BA6"/>
    <w:rsid w:val="00563309"/>
    <w:rsid w:val="00565EA8"/>
    <w:rsid w:val="0056725A"/>
    <w:rsid w:val="005768F8"/>
    <w:rsid w:val="0057723C"/>
    <w:rsid w:val="00580069"/>
    <w:rsid w:val="005831E9"/>
    <w:rsid w:val="00583287"/>
    <w:rsid w:val="00590C3D"/>
    <w:rsid w:val="00592896"/>
    <w:rsid w:val="005947C8"/>
    <w:rsid w:val="005971D4"/>
    <w:rsid w:val="00597433"/>
    <w:rsid w:val="00597D50"/>
    <w:rsid w:val="005A37BA"/>
    <w:rsid w:val="005A4702"/>
    <w:rsid w:val="005A7C77"/>
    <w:rsid w:val="005B17C8"/>
    <w:rsid w:val="005B19FE"/>
    <w:rsid w:val="005B2453"/>
    <w:rsid w:val="005B3E5C"/>
    <w:rsid w:val="005B53D2"/>
    <w:rsid w:val="005B6BA2"/>
    <w:rsid w:val="005B7DF8"/>
    <w:rsid w:val="005C10E3"/>
    <w:rsid w:val="005C1D62"/>
    <w:rsid w:val="005D23CD"/>
    <w:rsid w:val="005D2F18"/>
    <w:rsid w:val="005D55D8"/>
    <w:rsid w:val="005D5DD9"/>
    <w:rsid w:val="005E1967"/>
    <w:rsid w:val="005E1EC8"/>
    <w:rsid w:val="005E57BA"/>
    <w:rsid w:val="005F0889"/>
    <w:rsid w:val="005F1DD5"/>
    <w:rsid w:val="005F34B4"/>
    <w:rsid w:val="005F7DAE"/>
    <w:rsid w:val="006003BE"/>
    <w:rsid w:val="00601C03"/>
    <w:rsid w:val="00602F64"/>
    <w:rsid w:val="006047F6"/>
    <w:rsid w:val="00612196"/>
    <w:rsid w:val="006148D0"/>
    <w:rsid w:val="00615C23"/>
    <w:rsid w:val="0062182B"/>
    <w:rsid w:val="006226AF"/>
    <w:rsid w:val="00622A2C"/>
    <w:rsid w:val="006268FF"/>
    <w:rsid w:val="006273EA"/>
    <w:rsid w:val="006309F2"/>
    <w:rsid w:val="0063127A"/>
    <w:rsid w:val="00634DD1"/>
    <w:rsid w:val="00634F86"/>
    <w:rsid w:val="006359EA"/>
    <w:rsid w:val="0064152D"/>
    <w:rsid w:val="0064476F"/>
    <w:rsid w:val="0065600F"/>
    <w:rsid w:val="00656F54"/>
    <w:rsid w:val="00657A9E"/>
    <w:rsid w:val="00663C63"/>
    <w:rsid w:val="0066567A"/>
    <w:rsid w:val="006662FD"/>
    <w:rsid w:val="00667A1D"/>
    <w:rsid w:val="0067070C"/>
    <w:rsid w:val="006729B2"/>
    <w:rsid w:val="0067336F"/>
    <w:rsid w:val="006772A9"/>
    <w:rsid w:val="00683360"/>
    <w:rsid w:val="0068369A"/>
    <w:rsid w:val="006839EB"/>
    <w:rsid w:val="00685EEB"/>
    <w:rsid w:val="0069145B"/>
    <w:rsid w:val="00691E58"/>
    <w:rsid w:val="006960CD"/>
    <w:rsid w:val="006963F7"/>
    <w:rsid w:val="006A23A1"/>
    <w:rsid w:val="006A3BB0"/>
    <w:rsid w:val="006A54D5"/>
    <w:rsid w:val="006B06A9"/>
    <w:rsid w:val="006B0DF5"/>
    <w:rsid w:val="006B430F"/>
    <w:rsid w:val="006B48C0"/>
    <w:rsid w:val="006B4F4E"/>
    <w:rsid w:val="006B5908"/>
    <w:rsid w:val="006C1074"/>
    <w:rsid w:val="006C12CA"/>
    <w:rsid w:val="006C1905"/>
    <w:rsid w:val="006C1A0B"/>
    <w:rsid w:val="006C2D2D"/>
    <w:rsid w:val="006C5D73"/>
    <w:rsid w:val="006D0E73"/>
    <w:rsid w:val="006D3613"/>
    <w:rsid w:val="006D3987"/>
    <w:rsid w:val="006E0499"/>
    <w:rsid w:val="006E1F1A"/>
    <w:rsid w:val="006E3C0D"/>
    <w:rsid w:val="006E5C8C"/>
    <w:rsid w:val="006E6728"/>
    <w:rsid w:val="006F0D31"/>
    <w:rsid w:val="006F5DA7"/>
    <w:rsid w:val="00701CF2"/>
    <w:rsid w:val="00702F96"/>
    <w:rsid w:val="007055BC"/>
    <w:rsid w:val="007070CD"/>
    <w:rsid w:val="0070780F"/>
    <w:rsid w:val="0070786C"/>
    <w:rsid w:val="00710E3E"/>
    <w:rsid w:val="00711B87"/>
    <w:rsid w:val="00713191"/>
    <w:rsid w:val="007143C0"/>
    <w:rsid w:val="00715246"/>
    <w:rsid w:val="00721D6A"/>
    <w:rsid w:val="0072582F"/>
    <w:rsid w:val="00726D8D"/>
    <w:rsid w:val="00733102"/>
    <w:rsid w:val="00734568"/>
    <w:rsid w:val="00734E6E"/>
    <w:rsid w:val="0073788A"/>
    <w:rsid w:val="00737FBF"/>
    <w:rsid w:val="0074033C"/>
    <w:rsid w:val="007416C5"/>
    <w:rsid w:val="0074193B"/>
    <w:rsid w:val="00744F85"/>
    <w:rsid w:val="0074733B"/>
    <w:rsid w:val="00751BDA"/>
    <w:rsid w:val="00752C87"/>
    <w:rsid w:val="00754B52"/>
    <w:rsid w:val="00760034"/>
    <w:rsid w:val="007604A0"/>
    <w:rsid w:val="007621EF"/>
    <w:rsid w:val="00764E20"/>
    <w:rsid w:val="00781A93"/>
    <w:rsid w:val="007861F5"/>
    <w:rsid w:val="0078656B"/>
    <w:rsid w:val="007866AD"/>
    <w:rsid w:val="00791753"/>
    <w:rsid w:val="00795245"/>
    <w:rsid w:val="0079678B"/>
    <w:rsid w:val="007A6A3A"/>
    <w:rsid w:val="007B00BE"/>
    <w:rsid w:val="007B1B0D"/>
    <w:rsid w:val="007B5D92"/>
    <w:rsid w:val="007B6475"/>
    <w:rsid w:val="007B6B89"/>
    <w:rsid w:val="007B75A4"/>
    <w:rsid w:val="007C1802"/>
    <w:rsid w:val="007C3A50"/>
    <w:rsid w:val="007D5BE7"/>
    <w:rsid w:val="007D5F53"/>
    <w:rsid w:val="007D6F8C"/>
    <w:rsid w:val="007D7D80"/>
    <w:rsid w:val="007E0016"/>
    <w:rsid w:val="007E1CE5"/>
    <w:rsid w:val="007E6FB1"/>
    <w:rsid w:val="007F031A"/>
    <w:rsid w:val="007F094C"/>
    <w:rsid w:val="007F0DC5"/>
    <w:rsid w:val="007F3564"/>
    <w:rsid w:val="007F4F81"/>
    <w:rsid w:val="007F6FCC"/>
    <w:rsid w:val="00804886"/>
    <w:rsid w:val="00805CAB"/>
    <w:rsid w:val="008069DD"/>
    <w:rsid w:val="00816100"/>
    <w:rsid w:val="00831704"/>
    <w:rsid w:val="00834115"/>
    <w:rsid w:val="008367CD"/>
    <w:rsid w:val="00841858"/>
    <w:rsid w:val="008425D6"/>
    <w:rsid w:val="00842D0B"/>
    <w:rsid w:val="00844D23"/>
    <w:rsid w:val="0085284B"/>
    <w:rsid w:val="00852EAF"/>
    <w:rsid w:val="00854E6D"/>
    <w:rsid w:val="00855BD2"/>
    <w:rsid w:val="00857456"/>
    <w:rsid w:val="008601D2"/>
    <w:rsid w:val="00860C1E"/>
    <w:rsid w:val="00861FE0"/>
    <w:rsid w:val="00876507"/>
    <w:rsid w:val="0087736A"/>
    <w:rsid w:val="00882FD7"/>
    <w:rsid w:val="0088665E"/>
    <w:rsid w:val="00895241"/>
    <w:rsid w:val="008A13E4"/>
    <w:rsid w:val="008A3F45"/>
    <w:rsid w:val="008A6046"/>
    <w:rsid w:val="008B39F1"/>
    <w:rsid w:val="008B69D6"/>
    <w:rsid w:val="008B6A2D"/>
    <w:rsid w:val="008C3C14"/>
    <w:rsid w:val="008C4945"/>
    <w:rsid w:val="008C4A7A"/>
    <w:rsid w:val="008C5BC5"/>
    <w:rsid w:val="008C5EAF"/>
    <w:rsid w:val="008C6133"/>
    <w:rsid w:val="008D471F"/>
    <w:rsid w:val="008D4860"/>
    <w:rsid w:val="008D496E"/>
    <w:rsid w:val="008D5A55"/>
    <w:rsid w:val="008D7553"/>
    <w:rsid w:val="008E5314"/>
    <w:rsid w:val="008E7096"/>
    <w:rsid w:val="008F0EB5"/>
    <w:rsid w:val="008F35F5"/>
    <w:rsid w:val="008F466D"/>
    <w:rsid w:val="008F545A"/>
    <w:rsid w:val="008F7473"/>
    <w:rsid w:val="008F7B40"/>
    <w:rsid w:val="00902F9D"/>
    <w:rsid w:val="00907186"/>
    <w:rsid w:val="00907596"/>
    <w:rsid w:val="0091240B"/>
    <w:rsid w:val="00913D71"/>
    <w:rsid w:val="009146AF"/>
    <w:rsid w:val="00916EDB"/>
    <w:rsid w:val="00921E61"/>
    <w:rsid w:val="00921F61"/>
    <w:rsid w:val="00924A41"/>
    <w:rsid w:val="00927C7E"/>
    <w:rsid w:val="00930DCC"/>
    <w:rsid w:val="009337DD"/>
    <w:rsid w:val="009402BE"/>
    <w:rsid w:val="00943750"/>
    <w:rsid w:val="00944822"/>
    <w:rsid w:val="00952754"/>
    <w:rsid w:val="00954D33"/>
    <w:rsid w:val="00954EB4"/>
    <w:rsid w:val="00957DD1"/>
    <w:rsid w:val="00963E6A"/>
    <w:rsid w:val="0097551F"/>
    <w:rsid w:val="0097573C"/>
    <w:rsid w:val="009809A1"/>
    <w:rsid w:val="0098552F"/>
    <w:rsid w:val="00985EA2"/>
    <w:rsid w:val="0099262D"/>
    <w:rsid w:val="009931BD"/>
    <w:rsid w:val="009932FD"/>
    <w:rsid w:val="00997661"/>
    <w:rsid w:val="009A00D2"/>
    <w:rsid w:val="009A1630"/>
    <w:rsid w:val="009A5916"/>
    <w:rsid w:val="009A624C"/>
    <w:rsid w:val="009B26E7"/>
    <w:rsid w:val="009B7290"/>
    <w:rsid w:val="009C11E7"/>
    <w:rsid w:val="009C3B85"/>
    <w:rsid w:val="009C3BD0"/>
    <w:rsid w:val="009C4A7E"/>
    <w:rsid w:val="009C52F2"/>
    <w:rsid w:val="009C5506"/>
    <w:rsid w:val="009C5B4E"/>
    <w:rsid w:val="009C70F4"/>
    <w:rsid w:val="009D2A42"/>
    <w:rsid w:val="009D36FD"/>
    <w:rsid w:val="009D3F5B"/>
    <w:rsid w:val="009D4FBB"/>
    <w:rsid w:val="009D5C69"/>
    <w:rsid w:val="009F1D59"/>
    <w:rsid w:val="009F2CD1"/>
    <w:rsid w:val="009F698D"/>
    <w:rsid w:val="009F7969"/>
    <w:rsid w:val="00A00592"/>
    <w:rsid w:val="00A01701"/>
    <w:rsid w:val="00A03101"/>
    <w:rsid w:val="00A0342A"/>
    <w:rsid w:val="00A05659"/>
    <w:rsid w:val="00A10FA4"/>
    <w:rsid w:val="00A1682F"/>
    <w:rsid w:val="00A170D9"/>
    <w:rsid w:val="00A206D7"/>
    <w:rsid w:val="00A21CBD"/>
    <w:rsid w:val="00A236C6"/>
    <w:rsid w:val="00A24CAE"/>
    <w:rsid w:val="00A279CE"/>
    <w:rsid w:val="00A30094"/>
    <w:rsid w:val="00A300D9"/>
    <w:rsid w:val="00A30582"/>
    <w:rsid w:val="00A3210C"/>
    <w:rsid w:val="00A33894"/>
    <w:rsid w:val="00A34A76"/>
    <w:rsid w:val="00A35167"/>
    <w:rsid w:val="00A35565"/>
    <w:rsid w:val="00A41586"/>
    <w:rsid w:val="00A41CF2"/>
    <w:rsid w:val="00A429C5"/>
    <w:rsid w:val="00A44BAD"/>
    <w:rsid w:val="00A46D2F"/>
    <w:rsid w:val="00A54D43"/>
    <w:rsid w:val="00A54D95"/>
    <w:rsid w:val="00A57437"/>
    <w:rsid w:val="00A602D0"/>
    <w:rsid w:val="00A62AF0"/>
    <w:rsid w:val="00A63745"/>
    <w:rsid w:val="00A705C8"/>
    <w:rsid w:val="00A716AB"/>
    <w:rsid w:val="00A75FB0"/>
    <w:rsid w:val="00A77B91"/>
    <w:rsid w:val="00A8109E"/>
    <w:rsid w:val="00A82928"/>
    <w:rsid w:val="00A85D47"/>
    <w:rsid w:val="00A92725"/>
    <w:rsid w:val="00A95AC0"/>
    <w:rsid w:val="00AA025D"/>
    <w:rsid w:val="00AA0442"/>
    <w:rsid w:val="00AA1F0F"/>
    <w:rsid w:val="00AA44AC"/>
    <w:rsid w:val="00AB199E"/>
    <w:rsid w:val="00AB3D8E"/>
    <w:rsid w:val="00AB3DB1"/>
    <w:rsid w:val="00AB6B06"/>
    <w:rsid w:val="00AC28CA"/>
    <w:rsid w:val="00AC4B3D"/>
    <w:rsid w:val="00AC4C93"/>
    <w:rsid w:val="00AC5009"/>
    <w:rsid w:val="00AD04B8"/>
    <w:rsid w:val="00AD0FC4"/>
    <w:rsid w:val="00AD44D8"/>
    <w:rsid w:val="00AD5842"/>
    <w:rsid w:val="00AD5D64"/>
    <w:rsid w:val="00AD5F57"/>
    <w:rsid w:val="00AE0F94"/>
    <w:rsid w:val="00AE265A"/>
    <w:rsid w:val="00AE2DD5"/>
    <w:rsid w:val="00AE3CFE"/>
    <w:rsid w:val="00AE7425"/>
    <w:rsid w:val="00AF13A4"/>
    <w:rsid w:val="00AF43CD"/>
    <w:rsid w:val="00AF661B"/>
    <w:rsid w:val="00B00288"/>
    <w:rsid w:val="00B048F6"/>
    <w:rsid w:val="00B05E9E"/>
    <w:rsid w:val="00B23D25"/>
    <w:rsid w:val="00B2634E"/>
    <w:rsid w:val="00B27DFF"/>
    <w:rsid w:val="00B32776"/>
    <w:rsid w:val="00B333ED"/>
    <w:rsid w:val="00B47639"/>
    <w:rsid w:val="00B5161B"/>
    <w:rsid w:val="00B52094"/>
    <w:rsid w:val="00B5260E"/>
    <w:rsid w:val="00B53AC6"/>
    <w:rsid w:val="00B545DF"/>
    <w:rsid w:val="00B54F47"/>
    <w:rsid w:val="00B5534F"/>
    <w:rsid w:val="00B61C77"/>
    <w:rsid w:val="00B620E7"/>
    <w:rsid w:val="00B63989"/>
    <w:rsid w:val="00B677BF"/>
    <w:rsid w:val="00B7237F"/>
    <w:rsid w:val="00B72593"/>
    <w:rsid w:val="00B72F31"/>
    <w:rsid w:val="00B7337E"/>
    <w:rsid w:val="00B73505"/>
    <w:rsid w:val="00B81CC3"/>
    <w:rsid w:val="00B82665"/>
    <w:rsid w:val="00B8279F"/>
    <w:rsid w:val="00B82DFB"/>
    <w:rsid w:val="00B87EFC"/>
    <w:rsid w:val="00B961C7"/>
    <w:rsid w:val="00B96231"/>
    <w:rsid w:val="00B96C96"/>
    <w:rsid w:val="00B979D4"/>
    <w:rsid w:val="00BA0575"/>
    <w:rsid w:val="00BA224C"/>
    <w:rsid w:val="00BA2AA9"/>
    <w:rsid w:val="00BA2BE2"/>
    <w:rsid w:val="00BB160B"/>
    <w:rsid w:val="00BB36BB"/>
    <w:rsid w:val="00BB4642"/>
    <w:rsid w:val="00BC0671"/>
    <w:rsid w:val="00BC1B29"/>
    <w:rsid w:val="00BC1C5B"/>
    <w:rsid w:val="00BC2D36"/>
    <w:rsid w:val="00BC58AD"/>
    <w:rsid w:val="00BC6B4D"/>
    <w:rsid w:val="00BC7DB7"/>
    <w:rsid w:val="00BD0DC6"/>
    <w:rsid w:val="00BD0F18"/>
    <w:rsid w:val="00BE7380"/>
    <w:rsid w:val="00BF0F91"/>
    <w:rsid w:val="00BF3897"/>
    <w:rsid w:val="00BF4607"/>
    <w:rsid w:val="00BF5986"/>
    <w:rsid w:val="00BF7FA1"/>
    <w:rsid w:val="00C004C2"/>
    <w:rsid w:val="00C02B2C"/>
    <w:rsid w:val="00C04321"/>
    <w:rsid w:val="00C07E15"/>
    <w:rsid w:val="00C1089F"/>
    <w:rsid w:val="00C1414A"/>
    <w:rsid w:val="00C159C3"/>
    <w:rsid w:val="00C16E49"/>
    <w:rsid w:val="00C21867"/>
    <w:rsid w:val="00C22623"/>
    <w:rsid w:val="00C24D05"/>
    <w:rsid w:val="00C2627F"/>
    <w:rsid w:val="00C31623"/>
    <w:rsid w:val="00C32A9E"/>
    <w:rsid w:val="00C34176"/>
    <w:rsid w:val="00C34411"/>
    <w:rsid w:val="00C347C4"/>
    <w:rsid w:val="00C42059"/>
    <w:rsid w:val="00C43BAC"/>
    <w:rsid w:val="00C44FBB"/>
    <w:rsid w:val="00C53259"/>
    <w:rsid w:val="00C55D98"/>
    <w:rsid w:val="00C5683B"/>
    <w:rsid w:val="00C65ED7"/>
    <w:rsid w:val="00C66F1B"/>
    <w:rsid w:val="00C67E31"/>
    <w:rsid w:val="00C7081B"/>
    <w:rsid w:val="00C70CE9"/>
    <w:rsid w:val="00C71F0A"/>
    <w:rsid w:val="00C73963"/>
    <w:rsid w:val="00C745C4"/>
    <w:rsid w:val="00C81AD1"/>
    <w:rsid w:val="00C83336"/>
    <w:rsid w:val="00C900DF"/>
    <w:rsid w:val="00C938E5"/>
    <w:rsid w:val="00C94731"/>
    <w:rsid w:val="00C965FA"/>
    <w:rsid w:val="00CA19A8"/>
    <w:rsid w:val="00CA1A81"/>
    <w:rsid w:val="00CA6C0E"/>
    <w:rsid w:val="00CC097B"/>
    <w:rsid w:val="00CC17DD"/>
    <w:rsid w:val="00CC4A5F"/>
    <w:rsid w:val="00CC4B65"/>
    <w:rsid w:val="00CC5579"/>
    <w:rsid w:val="00CC6517"/>
    <w:rsid w:val="00CD2D69"/>
    <w:rsid w:val="00CE3702"/>
    <w:rsid w:val="00CE5667"/>
    <w:rsid w:val="00CE649E"/>
    <w:rsid w:val="00CF3301"/>
    <w:rsid w:val="00CF42AF"/>
    <w:rsid w:val="00CF53DC"/>
    <w:rsid w:val="00CF54E7"/>
    <w:rsid w:val="00D00883"/>
    <w:rsid w:val="00D01632"/>
    <w:rsid w:val="00D02BDD"/>
    <w:rsid w:val="00D04593"/>
    <w:rsid w:val="00D04AEF"/>
    <w:rsid w:val="00D14537"/>
    <w:rsid w:val="00D16821"/>
    <w:rsid w:val="00D17481"/>
    <w:rsid w:val="00D21744"/>
    <w:rsid w:val="00D22DCA"/>
    <w:rsid w:val="00D23142"/>
    <w:rsid w:val="00D30BA7"/>
    <w:rsid w:val="00D32D47"/>
    <w:rsid w:val="00D33E32"/>
    <w:rsid w:val="00D34245"/>
    <w:rsid w:val="00D35BD6"/>
    <w:rsid w:val="00D37A06"/>
    <w:rsid w:val="00D4662E"/>
    <w:rsid w:val="00D46E62"/>
    <w:rsid w:val="00D47D89"/>
    <w:rsid w:val="00D50376"/>
    <w:rsid w:val="00D51E0A"/>
    <w:rsid w:val="00D525C6"/>
    <w:rsid w:val="00D53E45"/>
    <w:rsid w:val="00D56F97"/>
    <w:rsid w:val="00D62F67"/>
    <w:rsid w:val="00D64DB9"/>
    <w:rsid w:val="00D65D01"/>
    <w:rsid w:val="00D708EB"/>
    <w:rsid w:val="00D70A33"/>
    <w:rsid w:val="00D7163B"/>
    <w:rsid w:val="00D7272E"/>
    <w:rsid w:val="00D761CA"/>
    <w:rsid w:val="00D76A42"/>
    <w:rsid w:val="00D8140E"/>
    <w:rsid w:val="00D85053"/>
    <w:rsid w:val="00D860FC"/>
    <w:rsid w:val="00D914C8"/>
    <w:rsid w:val="00D921BC"/>
    <w:rsid w:val="00D922AE"/>
    <w:rsid w:val="00DA0BBA"/>
    <w:rsid w:val="00DB2B03"/>
    <w:rsid w:val="00DB44C2"/>
    <w:rsid w:val="00DC0A97"/>
    <w:rsid w:val="00DC187F"/>
    <w:rsid w:val="00DC2BDB"/>
    <w:rsid w:val="00DC526C"/>
    <w:rsid w:val="00DD1453"/>
    <w:rsid w:val="00DD16C7"/>
    <w:rsid w:val="00DD1989"/>
    <w:rsid w:val="00DD3E43"/>
    <w:rsid w:val="00DD488A"/>
    <w:rsid w:val="00DD70A4"/>
    <w:rsid w:val="00DD776C"/>
    <w:rsid w:val="00DE07B9"/>
    <w:rsid w:val="00DE6CCF"/>
    <w:rsid w:val="00DF404D"/>
    <w:rsid w:val="00DF5EE9"/>
    <w:rsid w:val="00DF62F3"/>
    <w:rsid w:val="00E03A2E"/>
    <w:rsid w:val="00E078B2"/>
    <w:rsid w:val="00E109FD"/>
    <w:rsid w:val="00E1297C"/>
    <w:rsid w:val="00E14FE4"/>
    <w:rsid w:val="00E207C8"/>
    <w:rsid w:val="00E21832"/>
    <w:rsid w:val="00E2455D"/>
    <w:rsid w:val="00E2536E"/>
    <w:rsid w:val="00E253D7"/>
    <w:rsid w:val="00E32F2B"/>
    <w:rsid w:val="00E333B4"/>
    <w:rsid w:val="00E401E4"/>
    <w:rsid w:val="00E4225D"/>
    <w:rsid w:val="00E60819"/>
    <w:rsid w:val="00E636FC"/>
    <w:rsid w:val="00E65202"/>
    <w:rsid w:val="00E65C8B"/>
    <w:rsid w:val="00E832A3"/>
    <w:rsid w:val="00E854D6"/>
    <w:rsid w:val="00E85C72"/>
    <w:rsid w:val="00E87E2B"/>
    <w:rsid w:val="00E91200"/>
    <w:rsid w:val="00E9252B"/>
    <w:rsid w:val="00E92D6D"/>
    <w:rsid w:val="00E9739A"/>
    <w:rsid w:val="00EA2EB0"/>
    <w:rsid w:val="00EA3913"/>
    <w:rsid w:val="00EA7008"/>
    <w:rsid w:val="00EB47B7"/>
    <w:rsid w:val="00EC099D"/>
    <w:rsid w:val="00EC69C3"/>
    <w:rsid w:val="00EC7E45"/>
    <w:rsid w:val="00ED091F"/>
    <w:rsid w:val="00ED5A9B"/>
    <w:rsid w:val="00ED74F5"/>
    <w:rsid w:val="00EE4F3E"/>
    <w:rsid w:val="00EE6E37"/>
    <w:rsid w:val="00EF06B4"/>
    <w:rsid w:val="00EF242A"/>
    <w:rsid w:val="00EF2C9C"/>
    <w:rsid w:val="00EF5CD7"/>
    <w:rsid w:val="00EF6664"/>
    <w:rsid w:val="00F03FCA"/>
    <w:rsid w:val="00F063FB"/>
    <w:rsid w:val="00F116D3"/>
    <w:rsid w:val="00F123BA"/>
    <w:rsid w:val="00F237A3"/>
    <w:rsid w:val="00F244BC"/>
    <w:rsid w:val="00F26BE1"/>
    <w:rsid w:val="00F27CCC"/>
    <w:rsid w:val="00F35F53"/>
    <w:rsid w:val="00F40902"/>
    <w:rsid w:val="00F43617"/>
    <w:rsid w:val="00F45E5A"/>
    <w:rsid w:val="00F54261"/>
    <w:rsid w:val="00F60B48"/>
    <w:rsid w:val="00F625AF"/>
    <w:rsid w:val="00F628EF"/>
    <w:rsid w:val="00F63F38"/>
    <w:rsid w:val="00F66491"/>
    <w:rsid w:val="00F705E9"/>
    <w:rsid w:val="00F70698"/>
    <w:rsid w:val="00F73A33"/>
    <w:rsid w:val="00F7661F"/>
    <w:rsid w:val="00F81D23"/>
    <w:rsid w:val="00F82077"/>
    <w:rsid w:val="00F91437"/>
    <w:rsid w:val="00F936F5"/>
    <w:rsid w:val="00F94574"/>
    <w:rsid w:val="00F94BDB"/>
    <w:rsid w:val="00FA4304"/>
    <w:rsid w:val="00FA5353"/>
    <w:rsid w:val="00FA5D77"/>
    <w:rsid w:val="00FB1B1A"/>
    <w:rsid w:val="00FC1322"/>
    <w:rsid w:val="00FD0435"/>
    <w:rsid w:val="00FD0810"/>
    <w:rsid w:val="00FD0D3D"/>
    <w:rsid w:val="00FD2108"/>
    <w:rsid w:val="00FD2E93"/>
    <w:rsid w:val="00FD61D1"/>
    <w:rsid w:val="00FD7A38"/>
    <w:rsid w:val="00FE1A25"/>
    <w:rsid w:val="00FE2CEE"/>
    <w:rsid w:val="00FE5903"/>
    <w:rsid w:val="00FF05D0"/>
    <w:rsid w:val="00FF16CF"/>
    <w:rsid w:val="00FF1C4C"/>
    <w:rsid w:val="00FF2987"/>
    <w:rsid w:val="00FF6543"/>
    <w:rsid w:val="00FF69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colormru v:ext="edit" colors="#cce8dc"/>
      <o:colormenu v:ext="edit" fillcolor="none"/>
    </o:shapedefaults>
    <o:shapelayout v:ext="edit">
      <o:idmap v:ext="edit" data="1"/>
    </o:shapelayout>
  </w:shapeDefaults>
  <w:decimalSymbol w:val="."/>
  <w:listSeparator w:val=","/>
  <w14:docId w14:val="71E3B0E2"/>
  <w15:docId w15:val="{B6D12878-2834-4C3A-8FB5-311D0347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662E"/>
    <w:pPr>
      <w:widowControl w:val="0"/>
    </w:pPr>
  </w:style>
  <w:style w:type="paragraph" w:styleId="1">
    <w:name w:val="heading 1"/>
    <w:basedOn w:val="a"/>
    <w:next w:val="a"/>
    <w:link w:val="10"/>
    <w:uiPriority w:val="9"/>
    <w:qFormat/>
    <w:rsid w:val="006C5D73"/>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C5D73"/>
    <w:rPr>
      <w:rFonts w:asciiTheme="majorHAnsi" w:eastAsiaTheme="majorEastAsia" w:hAnsiTheme="majorHAnsi" w:cstheme="majorBidi"/>
      <w:b/>
      <w:bCs/>
      <w:kern w:val="52"/>
      <w:sz w:val="52"/>
      <w:szCs w:val="52"/>
    </w:rPr>
  </w:style>
  <w:style w:type="paragraph" w:customStyle="1" w:styleId="3">
    <w:name w:val="標題3(一二三)"/>
    <w:qFormat/>
    <w:rsid w:val="006C5D73"/>
    <w:pPr>
      <w:overflowPunct w:val="0"/>
      <w:jc w:val="both"/>
      <w:outlineLvl w:val="2"/>
    </w:pPr>
    <w:rPr>
      <w:rFonts w:ascii="標楷體" w:eastAsia="標楷體" w:hAnsi="標楷體" w:cs="標楷體"/>
      <w:b/>
      <w:sz w:val="32"/>
      <w:szCs w:val="40"/>
    </w:rPr>
  </w:style>
  <w:style w:type="paragraph" w:styleId="a3">
    <w:name w:val="header"/>
    <w:basedOn w:val="a"/>
    <w:link w:val="a4"/>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4">
    <w:name w:val="頁首 字元"/>
    <w:basedOn w:val="a0"/>
    <w:link w:val="a3"/>
    <w:uiPriority w:val="99"/>
    <w:rsid w:val="006C5D73"/>
    <w:rPr>
      <w:rFonts w:ascii="標楷體" w:eastAsia="標楷體" w:hAnsi="標楷體" w:cs="標楷體"/>
      <w:sz w:val="20"/>
      <w:szCs w:val="20"/>
    </w:rPr>
  </w:style>
  <w:style w:type="paragraph" w:styleId="a5">
    <w:name w:val="footer"/>
    <w:basedOn w:val="a"/>
    <w:link w:val="a6"/>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6">
    <w:name w:val="頁尾 字元"/>
    <w:basedOn w:val="a0"/>
    <w:link w:val="a5"/>
    <w:uiPriority w:val="99"/>
    <w:rsid w:val="006C5D73"/>
    <w:rPr>
      <w:rFonts w:ascii="標楷體" w:eastAsia="標楷體" w:hAnsi="標楷體" w:cs="標楷體"/>
      <w:sz w:val="20"/>
      <w:szCs w:val="20"/>
    </w:rPr>
  </w:style>
  <w:style w:type="paragraph" w:styleId="a7">
    <w:name w:val="List Paragraph"/>
    <w:aliases w:val="卑南壹,List Paragraph,詳細說明"/>
    <w:basedOn w:val="a"/>
    <w:link w:val="a8"/>
    <w:uiPriority w:val="34"/>
    <w:qFormat/>
    <w:rsid w:val="006C5D73"/>
    <w:pPr>
      <w:adjustRightInd w:val="0"/>
      <w:spacing w:line="360" w:lineRule="atLeast"/>
      <w:ind w:leftChars="200" w:left="480"/>
      <w:textAlignment w:val="baseline"/>
    </w:pPr>
    <w:rPr>
      <w:rFonts w:ascii="Times New Roman" w:eastAsia="細明體" w:hAnsi="Times New Roman" w:cs="Times New Roman"/>
      <w:kern w:val="0"/>
      <w:szCs w:val="20"/>
    </w:rPr>
  </w:style>
  <w:style w:type="paragraph" w:customStyle="1" w:styleId="a9">
    <w:name w:val="甲篇內文"/>
    <w:basedOn w:val="a"/>
    <w:link w:val="2"/>
    <w:qFormat/>
    <w:rsid w:val="006C5D73"/>
    <w:pPr>
      <w:spacing w:line="460" w:lineRule="exact"/>
      <w:ind w:firstLineChars="200" w:firstLine="200"/>
      <w:jc w:val="both"/>
    </w:pPr>
    <w:rPr>
      <w:rFonts w:ascii="標楷體" w:eastAsia="標楷體" w:hAnsi="Times New Roman" w:cs="Times New Roman"/>
      <w:sz w:val="28"/>
      <w:szCs w:val="28"/>
    </w:rPr>
  </w:style>
  <w:style w:type="table" w:customStyle="1" w:styleId="5">
    <w:name w:val="表格格線5"/>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aliases w:val="卑南壹 字元,List Paragraph 字元,詳細說明 字元"/>
    <w:link w:val="a7"/>
    <w:uiPriority w:val="34"/>
    <w:locked/>
    <w:rsid w:val="006C5D73"/>
    <w:rPr>
      <w:rFonts w:ascii="Times New Roman" w:eastAsia="細明體" w:hAnsi="Times New Roman" w:cs="Times New Roman"/>
      <w:kern w:val="0"/>
      <w:szCs w:val="20"/>
    </w:rPr>
  </w:style>
  <w:style w:type="table" w:customStyle="1" w:styleId="11">
    <w:name w:val="表格格線1"/>
    <w:basedOn w:val="a1"/>
    <w:next w:val="aa"/>
    <w:uiPriority w:val="59"/>
    <w:qFormat/>
    <w:rsid w:val="006C5D7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
    <w:basedOn w:val="a1"/>
    <w:next w:val="aa"/>
    <w:uiPriority w:val="5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semiHidden/>
    <w:unhideWhenUsed/>
    <w:rsid w:val="006C5D73"/>
    <w:pPr>
      <w:adjustRightInd w:val="0"/>
      <w:textAlignment w:val="baseline"/>
    </w:pPr>
    <w:rPr>
      <w:rFonts w:asciiTheme="majorHAnsi" w:eastAsiaTheme="majorEastAsia" w:hAnsiTheme="majorHAnsi" w:cstheme="majorBidi"/>
      <w:kern w:val="0"/>
      <w:sz w:val="18"/>
      <w:szCs w:val="18"/>
    </w:rPr>
  </w:style>
  <w:style w:type="character" w:customStyle="1" w:styleId="ac">
    <w:name w:val="註解方塊文字 字元"/>
    <w:basedOn w:val="a0"/>
    <w:link w:val="ab"/>
    <w:uiPriority w:val="99"/>
    <w:semiHidden/>
    <w:rsid w:val="006C5D73"/>
    <w:rPr>
      <w:rFonts w:asciiTheme="majorHAnsi" w:eastAsiaTheme="majorEastAsia" w:hAnsiTheme="majorHAnsi" w:cstheme="majorBidi"/>
      <w:kern w:val="0"/>
      <w:sz w:val="18"/>
      <w:szCs w:val="18"/>
    </w:rPr>
  </w:style>
  <w:style w:type="paragraph" w:customStyle="1" w:styleId="12">
    <w:name w:val="文1"/>
    <w:rsid w:val="006C5D73"/>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paragraph" w:customStyle="1" w:styleId="ad">
    <w:name w:val="(一)"/>
    <w:link w:val="ae"/>
    <w:qFormat/>
    <w:rsid w:val="006C5D73"/>
    <w:pPr>
      <w:widowControl w:val="0"/>
      <w:kinsoku w:val="0"/>
      <w:overflowPunct w:val="0"/>
      <w:autoSpaceDE w:val="0"/>
      <w:autoSpaceDN w:val="0"/>
      <w:adjustRightInd w:val="0"/>
      <w:snapToGrid w:val="0"/>
      <w:spacing w:line="360" w:lineRule="auto"/>
      <w:ind w:leftChars="200" w:left="200"/>
      <w:jc w:val="both"/>
    </w:pPr>
    <w:rPr>
      <w:rFonts w:ascii="標楷體" w:eastAsia="標楷體" w:hAnsi="Times New Roman" w:cs="Times New Roman"/>
      <w:b/>
      <w:bCs/>
      <w:snapToGrid w:val="0"/>
      <w:kern w:val="0"/>
      <w:sz w:val="32"/>
      <w:szCs w:val="20"/>
    </w:rPr>
  </w:style>
  <w:style w:type="character" w:customStyle="1" w:styleId="ae">
    <w:name w:val="(一) 字元"/>
    <w:basedOn w:val="a0"/>
    <w:link w:val="ad"/>
    <w:rsid w:val="006C5D73"/>
    <w:rPr>
      <w:rFonts w:ascii="標楷體" w:eastAsia="標楷體" w:hAnsi="Times New Roman" w:cs="Times New Roman"/>
      <w:b/>
      <w:bCs/>
      <w:snapToGrid w:val="0"/>
      <w:kern w:val="0"/>
      <w:sz w:val="32"/>
      <w:szCs w:val="20"/>
    </w:rPr>
  </w:style>
  <w:style w:type="character" w:customStyle="1" w:styleId="2">
    <w:name w:val="甲篇內文 字元2"/>
    <w:basedOn w:val="a0"/>
    <w:link w:val="a9"/>
    <w:rsid w:val="006C5D73"/>
    <w:rPr>
      <w:rFonts w:ascii="標楷體" w:eastAsia="標楷體" w:hAnsi="Times New Roman" w:cs="Times New Roman"/>
      <w:sz w:val="28"/>
      <w:szCs w:val="28"/>
    </w:rPr>
  </w:style>
  <w:style w:type="paragraph" w:customStyle="1" w:styleId="af">
    <w:name w:val="文"/>
    <w:rsid w:val="006C5D73"/>
    <w:pPr>
      <w:widowControl w:val="0"/>
      <w:kinsoku w:val="0"/>
      <w:overflowPunct w:val="0"/>
      <w:autoSpaceDE w:val="0"/>
      <w:autoSpaceDN w:val="0"/>
      <w:adjustRightInd w:val="0"/>
      <w:snapToGrid w:val="0"/>
      <w:spacing w:line="360" w:lineRule="auto"/>
      <w:ind w:firstLineChars="200" w:firstLine="200"/>
      <w:jc w:val="both"/>
    </w:pPr>
    <w:rPr>
      <w:rFonts w:ascii="標楷體" w:eastAsia="標楷體" w:hAnsi="Times New Roman" w:cs="Times New Roman"/>
      <w:snapToGrid w:val="0"/>
      <w:kern w:val="0"/>
      <w:sz w:val="32"/>
      <w:szCs w:val="20"/>
    </w:rPr>
  </w:style>
  <w:style w:type="character" w:styleId="af0">
    <w:name w:val="Hyperlink"/>
    <w:basedOn w:val="a0"/>
    <w:uiPriority w:val="99"/>
    <w:unhideWhenUsed/>
    <w:rsid w:val="000C4771"/>
    <w:rPr>
      <w:color w:val="0000FF" w:themeColor="hyperlink"/>
      <w:u w:val="single"/>
    </w:rPr>
  </w:style>
  <w:style w:type="table" w:customStyle="1" w:styleId="282">
    <w:name w:val="表格格線282"/>
    <w:basedOn w:val="a1"/>
    <w:next w:val="aa"/>
    <w:uiPriority w:val="59"/>
    <w:rsid w:val="00D02BDD"/>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semiHidden/>
    <w:unhideWhenUsed/>
    <w:rsid w:val="00AB199E"/>
    <w:pPr>
      <w:snapToGrid w:val="0"/>
    </w:pPr>
    <w:rPr>
      <w:sz w:val="20"/>
      <w:szCs w:val="20"/>
    </w:rPr>
  </w:style>
  <w:style w:type="character" w:customStyle="1" w:styleId="af2">
    <w:name w:val="註腳文字 字元"/>
    <w:basedOn w:val="a0"/>
    <w:link w:val="af1"/>
    <w:uiPriority w:val="99"/>
    <w:semiHidden/>
    <w:rsid w:val="00AB199E"/>
    <w:rPr>
      <w:sz w:val="20"/>
      <w:szCs w:val="20"/>
    </w:rPr>
  </w:style>
  <w:style w:type="character" w:styleId="af3">
    <w:name w:val="footnote reference"/>
    <w:basedOn w:val="a0"/>
    <w:uiPriority w:val="99"/>
    <w:semiHidden/>
    <w:unhideWhenUsed/>
    <w:rsid w:val="00AB199E"/>
    <w:rPr>
      <w:vertAlign w:val="superscript"/>
    </w:rPr>
  </w:style>
  <w:style w:type="paragraph" w:styleId="21">
    <w:name w:val="Body Text Indent 2"/>
    <w:basedOn w:val="a"/>
    <w:link w:val="22"/>
    <w:rsid w:val="00597433"/>
    <w:pPr>
      <w:snapToGrid w:val="0"/>
      <w:spacing w:line="360" w:lineRule="exact"/>
      <w:ind w:left="540" w:hanging="540"/>
      <w:jc w:val="both"/>
    </w:pPr>
    <w:rPr>
      <w:rFonts w:ascii="Times New Roman" w:eastAsia="標楷體" w:hAnsi="Times New Roman" w:cs="Times New Roman"/>
      <w:spacing w:val="-6"/>
      <w:sz w:val="28"/>
      <w:szCs w:val="20"/>
    </w:rPr>
  </w:style>
  <w:style w:type="character" w:customStyle="1" w:styleId="22">
    <w:name w:val="本文縮排 2 字元"/>
    <w:basedOn w:val="a0"/>
    <w:link w:val="21"/>
    <w:rsid w:val="00597433"/>
    <w:rPr>
      <w:rFonts w:ascii="Times New Roman" w:eastAsia="標楷體" w:hAnsi="Times New Roman" w:cs="Times New Roman"/>
      <w:spacing w:val="-6"/>
      <w:sz w:val="28"/>
      <w:szCs w:val="20"/>
    </w:rPr>
  </w:style>
  <w:style w:type="paragraph" w:customStyle="1" w:styleId="012">
    <w:name w:val="01_內文_第一行空2字元"/>
    <w:qFormat/>
    <w:rsid w:val="00A21CBD"/>
    <w:pPr>
      <w:widowControl w:val="0"/>
      <w:overflowPunct w:val="0"/>
      <w:spacing w:line="440" w:lineRule="exact"/>
      <w:ind w:firstLineChars="200" w:firstLine="200"/>
      <w:jc w:val="both"/>
    </w:pPr>
    <w:rPr>
      <w:rFonts w:ascii="標楷體" w:eastAsia="標楷體" w:hAnsi="標楷體" w:cs="Times New Roman"/>
      <w:szCs w:val="32"/>
    </w:rPr>
  </w:style>
  <w:style w:type="paragraph" w:customStyle="1" w:styleId="af4">
    <w:name w:val="標題（一）"/>
    <w:basedOn w:val="a"/>
    <w:rsid w:val="007143C0"/>
    <w:pPr>
      <w:spacing w:beforeLines="20" w:before="20" w:afterLines="20" w:after="20" w:line="400" w:lineRule="exact"/>
      <w:ind w:firstLineChars="200" w:firstLine="200"/>
      <w:jc w:val="both"/>
    </w:pPr>
    <w:rPr>
      <w:rFonts w:ascii="Times New Roman" w:eastAsia="標楷體" w:hAnsi="Times New Roman" w:cs="新細明體"/>
      <w:b/>
      <w:bCs/>
      <w:sz w:val="28"/>
      <w:szCs w:val="28"/>
    </w:rPr>
  </w:style>
  <w:style w:type="paragraph" w:styleId="Web">
    <w:name w:val="Normal (Web)"/>
    <w:basedOn w:val="a"/>
    <w:uiPriority w:val="99"/>
    <w:unhideWhenUsed/>
    <w:rsid w:val="007B75A4"/>
    <w:pPr>
      <w:widowControl/>
      <w:spacing w:before="100" w:beforeAutospacing="1" w:after="100" w:afterAutospacing="1"/>
    </w:pPr>
    <w:rPr>
      <w:rFonts w:ascii="新細明體" w:eastAsia="新細明體" w:hAnsi="新細明體" w:cs="新細明體"/>
      <w:kern w:val="0"/>
      <w:szCs w:val="24"/>
    </w:rPr>
  </w:style>
  <w:style w:type="paragraph" w:styleId="af5">
    <w:name w:val="Body Text"/>
    <w:basedOn w:val="a"/>
    <w:link w:val="af6"/>
    <w:uiPriority w:val="99"/>
    <w:unhideWhenUsed/>
    <w:rsid w:val="00C22623"/>
    <w:pPr>
      <w:spacing w:after="120"/>
    </w:pPr>
  </w:style>
  <w:style w:type="character" w:customStyle="1" w:styleId="af6">
    <w:name w:val="本文 字元"/>
    <w:basedOn w:val="a0"/>
    <w:link w:val="af5"/>
    <w:uiPriority w:val="99"/>
    <w:rsid w:val="00C226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997345">
      <w:bodyDiv w:val="1"/>
      <w:marLeft w:val="0"/>
      <w:marRight w:val="0"/>
      <w:marTop w:val="0"/>
      <w:marBottom w:val="0"/>
      <w:divBdr>
        <w:top w:val="none" w:sz="0" w:space="0" w:color="auto"/>
        <w:left w:val="none" w:sz="0" w:space="0" w:color="auto"/>
        <w:bottom w:val="none" w:sz="0" w:space="0" w:color="auto"/>
        <w:right w:val="none" w:sz="0" w:space="0" w:color="auto"/>
      </w:divBdr>
    </w:div>
    <w:div w:id="1464691371">
      <w:bodyDiv w:val="1"/>
      <w:marLeft w:val="0"/>
      <w:marRight w:val="0"/>
      <w:marTop w:val="0"/>
      <w:marBottom w:val="0"/>
      <w:divBdr>
        <w:top w:val="none" w:sz="0" w:space="0" w:color="auto"/>
        <w:left w:val="none" w:sz="0" w:space="0" w:color="auto"/>
        <w:bottom w:val="none" w:sz="0" w:space="0" w:color="auto"/>
        <w:right w:val="none" w:sz="0" w:space="0" w:color="auto"/>
      </w:divBdr>
    </w:div>
    <w:div w:id="1744984113">
      <w:bodyDiv w:val="1"/>
      <w:marLeft w:val="0"/>
      <w:marRight w:val="0"/>
      <w:marTop w:val="0"/>
      <w:marBottom w:val="0"/>
      <w:divBdr>
        <w:top w:val="none" w:sz="0" w:space="0" w:color="auto"/>
        <w:left w:val="none" w:sz="0" w:space="0" w:color="auto"/>
        <w:bottom w:val="none" w:sz="0" w:space="0" w:color="auto"/>
        <w:right w:val="none" w:sz="0" w:space="0" w:color="auto"/>
      </w:divBdr>
    </w:div>
    <w:div w:id="198843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33806-7850-4558-8FA2-20D975A99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13</Pages>
  <Words>1318</Words>
  <Characters>7513</Characters>
  <Application>Microsoft Office Word</Application>
  <DocSecurity>0</DocSecurity>
  <Lines>62</Lines>
  <Paragraphs>17</Paragraphs>
  <ScaleCrop>false</ScaleCrop>
  <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莊惠婷</dc:creator>
  <cp:lastModifiedBy>吳怡霈</cp:lastModifiedBy>
  <cp:revision>31</cp:revision>
  <cp:lastPrinted>2025-07-07T03:22:00Z</cp:lastPrinted>
  <dcterms:created xsi:type="dcterms:W3CDTF">2025-07-06T08:06:00Z</dcterms:created>
  <dcterms:modified xsi:type="dcterms:W3CDTF">2025-07-10T10:26:00Z</dcterms:modified>
</cp:coreProperties>
</file>