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90D7C" w14:textId="77777777" w:rsidR="009E7E82" w:rsidRPr="009E7E82" w:rsidRDefault="009E7E82" w:rsidP="00C66E3B">
      <w:pPr>
        <w:widowControl/>
        <w:overflowPunct w:val="0"/>
        <w:spacing w:line="520" w:lineRule="exact"/>
        <w:jc w:val="both"/>
        <w:rPr>
          <w:rFonts w:ascii="標楷體" w:eastAsia="標楷體" w:hAnsi="標楷體" w:cs="標楷體"/>
          <w:b/>
          <w:sz w:val="32"/>
          <w:szCs w:val="40"/>
        </w:rPr>
      </w:pPr>
      <w:bookmarkStart w:id="0" w:name="_Toc12786028"/>
      <w:bookmarkStart w:id="1" w:name="十二、勞動部主管"/>
      <w:r w:rsidRPr="009E7E82">
        <w:rPr>
          <w:rFonts w:ascii="標楷體" w:eastAsia="標楷體" w:hAnsi="標楷體" w:cs="標楷體" w:hint="eastAsia"/>
          <w:b/>
          <w:sz w:val="32"/>
          <w:szCs w:val="40"/>
        </w:rPr>
        <w:t>十一、勞動部主管</w:t>
      </w:r>
      <w:bookmarkEnd w:id="0"/>
    </w:p>
    <w:p w14:paraId="617702B8" w14:textId="77777777" w:rsidR="009E7E82" w:rsidRPr="009E7E82" w:rsidRDefault="009E7E82" w:rsidP="00C66E3B">
      <w:pPr>
        <w:widowControl/>
        <w:overflowPunct w:val="0"/>
        <w:spacing w:line="520" w:lineRule="exact"/>
        <w:ind w:firstLineChars="150" w:firstLine="480"/>
        <w:jc w:val="both"/>
        <w:rPr>
          <w:rFonts w:ascii="標楷體" w:eastAsia="標楷體" w:hAnsi="標楷體" w:cs="標楷體"/>
          <w:b/>
          <w:sz w:val="32"/>
          <w:szCs w:val="40"/>
        </w:rPr>
      </w:pPr>
      <w:bookmarkStart w:id="2" w:name="_Toc12786029"/>
      <w:bookmarkEnd w:id="1"/>
      <w:r w:rsidRPr="009E7E82">
        <w:rPr>
          <w:rFonts w:ascii="標楷體" w:eastAsia="標楷體" w:hAnsi="標楷體" w:cs="標楷體" w:hint="eastAsia"/>
          <w:b/>
          <w:sz w:val="32"/>
          <w:szCs w:val="40"/>
        </w:rPr>
        <w:t>勞工保險局作業基金</w:t>
      </w:r>
      <w:bookmarkEnd w:id="2"/>
    </w:p>
    <w:p w14:paraId="2DB04149" w14:textId="6EB10EE5" w:rsidR="009E7E82" w:rsidRPr="009E7E82" w:rsidRDefault="009E7E82" w:rsidP="00C66E3B">
      <w:pPr>
        <w:widowControl/>
        <w:overflowPunct w:val="0"/>
        <w:spacing w:line="516" w:lineRule="exact"/>
        <w:ind w:firstLineChars="200" w:firstLine="472"/>
        <w:jc w:val="both"/>
        <w:rPr>
          <w:rFonts w:ascii="標楷體" w:eastAsia="標楷體" w:hAnsi="標楷體" w:cs="細明體"/>
          <w:spacing w:val="-2"/>
          <w:kern w:val="0"/>
          <w:szCs w:val="24"/>
        </w:rPr>
      </w:pPr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政府為辦理勞工保險、就業保險、農民健康保險</w:t>
      </w:r>
      <w:r w:rsidRPr="009E7E82">
        <w:rPr>
          <w:rFonts w:ascii="標楷體" w:eastAsia="標楷體" w:hAnsi="標楷體" w:cs="細明體"/>
          <w:spacing w:val="-2"/>
          <w:kern w:val="0"/>
          <w:szCs w:val="24"/>
        </w:rPr>
        <w:t>、農民職業災害保險</w:t>
      </w:r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、勞工職業災害保險及保護等業務，依勞動部勞工保險局組織法規定，設立勞工保險局作業基金。</w:t>
      </w:r>
      <w:r w:rsidRPr="009E7E82">
        <w:rPr>
          <w:rFonts w:ascii="標楷體" w:eastAsia="標楷體" w:hAnsi="標楷體" w:cs="細明體"/>
          <w:spacing w:val="-2"/>
          <w:kern w:val="0"/>
          <w:szCs w:val="24"/>
        </w:rPr>
        <w:t>該基金</w:t>
      </w:r>
      <w:proofErr w:type="gramStart"/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11</w:t>
      </w:r>
      <w:r>
        <w:rPr>
          <w:rFonts w:ascii="標楷體" w:eastAsia="標楷體" w:hAnsi="標楷體" w:cs="細明體"/>
          <w:spacing w:val="-2"/>
          <w:kern w:val="0"/>
          <w:szCs w:val="24"/>
        </w:rPr>
        <w:t>3</w:t>
      </w:r>
      <w:proofErr w:type="gramEnd"/>
      <w:r w:rsidRPr="009E7E82">
        <w:rPr>
          <w:rFonts w:ascii="標楷體" w:eastAsia="標楷體" w:hAnsi="標楷體" w:cs="細明體"/>
          <w:spacing w:val="-2"/>
          <w:kern w:val="0"/>
          <w:szCs w:val="24"/>
        </w:rPr>
        <w:t>年度各項營運計畫及預算之執行等，經予書面審核，</w:t>
      </w:r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並派員就地抽查，</w:t>
      </w:r>
      <w:r w:rsidRPr="009E7E82">
        <w:rPr>
          <w:rFonts w:ascii="標楷體" w:eastAsia="標楷體" w:hAnsi="標楷體" w:cs="細明體"/>
          <w:spacing w:val="-2"/>
          <w:kern w:val="0"/>
          <w:szCs w:val="24"/>
        </w:rPr>
        <w:t>茲將</w:t>
      </w:r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查</w:t>
      </w:r>
      <w:r w:rsidRPr="009E7E82">
        <w:rPr>
          <w:rFonts w:ascii="標楷體" w:eastAsia="標楷體" w:hAnsi="標楷體" w:cs="細明體"/>
          <w:spacing w:val="-2"/>
          <w:kern w:val="0"/>
          <w:szCs w:val="24"/>
        </w:rPr>
        <w:t>核結果說明如次</w:t>
      </w:r>
      <w:r w:rsidRPr="009E7E82">
        <w:rPr>
          <w:rFonts w:ascii="標楷體" w:eastAsia="標楷體" w:hAnsi="標楷體" w:cs="細明體" w:hint="eastAsia"/>
          <w:spacing w:val="-2"/>
          <w:kern w:val="0"/>
          <w:szCs w:val="24"/>
        </w:rPr>
        <w:t>：</w:t>
      </w:r>
    </w:p>
    <w:p w14:paraId="5DC54B55" w14:textId="77777777" w:rsidR="009E7E82" w:rsidRPr="009E7E82" w:rsidRDefault="009E7E82" w:rsidP="00C66E3B">
      <w:pPr>
        <w:widowControl/>
        <w:overflowPunct w:val="0"/>
        <w:spacing w:line="516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9E7E82">
        <w:rPr>
          <w:rFonts w:ascii="標楷體" w:eastAsia="標楷體" w:hAnsi="標楷體" w:cs="標楷體"/>
          <w:b/>
          <w:sz w:val="28"/>
          <w:szCs w:val="28"/>
        </w:rPr>
        <w:t>1.　營運計畫實施情形之查核</w:t>
      </w:r>
    </w:p>
    <w:p w14:paraId="74E7F675" w14:textId="0049D853" w:rsidR="009E7E82" w:rsidRPr="00A750C3" w:rsidRDefault="009E7E82" w:rsidP="00C66E3B">
      <w:pPr>
        <w:widowControl/>
        <w:overflowPunct w:val="0"/>
        <w:spacing w:line="516" w:lineRule="exact"/>
        <w:ind w:firstLineChars="200" w:firstLine="480"/>
        <w:jc w:val="both"/>
        <w:rPr>
          <w:rFonts w:ascii="標楷體" w:eastAsia="標楷體" w:hAnsi="標楷體" w:cs="標楷體"/>
          <w:szCs w:val="24"/>
        </w:rPr>
      </w:pPr>
      <w:r w:rsidRPr="00A750C3">
        <w:rPr>
          <w:rFonts w:ascii="標楷體" w:eastAsia="標楷體" w:hAnsi="標楷體" w:cs="標楷體" w:hint="eastAsia"/>
          <w:szCs w:val="24"/>
        </w:rPr>
        <w:t>該</w:t>
      </w:r>
      <w:r w:rsidRPr="00A750C3">
        <w:rPr>
          <w:rFonts w:ascii="標楷體" w:eastAsia="標楷體" w:hAnsi="標楷體" w:cs="標楷體"/>
          <w:szCs w:val="24"/>
        </w:rPr>
        <w:t>基金主要</w:t>
      </w:r>
      <w:r w:rsidRPr="00A750C3">
        <w:rPr>
          <w:rFonts w:ascii="標楷體" w:eastAsia="標楷體" w:hAnsi="標楷體" w:cs="標楷體" w:hint="eastAsia"/>
          <w:szCs w:val="24"/>
        </w:rPr>
        <w:t>營運計畫係辦理勞工保險、就業保險、農民健康保險、農民職業災害保險、勞工職業災害保險及保護</w:t>
      </w:r>
      <w:r w:rsidRPr="00A750C3">
        <w:rPr>
          <w:rFonts w:ascii="標楷體" w:eastAsia="標楷體" w:hAnsi="標楷體" w:cs="標楷體"/>
          <w:szCs w:val="24"/>
        </w:rPr>
        <w:t>給付</w:t>
      </w:r>
      <w:r w:rsidRPr="00A750C3">
        <w:rPr>
          <w:rFonts w:ascii="標楷體" w:eastAsia="標楷體" w:hAnsi="標楷體" w:cs="標楷體" w:hint="eastAsia"/>
          <w:szCs w:val="24"/>
        </w:rPr>
        <w:t>。</w:t>
      </w:r>
      <w:proofErr w:type="gramStart"/>
      <w:r w:rsidRPr="00A750C3">
        <w:rPr>
          <w:rFonts w:ascii="標楷體" w:eastAsia="標楷體" w:hAnsi="標楷體" w:cs="標楷體" w:hint="eastAsia"/>
          <w:szCs w:val="24"/>
        </w:rPr>
        <w:t>11</w:t>
      </w:r>
      <w:r w:rsidR="000826A2" w:rsidRPr="00A750C3">
        <w:rPr>
          <w:rFonts w:ascii="標楷體" w:eastAsia="標楷體" w:hAnsi="標楷體" w:cs="標楷體"/>
          <w:szCs w:val="24"/>
        </w:rPr>
        <w:t>3</w:t>
      </w:r>
      <w:proofErr w:type="gramEnd"/>
      <w:r w:rsidRPr="00A750C3">
        <w:rPr>
          <w:rFonts w:ascii="標楷體" w:eastAsia="標楷體" w:hAnsi="標楷體" w:cs="標楷體"/>
          <w:szCs w:val="24"/>
        </w:rPr>
        <w:t>年度預計支付保險給付5,</w:t>
      </w:r>
      <w:r w:rsidR="000826A2" w:rsidRPr="00A750C3">
        <w:rPr>
          <w:rFonts w:ascii="標楷體" w:eastAsia="標楷體" w:hAnsi="標楷體" w:cs="標楷體"/>
          <w:szCs w:val="24"/>
        </w:rPr>
        <w:t>869</w:t>
      </w:r>
      <w:r w:rsidRPr="00A750C3">
        <w:rPr>
          <w:rFonts w:ascii="標楷體" w:eastAsia="標楷體" w:hAnsi="標楷體" w:cs="標楷體"/>
          <w:szCs w:val="24"/>
        </w:rPr>
        <w:t>億</w:t>
      </w:r>
      <w:r w:rsidR="000826A2" w:rsidRPr="00A750C3">
        <w:rPr>
          <w:rFonts w:ascii="標楷體" w:eastAsia="標楷體" w:hAnsi="標楷體" w:cs="標楷體"/>
          <w:szCs w:val="24"/>
        </w:rPr>
        <w:t>5</w:t>
      </w:r>
      <w:r w:rsidRPr="00A750C3">
        <w:rPr>
          <w:rFonts w:ascii="標楷體" w:eastAsia="標楷體" w:hAnsi="標楷體" w:cs="標楷體"/>
          <w:szCs w:val="24"/>
        </w:rPr>
        <w:t>,</w:t>
      </w:r>
      <w:r w:rsidR="000826A2" w:rsidRPr="00A750C3">
        <w:rPr>
          <w:rFonts w:ascii="標楷體" w:eastAsia="標楷體" w:hAnsi="標楷體" w:cs="標楷體"/>
          <w:szCs w:val="24"/>
        </w:rPr>
        <w:t>180</w:t>
      </w:r>
      <w:r w:rsidRPr="00A750C3">
        <w:rPr>
          <w:rFonts w:ascii="標楷體" w:eastAsia="標楷體" w:hAnsi="標楷體" w:cs="標楷體"/>
          <w:szCs w:val="24"/>
        </w:rPr>
        <w:t>萬元，實際支付</w:t>
      </w:r>
      <w:r w:rsidRPr="00A750C3">
        <w:rPr>
          <w:rFonts w:ascii="標楷體" w:eastAsia="標楷體" w:hAnsi="標楷體" w:cs="標楷體" w:hint="eastAsia"/>
          <w:szCs w:val="24"/>
        </w:rPr>
        <w:t>5</w:t>
      </w:r>
      <w:r w:rsidRPr="00A750C3">
        <w:rPr>
          <w:rFonts w:ascii="標楷體" w:eastAsia="標楷體" w:hAnsi="標楷體" w:cs="標楷體"/>
          <w:szCs w:val="24"/>
        </w:rPr>
        <w:t>,</w:t>
      </w:r>
      <w:r w:rsidR="000826A2" w:rsidRPr="00A750C3">
        <w:rPr>
          <w:rFonts w:ascii="標楷體" w:eastAsia="標楷體" w:hAnsi="標楷體" w:cs="標楷體"/>
          <w:szCs w:val="24"/>
        </w:rPr>
        <w:t>992</w:t>
      </w:r>
      <w:r w:rsidRPr="00A750C3">
        <w:rPr>
          <w:rFonts w:ascii="標楷體" w:eastAsia="標楷體" w:hAnsi="標楷體" w:cs="標楷體"/>
          <w:szCs w:val="24"/>
        </w:rPr>
        <w:t>億</w:t>
      </w:r>
      <w:r w:rsidR="000826A2" w:rsidRPr="00A750C3">
        <w:rPr>
          <w:rFonts w:ascii="標楷體" w:eastAsia="標楷體" w:hAnsi="標楷體" w:cs="標楷體" w:hint="eastAsia"/>
          <w:szCs w:val="24"/>
        </w:rPr>
        <w:t>6</w:t>
      </w:r>
      <w:r w:rsidRPr="00A750C3">
        <w:rPr>
          <w:rFonts w:ascii="標楷體" w:eastAsia="標楷體" w:hAnsi="標楷體" w:cs="標楷體" w:hint="eastAsia"/>
          <w:szCs w:val="24"/>
        </w:rPr>
        <w:t>,</w:t>
      </w:r>
      <w:r w:rsidRPr="00A750C3">
        <w:rPr>
          <w:rFonts w:ascii="標楷體" w:eastAsia="標楷體" w:hAnsi="標楷體" w:cs="標楷體"/>
          <w:szCs w:val="24"/>
        </w:rPr>
        <w:t>9</w:t>
      </w:r>
      <w:r w:rsidR="000826A2" w:rsidRPr="00A750C3">
        <w:rPr>
          <w:rFonts w:ascii="標楷體" w:eastAsia="標楷體" w:hAnsi="標楷體" w:cs="標楷體"/>
          <w:szCs w:val="24"/>
        </w:rPr>
        <w:t>19</w:t>
      </w:r>
      <w:r w:rsidRPr="00A750C3">
        <w:rPr>
          <w:rFonts w:ascii="標楷體" w:eastAsia="標楷體" w:hAnsi="標楷體" w:cs="標楷體"/>
          <w:szCs w:val="24"/>
        </w:rPr>
        <w:t>萬餘元，較預計</w:t>
      </w:r>
      <w:r w:rsidR="000826A2" w:rsidRPr="00A750C3">
        <w:rPr>
          <w:rFonts w:ascii="標楷體" w:eastAsia="標楷體" w:hAnsi="標楷體" w:cs="標楷體" w:hint="eastAsia"/>
          <w:szCs w:val="24"/>
        </w:rPr>
        <w:t>增加</w:t>
      </w:r>
      <w:r w:rsidRPr="00A750C3">
        <w:rPr>
          <w:rFonts w:ascii="標楷體" w:eastAsia="標楷體" w:hAnsi="標楷體" w:cs="標楷體"/>
          <w:szCs w:val="24"/>
        </w:rPr>
        <w:t>12</w:t>
      </w:r>
      <w:r w:rsidR="000826A2" w:rsidRPr="00A750C3">
        <w:rPr>
          <w:rFonts w:ascii="標楷體" w:eastAsia="標楷體" w:hAnsi="標楷體" w:cs="標楷體" w:hint="eastAsia"/>
          <w:szCs w:val="24"/>
        </w:rPr>
        <w:t>3</w:t>
      </w:r>
      <w:r w:rsidRPr="00A750C3">
        <w:rPr>
          <w:rFonts w:ascii="標楷體" w:eastAsia="標楷體" w:hAnsi="標楷體" w:cs="標楷體"/>
          <w:szCs w:val="24"/>
        </w:rPr>
        <w:t>億</w:t>
      </w:r>
      <w:r w:rsidR="000826A2" w:rsidRPr="00A750C3">
        <w:rPr>
          <w:rFonts w:ascii="標楷體" w:eastAsia="標楷體" w:hAnsi="標楷體" w:cs="標楷體" w:hint="eastAsia"/>
          <w:szCs w:val="24"/>
        </w:rPr>
        <w:t>1</w:t>
      </w:r>
      <w:r w:rsidRPr="00A750C3">
        <w:rPr>
          <w:rFonts w:ascii="標楷體" w:eastAsia="標楷體" w:hAnsi="標楷體" w:cs="標楷體"/>
          <w:szCs w:val="24"/>
        </w:rPr>
        <w:t>,</w:t>
      </w:r>
      <w:r w:rsidR="000826A2" w:rsidRPr="00A750C3">
        <w:rPr>
          <w:rFonts w:ascii="標楷體" w:eastAsia="標楷體" w:hAnsi="標楷體" w:cs="標楷體" w:hint="eastAsia"/>
          <w:szCs w:val="24"/>
        </w:rPr>
        <w:t>739</w:t>
      </w:r>
      <w:r w:rsidRPr="00A750C3">
        <w:rPr>
          <w:rFonts w:ascii="標楷體" w:eastAsia="標楷體" w:hAnsi="標楷體" w:cs="標楷體"/>
          <w:szCs w:val="24"/>
        </w:rPr>
        <w:t>萬餘元，約2.</w:t>
      </w:r>
      <w:r w:rsidR="000826A2" w:rsidRPr="00A750C3">
        <w:rPr>
          <w:rFonts w:ascii="標楷體" w:eastAsia="標楷體" w:hAnsi="標楷體" w:cs="標楷體" w:hint="eastAsia"/>
          <w:szCs w:val="24"/>
        </w:rPr>
        <w:t>10</w:t>
      </w:r>
      <w:r w:rsidRPr="00A750C3">
        <w:rPr>
          <w:rFonts w:ascii="標楷體" w:eastAsia="標楷體" w:hAnsi="標楷體" w:cs="標楷體"/>
          <w:szCs w:val="24"/>
        </w:rPr>
        <w:t>％，</w:t>
      </w:r>
      <w:proofErr w:type="gramStart"/>
      <w:r w:rsidRPr="00A750C3">
        <w:rPr>
          <w:rFonts w:ascii="標楷體" w:eastAsia="標楷體" w:hAnsi="標楷體" w:cs="標楷體" w:hint="eastAsia"/>
          <w:szCs w:val="24"/>
        </w:rPr>
        <w:t>主要係</w:t>
      </w:r>
      <w:r w:rsidR="00A750C3" w:rsidRPr="00A750C3">
        <w:rPr>
          <w:rFonts w:ascii="標楷體" w:eastAsia="標楷體" w:hAnsi="標楷體" w:cs="標楷體" w:hint="eastAsia"/>
          <w:szCs w:val="24"/>
        </w:rPr>
        <w:t>請領</w:t>
      </w:r>
      <w:proofErr w:type="gramEnd"/>
      <w:r w:rsidRPr="00A750C3">
        <w:rPr>
          <w:rFonts w:ascii="標楷體" w:eastAsia="標楷體" w:hAnsi="標楷體" w:cs="標楷體"/>
          <w:szCs w:val="24"/>
        </w:rPr>
        <w:t>勞工保險老年</w:t>
      </w:r>
      <w:r w:rsidR="00B82FDD" w:rsidRPr="00A750C3">
        <w:rPr>
          <w:rFonts w:ascii="標楷體" w:eastAsia="標楷體" w:hAnsi="標楷體" w:cs="標楷體" w:hint="eastAsia"/>
          <w:szCs w:val="24"/>
        </w:rPr>
        <w:t>年金</w:t>
      </w:r>
      <w:r w:rsidRPr="00A750C3">
        <w:rPr>
          <w:rFonts w:ascii="標楷體" w:eastAsia="標楷體" w:hAnsi="標楷體" w:cs="標楷體"/>
          <w:szCs w:val="24"/>
        </w:rPr>
        <w:t>給付</w:t>
      </w:r>
      <w:r w:rsidR="00B82FDD" w:rsidRPr="00A750C3">
        <w:rPr>
          <w:rFonts w:ascii="標楷體" w:eastAsia="標楷體" w:hAnsi="標楷體" w:cs="標楷體" w:hint="eastAsia"/>
          <w:szCs w:val="24"/>
        </w:rPr>
        <w:t>人數較預計增加</w:t>
      </w:r>
      <w:r w:rsidR="00A750C3" w:rsidRPr="00A750C3">
        <w:rPr>
          <w:rFonts w:ascii="標楷體" w:eastAsia="標楷體" w:hAnsi="標楷體" w:cs="標楷體" w:hint="eastAsia"/>
          <w:szCs w:val="24"/>
        </w:rPr>
        <w:t>，</w:t>
      </w:r>
      <w:r w:rsidR="00C860B9">
        <w:rPr>
          <w:rFonts w:ascii="標楷體" w:eastAsia="標楷體" w:hAnsi="標楷體" w:cs="標楷體" w:hint="eastAsia"/>
          <w:szCs w:val="24"/>
        </w:rPr>
        <w:t>及</w:t>
      </w:r>
      <w:r w:rsidR="00A750C3" w:rsidRPr="00A750C3">
        <w:rPr>
          <w:rFonts w:ascii="標楷體" w:eastAsia="標楷體" w:hAnsi="標楷體" w:cs="標楷體" w:hint="eastAsia"/>
          <w:szCs w:val="24"/>
        </w:rPr>
        <w:t>部分</w:t>
      </w:r>
      <w:r w:rsidR="00A750C3" w:rsidRPr="00A750C3">
        <w:rPr>
          <w:rFonts w:ascii="標楷體" w:eastAsia="標楷體" w:hAnsi="標楷體" w:cs="標楷體"/>
          <w:szCs w:val="24"/>
        </w:rPr>
        <w:t>勞工保險</w:t>
      </w:r>
      <w:r w:rsidR="00A750C3" w:rsidRPr="00A750C3">
        <w:rPr>
          <w:rFonts w:ascii="標楷體" w:eastAsia="標楷體" w:hAnsi="標楷體" w:cs="標楷體" w:hint="eastAsia"/>
          <w:szCs w:val="24"/>
        </w:rPr>
        <w:t>老年年金給付案件</w:t>
      </w:r>
      <w:r w:rsidR="00B82FDD" w:rsidRPr="00A750C3">
        <w:rPr>
          <w:rFonts w:ascii="標楷體" w:eastAsia="標楷體" w:hAnsi="標楷體" w:cs="標楷體" w:hint="eastAsia"/>
          <w:szCs w:val="24"/>
        </w:rPr>
        <w:t>隨</w:t>
      </w:r>
      <w:r w:rsidR="00C860B9">
        <w:rPr>
          <w:rFonts w:ascii="標楷體" w:eastAsia="標楷體" w:hAnsi="標楷體" w:cs="標楷體" w:hint="eastAsia"/>
          <w:szCs w:val="24"/>
        </w:rPr>
        <w:t>消費者</w:t>
      </w:r>
      <w:r w:rsidR="00B82FDD" w:rsidRPr="00A750C3">
        <w:rPr>
          <w:rFonts w:ascii="標楷體" w:eastAsia="標楷體" w:hAnsi="標楷體" w:cs="標楷體" w:hint="eastAsia"/>
          <w:szCs w:val="24"/>
        </w:rPr>
        <w:t>物價指數</w:t>
      </w:r>
      <w:r w:rsidR="00C860B9">
        <w:rPr>
          <w:rFonts w:ascii="標楷體" w:eastAsia="標楷體" w:hAnsi="標楷體" w:cs="標楷體" w:hint="eastAsia"/>
          <w:szCs w:val="24"/>
        </w:rPr>
        <w:t>成長</w:t>
      </w:r>
      <w:r w:rsidR="00B82FDD" w:rsidRPr="00A750C3">
        <w:rPr>
          <w:rFonts w:ascii="標楷體" w:eastAsia="標楷體" w:hAnsi="標楷體" w:cs="標楷體" w:hint="eastAsia"/>
          <w:szCs w:val="24"/>
        </w:rPr>
        <w:t>調高給付金額</w:t>
      </w:r>
      <w:r w:rsidRPr="00A750C3">
        <w:rPr>
          <w:rFonts w:ascii="標楷體" w:eastAsia="標楷體" w:hAnsi="標楷體" w:cs="標楷體"/>
          <w:szCs w:val="24"/>
        </w:rPr>
        <w:t>，實際核付之保險</w:t>
      </w:r>
      <w:proofErr w:type="gramStart"/>
      <w:r w:rsidRPr="00A750C3">
        <w:rPr>
          <w:rFonts w:ascii="標楷體" w:eastAsia="標楷體" w:hAnsi="標楷體" w:cs="標楷體"/>
          <w:szCs w:val="24"/>
        </w:rPr>
        <w:t>支出</w:t>
      </w:r>
      <w:r w:rsidR="00C860B9">
        <w:rPr>
          <w:rFonts w:ascii="標楷體" w:eastAsia="標楷體" w:hAnsi="標楷體" w:cs="標楷體" w:hint="eastAsia"/>
          <w:szCs w:val="24"/>
        </w:rPr>
        <w:t>隨增</w:t>
      </w:r>
      <w:proofErr w:type="gramEnd"/>
      <w:r w:rsidRPr="00A750C3">
        <w:rPr>
          <w:rFonts w:ascii="標楷體" w:eastAsia="標楷體" w:hAnsi="標楷體" w:cs="標楷體"/>
          <w:szCs w:val="24"/>
        </w:rPr>
        <w:t>。</w:t>
      </w:r>
    </w:p>
    <w:p w14:paraId="01E6ED01" w14:textId="77777777" w:rsidR="009E7E82" w:rsidRPr="009E7E82" w:rsidRDefault="009E7E82" w:rsidP="00C66E3B">
      <w:pPr>
        <w:widowControl/>
        <w:overflowPunct w:val="0"/>
        <w:spacing w:line="516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9E7E82">
        <w:rPr>
          <w:rFonts w:ascii="標楷體" w:eastAsia="標楷體" w:hAnsi="標楷體" w:cs="標楷體"/>
          <w:b/>
          <w:sz w:val="28"/>
          <w:szCs w:val="28"/>
        </w:rPr>
        <w:t>2.　預算執行情形之審核</w:t>
      </w:r>
    </w:p>
    <w:p w14:paraId="131EF4A4" w14:textId="0E8D4E7F" w:rsidR="009E7E82" w:rsidRPr="009E7E82" w:rsidRDefault="009E7E82" w:rsidP="00C66E3B">
      <w:pPr>
        <w:widowControl/>
        <w:overflowPunct w:val="0"/>
        <w:spacing w:line="516" w:lineRule="exact"/>
        <w:ind w:firstLineChars="200" w:firstLine="480"/>
        <w:jc w:val="both"/>
        <w:rPr>
          <w:rFonts w:ascii="標楷體" w:eastAsia="標楷體" w:hAnsi="標楷體" w:cs="標楷體"/>
          <w:szCs w:val="24"/>
        </w:rPr>
      </w:pPr>
      <w:proofErr w:type="gramStart"/>
      <w:r w:rsidRPr="009E7E82">
        <w:rPr>
          <w:rFonts w:ascii="標楷體" w:eastAsia="標楷體" w:hAnsi="標楷體" w:cs="標楷體"/>
          <w:szCs w:val="24"/>
        </w:rPr>
        <w:t>11</w:t>
      </w:r>
      <w:r w:rsidR="00B82FDD" w:rsidRPr="003E02DF">
        <w:rPr>
          <w:rFonts w:ascii="標楷體" w:eastAsia="標楷體" w:hAnsi="標楷體" w:cs="標楷體" w:hint="eastAsia"/>
          <w:szCs w:val="24"/>
        </w:rPr>
        <w:t>3</w:t>
      </w:r>
      <w:proofErr w:type="gramEnd"/>
      <w:r w:rsidRPr="009E7E82">
        <w:rPr>
          <w:rFonts w:ascii="標楷體" w:eastAsia="標楷體" w:hAnsi="標楷體" w:cs="標楷體"/>
          <w:szCs w:val="24"/>
        </w:rPr>
        <w:t>年度決算審核結果，</w:t>
      </w:r>
      <w:r w:rsidRPr="009E7E82">
        <w:rPr>
          <w:rFonts w:ascii="標楷體" w:eastAsia="標楷體" w:hAnsi="標楷體" w:cs="標楷體" w:hint="eastAsia"/>
          <w:szCs w:val="24"/>
        </w:rPr>
        <w:t>勞工保險、就業保險、農民職業災害保險、勞工職業災害保險及保護之收支結餘分別為</w:t>
      </w:r>
      <w:r w:rsidR="003E02DF" w:rsidRPr="003E02DF">
        <w:rPr>
          <w:rFonts w:ascii="標楷體" w:eastAsia="標楷體" w:hAnsi="標楷體" w:cs="標楷體" w:hint="eastAsia"/>
          <w:szCs w:val="24"/>
        </w:rPr>
        <w:t>2</w:t>
      </w:r>
      <w:r w:rsidRPr="009E7E82">
        <w:rPr>
          <w:rFonts w:ascii="標楷體" w:eastAsia="標楷體" w:hAnsi="標楷體" w:cs="標楷體"/>
          <w:szCs w:val="24"/>
        </w:rPr>
        <w:t>,</w:t>
      </w:r>
      <w:r w:rsidR="00B82FDD" w:rsidRPr="003E02DF">
        <w:rPr>
          <w:rFonts w:ascii="標楷體" w:eastAsia="標楷體" w:hAnsi="標楷體" w:cs="標楷體" w:hint="eastAsia"/>
          <w:szCs w:val="24"/>
        </w:rPr>
        <w:t>2</w:t>
      </w:r>
      <w:r w:rsidR="003E02DF" w:rsidRPr="003E02DF">
        <w:rPr>
          <w:rFonts w:ascii="標楷體" w:eastAsia="標楷體" w:hAnsi="標楷體" w:cs="標楷體" w:hint="eastAsia"/>
          <w:szCs w:val="24"/>
        </w:rPr>
        <w:t>66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6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715</w:t>
      </w:r>
      <w:r w:rsidRPr="009E7E82">
        <w:rPr>
          <w:rFonts w:ascii="標楷體" w:eastAsia="標楷體" w:hAnsi="標楷體" w:cs="標楷體" w:hint="eastAsia"/>
          <w:szCs w:val="24"/>
        </w:rPr>
        <w:t>萬餘元（含政府撥付</w:t>
      </w:r>
      <w:r w:rsidR="00B82FDD" w:rsidRPr="003E02DF">
        <w:rPr>
          <w:rFonts w:ascii="標楷體" w:eastAsia="標楷體" w:hAnsi="標楷體" w:cs="標楷體" w:hint="eastAsia"/>
          <w:szCs w:val="24"/>
        </w:rPr>
        <w:t>1</w:t>
      </w:r>
      <w:r w:rsidR="00B82FDD" w:rsidRPr="003E02DF">
        <w:rPr>
          <w:rFonts w:ascii="標楷體" w:eastAsia="標楷體" w:hAnsi="標楷體" w:cs="標楷體"/>
          <w:szCs w:val="24"/>
        </w:rPr>
        <w:t>,</w:t>
      </w:r>
      <w:r w:rsidR="00B82FDD" w:rsidRPr="003E02DF">
        <w:rPr>
          <w:rFonts w:ascii="標楷體" w:eastAsia="標楷體" w:hAnsi="標楷體" w:cs="標楷體" w:hint="eastAsia"/>
          <w:szCs w:val="24"/>
        </w:rPr>
        <w:t>300</w:t>
      </w:r>
      <w:r w:rsidRPr="009E7E82">
        <w:rPr>
          <w:rFonts w:ascii="標楷體" w:eastAsia="標楷體" w:hAnsi="標楷體" w:cs="標楷體" w:hint="eastAsia"/>
          <w:szCs w:val="24"/>
        </w:rPr>
        <w:t>億元）、</w:t>
      </w:r>
      <w:r w:rsidR="003E02DF" w:rsidRPr="003E02DF">
        <w:rPr>
          <w:rFonts w:ascii="標楷體" w:eastAsia="標楷體" w:hAnsi="標楷體" w:cs="標楷體" w:hint="eastAsia"/>
          <w:szCs w:val="24"/>
        </w:rPr>
        <w:t>113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5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632</w:t>
      </w:r>
      <w:r w:rsidRPr="009E7E82">
        <w:rPr>
          <w:rFonts w:ascii="標楷體" w:eastAsia="標楷體" w:hAnsi="標楷體" w:cs="標楷體" w:hint="eastAsia"/>
          <w:szCs w:val="24"/>
        </w:rPr>
        <w:t>萬餘元</w:t>
      </w:r>
      <w:r w:rsidRPr="009E7E82">
        <w:rPr>
          <w:rFonts w:ascii="標楷體" w:eastAsia="標楷體" w:hAnsi="標楷體" w:cs="標楷體"/>
          <w:szCs w:val="24"/>
        </w:rPr>
        <w:t>、</w:t>
      </w:r>
      <w:r w:rsidR="003E02DF" w:rsidRPr="003E02DF">
        <w:rPr>
          <w:rFonts w:ascii="標楷體" w:eastAsia="標楷體" w:hAnsi="標楷體" w:cs="標楷體" w:hint="eastAsia"/>
          <w:szCs w:val="24"/>
        </w:rPr>
        <w:t>3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164</w:t>
      </w:r>
      <w:r w:rsidRPr="009E7E82">
        <w:rPr>
          <w:rFonts w:ascii="標楷體" w:eastAsia="標楷體" w:hAnsi="標楷體" w:cs="標楷體" w:hint="eastAsia"/>
          <w:szCs w:val="24"/>
        </w:rPr>
        <w:t>萬餘元</w:t>
      </w:r>
      <w:r w:rsidRPr="009E7E82">
        <w:rPr>
          <w:rFonts w:ascii="標楷體" w:eastAsia="標楷體" w:hAnsi="標楷體" w:cs="標楷體"/>
          <w:szCs w:val="24"/>
        </w:rPr>
        <w:t>及1</w:t>
      </w:r>
      <w:r w:rsidR="003E02DF" w:rsidRPr="003E02DF">
        <w:rPr>
          <w:rFonts w:ascii="標楷體" w:eastAsia="標楷體" w:hAnsi="標楷體" w:cs="標楷體" w:hint="eastAsia"/>
          <w:szCs w:val="24"/>
        </w:rPr>
        <w:t>0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798</w:t>
      </w:r>
      <w:r w:rsidRPr="009E7E82">
        <w:rPr>
          <w:rFonts w:ascii="標楷體" w:eastAsia="標楷體" w:hAnsi="標楷體" w:cs="標楷體" w:hint="eastAsia"/>
          <w:szCs w:val="24"/>
        </w:rPr>
        <w:t>萬餘元</w:t>
      </w:r>
      <w:r w:rsidRPr="009E7E82">
        <w:rPr>
          <w:rFonts w:ascii="標楷體" w:eastAsia="標楷體" w:hAnsi="標楷體" w:cs="標楷體"/>
          <w:szCs w:val="24"/>
        </w:rPr>
        <w:t>，經依</w:t>
      </w:r>
      <w:r w:rsidRPr="009E7E82">
        <w:rPr>
          <w:rFonts w:ascii="標楷體" w:eastAsia="標楷體" w:hAnsi="標楷體" w:cs="標楷體" w:hint="eastAsia"/>
          <w:szCs w:val="24"/>
        </w:rPr>
        <w:t>勞工保險條例、</w:t>
      </w:r>
      <w:r w:rsidRPr="009E7E82">
        <w:rPr>
          <w:rFonts w:ascii="標楷體" w:eastAsia="標楷體" w:hAnsi="標楷體" w:cs="標楷體"/>
          <w:szCs w:val="24"/>
        </w:rPr>
        <w:t>就業保險法</w:t>
      </w:r>
      <w:r w:rsidRPr="009E7E82">
        <w:rPr>
          <w:rFonts w:ascii="標楷體" w:eastAsia="標楷體" w:hAnsi="標楷體" w:cs="標楷體" w:hint="eastAsia"/>
          <w:szCs w:val="24"/>
        </w:rPr>
        <w:t>、</w:t>
      </w:r>
      <w:r w:rsidRPr="009E7E82">
        <w:rPr>
          <w:rFonts w:ascii="標楷體" w:eastAsia="標楷體" w:hAnsi="標楷體" w:cs="標楷體"/>
          <w:szCs w:val="24"/>
        </w:rPr>
        <w:t>農民健康保險條例</w:t>
      </w:r>
      <w:r w:rsidRPr="009E7E82">
        <w:rPr>
          <w:rFonts w:ascii="標楷體" w:eastAsia="標楷體" w:hAnsi="標楷體" w:cs="標楷體" w:hint="eastAsia"/>
          <w:szCs w:val="24"/>
        </w:rPr>
        <w:t>、勞工職業災害保險及保護法</w:t>
      </w:r>
      <w:r w:rsidRPr="009E7E82">
        <w:rPr>
          <w:rFonts w:ascii="標楷體" w:eastAsia="標楷體" w:hAnsi="標楷體" w:cs="標楷體"/>
          <w:szCs w:val="24"/>
        </w:rPr>
        <w:t>規定悉數提存責任準備</w:t>
      </w:r>
      <w:r w:rsidRPr="009E7E82">
        <w:rPr>
          <w:rFonts w:ascii="標楷體" w:eastAsia="標楷體" w:hAnsi="標楷體" w:cs="標楷體" w:hint="eastAsia"/>
          <w:szCs w:val="24"/>
        </w:rPr>
        <w:t>；農民健康保險收支短</w:t>
      </w:r>
      <w:proofErr w:type="gramStart"/>
      <w:r w:rsidRPr="009E7E82">
        <w:rPr>
          <w:rFonts w:ascii="標楷體" w:eastAsia="標楷體" w:hAnsi="標楷體" w:cs="標楷體" w:hint="eastAsia"/>
          <w:szCs w:val="24"/>
        </w:rPr>
        <w:t>絀</w:t>
      </w:r>
      <w:proofErr w:type="gramEnd"/>
      <w:r w:rsidR="003E02DF" w:rsidRPr="003E02DF">
        <w:rPr>
          <w:rFonts w:ascii="標楷體" w:eastAsia="標楷體" w:hAnsi="標楷體" w:cs="標楷體" w:hint="eastAsia"/>
          <w:szCs w:val="24"/>
        </w:rPr>
        <w:t>51</w:t>
      </w:r>
      <w:r w:rsidRPr="009E7E82">
        <w:rPr>
          <w:rFonts w:ascii="標楷體" w:eastAsia="標楷體" w:hAnsi="標楷體" w:cs="標楷體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5</w:t>
      </w:r>
      <w:r w:rsidR="003E02DF" w:rsidRPr="003E02DF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230</w:t>
      </w:r>
      <w:r w:rsidRPr="009E7E82">
        <w:rPr>
          <w:rFonts w:ascii="標楷體" w:eastAsia="標楷體" w:hAnsi="標楷體" w:cs="標楷體"/>
          <w:szCs w:val="24"/>
        </w:rPr>
        <w:t>萬餘元</w:t>
      </w:r>
      <w:r w:rsidRPr="009E7E82">
        <w:rPr>
          <w:rFonts w:ascii="標楷體" w:eastAsia="標楷體" w:hAnsi="標楷體" w:cs="標楷體" w:hint="eastAsia"/>
          <w:szCs w:val="24"/>
        </w:rPr>
        <w:t>，經依</w:t>
      </w:r>
      <w:r w:rsidRPr="009E7E82">
        <w:rPr>
          <w:rFonts w:ascii="標楷體" w:eastAsia="標楷體" w:hAnsi="標楷體" w:cs="標楷體"/>
          <w:szCs w:val="24"/>
        </w:rPr>
        <w:t>農民健康保險條例規定</w:t>
      </w:r>
      <w:r w:rsidRPr="009E7E82">
        <w:rPr>
          <w:rFonts w:ascii="標楷體" w:eastAsia="標楷體" w:hAnsi="標楷體" w:cs="標楷體" w:hint="eastAsia"/>
          <w:szCs w:val="24"/>
        </w:rPr>
        <w:t>由政府補助，審定本期</w:t>
      </w:r>
      <w:r w:rsidRPr="009E7E82">
        <w:rPr>
          <w:rFonts w:ascii="標楷體" w:eastAsia="標楷體" w:hAnsi="標楷體" w:cs="標楷體"/>
          <w:szCs w:val="24"/>
        </w:rPr>
        <w:t>賸餘</w:t>
      </w:r>
      <w:r w:rsidRPr="009E7E82">
        <w:rPr>
          <w:rFonts w:ascii="標楷體" w:eastAsia="標楷體" w:hAnsi="標楷體" w:cs="標楷體" w:hint="eastAsia"/>
          <w:szCs w:val="24"/>
        </w:rPr>
        <w:t>為零，與預算數相同。又</w:t>
      </w:r>
      <w:proofErr w:type="gramStart"/>
      <w:r w:rsidRPr="009E7E82">
        <w:rPr>
          <w:rFonts w:ascii="標楷體" w:eastAsia="標楷體" w:hAnsi="標楷體" w:cs="標楷體"/>
          <w:szCs w:val="24"/>
        </w:rPr>
        <w:t>11</w:t>
      </w:r>
      <w:r w:rsidR="00832D5C">
        <w:rPr>
          <w:rFonts w:ascii="標楷體" w:eastAsia="標楷體" w:hAnsi="標楷體" w:cs="標楷體" w:hint="eastAsia"/>
          <w:szCs w:val="24"/>
        </w:rPr>
        <w:t>3</w:t>
      </w:r>
      <w:proofErr w:type="gramEnd"/>
      <w:r w:rsidRPr="009E7E82">
        <w:rPr>
          <w:rFonts w:ascii="標楷體" w:eastAsia="標楷體" w:hAnsi="標楷體" w:cs="標楷體"/>
          <w:szCs w:val="24"/>
        </w:rPr>
        <w:t>年度勞工保險等收支</w:t>
      </w:r>
      <w:r w:rsidR="00C860B9">
        <w:rPr>
          <w:rFonts w:ascii="標楷體" w:eastAsia="標楷體" w:hAnsi="標楷體" w:cs="標楷體" w:hint="eastAsia"/>
          <w:szCs w:val="24"/>
        </w:rPr>
        <w:t>結</w:t>
      </w:r>
      <w:r w:rsidRPr="009E7E82">
        <w:rPr>
          <w:rFonts w:ascii="標楷體" w:eastAsia="標楷體" w:hAnsi="標楷體" w:cs="標楷體"/>
          <w:szCs w:val="24"/>
        </w:rPr>
        <w:t>餘，</w:t>
      </w:r>
      <w:proofErr w:type="gramStart"/>
      <w:r w:rsidRPr="009E7E82">
        <w:rPr>
          <w:rFonts w:ascii="標楷體" w:eastAsia="標楷體" w:hAnsi="標楷體" w:cs="標楷體"/>
          <w:szCs w:val="24"/>
        </w:rPr>
        <w:t>倘未提</w:t>
      </w:r>
      <w:proofErr w:type="gramEnd"/>
      <w:r w:rsidRPr="009E7E82">
        <w:rPr>
          <w:rFonts w:ascii="標楷體" w:eastAsia="標楷體" w:hAnsi="標楷體" w:cs="標楷體"/>
          <w:szCs w:val="24"/>
        </w:rPr>
        <w:t>存為責任準備，並排除政府補助農民健康保險收支短</w:t>
      </w:r>
      <w:proofErr w:type="gramStart"/>
      <w:r w:rsidRPr="009E7E82">
        <w:rPr>
          <w:rFonts w:ascii="標楷體" w:eastAsia="標楷體" w:hAnsi="標楷體" w:cs="標楷體"/>
          <w:szCs w:val="24"/>
        </w:rPr>
        <w:t>絀數後</w:t>
      </w:r>
      <w:proofErr w:type="gramEnd"/>
      <w:r w:rsidRPr="009E7E82">
        <w:rPr>
          <w:rFonts w:ascii="標楷體" w:eastAsia="標楷體" w:hAnsi="標楷體" w:cs="標楷體"/>
          <w:szCs w:val="24"/>
        </w:rPr>
        <w:t>，其實際本期</w:t>
      </w:r>
      <w:r w:rsidRPr="009E7E82">
        <w:rPr>
          <w:rFonts w:ascii="標楷體" w:eastAsia="標楷體" w:hAnsi="標楷體" w:cs="標楷體" w:hint="eastAsia"/>
          <w:szCs w:val="24"/>
        </w:rPr>
        <w:t>賸餘</w:t>
      </w:r>
      <w:r w:rsidRPr="009E7E82">
        <w:rPr>
          <w:rFonts w:ascii="標楷體" w:eastAsia="標楷體" w:hAnsi="標楷體" w:cs="標楷體"/>
          <w:szCs w:val="24"/>
        </w:rPr>
        <w:t>為</w:t>
      </w:r>
      <w:r w:rsidR="003E02DF" w:rsidRPr="003E02DF">
        <w:rPr>
          <w:rFonts w:ascii="標楷體" w:eastAsia="標楷體" w:hAnsi="標楷體" w:cs="標楷體" w:hint="eastAsia"/>
          <w:szCs w:val="24"/>
        </w:rPr>
        <w:t>2</w:t>
      </w:r>
      <w:r w:rsidRPr="009E7E82">
        <w:rPr>
          <w:rFonts w:ascii="標楷體" w:eastAsia="標楷體" w:hAnsi="標楷體" w:cs="標楷體"/>
          <w:szCs w:val="24"/>
        </w:rPr>
        <w:t>,3</w:t>
      </w:r>
      <w:r w:rsidR="003E02DF" w:rsidRPr="003E02DF">
        <w:rPr>
          <w:rFonts w:ascii="標楷體" w:eastAsia="標楷體" w:hAnsi="標楷體" w:cs="標楷體" w:hint="eastAsia"/>
          <w:szCs w:val="24"/>
        </w:rPr>
        <w:t>90</w:t>
      </w:r>
      <w:r w:rsidRPr="009E7E82">
        <w:rPr>
          <w:rFonts w:ascii="標楷體" w:eastAsia="標楷體" w:hAnsi="標楷體" w:cs="標楷體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6</w:t>
      </w:r>
      <w:r w:rsidR="003E02DF" w:rsidRPr="003E02DF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310</w:t>
      </w:r>
      <w:r w:rsidRPr="009E7E82">
        <w:rPr>
          <w:rFonts w:ascii="標楷體" w:eastAsia="標楷體" w:hAnsi="標楷體" w:cs="標楷體"/>
          <w:szCs w:val="24"/>
        </w:rPr>
        <w:t>萬餘元，</w:t>
      </w:r>
      <w:r w:rsidRPr="009E7E82">
        <w:rPr>
          <w:rFonts w:ascii="標楷體" w:eastAsia="標楷體" w:hAnsi="標楷體" w:cs="標楷體" w:hint="eastAsia"/>
          <w:szCs w:val="24"/>
        </w:rPr>
        <w:t>較</w:t>
      </w:r>
      <w:r w:rsidRPr="009E7E82">
        <w:rPr>
          <w:rFonts w:ascii="標楷體" w:eastAsia="標楷體" w:hAnsi="標楷體" w:cs="標楷體"/>
          <w:szCs w:val="24"/>
        </w:rPr>
        <w:t>同基礎之預算</w:t>
      </w:r>
      <w:r w:rsidRPr="009E7E82">
        <w:rPr>
          <w:rFonts w:ascii="標楷體" w:eastAsia="標楷體" w:hAnsi="標楷體" w:cs="標楷體" w:hint="eastAsia"/>
          <w:szCs w:val="24"/>
        </w:rPr>
        <w:t>賸餘</w:t>
      </w:r>
      <w:r w:rsidR="003E02DF" w:rsidRPr="003E02DF">
        <w:rPr>
          <w:rFonts w:ascii="標楷體" w:eastAsia="標楷體" w:hAnsi="標楷體" w:cs="標楷體"/>
          <w:szCs w:val="24"/>
        </w:rPr>
        <w:t>1,044</w:t>
      </w:r>
      <w:r w:rsidRPr="009E7E82">
        <w:rPr>
          <w:rFonts w:ascii="標楷體" w:eastAsia="標楷體" w:hAnsi="標楷體" w:cs="標楷體"/>
          <w:szCs w:val="24"/>
        </w:rPr>
        <w:t>億</w:t>
      </w:r>
      <w:r w:rsidR="003E02DF" w:rsidRPr="003E02DF">
        <w:rPr>
          <w:rFonts w:ascii="標楷體" w:eastAsia="標楷體" w:hAnsi="標楷體" w:cs="標楷體"/>
          <w:szCs w:val="24"/>
        </w:rPr>
        <w:t>5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/>
          <w:szCs w:val="24"/>
        </w:rPr>
        <w:t>249</w:t>
      </w:r>
      <w:r w:rsidRPr="009E7E82">
        <w:rPr>
          <w:rFonts w:ascii="標楷體" w:eastAsia="標楷體" w:hAnsi="標楷體" w:cs="標楷體"/>
          <w:szCs w:val="24"/>
        </w:rPr>
        <w:t>萬</w:t>
      </w:r>
      <w:r w:rsidR="003E02DF" w:rsidRPr="003E02DF">
        <w:rPr>
          <w:rFonts w:ascii="標楷體" w:eastAsia="標楷體" w:hAnsi="標楷體" w:cs="標楷體" w:hint="eastAsia"/>
          <w:szCs w:val="24"/>
        </w:rPr>
        <w:t>餘</w:t>
      </w:r>
      <w:r w:rsidRPr="009E7E82">
        <w:rPr>
          <w:rFonts w:ascii="標楷體" w:eastAsia="標楷體" w:hAnsi="標楷體" w:cs="標楷體"/>
          <w:szCs w:val="24"/>
        </w:rPr>
        <w:t>元，</w:t>
      </w:r>
      <w:r w:rsidRPr="009E7E82">
        <w:rPr>
          <w:rFonts w:ascii="標楷體" w:eastAsia="標楷體" w:hAnsi="標楷體" w:cs="標楷體" w:hint="eastAsia"/>
          <w:szCs w:val="24"/>
        </w:rPr>
        <w:t>增加1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346</w:t>
      </w:r>
      <w:r w:rsidRPr="009E7E82">
        <w:rPr>
          <w:rFonts w:ascii="標楷體" w:eastAsia="標楷體" w:hAnsi="標楷體" w:cs="標楷體"/>
          <w:szCs w:val="24"/>
        </w:rPr>
        <w:t>億</w:t>
      </w:r>
      <w:r w:rsidR="003E02DF" w:rsidRPr="003E02DF">
        <w:rPr>
          <w:rFonts w:ascii="標楷體" w:eastAsia="標楷體" w:hAnsi="標楷體" w:cs="標楷體" w:hint="eastAsia"/>
          <w:szCs w:val="24"/>
        </w:rPr>
        <w:t>1</w:t>
      </w:r>
      <w:r w:rsidRPr="009E7E82">
        <w:rPr>
          <w:rFonts w:ascii="標楷體" w:eastAsia="標楷體" w:hAnsi="標楷體" w:cs="標楷體"/>
          <w:szCs w:val="24"/>
        </w:rPr>
        <w:t>,</w:t>
      </w:r>
      <w:r w:rsidR="003E02DF" w:rsidRPr="003E02DF">
        <w:rPr>
          <w:rFonts w:ascii="標楷體" w:eastAsia="標楷體" w:hAnsi="標楷體" w:cs="標楷體" w:hint="eastAsia"/>
          <w:szCs w:val="24"/>
        </w:rPr>
        <w:t>0</w:t>
      </w:r>
      <w:r w:rsidRPr="009E7E82">
        <w:rPr>
          <w:rFonts w:ascii="標楷體" w:eastAsia="標楷體" w:hAnsi="標楷體" w:cs="標楷體"/>
          <w:szCs w:val="24"/>
        </w:rPr>
        <w:t>61萬餘元，主要係基金投資運用</w:t>
      </w:r>
      <w:r w:rsidRPr="009E7E82">
        <w:rPr>
          <w:rFonts w:ascii="標楷體" w:eastAsia="標楷體" w:hAnsi="標楷體" w:cs="標楷體" w:hint="eastAsia"/>
          <w:szCs w:val="24"/>
        </w:rPr>
        <w:t>之評價利益</w:t>
      </w:r>
      <w:r w:rsidRPr="009E7E82">
        <w:rPr>
          <w:rFonts w:ascii="標楷體" w:eastAsia="標楷體" w:hAnsi="標楷體" w:cs="標楷體"/>
          <w:szCs w:val="24"/>
        </w:rPr>
        <w:t>較預計增加所致。</w:t>
      </w:r>
    </w:p>
    <w:p w14:paraId="259BF0AE" w14:textId="77777777" w:rsidR="009E7E82" w:rsidRPr="009E7E82" w:rsidRDefault="009E7E82" w:rsidP="00C66E3B">
      <w:pPr>
        <w:widowControl/>
        <w:overflowPunct w:val="0"/>
        <w:spacing w:line="516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9E7E82">
        <w:rPr>
          <w:rFonts w:ascii="標楷體" w:eastAsia="標楷體" w:hAnsi="標楷體" w:cs="標楷體"/>
          <w:b/>
          <w:sz w:val="28"/>
          <w:szCs w:val="28"/>
        </w:rPr>
        <w:t>3.　餘</w:t>
      </w:r>
      <w:proofErr w:type="gramStart"/>
      <w:r w:rsidRPr="009E7E82">
        <w:rPr>
          <w:rFonts w:ascii="標楷體" w:eastAsia="標楷體" w:hAnsi="標楷體" w:cs="標楷體"/>
          <w:b/>
          <w:sz w:val="28"/>
          <w:szCs w:val="28"/>
        </w:rPr>
        <w:t>絀</w:t>
      </w:r>
      <w:proofErr w:type="gramEnd"/>
      <w:r w:rsidRPr="009E7E82">
        <w:rPr>
          <w:rFonts w:ascii="標楷體" w:eastAsia="標楷體" w:hAnsi="標楷體" w:cs="標楷體"/>
          <w:b/>
          <w:sz w:val="28"/>
          <w:szCs w:val="28"/>
        </w:rPr>
        <w:t>及撥補之審定</w:t>
      </w:r>
    </w:p>
    <w:p w14:paraId="6A6CF70F" w14:textId="55E971A8" w:rsidR="009E7E82" w:rsidRPr="00A82008" w:rsidRDefault="009E7E82" w:rsidP="00C66E3B">
      <w:pPr>
        <w:widowControl/>
        <w:tabs>
          <w:tab w:val="left" w:pos="3168"/>
        </w:tabs>
        <w:overflowPunct w:val="0"/>
        <w:spacing w:line="516" w:lineRule="exact"/>
        <w:ind w:firstLineChars="550" w:firstLine="1320"/>
        <w:jc w:val="both"/>
        <w:rPr>
          <w:rFonts w:ascii="標楷體" w:eastAsia="標楷體" w:hAnsi="標楷體" w:cs="標楷體"/>
          <w:spacing w:val="6"/>
          <w:szCs w:val="24"/>
        </w:rPr>
      </w:pPr>
      <w:r w:rsidRPr="009E7E82">
        <w:rPr>
          <w:rFonts w:ascii="標楷體" w:eastAsia="標楷體" w:hAnsi="標楷體" w:cs="標楷體"/>
          <w:szCs w:val="24"/>
        </w:rPr>
        <w:t>(1)　餘</w:t>
      </w:r>
      <w:proofErr w:type="gramStart"/>
      <w:r w:rsidRPr="009E7E82">
        <w:rPr>
          <w:rFonts w:ascii="標楷體" w:eastAsia="標楷體" w:hAnsi="標楷體" w:cs="標楷體"/>
          <w:szCs w:val="24"/>
        </w:rPr>
        <w:t>絀</w:t>
      </w:r>
      <w:proofErr w:type="gramEnd"/>
      <w:r w:rsidRPr="009E7E82">
        <w:rPr>
          <w:rFonts w:ascii="標楷體" w:eastAsia="標楷體" w:hAnsi="標楷體" w:cs="標楷體"/>
          <w:szCs w:val="24"/>
        </w:rPr>
        <w:t>審定</w:t>
      </w:r>
      <w:r w:rsidRPr="009E7E82">
        <w:rPr>
          <w:rFonts w:ascii="標楷體" w:eastAsia="標楷體" w:hAnsi="標楷體" w:cs="標楷體"/>
          <w:szCs w:val="24"/>
        </w:rPr>
        <w:tab/>
      </w:r>
      <w:proofErr w:type="gramStart"/>
      <w:r w:rsidRPr="00530215">
        <w:rPr>
          <w:rFonts w:ascii="標楷體" w:eastAsia="標楷體" w:hAnsi="標楷體" w:cs="標楷體"/>
          <w:szCs w:val="24"/>
        </w:rPr>
        <w:t>11</w:t>
      </w:r>
      <w:r w:rsidR="003E02DF" w:rsidRPr="00530215">
        <w:rPr>
          <w:rFonts w:ascii="標楷體" w:eastAsia="標楷體" w:hAnsi="標楷體" w:cs="標楷體" w:hint="eastAsia"/>
          <w:szCs w:val="24"/>
        </w:rPr>
        <w:t>3</w:t>
      </w:r>
      <w:proofErr w:type="gramEnd"/>
      <w:r w:rsidRPr="00530215">
        <w:rPr>
          <w:rFonts w:ascii="標楷體" w:eastAsia="標楷體" w:hAnsi="標楷體" w:cs="標楷體"/>
          <w:szCs w:val="24"/>
        </w:rPr>
        <w:t>年度</w:t>
      </w:r>
      <w:r w:rsidRPr="00A82008">
        <w:rPr>
          <w:rFonts w:ascii="標楷體" w:eastAsia="標楷體" w:hAnsi="標楷體" w:cs="標楷體"/>
          <w:spacing w:val="6"/>
          <w:szCs w:val="24"/>
        </w:rPr>
        <w:t>決算經行政院核定無餘</w:t>
      </w:r>
      <w:proofErr w:type="gramStart"/>
      <w:r w:rsidRPr="00A82008">
        <w:rPr>
          <w:rFonts w:ascii="標楷體" w:eastAsia="標楷體" w:hAnsi="標楷體" w:cs="標楷體"/>
          <w:spacing w:val="6"/>
          <w:szCs w:val="24"/>
        </w:rPr>
        <w:t>絀</w:t>
      </w:r>
      <w:proofErr w:type="gramEnd"/>
      <w:r w:rsidRPr="00A82008">
        <w:rPr>
          <w:rFonts w:ascii="標楷體" w:eastAsia="標楷體" w:hAnsi="標楷體" w:cs="標楷體"/>
          <w:spacing w:val="6"/>
          <w:szCs w:val="24"/>
        </w:rPr>
        <w:t>數，</w:t>
      </w:r>
      <w:r w:rsidRPr="00A82008">
        <w:rPr>
          <w:rFonts w:ascii="標楷體" w:eastAsia="標楷體" w:hAnsi="標楷體" w:cs="標楷體" w:hint="eastAsia"/>
          <w:spacing w:val="6"/>
          <w:szCs w:val="24"/>
        </w:rPr>
        <w:t>經核尚無不合</w:t>
      </w:r>
      <w:r w:rsidRPr="00A82008">
        <w:rPr>
          <w:rFonts w:ascii="標楷體" w:eastAsia="標楷體" w:hAnsi="標楷體" w:cs="標楷體"/>
          <w:spacing w:val="6"/>
          <w:szCs w:val="24"/>
        </w:rPr>
        <w:t>，予以照數審定。</w:t>
      </w:r>
    </w:p>
    <w:p w14:paraId="714EEEF6" w14:textId="37E40BD5" w:rsidR="009E7E82" w:rsidRPr="009E7E82" w:rsidRDefault="009E7E82" w:rsidP="00C66E3B">
      <w:pPr>
        <w:widowControl/>
        <w:tabs>
          <w:tab w:val="left" w:pos="3168"/>
        </w:tabs>
        <w:overflowPunct w:val="0"/>
        <w:spacing w:line="516" w:lineRule="exact"/>
        <w:ind w:firstLineChars="550" w:firstLine="1320"/>
        <w:jc w:val="both"/>
        <w:rPr>
          <w:rFonts w:ascii="標楷體" w:eastAsia="標楷體" w:hAnsi="標楷體" w:cs="標楷體"/>
          <w:szCs w:val="24"/>
        </w:rPr>
      </w:pPr>
      <w:r w:rsidRPr="009E7E82">
        <w:rPr>
          <w:rFonts w:ascii="標楷體" w:eastAsia="標楷體" w:hAnsi="標楷體" w:cs="標楷體"/>
          <w:szCs w:val="24"/>
        </w:rPr>
        <w:t>(2)　餘</w:t>
      </w:r>
      <w:proofErr w:type="gramStart"/>
      <w:r w:rsidRPr="009E7E82">
        <w:rPr>
          <w:rFonts w:ascii="標楷體" w:eastAsia="標楷體" w:hAnsi="標楷體" w:cs="標楷體"/>
          <w:szCs w:val="24"/>
        </w:rPr>
        <w:t>絀</w:t>
      </w:r>
      <w:proofErr w:type="gramEnd"/>
      <w:r w:rsidRPr="009E7E82">
        <w:rPr>
          <w:rFonts w:ascii="標楷體" w:eastAsia="標楷體" w:hAnsi="標楷體" w:cs="標楷體"/>
          <w:szCs w:val="24"/>
        </w:rPr>
        <w:t>撥補</w:t>
      </w:r>
      <w:r w:rsidRPr="009E7E82">
        <w:rPr>
          <w:rFonts w:ascii="標楷體" w:eastAsia="標楷體" w:hAnsi="標楷體" w:cs="標楷體"/>
          <w:szCs w:val="24"/>
        </w:rPr>
        <w:tab/>
      </w:r>
      <w:proofErr w:type="gramStart"/>
      <w:r w:rsidRPr="009E7E82">
        <w:rPr>
          <w:rFonts w:ascii="標楷體" w:eastAsia="標楷體" w:hAnsi="標楷體" w:cs="標楷體"/>
          <w:szCs w:val="24"/>
        </w:rPr>
        <w:t>11</w:t>
      </w:r>
      <w:r w:rsidR="003E02DF">
        <w:rPr>
          <w:rFonts w:ascii="標楷體" w:eastAsia="標楷體" w:hAnsi="標楷體" w:cs="標楷體" w:hint="eastAsia"/>
          <w:szCs w:val="24"/>
        </w:rPr>
        <w:t>3</w:t>
      </w:r>
      <w:proofErr w:type="gramEnd"/>
      <w:r w:rsidRPr="009E7E82">
        <w:rPr>
          <w:rFonts w:ascii="標楷體" w:eastAsia="標楷體" w:hAnsi="標楷體" w:cs="標楷體"/>
          <w:szCs w:val="24"/>
        </w:rPr>
        <w:t>年度決算審定無餘</w:t>
      </w:r>
      <w:proofErr w:type="gramStart"/>
      <w:r w:rsidRPr="009E7E82">
        <w:rPr>
          <w:rFonts w:ascii="標楷體" w:eastAsia="標楷體" w:hAnsi="標楷體" w:cs="標楷體"/>
          <w:szCs w:val="24"/>
        </w:rPr>
        <w:t>絀</w:t>
      </w:r>
      <w:proofErr w:type="gramEnd"/>
      <w:r w:rsidRPr="009E7E82">
        <w:rPr>
          <w:rFonts w:ascii="標楷體" w:eastAsia="標楷體" w:hAnsi="標楷體" w:cs="標楷體"/>
          <w:szCs w:val="24"/>
        </w:rPr>
        <w:t>數，亦無撥補事項。</w:t>
      </w:r>
    </w:p>
    <w:p w14:paraId="7C323E83" w14:textId="77777777" w:rsidR="009E7E82" w:rsidRPr="009E7E82" w:rsidRDefault="009E7E82" w:rsidP="00C66E3B">
      <w:pPr>
        <w:widowControl/>
        <w:overflowPunct w:val="0"/>
        <w:spacing w:line="520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9E7E82">
        <w:rPr>
          <w:rFonts w:ascii="標楷體" w:eastAsia="標楷體" w:hAnsi="標楷體" w:cs="標楷體"/>
          <w:b/>
          <w:sz w:val="28"/>
          <w:szCs w:val="28"/>
        </w:rPr>
        <w:t>4.　現金流量之查核</w:t>
      </w:r>
    </w:p>
    <w:p w14:paraId="2E951E34" w14:textId="6A7E66A3" w:rsidR="009E7E82" w:rsidRPr="009E7E82" w:rsidRDefault="009E7E82" w:rsidP="00D53A61">
      <w:pPr>
        <w:widowControl/>
        <w:overflowPunct w:val="0"/>
        <w:spacing w:line="536" w:lineRule="exact"/>
        <w:ind w:firstLineChars="200" w:firstLine="480"/>
        <w:jc w:val="both"/>
        <w:rPr>
          <w:rFonts w:ascii="標楷體" w:eastAsia="標楷體" w:hAnsi="標楷體" w:cs="標楷體"/>
          <w:szCs w:val="24"/>
        </w:rPr>
      </w:pPr>
      <w:proofErr w:type="gramStart"/>
      <w:r w:rsidRPr="009E7E82">
        <w:rPr>
          <w:rFonts w:ascii="標楷體" w:eastAsia="標楷體" w:hAnsi="標楷體" w:cs="標楷體" w:hint="eastAsia"/>
          <w:szCs w:val="24"/>
        </w:rPr>
        <w:t>11</w:t>
      </w:r>
      <w:r w:rsidR="003918ED" w:rsidRPr="003918ED">
        <w:rPr>
          <w:rFonts w:ascii="標楷體" w:eastAsia="標楷體" w:hAnsi="標楷體" w:cs="標楷體" w:hint="eastAsia"/>
          <w:szCs w:val="24"/>
        </w:rPr>
        <w:t>3</w:t>
      </w:r>
      <w:proofErr w:type="gramEnd"/>
      <w:r w:rsidRPr="009E7E82">
        <w:rPr>
          <w:rFonts w:ascii="標楷體" w:eastAsia="標楷體" w:hAnsi="標楷體" w:cs="標楷體" w:hint="eastAsia"/>
          <w:szCs w:val="24"/>
        </w:rPr>
        <w:t>年度期初現金及約當現金</w:t>
      </w:r>
      <w:r w:rsidR="003918ED" w:rsidRPr="003918ED">
        <w:rPr>
          <w:rFonts w:ascii="標楷體" w:eastAsia="標楷體" w:hAnsi="標楷體" w:cs="標楷體" w:hint="eastAsia"/>
          <w:szCs w:val="24"/>
        </w:rPr>
        <w:t>598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918ED" w:rsidRPr="003918ED">
        <w:rPr>
          <w:rFonts w:ascii="標楷體" w:eastAsia="標楷體" w:hAnsi="標楷體" w:cs="標楷體" w:hint="eastAsia"/>
          <w:szCs w:val="24"/>
        </w:rPr>
        <w:t>2</w:t>
      </w:r>
      <w:r w:rsidRPr="009E7E82">
        <w:rPr>
          <w:rFonts w:ascii="標楷體" w:eastAsia="標楷體" w:hAnsi="標楷體" w:cs="標楷體"/>
          <w:szCs w:val="24"/>
        </w:rPr>
        <w:t>,</w:t>
      </w:r>
      <w:r w:rsidR="003918ED" w:rsidRPr="003918ED">
        <w:rPr>
          <w:rFonts w:ascii="標楷體" w:eastAsia="標楷體" w:hAnsi="標楷體" w:cs="標楷體" w:hint="eastAsia"/>
          <w:szCs w:val="24"/>
        </w:rPr>
        <w:t>0</w:t>
      </w:r>
      <w:r w:rsidRPr="009E7E82">
        <w:rPr>
          <w:rFonts w:ascii="標楷體" w:eastAsia="標楷體" w:hAnsi="標楷體" w:cs="標楷體"/>
          <w:szCs w:val="24"/>
        </w:rPr>
        <w:t>91</w:t>
      </w:r>
      <w:r w:rsidRPr="009E7E82">
        <w:rPr>
          <w:rFonts w:ascii="標楷體" w:eastAsia="標楷體" w:hAnsi="標楷體" w:cs="標楷體" w:hint="eastAsia"/>
          <w:szCs w:val="24"/>
        </w:rPr>
        <w:t>萬餘元，經業務、投資及籌資活動暨匯率變動影響結果，現金及約當</w:t>
      </w:r>
      <w:proofErr w:type="gramStart"/>
      <w:r w:rsidRPr="009E7E82">
        <w:rPr>
          <w:rFonts w:ascii="標楷體" w:eastAsia="標楷體" w:hAnsi="標楷體" w:cs="標楷體" w:hint="eastAsia"/>
          <w:szCs w:val="24"/>
        </w:rPr>
        <w:t>現金淨減</w:t>
      </w:r>
      <w:r w:rsidR="003918ED" w:rsidRPr="003918ED">
        <w:rPr>
          <w:rFonts w:ascii="標楷體" w:eastAsia="標楷體" w:hAnsi="標楷體" w:cs="標楷體" w:hint="eastAsia"/>
          <w:szCs w:val="24"/>
        </w:rPr>
        <w:t>123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proofErr w:type="gramEnd"/>
      <w:r w:rsidR="003918ED" w:rsidRPr="003918ED">
        <w:rPr>
          <w:rFonts w:ascii="標楷體" w:eastAsia="標楷體" w:hAnsi="標楷體" w:cs="標楷體" w:hint="eastAsia"/>
          <w:szCs w:val="24"/>
        </w:rPr>
        <w:t>8</w:t>
      </w:r>
      <w:r w:rsidRPr="009E7E82">
        <w:rPr>
          <w:rFonts w:ascii="標楷體" w:eastAsia="標楷體" w:hAnsi="標楷體" w:cs="標楷體"/>
          <w:szCs w:val="24"/>
        </w:rPr>
        <w:t>,</w:t>
      </w:r>
      <w:r w:rsidR="003918ED" w:rsidRPr="003918ED">
        <w:rPr>
          <w:rFonts w:ascii="標楷體" w:eastAsia="標楷體" w:hAnsi="標楷體" w:cs="標楷體" w:hint="eastAsia"/>
          <w:szCs w:val="24"/>
        </w:rPr>
        <w:t>619</w:t>
      </w:r>
      <w:r w:rsidRPr="009E7E82">
        <w:rPr>
          <w:rFonts w:ascii="標楷體" w:eastAsia="標楷體" w:hAnsi="標楷體" w:cs="標楷體" w:hint="eastAsia"/>
          <w:szCs w:val="24"/>
        </w:rPr>
        <w:t>萬餘元，期末現金及約當現金為</w:t>
      </w:r>
      <w:r w:rsidR="003918ED" w:rsidRPr="003918ED">
        <w:rPr>
          <w:rFonts w:ascii="標楷體" w:eastAsia="標楷體" w:hAnsi="標楷體" w:cs="標楷體" w:hint="eastAsia"/>
          <w:szCs w:val="24"/>
        </w:rPr>
        <w:t>474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918ED" w:rsidRPr="003918ED">
        <w:rPr>
          <w:rFonts w:ascii="標楷體" w:eastAsia="標楷體" w:hAnsi="標楷體" w:cs="標楷體" w:hint="eastAsia"/>
          <w:szCs w:val="24"/>
        </w:rPr>
        <w:t>3</w:t>
      </w:r>
      <w:r w:rsidRPr="009E7E82">
        <w:rPr>
          <w:rFonts w:ascii="標楷體" w:eastAsia="標楷體" w:hAnsi="標楷體" w:cs="標楷體"/>
          <w:szCs w:val="24"/>
        </w:rPr>
        <w:t>,</w:t>
      </w:r>
      <w:r w:rsidR="003918ED" w:rsidRPr="003918ED">
        <w:rPr>
          <w:rFonts w:ascii="標楷體" w:eastAsia="標楷體" w:hAnsi="標楷體" w:cs="標楷體" w:hint="eastAsia"/>
          <w:szCs w:val="24"/>
        </w:rPr>
        <w:t>471</w:t>
      </w:r>
      <w:r w:rsidRPr="009E7E82">
        <w:rPr>
          <w:rFonts w:ascii="標楷體" w:eastAsia="標楷體" w:hAnsi="標楷體" w:cs="標楷體" w:hint="eastAsia"/>
          <w:szCs w:val="24"/>
        </w:rPr>
        <w:t>萬餘元；其</w:t>
      </w:r>
      <w:r w:rsidRPr="009E7E82">
        <w:rPr>
          <w:rFonts w:ascii="標楷體" w:eastAsia="標楷體" w:hAnsi="標楷體" w:cs="標楷體" w:hint="eastAsia"/>
          <w:szCs w:val="24"/>
        </w:rPr>
        <w:lastRenderedPageBreak/>
        <w:t>現金及約當現金淨減數與預算</w:t>
      </w:r>
      <w:proofErr w:type="gramStart"/>
      <w:r w:rsidRPr="009E7E82">
        <w:rPr>
          <w:rFonts w:ascii="標楷體" w:eastAsia="標楷體" w:hAnsi="標楷體" w:cs="標楷體" w:hint="eastAsia"/>
          <w:szCs w:val="24"/>
        </w:rPr>
        <w:t>淨增數</w:t>
      </w:r>
      <w:r w:rsidR="003918ED" w:rsidRPr="003918ED">
        <w:rPr>
          <w:rFonts w:ascii="標楷體" w:eastAsia="標楷體" w:hAnsi="標楷體" w:cs="標楷體" w:hint="eastAsia"/>
          <w:szCs w:val="24"/>
        </w:rPr>
        <w:t>257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proofErr w:type="gramEnd"/>
      <w:r w:rsidRPr="009E7E82">
        <w:rPr>
          <w:rFonts w:ascii="標楷體" w:eastAsia="標楷體" w:hAnsi="標楷體" w:cs="標楷體"/>
          <w:szCs w:val="24"/>
        </w:rPr>
        <w:t>1,</w:t>
      </w:r>
      <w:r w:rsidR="003918ED" w:rsidRPr="003918ED">
        <w:rPr>
          <w:rFonts w:ascii="標楷體" w:eastAsia="標楷體" w:hAnsi="標楷體" w:cs="標楷體" w:hint="eastAsia"/>
          <w:szCs w:val="24"/>
        </w:rPr>
        <w:t>272</w:t>
      </w:r>
      <w:r w:rsidRPr="009E7E82">
        <w:rPr>
          <w:rFonts w:ascii="標楷體" w:eastAsia="標楷體" w:hAnsi="標楷體" w:cs="標楷體" w:hint="eastAsia"/>
          <w:szCs w:val="24"/>
        </w:rPr>
        <w:t>萬餘元，相距</w:t>
      </w:r>
      <w:r w:rsidR="003918ED" w:rsidRPr="003918ED">
        <w:rPr>
          <w:rFonts w:ascii="標楷體" w:eastAsia="標楷體" w:hAnsi="標楷體" w:cs="標楷體" w:hint="eastAsia"/>
          <w:szCs w:val="24"/>
        </w:rPr>
        <w:t>380</w:t>
      </w:r>
      <w:r w:rsidRPr="009E7E82">
        <w:rPr>
          <w:rFonts w:ascii="標楷體" w:eastAsia="標楷體" w:hAnsi="標楷體" w:cs="標楷體" w:hint="eastAsia"/>
          <w:szCs w:val="24"/>
        </w:rPr>
        <w:t>億</w:t>
      </w:r>
      <w:r w:rsidR="003918ED" w:rsidRPr="003918ED">
        <w:rPr>
          <w:rFonts w:ascii="標楷體" w:eastAsia="標楷體" w:hAnsi="標楷體" w:cs="標楷體" w:hint="eastAsia"/>
          <w:szCs w:val="24"/>
        </w:rPr>
        <w:t>9</w:t>
      </w:r>
      <w:r w:rsidRPr="009E7E82">
        <w:rPr>
          <w:rFonts w:ascii="標楷體" w:eastAsia="標楷體" w:hAnsi="標楷體" w:cs="標楷體" w:hint="eastAsia"/>
          <w:szCs w:val="24"/>
        </w:rPr>
        <w:t>,</w:t>
      </w:r>
      <w:r w:rsidR="003918ED" w:rsidRPr="003918ED">
        <w:rPr>
          <w:rFonts w:ascii="標楷體" w:eastAsia="標楷體" w:hAnsi="標楷體" w:cs="標楷體" w:hint="eastAsia"/>
          <w:szCs w:val="24"/>
        </w:rPr>
        <w:t>891</w:t>
      </w:r>
      <w:r w:rsidRPr="009E7E82">
        <w:rPr>
          <w:rFonts w:ascii="標楷體" w:eastAsia="標楷體" w:hAnsi="標楷體" w:cs="標楷體" w:hint="eastAsia"/>
          <w:szCs w:val="24"/>
        </w:rPr>
        <w:t>萬餘元，主要係增加</w:t>
      </w:r>
      <w:r w:rsidR="003918ED" w:rsidRPr="009E7E82">
        <w:rPr>
          <w:rFonts w:ascii="標楷體" w:eastAsia="標楷體" w:hAnsi="標楷體" w:cs="標楷體" w:hint="eastAsia"/>
          <w:szCs w:val="24"/>
        </w:rPr>
        <w:t>投資</w:t>
      </w:r>
      <w:r w:rsidR="003918ED" w:rsidRPr="003918ED">
        <w:rPr>
          <w:rFonts w:ascii="標楷體" w:eastAsia="標楷體" w:hAnsi="標楷體" w:cs="標楷體" w:hint="eastAsia"/>
          <w:szCs w:val="24"/>
        </w:rPr>
        <w:t>及</w:t>
      </w:r>
      <w:r w:rsidRPr="009E7E82">
        <w:rPr>
          <w:rFonts w:ascii="標楷體" w:eastAsia="標楷體" w:hAnsi="標楷體" w:cs="標楷體" w:hint="eastAsia"/>
          <w:szCs w:val="24"/>
        </w:rPr>
        <w:t>流動金融資產，投資活動</w:t>
      </w:r>
      <w:r w:rsidR="00FC7E93">
        <w:rPr>
          <w:rFonts w:ascii="標楷體" w:eastAsia="標楷體" w:hAnsi="標楷體" w:cs="標楷體" w:hint="eastAsia"/>
          <w:szCs w:val="24"/>
        </w:rPr>
        <w:t>之</w:t>
      </w:r>
      <w:r w:rsidRPr="009E7E82">
        <w:rPr>
          <w:rFonts w:ascii="標楷體" w:eastAsia="標楷體" w:hAnsi="標楷體" w:cs="標楷體" w:hint="eastAsia"/>
          <w:szCs w:val="24"/>
        </w:rPr>
        <w:t>淨現金流出</w:t>
      </w:r>
      <w:r w:rsidR="00FC7E93">
        <w:rPr>
          <w:rFonts w:ascii="標楷體" w:eastAsia="標楷體" w:hAnsi="標楷體" w:cs="標楷體" w:hint="eastAsia"/>
          <w:szCs w:val="24"/>
        </w:rPr>
        <w:t>增加</w:t>
      </w:r>
      <w:r w:rsidRPr="009E7E82">
        <w:rPr>
          <w:rFonts w:ascii="標楷體" w:eastAsia="標楷體" w:hAnsi="標楷體" w:cs="標楷體" w:hint="eastAsia"/>
          <w:szCs w:val="24"/>
        </w:rPr>
        <w:t>所致</w:t>
      </w:r>
      <w:r w:rsidRPr="009E7E82">
        <w:rPr>
          <w:rFonts w:ascii="標楷體" w:eastAsia="標楷體" w:hAnsi="標楷體" w:cs="標楷體"/>
          <w:szCs w:val="24"/>
        </w:rPr>
        <w:t>。</w:t>
      </w:r>
    </w:p>
    <w:p w14:paraId="29B4790C" w14:textId="77777777" w:rsidR="009E7E82" w:rsidRPr="00CF650D" w:rsidRDefault="009E7E82" w:rsidP="009E7E82">
      <w:pPr>
        <w:widowControl/>
        <w:overflowPunct w:val="0"/>
        <w:spacing w:line="540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CF650D">
        <w:rPr>
          <w:rFonts w:ascii="標楷體" w:eastAsia="標楷體" w:hAnsi="標楷體" w:cs="標楷體" w:hint="eastAsia"/>
          <w:b/>
          <w:sz w:val="28"/>
          <w:szCs w:val="28"/>
        </w:rPr>
        <w:t>5.　重要審核意見</w:t>
      </w:r>
    </w:p>
    <w:p w14:paraId="0B949821" w14:textId="0547534C" w:rsidR="009E7E82" w:rsidRPr="00CF650D" w:rsidRDefault="00BD2C9F" w:rsidP="009E7E82">
      <w:pPr>
        <w:widowControl/>
        <w:overflowPunct w:val="0"/>
        <w:spacing w:line="540" w:lineRule="exact"/>
        <w:ind w:firstLineChars="200" w:firstLine="5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CF650D">
        <w:rPr>
          <w:rFonts w:ascii="標楷體" w:eastAsia="標楷體" w:hAnsi="標楷體" w:cs="標楷體" w:hint="eastAsia"/>
          <w:b/>
          <w:sz w:val="28"/>
          <w:szCs w:val="28"/>
        </w:rPr>
        <w:t>受惠政府連年撥補勞工保險基金及投資運用收益創新高，勞工保險基金最</w:t>
      </w:r>
      <w:r w:rsidR="00C860B9">
        <w:rPr>
          <w:rFonts w:ascii="標楷體" w:eastAsia="標楷體" w:hAnsi="標楷體" w:cs="標楷體" w:hint="eastAsia"/>
          <w:b/>
          <w:sz w:val="28"/>
          <w:szCs w:val="28"/>
        </w:rPr>
        <w:t>近</w:t>
      </w:r>
      <w:r w:rsidRPr="00CF650D">
        <w:rPr>
          <w:rFonts w:ascii="標楷體" w:eastAsia="標楷體" w:hAnsi="標楷體" w:cs="標楷體" w:hint="eastAsia"/>
          <w:b/>
          <w:sz w:val="28"/>
          <w:szCs w:val="28"/>
        </w:rPr>
        <w:t>一次精算結果，基金累積餘額出現負值年度較</w:t>
      </w:r>
      <w:proofErr w:type="gramStart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前次精算</w:t>
      </w:r>
      <w:proofErr w:type="gramEnd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結果延後3年，惟隨著請領老年年金人數及金額逐年增加，保險收支差短逐年擴大，政府撥補金額</w:t>
      </w:r>
      <w:proofErr w:type="gramStart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恐</w:t>
      </w:r>
      <w:proofErr w:type="gramEnd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無法彌平未來財務缺口，基金面臨嚴峻財務挑戰，允宜儘速凝聚各界共識，積極正視基金財務缺口癥結問題，妥適</w:t>
      </w:r>
      <w:proofErr w:type="gramStart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研</w:t>
      </w:r>
      <w:proofErr w:type="gramEnd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擬</w:t>
      </w:r>
      <w:proofErr w:type="gramStart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解決善策</w:t>
      </w:r>
      <w:proofErr w:type="gramEnd"/>
      <w:r w:rsidRPr="00CF650D">
        <w:rPr>
          <w:rFonts w:ascii="標楷體" w:eastAsia="標楷體" w:hAnsi="標楷體" w:cs="標楷體" w:hint="eastAsia"/>
          <w:b/>
          <w:sz w:val="28"/>
          <w:szCs w:val="28"/>
        </w:rPr>
        <w:t>，以確保基金財務安全與永續經營，長遠保障各世代勞工之退休權益</w:t>
      </w:r>
      <w:r w:rsidR="009E7E82" w:rsidRPr="00CF650D">
        <w:rPr>
          <w:rFonts w:ascii="標楷體" w:eastAsia="標楷體" w:hAnsi="標楷體" w:cs="標楷體"/>
          <w:b/>
          <w:sz w:val="28"/>
          <w:szCs w:val="28"/>
        </w:rPr>
        <w:t>。</w:t>
      </w:r>
    </w:p>
    <w:p w14:paraId="615A7B28" w14:textId="36AA1167" w:rsidR="00D53A61" w:rsidRDefault="008D0A9B" w:rsidP="00D53A61">
      <w:pPr>
        <w:overflowPunct w:val="0"/>
        <w:spacing w:line="560" w:lineRule="exact"/>
        <w:ind w:firstLineChars="200" w:firstLine="480"/>
        <w:jc w:val="both"/>
        <w:rPr>
          <w:rFonts w:ascii="標楷體" w:eastAsia="標楷體" w:hAnsi="標楷體" w:cs="Times New Roman"/>
          <w:szCs w:val="24"/>
        </w:rPr>
      </w:pPr>
      <w:r w:rsidRPr="008D0A9B">
        <w:rPr>
          <w:rFonts w:ascii="標楷體" w:eastAsia="標楷體" w:hAnsi="標楷體" w:cs="Times New Roman"/>
          <w:noProof/>
          <w:color w:val="FF0000"/>
          <w:szCs w:val="24"/>
        </w:rPr>
        <mc:AlternateContent>
          <mc:Choice Requires="wps">
            <w:drawing>
              <wp:anchor distT="45720" distB="45720" distL="114300" distR="114300" simplePos="0" relativeHeight="251641856" behindDoc="0" locked="0" layoutInCell="1" allowOverlap="1" wp14:anchorId="784F2869" wp14:editId="03389154">
                <wp:simplePos x="0" y="0"/>
                <wp:positionH relativeFrom="column">
                  <wp:posOffset>26670</wp:posOffset>
                </wp:positionH>
                <wp:positionV relativeFrom="paragraph">
                  <wp:posOffset>3421547</wp:posOffset>
                </wp:positionV>
                <wp:extent cx="6433820" cy="2385695"/>
                <wp:effectExtent l="0" t="0" r="508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3820" cy="238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1"/>
                              <w:tblW w:w="4993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558"/>
                              <w:gridCol w:w="1125"/>
                              <w:gridCol w:w="1125"/>
                              <w:gridCol w:w="1125"/>
                              <w:gridCol w:w="1125"/>
                              <w:gridCol w:w="1125"/>
                              <w:gridCol w:w="1125"/>
                              <w:gridCol w:w="1125"/>
                              <w:gridCol w:w="1686"/>
                            </w:tblGrid>
                            <w:tr w:rsidR="008D0A9B" w:rsidRPr="00007922" w14:paraId="426C9C80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6129860" w14:textId="77777777" w:rsidR="008D0A9B" w:rsidRPr="00007922" w:rsidRDefault="008D0A9B" w:rsidP="008D0A9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szCs w:val="24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表1　勞工保險基金收支餘</w:t>
                                  </w:r>
                                  <w:proofErr w:type="gramStart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絀</w:t>
                                  </w:r>
                                  <w:proofErr w:type="gramEnd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及基金餘額</w:t>
                                  </w:r>
                                </w:p>
                              </w:tc>
                            </w:tr>
                            <w:tr w:rsidR="008D0A9B" w:rsidRPr="00007922" w14:paraId="72C3AF3D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BBCBDA1" w14:textId="77777777" w:rsidR="008D0A9B" w:rsidRPr="00007922" w:rsidRDefault="008D0A9B" w:rsidP="00A80D29">
                                  <w:pPr>
                                    <w:spacing w:line="320" w:lineRule="exact"/>
                                    <w:ind w:rightChars="-42" w:right="-101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單位：新臺幣億元</w:t>
                                  </w:r>
                                </w:p>
                              </w:tc>
                            </w:tr>
                            <w:tr w:rsidR="008D0A9B" w:rsidRPr="00007922" w14:paraId="39F443DD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26AAA0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6C9284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保費收入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3DBC5B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保險給付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6F9FD7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保費收支餘額(差短)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53B81A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其他保險業務淨收(支)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CA6B61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業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  <w:t>務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收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  <w:t>支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結餘(短</w:t>
                                  </w:r>
                                  <w:proofErr w:type="gramStart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8628FA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投資收益</w:t>
                                  </w:r>
                                </w:p>
                                <w:p w14:paraId="3DDED643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(損失)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CEA135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本期結餘</w:t>
                                  </w:r>
                                </w:p>
                                <w:p w14:paraId="1A0B3211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(短</w:t>
                                  </w:r>
                                  <w:proofErr w:type="gramStart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8C786A" w14:textId="77777777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本期累計基金餘額(投資運用規模)</w:t>
                                  </w:r>
                                </w:p>
                              </w:tc>
                            </w:tr>
                            <w:tr w:rsidR="008D0A9B" w:rsidRPr="00007922" w14:paraId="5CB18DFC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DC4874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D47BCF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3,557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9E7CCE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3,829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26C50D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272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6251E0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- 5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EBC329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- 277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AACBFD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530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60AFC7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253 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463B2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,022</w:t>
                                  </w:r>
                                </w:p>
                              </w:tc>
                            </w:tr>
                            <w:tr w:rsidR="008D0A9B" w:rsidRPr="00007922" w14:paraId="548B63D6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A0F316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9A541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3,646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9963BB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3,896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193C131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249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6760D9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- 5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FB3BFA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- 255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38A2D0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158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CAD9D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413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148DA8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,641</w:t>
                                  </w:r>
                                </w:p>
                              </w:tc>
                            </w:tr>
                            <w:tr w:rsidR="008D0A9B" w:rsidRPr="00007922" w14:paraId="2D93540A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81E19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B8E17B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3,933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AF144A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4,156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DAA14E0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222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EFC5D8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- 1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85BBAB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- 224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7D84E9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896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60A6CD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671 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EBDD3E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,187</w:t>
                                  </w:r>
                                </w:p>
                              </w:tc>
                            </w:tr>
                            <w:tr w:rsidR="008D0A9B" w:rsidRPr="00007922" w14:paraId="5EBE7CD6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0BC62D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BE5BDA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4,006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D69A2F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4,487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E5A456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481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DE57FA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195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E1D867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- 286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37C54D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642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990BAA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355 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6159CB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,624</w:t>
                                  </w:r>
                                </w:p>
                              </w:tc>
                            </w:tr>
                            <w:tr w:rsidR="008D0A9B" w:rsidRPr="00007922" w14:paraId="75613336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81182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54740E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4,279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F51007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4,563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74DFAC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283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B5782A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215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CFC351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- 68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84CF2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728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0C8F2A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660 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DD49B3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,215</w:t>
                                  </w:r>
                                </w:p>
                              </w:tc>
                            </w:tr>
                            <w:tr w:rsidR="008D0A9B" w:rsidRPr="00007922" w14:paraId="47C6E940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F6A0FE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B0C37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432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604896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814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CD7B96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>- 38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0ADBD8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295 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A0C9B6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- 86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67063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89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6711B3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- 67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11EDB10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,534</w:t>
                                  </w:r>
                                </w:p>
                              </w:tc>
                            </w:tr>
                            <w:tr w:rsidR="008D0A9B" w:rsidRPr="00007922" w14:paraId="3B6A9877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EF2094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C1AFEC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,765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86C8A1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,206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CB7E70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440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E6023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7AE333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6AF61E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,100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70A787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,207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CD7BC96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,728</w:t>
                                  </w:r>
                                </w:p>
                              </w:tc>
                            </w:tr>
                            <w:tr w:rsidR="008D0A9B" w:rsidRPr="00007922" w14:paraId="5999126C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67DC22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74C218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886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46DFF9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546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0B1158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b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sz w:val="20"/>
                                      <w:szCs w:val="20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A55E86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,297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27F068" w14:textId="77777777" w:rsidR="008D0A9B" w:rsidRPr="00007922" w:rsidRDefault="008D0A9B" w:rsidP="008D0A9B">
                                  <w:pPr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3E8253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,629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C1A7B00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,26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3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ED8876" w14:textId="77777777" w:rsidR="008D0A9B" w:rsidRPr="00007922" w:rsidRDefault="008D0A9B" w:rsidP="008D0A9B">
                                  <w:pPr>
                                    <w:widowControl/>
                                    <w:spacing w:beforeLines="5" w:before="18" w:afterLines="5" w:after="18"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/>
                                      <w:sz w:val="20"/>
                                      <w:szCs w:val="20"/>
                                    </w:rPr>
                                    <w:t>0,919</w:t>
                                  </w:r>
                                </w:p>
                              </w:tc>
                            </w:tr>
                            <w:tr w:rsidR="008D0A9B" w:rsidRPr="00007922" w14:paraId="10704ECA" w14:textId="77777777" w:rsidTr="008D0A9B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064A73A" w14:textId="6BA2F9F2" w:rsidR="008D0A9B" w:rsidRPr="00007922" w:rsidRDefault="008D0A9B" w:rsidP="008D0A9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sz w:val="18"/>
                                      <w:szCs w:val="18"/>
                                    </w:rPr>
                                  </w:pP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 w:rsidR="00002889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勞動部</w:t>
                                  </w:r>
                                  <w:r w:rsidRPr="0000792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勞工保險局提供資料。</w:t>
                                  </w:r>
                                </w:p>
                              </w:tc>
                            </w:tr>
                          </w:tbl>
                          <w:p w14:paraId="55F55F6C" w14:textId="1B2E0CBB" w:rsidR="008D0A9B" w:rsidRPr="008D0A9B" w:rsidRDefault="008D0A9B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4F286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.1pt;margin-top:269.4pt;width:506.6pt;height:187.85pt;z-index: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DbGgIAAOkDAAAOAAAAZHJzL2Uyb0RvYy54bWysU1FuEzEQ/UfiDpb/ySYbEtJVNlVpKUIq&#10;FKlwAMfrzVrYHmM72Q0XqMQByjcH4AA9UHsOxt4kjeAPsR/W7M7Mm3nPb+ennVZkI5yXYEo6Ggwp&#10;EYZDJc2qpJ8/Xb6YUeIDMxVTYERJt8LT08XzZ/PWFiKHBlQlHEEQ44vWlrQJwRZZ5nkjNPMDsMJg&#10;sganWcBXt8oqx1pE1yrLh8Np1oKrrAMuvMevF32SLhJ+XQseruvai0BUSXG3kE6XzmU8s8WcFSvH&#10;bCP5bg32D1toJg0OPUBdsMDI2sm/oLTkDjzUYcBBZ1DXkovEAdmMhn+wuWmYFYkLiuPtQSb//2D5&#10;h81HR2RV0nz0ihLDNF7S493tw68fj3f3Dz+/kzxq1FpfYOmNxeLQvYYO7zrx9fYK+BdPDJw3zKzE&#10;mXPQNoJVuOModmZHrT2OjyDL9j1UOIqtAySgrnY6CoiSEETHu9oe7kd0gXD8OH05Hs9yTHHM5ePZ&#10;ZHoySTNYsW+3zoe3AjSJQUkdGiDBs82VD3EdVuxL4jQDl1KpZAJlSFvSk0k+SQ1HGS0DelRJXdLZ&#10;MD69ayLLN6ZKzYFJ1cc4QJkd7ci05xy6ZYeFUYslVFsUwEHvRfx3MGjAfaOkRR+W1H9dMycoUe8M&#10;ihhNuw/cPljuA2Y4tpY0UNKH5yGZu+d2huLWMtF+mrzbDf2U1Nh5Pxr2+D1VPf2hi98AAAD//wMA&#10;UEsDBBQABgAIAAAAIQDLSPuD4AAAAAoBAAAPAAAAZHJzL2Rvd25yZXYueG1sTI8xT8MwFIR3JP6D&#10;9ZDYqJ2SljbkpaoQTEioaRgYndhNrMbPIXbb8O9xJxhPd7r7Lt9MtmdnPXrjCCGZCWCaGqcMtQif&#10;1dvDCpgPkpTsHWmEH+1hU9ze5DJT7kKlPu9Dy2IJ+UwidCEMGee+6bSVfuYGTdE7uNHKEOXYcjXK&#10;Syy3PZ8LseRWGooLnRz0S6eb4/5kEbZfVL6a7496Vx5KU1VrQe/LI+L93bR9Bhb0FP7CcMWP6FBE&#10;ptqdSHnWI6TzGERYPK7ig6svkqcUWI2wTtIF8CLn/y8UvwAAAP//AwBQSwECLQAUAAYACAAAACEA&#10;toM4kv4AAADhAQAAEwAAAAAAAAAAAAAAAAAAAAAAW0NvbnRlbnRfVHlwZXNdLnhtbFBLAQItABQA&#10;BgAIAAAAIQA4/SH/1gAAAJQBAAALAAAAAAAAAAAAAAAAAC8BAABfcmVscy8ucmVsc1BLAQItABQA&#10;BgAIAAAAIQACeADbGgIAAOkDAAAOAAAAAAAAAAAAAAAAAC4CAABkcnMvZTJvRG9jLnhtbFBLAQIt&#10;ABQABgAIAAAAIQDLSPuD4AAAAAoBAAAPAAAAAAAAAAAAAAAAAHQEAABkcnMvZG93bnJldi54bWxQ&#10;SwUGAAAAAAQABADzAAAAgQUAAAAA&#10;" filled="f" stroked="f">
                <v:textbox inset="0,0,0,0">
                  <w:txbxContent>
                    <w:tbl>
                      <w:tblPr>
                        <w:tblStyle w:val="1"/>
                        <w:tblW w:w="4993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558"/>
                        <w:gridCol w:w="1125"/>
                        <w:gridCol w:w="1125"/>
                        <w:gridCol w:w="1125"/>
                        <w:gridCol w:w="1125"/>
                        <w:gridCol w:w="1125"/>
                        <w:gridCol w:w="1125"/>
                        <w:gridCol w:w="1125"/>
                        <w:gridCol w:w="1686"/>
                      </w:tblGrid>
                      <w:tr w:rsidR="008D0A9B" w:rsidRPr="00007922" w14:paraId="426C9C80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6129860" w14:textId="77777777" w:rsidR="008D0A9B" w:rsidRPr="00007922" w:rsidRDefault="008D0A9B" w:rsidP="008D0A9B">
                            <w:pPr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szCs w:val="24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表1　勞工保險基金收支餘</w:t>
                            </w:r>
                            <w:proofErr w:type="gramStart"/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絀</w:t>
                            </w:r>
                            <w:proofErr w:type="gramEnd"/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及基金餘額</w:t>
                            </w:r>
                          </w:p>
                        </w:tc>
                      </w:tr>
                      <w:tr w:rsidR="008D0A9B" w:rsidRPr="00007922" w14:paraId="72C3AF3D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BBCBDA1" w14:textId="77777777" w:rsidR="008D0A9B" w:rsidRPr="00007922" w:rsidRDefault="008D0A9B" w:rsidP="00A80D29">
                            <w:pPr>
                              <w:spacing w:line="320" w:lineRule="exact"/>
                              <w:ind w:rightChars="-42" w:right="-10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單位：新臺幣億元</w:t>
                            </w:r>
                          </w:p>
                        </w:tc>
                      </w:tr>
                      <w:tr w:rsidR="008D0A9B" w:rsidRPr="00007922" w14:paraId="39F443DD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26AAA0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6C9284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保費收入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63DBC5B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保險給付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6F9FD7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保費收支餘額(差短)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53B81A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其他保險業務淨收(支)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CA6B61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業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  <w:t>務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收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  <w:t>支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結餘(短</w:t>
                            </w:r>
                            <w:proofErr w:type="gramStart"/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8628FA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投資收益</w:t>
                            </w:r>
                          </w:p>
                          <w:p w14:paraId="3DDED643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(損失)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CEA135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本期結餘</w:t>
                            </w:r>
                          </w:p>
                          <w:p w14:paraId="1A0B3211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(短</w:t>
                            </w:r>
                            <w:proofErr w:type="gramStart"/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8C786A" w14:textId="77777777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20"/>
                                <w:szCs w:val="20"/>
                              </w:rPr>
                              <w:t>本期累計基金餘額(投資運用規模)</w:t>
                            </w:r>
                          </w:p>
                        </w:tc>
                      </w:tr>
                      <w:tr w:rsidR="008D0A9B" w:rsidRPr="00007922" w14:paraId="5CB18DFC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DC4874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D47BCF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3,557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9E7CCE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3,829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26C50D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272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6251E0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- 5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EBC329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- 277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AACBFD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530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60AFC7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253 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463B2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,022</w:t>
                            </w:r>
                          </w:p>
                        </w:tc>
                      </w:tr>
                      <w:tr w:rsidR="008D0A9B" w:rsidRPr="00007922" w14:paraId="548B63D6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A0F316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9A541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3,646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9963BB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3,896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193C131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249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6760D9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- 5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FB3BFA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- 255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538A2D0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158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CAD9D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413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148DA8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,641</w:t>
                            </w:r>
                          </w:p>
                        </w:tc>
                      </w:tr>
                      <w:tr w:rsidR="008D0A9B" w:rsidRPr="00007922" w14:paraId="2D93540A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81E19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B8E17B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3,933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AF144A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4,156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DAA14E0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222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EFC5D8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- 1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85BBAB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- 224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7D84E9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896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C60A6CD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671 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EBDD3E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,187</w:t>
                            </w:r>
                          </w:p>
                        </w:tc>
                      </w:tr>
                      <w:tr w:rsidR="008D0A9B" w:rsidRPr="00007922" w14:paraId="5EBE7CD6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0BC62D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BE5BDA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4,006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D69A2F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4,487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E5A456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481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DE57FA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195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E1D867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- 286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37C54D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642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990BAA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355 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6159CB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,624</w:t>
                            </w:r>
                          </w:p>
                        </w:tc>
                      </w:tr>
                      <w:tr w:rsidR="008D0A9B" w:rsidRPr="00007922" w14:paraId="75613336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81182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54740E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4,279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F51007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4,563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74DFAC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283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B5782A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215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CFC351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- 68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84CF2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728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0C8F2A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660 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DD49B3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8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,215</w:t>
                            </w:r>
                          </w:p>
                        </w:tc>
                      </w:tr>
                      <w:tr w:rsidR="008D0A9B" w:rsidRPr="00007922" w14:paraId="47C6E940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F6A0FE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B0C37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432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604896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814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CD7B96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>- 38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0ADBD8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295 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A0C9B6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- 86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67063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5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89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6711B3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- 67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11EDB10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,534</w:t>
                            </w:r>
                          </w:p>
                        </w:tc>
                      </w:tr>
                      <w:tr w:rsidR="008D0A9B" w:rsidRPr="00007922" w14:paraId="3B6A9877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EF2094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C1AFEC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,765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586C8A1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,206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CB7E70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440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BE6023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7AE333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6AF61E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,100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70A787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,207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CD7BC96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8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,728</w:t>
                            </w:r>
                          </w:p>
                        </w:tc>
                      </w:tr>
                      <w:tr w:rsidR="008D0A9B" w:rsidRPr="00007922" w14:paraId="5999126C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367DC22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74C218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886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46DFF9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546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0B1158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b/>
                                <w:sz w:val="20"/>
                                <w:szCs w:val="20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A55E86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,297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27F068" w14:textId="77777777" w:rsidR="008D0A9B" w:rsidRPr="00007922" w:rsidRDefault="008D0A9B" w:rsidP="008D0A9B">
                            <w:pPr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3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3E8253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,629</w:t>
                            </w:r>
                          </w:p>
                        </w:tc>
                        <w:tc>
                          <w:tcPr>
                            <w:tcW w:w="5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C1A7B00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2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,26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3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ED8876" w14:textId="77777777" w:rsidR="008D0A9B" w:rsidRPr="00007922" w:rsidRDefault="008D0A9B" w:rsidP="008D0A9B">
                            <w:pPr>
                              <w:widowControl/>
                              <w:spacing w:beforeLines="5" w:before="18" w:afterLines="5" w:after="18"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007922">
                              <w:rPr>
                                <w:rFonts w:ascii="標楷體" w:eastAsia="標楷體" w:hAnsi="標楷體" w:cs="新細明體"/>
                                <w:sz w:val="20"/>
                                <w:szCs w:val="20"/>
                              </w:rPr>
                              <w:t>0,919</w:t>
                            </w:r>
                          </w:p>
                        </w:tc>
                      </w:tr>
                      <w:tr w:rsidR="008D0A9B" w:rsidRPr="00007922" w14:paraId="10704ECA" w14:textId="77777777" w:rsidTr="008D0A9B">
                        <w:trPr>
                          <w:cantSplit/>
                          <w:jc w:val="center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064A73A" w14:textId="6BA2F9F2" w:rsidR="008D0A9B" w:rsidRPr="00007922" w:rsidRDefault="008D0A9B" w:rsidP="008D0A9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sz w:val="18"/>
                                <w:szCs w:val="18"/>
                              </w:rPr>
                            </w:pP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 w:rsidR="00002889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勞動部</w:t>
                            </w:r>
                            <w:r w:rsidRPr="0000792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勞工保險局提供資料。</w:t>
                            </w:r>
                          </w:p>
                        </w:tc>
                      </w:tr>
                    </w:tbl>
                    <w:p w14:paraId="55F55F6C" w14:textId="1B2E0CBB" w:rsidR="008D0A9B" w:rsidRPr="008D0A9B" w:rsidRDefault="008D0A9B"/>
                  </w:txbxContent>
                </v:textbox>
                <w10:wrap type="square"/>
              </v:shape>
            </w:pict>
          </mc:Fallback>
        </mc:AlternateContent>
      </w:r>
      <w:r w:rsidR="002E6B2F" w:rsidRPr="00007922">
        <w:rPr>
          <w:rFonts w:ascii="標楷體" w:eastAsia="標楷體" w:hAnsi="標楷體" w:cs="Times New Roman" w:hint="eastAsia"/>
          <w:szCs w:val="24"/>
        </w:rPr>
        <w:t>政府為保障勞工老年經濟安全，自98年起實施勞工保險年金制度，由於勞工保險年金「繳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少領多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」之制度設計，導致基金財務失衡，自106年起，各年度勞工保險當期保費收入已不敷支應各項保險給付</w:t>
      </w:r>
      <w:r w:rsidR="00007922" w:rsidRPr="00007922">
        <w:rPr>
          <w:rFonts w:ascii="標楷體" w:eastAsia="標楷體" w:hAnsi="標楷體" w:cs="Times New Roman" w:hint="eastAsia"/>
          <w:szCs w:val="24"/>
        </w:rPr>
        <w:t>（</w:t>
      </w:r>
      <w:r w:rsidR="002E6B2F" w:rsidRPr="00007922">
        <w:rPr>
          <w:rFonts w:ascii="標楷體" w:eastAsia="標楷體" w:hAnsi="標楷體" w:cs="Times New Roman" w:hint="eastAsia"/>
          <w:szCs w:val="24"/>
        </w:rPr>
        <w:t>表1</w:t>
      </w:r>
      <w:r w:rsidR="00007922" w:rsidRPr="00007922">
        <w:rPr>
          <w:rFonts w:ascii="標楷體" w:eastAsia="標楷體" w:hAnsi="標楷體" w:cs="Times New Roman" w:hint="eastAsia"/>
          <w:szCs w:val="24"/>
        </w:rPr>
        <w:t>）</w:t>
      </w:r>
      <w:r w:rsidR="002E6B2F" w:rsidRPr="00007922">
        <w:rPr>
          <w:rFonts w:ascii="標楷體" w:eastAsia="標楷體" w:hAnsi="標楷體" w:cs="Times New Roman" w:hint="eastAsia"/>
          <w:szCs w:val="24"/>
        </w:rPr>
        <w:t>，另據勞動部勞工保險局（下稱勞工保險局）98年委託研究報告，勞工保險年金制度實施滿1年，基金精算負債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精算基準日：98年12月31日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）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即達5兆5,031億餘元，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較修法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前一次給付制之精算負債3兆1,284億餘元，增加2兆3,747億餘元，研究報告並就精算評估結果，提出：調整費率、降低退休給與、處理未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提撥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負債等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攸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關基金財務健全發展之建議意見。按勞工保險年金制度實施迄至113年底僅16年，據勞工保險局委託辦理「勞工保險普通事故保險費率精算及財務評估」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113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年度補充評估報告書，113年12月31日基金精算負債已達14兆8,325億餘元，扣除基金結餘1兆919億餘元，未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提存精算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負債高達13兆7,406億餘元，15年間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按：</w:t>
      </w:r>
      <w:r w:rsidR="002E6B2F" w:rsidRPr="00007922">
        <w:rPr>
          <w:rFonts w:ascii="標楷體" w:eastAsia="標楷體" w:hAnsi="標楷體" w:cs="Times New Roman" w:hint="eastAsia"/>
          <w:szCs w:val="24"/>
        </w:rPr>
        <w:lastRenderedPageBreak/>
        <w:t>98年底至113年底</w:t>
      </w:r>
      <w:proofErr w:type="gramStart"/>
      <w:r w:rsidR="002E6B2F" w:rsidRPr="00007922">
        <w:rPr>
          <w:rFonts w:ascii="標楷體" w:eastAsia="標楷體" w:hAnsi="標楷體" w:cs="Times New Roman" w:hint="eastAsia"/>
          <w:szCs w:val="24"/>
        </w:rPr>
        <w:t>）</w:t>
      </w:r>
      <w:proofErr w:type="gramEnd"/>
      <w:r w:rsidR="002E6B2F" w:rsidRPr="00007922">
        <w:rPr>
          <w:rFonts w:ascii="標楷體" w:eastAsia="標楷體" w:hAnsi="標楷體" w:cs="Times New Roman" w:hint="eastAsia"/>
          <w:szCs w:val="24"/>
        </w:rPr>
        <w:t>基金精算負債增加9兆3,293億餘元，基金財務面臨嚴峻挑戰，顯示年金制度存在之結構性問題，已嚴重影響基金財務健全。</w:t>
      </w:r>
      <w:r w:rsidR="00007922" w:rsidRPr="00007922">
        <w:rPr>
          <w:rFonts w:ascii="標楷體" w:eastAsia="標楷體" w:hAnsi="標楷體" w:cs="Times New Roman" w:hint="eastAsia"/>
          <w:szCs w:val="24"/>
        </w:rPr>
        <w:t>經查</w:t>
      </w:r>
      <w:r w:rsidR="00C860B9">
        <w:rPr>
          <w:rFonts w:ascii="標楷體" w:eastAsia="標楷體" w:hAnsi="標楷體" w:cs="Times New Roman" w:hint="eastAsia"/>
          <w:szCs w:val="24"/>
        </w:rPr>
        <w:t>，</w:t>
      </w:r>
      <w:r w:rsidR="00007922" w:rsidRPr="00007922">
        <w:rPr>
          <w:rFonts w:ascii="標楷體" w:eastAsia="標楷體" w:hAnsi="標楷體" w:cs="Times New Roman" w:hint="eastAsia"/>
          <w:szCs w:val="24"/>
        </w:rPr>
        <w:t>近年受惠政府持續編列預算撥補</w:t>
      </w:r>
      <w:proofErr w:type="gramStart"/>
      <w:r w:rsidR="00007922" w:rsidRPr="00007922">
        <w:rPr>
          <w:rFonts w:ascii="標楷體" w:eastAsia="標楷體" w:hAnsi="標楷體" w:cs="Times New Roman" w:hint="eastAsia"/>
          <w:szCs w:val="24"/>
        </w:rPr>
        <w:t>挹</w:t>
      </w:r>
      <w:proofErr w:type="gramEnd"/>
      <w:r w:rsidR="00007922" w:rsidRPr="00007922">
        <w:rPr>
          <w:rFonts w:ascii="標楷體" w:eastAsia="標楷體" w:hAnsi="標楷體" w:cs="Times New Roman" w:hint="eastAsia"/>
          <w:szCs w:val="24"/>
        </w:rPr>
        <w:t>注勞工保險基金財務，及基金投資運用收益創新高，暨一次請領勞工保險老年給付</w:t>
      </w:r>
      <w:r w:rsidR="00C860B9">
        <w:rPr>
          <w:rFonts w:ascii="標楷體" w:eastAsia="標楷體" w:hAnsi="標楷體" w:cs="Times New Roman" w:hint="eastAsia"/>
          <w:szCs w:val="24"/>
        </w:rPr>
        <w:t>案件</w:t>
      </w:r>
      <w:r w:rsidR="00007922" w:rsidRPr="00007922">
        <w:rPr>
          <w:rFonts w:ascii="標楷體" w:eastAsia="標楷體" w:hAnsi="標楷體" w:cs="Times New Roman" w:hint="eastAsia"/>
          <w:szCs w:val="24"/>
        </w:rPr>
        <w:t>減少等因素，基金財務</w:t>
      </w:r>
      <w:r w:rsidR="00C860B9">
        <w:rPr>
          <w:rFonts w:ascii="標楷體" w:eastAsia="標楷體" w:hAnsi="標楷體" w:cs="Times New Roman" w:hint="eastAsia"/>
          <w:szCs w:val="24"/>
        </w:rPr>
        <w:t>水位尚屬</w:t>
      </w:r>
      <w:r w:rsidR="00007922" w:rsidRPr="00007922">
        <w:rPr>
          <w:rFonts w:ascii="標楷體" w:eastAsia="標楷體" w:hAnsi="標楷體" w:cs="Times New Roman" w:hint="eastAsia"/>
          <w:szCs w:val="24"/>
        </w:rPr>
        <w:t>穩定，112及</w:t>
      </w:r>
      <w:proofErr w:type="gramStart"/>
      <w:r w:rsidR="00007922" w:rsidRPr="00007922">
        <w:rPr>
          <w:rFonts w:ascii="標楷體" w:eastAsia="標楷體" w:hAnsi="標楷體" w:cs="Times New Roman" w:hint="eastAsia"/>
          <w:szCs w:val="24"/>
        </w:rPr>
        <w:t>113</w:t>
      </w:r>
      <w:proofErr w:type="gramEnd"/>
      <w:r w:rsidR="00007922" w:rsidRPr="00007922">
        <w:rPr>
          <w:rFonts w:ascii="標楷體" w:eastAsia="標楷體" w:hAnsi="標楷體" w:cs="Times New Roman" w:hint="eastAsia"/>
          <w:szCs w:val="24"/>
        </w:rPr>
        <w:t>年度當期基金結餘分別為1,207億餘元、2,266億餘元（表1），</w:t>
      </w:r>
      <w:r w:rsidR="00C860B9">
        <w:rPr>
          <w:rFonts w:ascii="標楷體" w:eastAsia="標楷體" w:hAnsi="標楷體" w:cs="Times New Roman" w:hint="eastAsia"/>
          <w:szCs w:val="24"/>
        </w:rPr>
        <w:t>另</w:t>
      </w:r>
    </w:p>
    <w:p w14:paraId="07A8EEF8" w14:textId="1265401B" w:rsidR="008D0A9B" w:rsidRPr="00D53A61" w:rsidRDefault="009935C3" w:rsidP="0025064C">
      <w:pPr>
        <w:overflowPunct w:val="0"/>
        <w:spacing w:line="560" w:lineRule="exact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noProof/>
          <w:szCs w:val="24"/>
          <w:lang w:val="zh-TW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09F759F" wp14:editId="46FE406D">
                <wp:simplePos x="0" y="0"/>
                <wp:positionH relativeFrom="column">
                  <wp:posOffset>-635</wp:posOffset>
                </wp:positionH>
                <wp:positionV relativeFrom="paragraph">
                  <wp:posOffset>2960370</wp:posOffset>
                </wp:positionV>
                <wp:extent cx="6508750" cy="4417060"/>
                <wp:effectExtent l="0" t="0" r="6350" b="2540"/>
                <wp:wrapSquare wrapText="bothSides"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3" cy="4417060"/>
                          <a:chOff x="0" y="0"/>
                          <a:chExt cx="6508753" cy="4417060"/>
                        </a:xfrm>
                      </wpg:grpSpPr>
                      <wps:wsp>
                        <wps:cNvPr id="1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0"/>
                            <a:ext cx="6388100" cy="298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B6F826" w14:textId="77777777" w:rsidR="008D0A9B" w:rsidRPr="0032106F" w:rsidRDefault="008D0A9B" w:rsidP="009935C3">
                              <w:pPr>
                                <w:spacing w:line="300" w:lineRule="exact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32106F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圖</w:t>
                              </w:r>
                              <w:r w:rsidRPr="0032106F">
                                <w:rPr>
                                  <w:rFonts w:ascii="標楷體" w:eastAsia="標楷體" w:hAnsi="標楷體"/>
                                  <w:b/>
                                </w:rPr>
                                <w:t xml:space="preserve">1　</w:t>
                              </w:r>
                              <w:r w:rsidRPr="0032106F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勞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工</w:t>
                              </w:r>
                              <w:r w:rsidRPr="0032106F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保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險</w:t>
                              </w:r>
                              <w:r w:rsidRPr="0032106F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基金</w:t>
                              </w:r>
                              <w:r w:rsidRPr="0032106F">
                                <w:rPr>
                                  <w:rFonts w:ascii="標楷體" w:eastAsia="標楷體" w:hAnsi="標楷體"/>
                                  <w:b/>
                                </w:rPr>
                                <w:t>保費收支差短情形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g:grpSp>
                        <wpg:cNvPr id="15" name="群組 15"/>
                        <wpg:cNvGrpSpPr/>
                        <wpg:grpSpPr>
                          <a:xfrm>
                            <a:off x="0" y="488950"/>
                            <a:ext cx="6508753" cy="3742688"/>
                            <a:chOff x="0" y="0"/>
                            <a:chExt cx="6508753" cy="3742947"/>
                          </a:xfrm>
                        </wpg:grpSpPr>
                        <wpg:grpSp>
                          <wpg:cNvPr id="1" name="群組 1"/>
                          <wpg:cNvGrpSpPr/>
                          <wpg:grpSpPr>
                            <a:xfrm>
                              <a:off x="0" y="184150"/>
                              <a:ext cx="6508753" cy="3558797"/>
                              <a:chOff x="0" y="0"/>
                              <a:chExt cx="6508753" cy="3558797"/>
                            </a:xfrm>
                          </wpg:grpSpPr>
                          <wpg:grpSp>
                            <wpg:cNvPr id="6" name="群組 6"/>
                            <wpg:cNvGrpSpPr/>
                            <wpg:grpSpPr>
                              <a:xfrm>
                                <a:off x="0" y="0"/>
                                <a:ext cx="6508753" cy="3558797"/>
                                <a:chOff x="0" y="0"/>
                                <a:chExt cx="6176974" cy="3345180"/>
                              </a:xfrm>
                            </wpg:grpSpPr>
                            <wpg:grpSp>
                              <wpg:cNvPr id="7" name="群組 7"/>
                              <wpg:cNvGrpSpPr/>
                              <wpg:grpSpPr>
                                <a:xfrm>
                                  <a:off x="0" y="0"/>
                                  <a:ext cx="5722620" cy="3345180"/>
                                  <a:chOff x="0" y="0"/>
                                  <a:chExt cx="5722620" cy="3345180"/>
                                </a:xfrm>
                              </wpg:grpSpPr>
                              <wpg:graphicFrame>
                                <wpg:cNvPr id="8" name="圖表 8"/>
                                <wpg:cNvFrPr/>
                                <wpg:xfrm>
                                  <a:off x="0" y="0"/>
                                  <a:ext cx="5722620" cy="3345180"/>
                                </wpg:xfrm>
                                <a:graphic>
                                  <a:graphicData uri="http://schemas.openxmlformats.org/drawingml/2006/chart">
                                    <c:chart xmlns:c="http://schemas.openxmlformats.org/drawingml/2006/chart" xmlns:r="http://schemas.openxmlformats.org/officeDocument/2006/relationships" r:id="rId7"/>
                                  </a:graphicData>
                                </a:graphic>
                              </wpg:graphicFrame>
                              <wps:wsp>
                                <wps:cNvPr id="9" name="直線單箭頭接點 9"/>
                                <wps:cNvCnPr/>
                                <wps:spPr>
                                  <a:xfrm>
                                    <a:off x="5440680" y="640080"/>
                                    <a:ext cx="7620" cy="7239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5080" cap="flat" cmpd="sng" algn="ctr">
                                    <a:solidFill>
                                      <a:sysClr val="windowText" lastClr="000000">
                                        <a:lumMod val="65000"/>
                                        <a:lumOff val="35000"/>
                                      </a:sysClr>
                                    </a:solidFill>
                                    <a:prstDash val="solid"/>
                                    <a:miter lim="800000"/>
                                    <a:headEnd type="triangle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0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59736" y="830579"/>
                                  <a:ext cx="717238" cy="3549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76AE4D8" w14:textId="41709531" w:rsidR="008D0A9B" w:rsidRPr="00883248" w:rsidRDefault="008D0A9B" w:rsidP="00A12D81">
                                    <w:pPr>
                                      <w:spacing w:line="20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pacing w:val="-4"/>
                                        <w:sz w:val="14"/>
                                        <w:szCs w:val="14"/>
                                      </w:rPr>
                                    </w:pPr>
                                    <w:proofErr w:type="gramStart"/>
                                    <w:r w:rsidRPr="00883248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1</w:t>
                                    </w:r>
                                    <w:r w:rsidRPr="00883248">
                                      <w:rPr>
                                        <w:rFonts w:ascii="標楷體" w:eastAsia="標楷體" w:hAnsi="標楷體"/>
                                        <w:spacing w:val="-4"/>
                                        <w:sz w:val="14"/>
                                        <w:szCs w:val="14"/>
                                      </w:rPr>
                                      <w:t>23</w:t>
                                    </w:r>
                                    <w:proofErr w:type="gramEnd"/>
                                    <w:r w:rsidRPr="00883248">
                                      <w:rPr>
                                        <w:rFonts w:ascii="標楷體" w:eastAsia="標楷體" w:hAnsi="標楷體"/>
                                        <w:spacing w:val="-4"/>
                                        <w:sz w:val="14"/>
                                        <w:szCs w:val="14"/>
                                      </w:rPr>
                                      <w:t>年</w:t>
                                    </w:r>
                                    <w:r w:rsidR="00DF04F9" w:rsidRPr="00883248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度</w:t>
                                    </w:r>
                                    <w:r w:rsidRPr="00883248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收支</w:t>
                                    </w:r>
                                    <w:r w:rsidR="00A12D81" w:rsidRPr="00A12D81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差短</w:t>
                                    </w:r>
                                    <w:r w:rsidRPr="00883248">
                                      <w:rPr>
                                        <w:rFonts w:ascii="標楷體" w:eastAsia="標楷體" w:hAnsi="標楷體"/>
                                        <w:spacing w:val="-4"/>
                                        <w:sz w:val="14"/>
                                        <w:szCs w:val="14"/>
                                      </w:rPr>
                                      <w:t>5,170</w:t>
                                    </w:r>
                                    <w:r w:rsidRPr="00883248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億</w:t>
                                    </w:r>
                                    <w:r w:rsidR="00A80D29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餘</w:t>
                                    </w:r>
                                    <w:r w:rsidRPr="00883248">
                                      <w:rPr>
                                        <w:rFonts w:ascii="標楷體" w:eastAsia="標楷體" w:hAnsi="標楷體" w:hint="eastAsia"/>
                                        <w:spacing w:val="-4"/>
                                        <w:sz w:val="14"/>
                                        <w:szCs w:val="14"/>
                                      </w:rPr>
                                      <w:t>元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s:wsp>
                            <wps:cNvPr id="1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24550" y="2971800"/>
                                <a:ext cx="433581" cy="2350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FD767D" w14:textId="77777777" w:rsidR="008D0A9B" w:rsidRPr="00975157" w:rsidRDefault="008D0A9B" w:rsidP="008D0A9B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</w:pPr>
                                  <w:r w:rsidRPr="00975157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年度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s:wsp>
                          <wps:cNvPr id="1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150" y="0"/>
                              <a:ext cx="368935" cy="2101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D82D06" w14:textId="77777777" w:rsidR="008D0A9B" w:rsidRPr="00975157" w:rsidRDefault="008D0A9B" w:rsidP="008D0A9B">
                                <w:pPr>
                                  <w:spacing w:line="24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18"/>
                                    <w:szCs w:val="18"/>
                                  </w:rPr>
                                  <w:t>億元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grpSp>
                      <wps:wsp>
                        <wps:cNvPr id="1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4083050"/>
                            <a:ext cx="6134735" cy="334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5172AB" w14:textId="2B5D5ED6" w:rsidR="008D0A9B" w:rsidRPr="0032106F" w:rsidRDefault="008D0A9B" w:rsidP="008D0A9B">
                              <w:pPr>
                                <w:spacing w:line="240" w:lineRule="exact"/>
                                <w:ind w:left="900" w:hangingChars="500" w:hanging="900"/>
                                <w:jc w:val="both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資料來源：整理自</w:t>
                              </w:r>
                              <w:r w:rsidR="00002889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勞動部</w:t>
                              </w:r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勞工保險局提供資料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及</w:t>
                              </w:r>
                              <w:r w:rsidR="00C860B9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該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局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113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年度</w:t>
                              </w:r>
                              <w:r w:rsidRPr="0032106F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「勞工保險普通事故保險費率精算及財務評估」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精算評估報告</w:t>
                              </w:r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。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114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年度以後之保費收入及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保費</w:t>
                              </w:r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給付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數據係精算評估報告推估之</w:t>
                              </w:r>
                              <w:r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  <w:t>未來現金流量。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09F759F" id="群組 4" o:spid="_x0000_s1027" style="position:absolute;left:0;text-align:left;margin-left:-.05pt;margin-top:233.1pt;width:512.5pt;height:347.8pt;z-index:251662336;mso-width-relative:margin" coordsize="65087,44170" o:gfxdata="UEsDBBQABgAIAAAAIQC5+9o5ZAEAABkEAAATAAAAW0NvbnRlbnRfVHlwZXNdLnhtbJyTy07DMBBF&#10;90j8Q+QtStx2gRBq2gUpS0CofIBlTx7CsS2Pm6Z/zyRpqYoIBDax4szcc+eR5bqtddSAx8qalM2T&#10;GYvASKsqU6TsbfsY37EIgzBKaGsgZQdAtl5dXy23BwcYUbbBlJUhuHvOUZZQC0ysA0NfcutrEejV&#10;F9wJ+S4K4IvZ7JZLawKYEIdOg62WGeRip0O0ael6cOJBI4sehsCOlTLhnK6kCOSUN0Z9ocRHQkKZ&#10;fQyWlcMbssH4t4RWY/s3gs3zSoKycleT+wSdB6GwBAi1TvpzDEUmxms5WnymKfhKQfQifHgSNVXM&#10;lUcOC5tZmXRR4xpdP2qMB4dJ5nHTZ53KH9OWJbGQ98d8AuJysEfcZ0OUF3vaG2pGLzgRjuGgYQr8&#10;XN9gu8ubyJBWW4//gAyJU0iBVh94/zx1ewrv545eyP1Wq7J746GZMMZzJ2lTMkp7heakzvsfe/UB&#10;AAD//wMAUEsDBBQABgAIAAAAIQA4/SH/1gAAAJQBAAALAAAAX3JlbHMvLnJlbHOkkMFqwzAMhu+D&#10;vYPRfXGawxijTi+j0GvpHsDYimMaW0Yy2fr2M4PBMnrbUb/Q94l/f/hMi1qRJVI2sOt6UJgd+ZiD&#10;gffL8ekFlFSbvV0oo4EbChzGx4f9GRdb25HMsYhqlCwG5lrLq9biZkxWOiqY22YiTra2kYMu1l1t&#10;QD30/bPm3wwYN0x18gb45AdQl1tp5j/sFB2T0FQ7R0nTNEV3j6o9feQzro1iOWA14Fm+Q8a1a8+B&#10;vu/d/dMb2JY5uiPbhG/ktn4cqGU/er3pcvwCAAD//wMAUEsDBBQABgAIAAAAIQA5fxhDawUAAEkX&#10;AAAOAAAAZHJzL2Uyb0RvYy54bWzkWMtu5EQU3SPxDyXvSfv9UjqjIZlEIw0w0gwfUG27bQvbZaoq&#10;6Q5rJCQWLIMECDESSGwyKxBCSPxNEuYvuPWwu9vpTDKNJmoNWXSq265y3XPPveeUdx/M6wqdZJSV&#10;pBkb1o5poKxJSFo2+dj49PnhB6GBGMdNiivSZGPjNGPGg73339udtXFmk4JUaUYRLNKweNaOjYLz&#10;Nh6NWFJkNWY7pM0auDgltMYcvtJ8lFI8g9XramSbpj+aEZq2lCQZY/Drgbpo7Mn1p9Ms4Z9Mpyzj&#10;qBobsDcuP6n8nIjP0d4ujnOK26JM9DbwBruocdnAQ/ulDjDH6JiW15aqy4QSRqZ8JyH1iEynZZLJ&#10;GCAayxxEc0TJcStjyeNZ3vYwAbQDnDZeNvn45ClFZTo2XAM1uIYUXf3989XvXyJXYDNr8xhuOaLt&#10;s/Yp1T/k6psIdz6ltfgPgaC5RPW0RzWbc5TAj75nhoHnGCiBa65rBaavcU8KSM61eUnx6JaZo+7B&#10;I7G/fjuzFjjEFjCx/wbTswK3mUSfCQw0TJbV4XR59tXF+beXZ39evPga2QoteaeACvH5hwSCtyQr&#10;WPuEJJ8x1JD9Ajd59pBSMisynMIWLTETAumnCtRZzMQik9lHJIWU4GNO5EIDvF3X9YDVazB3wtAy&#10;4ZLA3I5CcZt4TAccjlvK+FFGaiQGY4NCpcgn4JMnjKtbu1tEghmpyvSwrCr5heaT/YqiEwxVdSj/&#10;9Oort1UNmo2NyLM9uXJDxHxYGsd1yaHqq7IeG6Ep/sR0HAtEHjWpHHNcVmoMm64aDZFAReHD55O5&#10;5K3ETyA2IekpYEaJKnJoSjAoCP3CQDMo8LHBPj/GNDNQ9bgB3EU36Aa0G0y6AW4SmDo2uIHUcJ/L&#10;riG22ZCHkI9pKWFaPFlvERio6kbysi+hjj5eRx9dZpYnYt+oztwwjFRecby22JzAtf0wVOC+UbGJ&#10;mZEb6Kwq1g2LTVdev/kuwmGAG8dnha71+vg8LwwiuUscv1l8i5l9TdwxPn8Qn79xfJr161O32OAd&#10;QrMCPwqggYtqdxzXs8LVcr9jaMEgNInsRtQchOYFtu3buh0tbfD20G6a+dqsSTU/pKBmQ3KCG1Ei&#10;d/HD2T8vfkWyNnSEh7RXuEGbXdtib9yZWK5bQDsL0TX08EZncLvVSQpMRZNOgOsw0nYguaZyd11J&#10;LwB9beAm1iygnMoBSY7rrOHKetGswhx8HyvKlhmIxsJG0MepUrSViKX09GBoOq6m6R60O+qyf/X9&#10;b1d/fHdx9vLq5fmrn84vv/nl1V8/okhVshTi/UaTQSmxSGCXU+11PNc1fagzob6+a5qq5BadOOgJ&#10;H9hOpCSuZ+01/WWc4jIv+D5pGpBiQpVxuEGNl6RUiSxYLFFdQuWmkBQY1i0kgzU56FeVgzVPOJUq&#10;vKLQ7JT1Og6mOiWz59CNQCEx43ABRFKpswi/Oq7BjCjNB0vXaTb8LEyctAJO9zPEqZaWeV95pDAV&#10;B5gVaoa8JGC/zRMgftqCEeK0BP9UZWqK9ghrrsEGhGeAbMgzgLY0na8SXaHzC/BsoKMknxwtqdo9&#10;MNKCrKmGtAVu0nO9KHBA34DRoWN6gSyIJUZbwGTooFJlPDfy5RHhZk7f5imvsfhtW8XepG+TVVxo&#10;s6Ll2z/BwFFsezgX2a6nzzB2FIBxGVgH13G8EM5c8iADDSaSSdycdCvNiG3TQcbp5Of/zU6wsdvD&#10;zkAcQNacrx0/jBw4yklWWqYVylPcu8hK/Rqok8vtOF7ff8+0t4iVluubmpauKYR60DJ9y3GDjp1w&#10;2oIXi6K1vIvs1C9PtpCd8L5WQr507Fv+Lr3m4g343r8AAAD//wMAUEsDBBQABgAIAAAAIQDFA1rI&#10;3gwAAPhVAAAVAAAAZHJzL2NoYXJ0cy9jaGFydDEueG1s7FzNcuPGEb6nKu/AwHuLCBH/BGspl0RJ&#10;jiva7Nbu2qnKbQgOJUQgQAOgVlpXjnkDH5JUcsjBKVdyS1XigyuVl7Ed+y3y9Qxm+COCq5VJ19oL&#10;HqTBoGcw09PdmOmv0Q/fvZ4krSueF3GW9g3L7BgtnkbZKE7P+8YHz0/bXaNVlCwdsSRLed+44YXx&#10;7sFPf/Iw6kUXLC+fTVnEW+gkLXpR37goy2lvf7+ILviEFWY25SnujbN8wkpc5uf7o5y9QOeTZN/u&#10;dPx90YlRdcDu0cGExalqn9+lfTYexxE/zqLZhKelHEXOE1aCA8VFPC1Ub5Hl5/atHidxlGdFNi7N&#10;KJvsy87UpNCZ5e3rWR2ASSNWcivsuK0rlvSNjrFPlQlLz2XFy4v281/LyjybpSM+GmR5iuVYoJ9E&#10;vcOk5HmKrgZZWmLUFb8md+L4hOWXs2kbw51iksM4icsbMW3j4CH6Hlxk4EfrKf9oFue86BuR5c5Z&#10;4L4uAzrBfnffrtYVk7XcXlHeJFxOyOrYNNt9/VwxhFOWJEMWXRJvFog16fw+NVxlBrWKkvwRmz6+&#10;ylvDc6tvJKVltMprlEaXKA3PsY5JaVMdSqNLlFgUgZGgqAqqBvdljaZxVI2jaMAUSQNGyYKnajxV&#10;46sa32hdJHF6CUbSP6M1zpJfyApVkgIgVIEmw2Zl9jwuE37ME17yUcU6STVNsvIw54wIE3aTzUop&#10;UnHKB6SQVH8OWZpCyWRDqb75SLa/YvnNIEuyJRED23lOLePR9YLkRb0sH/F8qaa8JrqizJ/yMZXG&#10;B199/umX//nzN3/9zPrZg6MH1sN9qpQ0AwZDQOVpOYB4l8szKVt4HCkFUVwdfPnfv3zzzy++/uTf&#10;X/3+U+rkCnJCLcU/PLDqDHXq6ShWw5k+wfBZL0lbL/qG7bkd2LGITftGno5QmkxHfaNIz7E4yTns&#10;XFTmeCjrFVkSj07jJBEXZLT4IKnmC0ESNMls8iir1sDr4CcEGG0VOca30pNQZRJzGhF1zcdjHpVn&#10;Ba0VjV8MN+qRZkq+FzeTYQZDTEYihaEVz1gkGJ0Nk4L4RAX6r1fKkusqGZHH0QU9cJiNbp7keBpG&#10;UJTPSAHFxZRqBKvyJ3mL7FDf4Gn7g2fEmfJMXGubxHrlgbPnuz5NhJZBNMVf9IJZyGfpNaCBPckq&#10;wzWUgyoushdn/Jyno1/ymyUxojsfsmrG1RSobsDKX7FJZS0qc0n1z3i+tv4Jz0mPb/V9NBsOE/4s&#10;frncFb+mVSD+odSa5XHf+Hhw4ntOcGi1j/3TQdsd+147PA6tdmDb7sANXa97dPS7uUWEqq+85V71&#10;Sli0hl6PZnPMSnbGhjwpnoLli0MEOzGylQE6TrczGLht79g/abudcNA+OnHs9klgH9th4HjOYLAw&#10;QFie1xygu2Cu/d4sjT+a8fcrkf+YRJ5+7eMTx2u74RGefoQ/p6eBdWgd+97gFE+Xgi2GLqcg2Iyi&#10;klf1X8utsO5KgXcgt6HjNHK7IBZvqdxCrbcrt+5O7a27ZwdhI7eN3Nrblltvx3LrOnYjt43cOtuW&#10;W3/Hchv4XiO3jdy625bbYMdy2+0257LmXNbxti234U7l1tvrOM3+tpHbjr9tubV261Dw9hwbvs3G&#10;EabAHustdSgE31FwpfOX9dKMHM/SRSucxLoCQrbRbVxeS2+3dPK28qwkJ3qrmEancV7Ai1uUT1jO&#10;AOcZBO2Vj/FnnGTwjPMkAcAVA+KievgJs/yl0XqRk6e8+GjGcm60kvdTgEBO1yIfeikuAGB5uMgX&#10;7wwX77A0QlfSr96SF4MS19KDXkwPgWicxsL7rXzT613TlR9/xMdP4Z8uXvaNgIYxFBOEsxblWeUh&#10;ByyZx5ecrp6JktGCM51ATACLaMIKDpQF9wlfWHHQa9+99BsTSCTGs+Dq98nXT69CLMZs8ng8lqSO&#10;qsYi6V6Ea3wJSyA4MW2VN1M+Bj7aN77+7I9ff/r5t//4xGhNWZoVNCwHD/A6IflW1Q934zK6OGWT&#10;OLnpGz7QJEKFCo61amNecjyc7arnqFjo+eeTtB0V9EjMVa6IKFZrBKc+SRmtk8QRNG4AcokQSEGV&#10;PuA3Hhogv/wZZ8C7ziA2iwCscMm/CbDBreFJ4MTyesl84IQdKBsj8bDQs7176YAW9mUd0KqxSQdw&#10;b4MR249WB62Aj9vogYC9IiZAkXQ2WYs7Hj6wew8OH1jYWlboIyg1+ijjDwbZiB+8x4Gus0SQiagE&#10;UQuWLSOUXbkJnq5AlFYHZ65FZJLaSRSTLAjdsTpBHYmtSbp1JI4mETOZQ6DzB7mKxOrU9UKrLcZi&#10;CTR2XS++JoHXbv2MAk0CIGU9SVeTuHUkoSaBm2V9L5ZCgC2rnr2av1Ytf7EDVPOuZbClOSxlZR1v&#10;EP9Q9WPXstjSPKZdYc28NJPtWiZbmsv2CpfR6VyG5YUQfRQrZQBaTOOs04kj0gkA8q/UiXf23nlH&#10;THRBT+6qEY7nBeaGZas46QBFNr1aTqmFcwDamV7tAqu1A7xfKyhq7VzgKGZQy3e1fC7c1hueqFbQ&#10;hZfQ9FZWaK6TahFdOGXMWjlX2uLhCGxatZ0pjRFkQS3PtNZ4doAlqKdTmuPZYcesZ5zWHg8HHTN8&#10;tQZ5ju+bd9Aiz7U65gatVUvhub5rWrXcs9RaeJ7lmG6tkGiNAl1oOivz2KBVlToVkywrL5YCCtZG&#10;DbwJoHz3nmeRKtpnNeinisNYCPpZCi7Bhnvty3fw3YJ+vv3T3//3r799+cUflu0oVgoP/J6DfhAz&#10;Vm14l7bzuwjoeSI2NDocAmKLnfZiyM8rY4KGIsbFOf5hyGp4T1kdSUZR/Mj6AChHMm5HAVDuntuF&#10;rXldv08pByUPFU0AlAzzhXxj2/8DDYA6vK/8VgF7twKgdh1I4vnYYjRy+7b7K4+2LbfYeIo31Y4M&#10;rr8XWDhNNoL7tgvuYOuCu7Sb3XrIabBnBfcIJWl2CtUnQfT1zI8iVPp464K7W2gz2API0ljcJgbq&#10;5DsKroIdNJKpMABdsRkVoK8BGmgTGGwDbW4dNP0+oM039VXeQJuAIQSGqb/ka6DNBtoEWFuPwiiw&#10;xqLD6Hp8TwE11gbQooE2weWtQ5sDgjYBO+wW2uzawI/qcTUFbXbDTTCYgjZdywNZLR6poU14m82w&#10;FtzS6Cace6bfCfWvtoVC19yu5Zo2NvrqVyvWGmezOxhxLUypME8PuJ25usJzaFTpkdf1bNOpRfeU&#10;Lvm255n1IRQa9PThJNqA21oK9AxwJjfDWrRYg54BOGN2ayerwwa6drdruuI7cMnIWsbrKIJuNwD+&#10;WctuHUkQYonMejK1LIjLA7JdL5ZqXRCrAryXPspatF4/Lvzz9J4Hlgr4XMKUdIDam7mLw8LNh5tn&#10;UxGkRoChOnQtxHrJ1AdjBCHuIvcB67FkesGqeEiyKOQPxsluQzzk3QBUmuPS1G5D8exafZhuW0Dg&#10;Ld93K3f06p0w9EUUFzqlOFCdHAPBM4cih8Vqg3lXRcTQ5Jy4m+Ux0guI5DBywpM4fcSuxYzB+znh&#10;SOTqWIJi2bWWqSofAkJ1TiclMoBQPhyKPOsbVUAaznzZDKkMsKyXHMkqKlflhP02y5/H0eUjpIqQ&#10;nav0EICK47T+ZolGixkZUgQxPM8qVLIK4dTHcjqnU+YMESl4D+nJz4c6b8ZJcOKfkLFa3nDbi4Gz&#10;kv522OzdxGS9m6DtV2+2rUVC10c1Q94xu1uJNW5HL3cpbvoe0cuI5UYekyaM+X4B0js661Pip+Kw&#10;SpAjzY8yMojJo5sqbJgy+PyG55W60ZXU3Uqrk2FyiDw0si5CLhqBp6EWYeaI9a5opV1FfF/2aJaU&#10;8dlVAn2W96TFFYGA0pYhdmm9UZsPcMFWbcmoJXLca4yaiCi8u0lDBi/BgS0btHnaH1LXpYCeYjsW&#10;6z7uzMZONZ9bCP1lve/PTs33NhvslLh1xMsXnFe2aSgvSDuxjdJGRm05l/cPy+qm723WEXS7lNFM&#10;JIuijVciSqsbKJnxjO5PWDpjyZnIgEbX13DtVYmU+OhcJNCKejfrKlWGM8Skuh0kebI6DnIq2Y5b&#10;WeflRFUvKotrOh0/8DzP9wMnCD3XrfJpVJGinukEbhjgcx437CIgt+OetAVqhwkuD5X2o3rUGb7D&#10;wtWCVZ9v6DUHaXdGFkxXbGbp+u0R9hJb+kBsC9sifPR0r21R81HXPT4X24mVISnWukoa/GFcPE6T&#10;SpIrTRrFxfQIH4ddFofV91TnbCpf9SIIEPuZgj5OxIFqQQPQtQgXJK1Wlmb55a0y78lGlOyRDNTK&#10;K/51TzRau5DljlJxyi43fMO0qmdo8MpDgez09b+gw+GNEoAmlDiulSP5HzIbvj+S3kDaXn4wpUSj&#10;y0xcbCPst+CqSNh68H8AAAD//wMAUEsDBBQABgAIAAAAIQBo9x0ZZwUAAKYnAAAVAAAAZHJzL2No&#10;YXJ0cy9zdHlsZTEueG1s7Frbbts4EP0VgR8Q+VKnqREHyKYIsICzDboF+kxLlMwtJWpJuk7y9Tuk&#10;bqQsy47j+rJNXiLSEkWeMzwznNF1IMfBHAv1t3pmxHtKWAodcoLmSmVj35fBnCRYXiQ0EFzySF0E&#10;PPF5FNGA+KHAS5rG/qDXH/j1KKgYBq+MwjOSwisiLhKs5AUXcTlGwmCU3qWfYJoij4YTNBj20M01&#10;TA8/UfmNKkZMi6VfSQQ3PE1QD/mmK6KMrXSSKCKBWumOeFp3JjTlAl6Cx2aZ5I4J7ydmExT+6Jtu&#10;tkgeeJj3XY56PfNGPIbuL1GUdw/Lbt8a5ebah4kX7zJzDEn09VF48mWCPsEw3g8i0gnqw5qRF+Bs&#10;gjBjejn6OXfBAVYk5uL5FmA4ZwRk9ig01Cz1lgDCaDAqVh4xrOAyyYB0mcbIwywGbAJVUMMZDe+B&#10;4i156peEuDxdld0NnoA1+wWCL9JQ86AnmtORTxx4aXI40yboMCmzAAwXOmdYEkZTUhipZnWFR7Nh&#10;bgXBXsJD2HFgAXz5F5/CY19+EiFoSPINcDCTL+zPttuSNQekxm5hqm9MtwHl/4doa7MWEFXc5Zsb&#10;KzzFMwImCkQfjC6zmw6hUMWiQ2eZVetOG+5CnfPa32TlRpdsDWlsjzZnMijVyBWpj2V3l0htI02u&#10;xYJRznj4DP5HcGVEC4TqngqppliqRyzAU/eRB6KjtPJEoEOgv4xmyJtz8dLs0/eBa4dfkLcU2nnJ&#10;fxdYEOSxP1MQsuHl6OMl8pRp9K8GV1fIE/YvM/sXnAYwVK73Xt64U9DOPbDMbheK31NV2GC+jlyY&#10;Wy1Qdz5ymrbYo7FQqeOcytFjGLx0u2bfmnucgGKQi/D654q7zZONqMPoIqC/fdTRIcH71NNsDhCY&#10;EEfOcUjyUObTNtaHx2tdpPZyLvxVa/h5VR7e6ajM8NfTURBQEaKjjH1RUsbhDeMvu/do/AP4K8NG&#10;kYY7Ro052nqnNSKW7Sy7gq4C8wELENz9wblhZ3QIzl4x74r51mK4f5XamSiLlgZVU/wMEYsnn5MZ&#10;h+NeQEXAwH1J+gIR+4fiWFk9850KEgmcnOGGsY5Zer9sClXWsrrdznCB0vh9w7PzPreXkaFl1ptA&#10;bIv33nIofX28VzriGv2QL9M/cItEwebS8ckvyaB0xDJd0tKGXxUYu/FyFUZ3xcv6JF+lHHYh75WZ&#10;H8eprJBnuLHYCAXPKo9ysKNjBzUWWHlmas/5mSph5lJpgYxZNsdFdm1YJN26Ce6WJxthyKtwcUo7&#10;wYL7JGzTAQhOgvzIoqH3Sz2NGLJiDELXB/zPsScG86qdwy7U7dUnaJhWwal6dKJ7NT49kvjrxKoj&#10;ktDQZYb6WN7mAsrDqSsbW51ZW0V4FZs5nZrs6wkB9Sa/tUlpuzS1FTIXIAKJA3GqrmsXC9s7XqwB&#10;EYlJGh7WujQOB6liFREFq9eYMa50eeOwC+6IbGKBq0JSLKcSUoR4HEsv45C07EOgAcU4YzeuGOny&#10;RhPG9bITQ5GuHnXtgHqa+rbiXzEZcG2QAo0naPQhn44nA8wIFMbMwV4/Ua1BK37ugPSVA3bZaMu6&#10;HVLz7YkVc5FEUCLfa5naAbpm1ubz3hIidCRqwV6atUy3YGBsy2UqJ+5d7u+LSnQG1ZPPWM7zc0oI&#10;V0UN1C0b10hW0Knjf8ugYymjKG4wVXU3IgOwF7smbNlOH3TKLYGbjxlSnup0Wkc1vAZBCXCKIHy/&#10;bXatNdRyUalav0GVuWWti+yUTuxduavNn0KYAOOV1WIrN7LNp0fO2arVumpA4XOnBTl3d2wJ0srH&#10;VV0i5C5+Cd8xHDdW1c4in4W+qj+ou/kPAAD//wMAUEsDBBQABgAIAAAAIQAcFKeoAgEAAG4DAAAW&#10;AAAAZHJzL2NoYXJ0cy9jb2xvcnMxLnhtbJyTQW6DMBBFr4J8AAwkoRUK2WRdddETjAY7WLI9ke2m&#10;ze1rSKGFqkjg3czXf39mJB/RV0ia3Fu4a5F8Gm1jw9esDeFace6xFQZ8ahQ68iRDimQ4SalQ8MbB&#10;h7IXXmR5wbEFF3oK+8bAHwpdhY0RkpyB4FNyl4FhdKRkJTegLEuMCG3N8I5asEQ1NcszdjpC1U8j&#10;ztolN9A1A0RhQ874v1qxoO0WtP2CdljQyk6LJ72BUxAU2VnZDarfzQs1jw3KLL7Ow3+bpoi553nw&#10;9KhXKR+oeL7tqBXx48jT+P2G+MMGz9PgmcbvhvaKTUbUCs848jR+bM9QXfnzvU5fAAAA//8DAFBL&#10;AwQUAAYACAAAACEAhpdvEeIFAADpGAAAHAAAAGRycy90aGVtZS90aGVtZU92ZXJyaWRlMS54bWzs&#10;WU1vGzcQvRfof1jsvbFk68MyIge2PuI2dhJESoocqV1qlxF3uSApO7oVybFAgaJp0UMD9NZD0TZA&#10;AvSS/hq3KdoUyF/okLtakRJVJ4YPRhHnouW+GT7ODN+Qm6vXHibUO8ZcEJa2/eqViu/hNGAhSaO2&#10;f3fY/2jb94REaYgoS3Hbn2HhX9v98IOraEfGOMG3wJaTEHvgJxU7qO3HUmY7GxsigNdIXGEZTuHd&#10;mPEESXjk0UbI0Qn4T+jGZqXS2EgQSf1dcBhQPlBW2EtRAnPdGo9JgPWrcFJVCDETHcq9Y0TbPrgI&#10;2ckQP5S+R5GQ8KLtV/Sfv7F7dQPtFEZUrrE17Pr6r7ArDMLJpp6TR6Ny0lqtXmvslf41gMpVXK/Z&#10;a/QapT8NQEGA04KL6bO+39rv1gusAcp/Onx3m92tqoU3/G+tcN6rq38WXoNy/7UVfL/fgShaeA3K&#10;8fUVfK3W3OzULLwG5fjGCr5Z2evWmhZeg2JK0skKulJvbHXmqy0hY0YPnPBWvdZvbhbOFyiohrK6&#10;1BRjlsp1tZagB4z3AaCAFEmSenKW4TEKoCY7iJIRJ94hiWKppkE7GBnv86FArAypGT0RcJLJtv9J&#10;hlLfgLx5+dObl8+900cvTh/9evr48emjX3JHltUBSiPT6vUPX/7z9DPv7+ffv37ytRsvTPwfP3/+&#10;+29fuYGwiRaLfPXNsz9fPHv17Rd//fjEAd/jaGTChyTBwruJT7w7LIGF6ajYzPGIv5vFMEbEtNhL&#10;I4FSpGZx+O/J2ELfnCGKHLh9bEfwHgcRcQGvTx9YhAcxn0ri8HgjTizgEWN0n3FnFG6ouYwwD6dp&#10;5J6cT03cHYSOXXN3UGrltzfNQD2Jy2UnxhbN2xSlEkU4xdJT79gEY8fq7hNixfWIBJwJNpbefeLt&#10;I+IMyZCMrGpaGB2QBPIycxGEfFuxObrn7TPqWnUXH9tI2BWIOsgPMbXCeB1NJUpcLocooWbAD5GM&#10;XSQHMx6YuJ6QkOkIU+b1QiyEy+YWh/UaSb8BAuJO+xGdJTaSSzJx+TxEjJnILpt0YpRkLuyApLGJ&#10;/VhMoESRd5tJF/yI2TtEPUMeULo23fcIttJ9thrcBe00KS0KRL2Zckcur2Nm1e9gRscIa6kBabcU&#10;OyHpmfKdz3Bxwg1S+eq7pw7el1Wy9zhx7pmDJaFeh1uW5w7jIbn86txF0/Q2hg2x2qLei/N7cfb/&#10;9+K8bj9fvCQvVBgEWh0G8+O2Pnwna8/eY0LpQM4oPhT6+C2g94R9GFR2+kqJy7tYFsNPtZNhAgsX&#10;caRtPM7kp0TGgxhlcHSv+spJJArXkfAyJuDKqIedvhWeTpMjFuZXzmpVXS9z8RBILsYr9XIcrgsy&#10;Rzeai2tU6V6zjUTOJCegbN+FhDGZTWLLQaI5H1RB0pdrCJqDhF7ZhbBoOVhsK/fzVK2wAGplVuBw&#10;5MGRqu3Xa2ACRnBnQhSHKk95qufZ1SG8yEyvC6ZVARX4ZFFUwCLTLcV17fLU6t460xYJo9xsEjoy&#10;uoeJGMHHF/1BpEhhsSFWoryg8a65bi1SatFToShiYdBobv9XMM6ba7Bb1gaamkpBU++k7Te26lAy&#10;Acra/hiu7vAzyaB2hDrUIhrBJ65A8nzDn0dZMi5kF4k4D7gWnVwNEiIx9yhJ2r5aflkNNNUaorlV&#10;N0EQLi25FsjKZSMHSbeTjMdjHEgz7caIinT+CAqf7wLnW21+frCyZFNI9yAOT7wRnfI7CEqs3qyq&#10;AIZEwPedah7NkMAnyVLIFvW31JgK2TW/CeoayscRzWJUdBRTzHO4lvKSjn4qY2A8FWuGgBohKRrh&#10;KFIN1gyq1U3LrpFzWNt1zzZSkTNEc9EzLVVRXdMtptYM8zawFMvzNXmD1TzE0C7NDp836WXJbc21&#10;bumcUHYJCHgZP0fXfYvWb1BbTGZRU4xXZVhpdjFq9475As+g9jZNwlD9xtztUtzKHuGcDgbP1fnB&#10;brlqYWg8P1fqSFv/PbH7LwAAAP//AwBQSwMECgAAAAAAAAAhAOK1gHifKgAAnyoAAC0AAABkcnMv&#10;ZW1iZWRkaW5ncy9NaWNyb3NvZnRfRXhjZWxfV29ya3NoZWV0Lnhsc3hQSwMEFAAGAAgAAAAhADcx&#10;vZF7AQAAhAUAABMACAJbQ29udGVudF9UeXBlc10ueG1sIKIEAiigAAI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KxUS2/CMAy+T9p/qHKdaGCH&#10;aZooHPY4bkiwHxAat41okyg2DP793PDQNAEVgkujJvH3sB0Px+umTlYQ0DibiUHaFwnY3Gljy0x8&#10;zz56zyJBUlar2lnIxAZQjEf3d8PZxgMmHG0xExWRf5ES8woahanzYPmkcKFRxL+hlF7lC1WCfOz3&#10;n2TuLIGlHrUYYjR8g0Ita0re17y9VTI3ViSv23stVSaU97XJFbFQubL6H0nPFYXJQbt82TB0ij6A&#10;0lgBUFOnPhhmDFMgYmMo5FHOADVeRrpzlXJkFIaV8fjA1k8wtCenXe3ivrgcwWhIJirQp2rYu1zX&#10;8seFxdy5RXoe5NLUxBSljTJ2r/sMf7yMMi6DGwtp/UXgDh3EPQYyfq+XEGE6CJE2NeCt0x5Bu5gr&#10;FUBPibu3vLmAv9hdKVdzzoCkdrl12SPoOX5+0pPgPPLUCHB5FfZPtI3ueQaCQAYOj/RYsx8YeeRc&#10;XXZoZ5oGfYRbxhk6+gUAAP//AwBQSwMEFAAGAAgAAAAhALVVMCP0AAAATAIAAAsACAJfcmVscy8u&#10;cmVscyCiBAIooAAC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skk1PwzAMhu9I/IfI99XdkBBCS3dBSLshVH6ASdwPtY2jJBvdvyccEFQagwNH&#10;f71+/Mrb3TyN6sgh9uI0rIsSFDsjtnethpf6cXUHKiZylkZxrOHEEXbV9dX2mUdKeSh2vY8qq7io&#10;oUvJ3yNG0/FEsRDPLlcaCROlHIYWPZmBWsZNWd5i+K4B1UJT7a2GsLc3oOqTz5t/15am6Q0/iDlM&#10;7NKZFchzYmfZrnzIbCH1+RpVU2g5abBinnI6InlfZGzA80SbvxP9fC1OnMhSIjQS+DLPR8cloPV/&#10;WrQ08cudecQ3CcOryPDJgosfqN4BAAD//wMAUEsDBBQABgAIAAAAIQCBPpSX8wAAALoCAAAaAAgB&#10;eGwvX3JlbHMvd29ya2Jvb2sueG1sLnJlbHMgogQBKKAA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sUk1LxDAQvQv+hzB3m3YVEdl0LyLsVesPCMm0KdsmITN+9N8bKrpdWNZLLwNvhnnvzcd2&#10;9zUO4gMT9cErqIoSBHoTbO87BW/N880DCGLtrR6CRwUTEuzq66vtCw6acxO5PpLILJ4UOOb4KCUZ&#10;h6OmIkT0udKGNGrOMHUyanPQHcpNWd7LtOSA+oRT7K2CtLe3IJopZuX/uUPb9gafgnkf0fMZCUk8&#10;DXkA0ejUISv4wUX2CPK8/GZNec5rwaP6DOUcq0seqjU9fIZ0IIfIRx9/KZJz5aKZu1Xv4XRC+8op&#10;v9vyLMv072bkycfV3wAAAP//AwBQSwMEFAAGAAgAAAAhAHY9Vg/yAQAAhwMAAA8AAAB4bC93b3Jr&#10;Ym9vay54bWysk8uO0zAUhvdIvIPlfeokk14majqa0iIqIYSgzKzd5KSx6ktkO7RlxJuwYYHEG7Di&#10;bUDiMThJFBg0m1mw8u348//7t+dXJyXJe7BOGJ3RaBRSAjo3hdD7jL7bPg9mlDjPdcGl0ZDRMzh6&#10;tXj6ZH409rAz5kAQoF1GK+/rlDGXV6C4G5kaNK6UxirucWj3zNUWeOEqAK8ki8NwwhQXmvaE1D6G&#10;YcpS5LAyeaNA+x5iQXKP8l0lajfQVP4YnOL20NRBblSNiJ2Qwp87KCUqTzd7bSzfSbR9isYDGbsP&#10;0Erk1jhT+hGiWC/ygd8oZFHUW17MSyHhpr92wuv6FVftKZISyZ1fF8JDkdEJDs0R/pmwTb1shMTV&#10;KEnikLLFnyheW1JAyRvptxjCgMfCSRJGUVvZBnYj4Oj+bmqH5HQrdGGOGcX4z/f6x276VhS+Qsw0&#10;HqOifu4FiH3lMzqdxrOWzO6hu4jxiK4lurP289uXH98//fr8NcL31D6BTeuAEpsK7NhN0eljw9ac&#10;yxzttE1b2Nk0Et6KD0AslBm97urh5F86v5hjSxorMnoXJeH1NLxMgnB9MQ6S2WUczJKLOHiWrOL1&#10;eLperZfjj/83SnwQ6fAbWs0Vt35reX7AP/QGyiV3GG1vD3XiVQ2q2bBr8RsAAP//AwBQSwMEFAAG&#10;AAgAAAAhACg+/PbvAAAAcgEAABQAAAB4bC9zaGFyZWRTdHJpbmdzLnhtbKSQTUoEMRCF94J3CLV3&#10;0iqISJJZDAjuXOgBQndmOtCpxFS1OAfwBi5EcOksXIoKOgsvM+3PLYygHkCXj+J9fPXU+Cx04tRl&#10;8hE1bI4qEA7r2HicaTg+2t/YBUFssbFdRKdh7gjGZn1NEbEoXSQNLXPak5Lq1gVLo5gclss05mC5&#10;xDyTlLKzDbXOcejkVlXtyGA9gqhjj6xhG0SP/qR3k59sFHmj2Kxert/vlq8Xj8P5jZJsVGqLB/v6&#10;MItpRD5oijUInqcih3ES8fsZkEbJL8Yv5+Pq9u1hsVpe/oczPN0Pz4u/EWTZzHwCAAD//wMAUEsD&#10;BBQABgAIAAAAIQBBv/hg2QAAAMoBAAAjAAAAeGwvd29ya3NoZWV0cy9fcmVscy9zaGVldDEueG1s&#10;LnJlbHOskcFOwzAMQO9I/EPkO0m7A0Jo6S4IaVcYH+ClbhvROlFsEPt7gnah0yQunCzb8vOTvd19&#10;LbP5pCIxsYfWNmCIQ+ojjx7eDs93D2BEkXucE5OHEwnsutub7QvNqHVIppjFVAqLh0k1PzonYaIF&#10;xaZMXDtDKgtqTcvoMoZ3HMltmubeld8M6FZMs+89lH2/AXM45br5b3YahhjoKYWPhVivrHCKx5kq&#10;EMtI6sHac0XOobVVFtx1j/Y/PXKJrFReSbUeWlZGFz13kbf2GPlH0q0+0H0DAAD//wMAUEsDBBQA&#10;BgAIAAAAIQCkv1iBpgYAAJMaAAATAAAAeGwvdGhlbWUvdGhlbWUxLnhtbOxZW4sbNxR+L/Q/DPPu&#10;+DYztpd4g6/ZNrtJyDopedTaskdZzciM5N2YECjJSwulUEhL+1Bon/pQSgINNLSU/pgNG9L0R/RI&#10;M/ZIazlJk01JS9awzGg+HX065+jT7ey5mxF1DnDCCYubbvlMyXVwPGQjEk+a7tVBv1B3HS5QPEKU&#10;xbjpzjF3z22+/95ZtCFCHGEH6sd8AzXdUIjpRrHIh1CM+Bk2xTF8G7MkQgJek0lxlKBDsBvRYqVU&#10;CooRIrHrxCgCs5fGYzLEzuPfPzn+5v7jR789/f4zd3PRRo9CQ7HgsmBIk13ZAjYqKuxovywRfM47&#10;NHEOEG260NyIHQ7wTeE6FHEBH5puSf25xc2zRbSRVaJiTV2tXl/9ZfWyCqP9imozmewtG/U83wta&#10;S/sKQMUqrlfrBb1gaU8B0HAIPU256Db9dqPd9TOsBkofLba7tW61bOA1+9UVzi1f/gy8AqX2vRV8&#10;v98BLxp4BUrxvsUntUrHM/AKlOKDFXyt1Op6NQOvQCEl8f4KuuQH1c6it0vImNEtK7zhe/1aJTOe&#10;oyAbltklmxizWKzLtQjdYEkfABJIkSCxI+ZTPEZDSOYOomQvIc42mYSQeFMUMw7FpUqpX6rCf/nz&#10;1JPyCNrASKsteQETvlIk+Th8mJCpaLofglVXgxw/enR05+HRnV+O7t49unM/a1uZMuptoXii13v2&#10;wxd/ffux8+fP3z2792Xa9Ek81/FPfvr0ya9/PM889Dh3xfFXD548fHD89edPf7xnsd5K0J4OH5AI&#10;c+ciPnSusAg6aOGP95J/VmMQImLUQCHYtpjuidAAXpwjasO1senCawmojA14fnbD4LobJjNBLC1f&#10;CCMDuMMYbbPE6oALsi3Nw4NZPLE3nsx03BWEDmxtd1BsBLg3m4K8EpvJTogNmpcpigWa4BgLR35j&#10;+xhbenedEMOvO2SYMM7GwrlOnDYiVpcMyJ6RSHmlLRJBXOY2ghBqwzc715w2o7Zed/GBiYRhgaiF&#10;/ABTw43n0UygyGZygCKqO3wbidBGcneeDHVcjwuI9ART5vRGmHNbnUsJ9FcL+gVQGHvYd+g8MpGJ&#10;IPs2m9uIMR3ZZfudEEVTK2cShzr2A74PKYqcy0zY4DvMHCHyHeKA4rXhvkawEe4XC8FVEFedUp4g&#10;8sssscTyPGbmeJzTMcJKZUD7DUmPSPxCfT+h7P6/o+x2jT4FTbcbfh01byXEOqa2Tmj4Otx/ULm7&#10;aBZfxjBYVmeud8L9Trjd/71wrxvLpy/XuUKDeOdrdbVyj9Yu3MeE0l0xp3ibq7U7h3lp1IdCtalQ&#10;O8vlRm4awmO2TTBwkwSpOk7CxEdEhLshmsICv6y2oROemZ5wZ8o4rPtVsdoX4xO21e5hFu2wUbpf&#10;LZfl3jQVD45EXl7yl+Ww1xApOqjle7ClebWrnai98oKArPtPSGiNmSSqFhK1RSFE4XkkVM9OhUXD&#10;wqIuzS9CtYji0hVAbRkVWDg5sNxqur6XngPAlgpRPJJxSo8EFtGVwTnVSK9zJtUzAFYRiwzII92Q&#10;XNd2T/YuTbWXiLRBQks3k4SWhiEa4Sw79YOT04x1Iw+pQU+6YjEachq1+puItRSRE9pAY10paOwc&#10;Nt2g6sMR2RBNm+4Y9v3wGE0hd7hc8CI6gTO0oUjSAf8qyjJNuOgiHqYOV6KTqkFEBE4cSqKmK7u/&#10;zAYaKw1R3MoVEIS3llwDZOVtIwdBN4OMx2M8FHrYtRLp6fQVFD7VCutXVf3VwbImm0G4d8PRobNH&#10;Z8kVBCnm18rSgSPC4finnHpzROA8cylkef6dmJgy2dUPFFUOpeWITkOUzSi6mKdwJaJLOupt6QPt&#10;LeszOHTVhXsTOcG+9qz74qlaek4TzXzONFRFzpp2MX1zk7zGKp9EDVapdKttA8+1rrHQOkhU6yzx&#10;gln3JSYEjVremEFNMl6VYanZWalJ7RQXBJongjV+W84RVk+86swP9U5mrZwgFutKlfjq/kO/m2B7&#10;N0A8unAKPKOCq1DCzUOCYNGXniOnsgFD5KbI1ojw5MwS0nRvlfyW16n4nUKp7vcKXtUrFep+q1po&#10;+X613PPLpW67chsmFhFGZT+9e+nDQRSdZzcwqnzlFiZanLWdGbKoyNQtS1ERV7cw5YrtFmYg71dc&#10;h4Do3Aoq/Ua10Q4KjWqrX/C67Xqh0QnahW7QqXX73Y5fb/Rvu86BAnutascLevVCUO50Cl5QkvTr&#10;jULNq1RaXq1V73mt29kyBnqeykfmC3Cv4rX5NwAAAP//AwBQSwMEFAAGAAgAAAAhAOxIDashAwAA&#10;swcAAA0AAAB4bC9zdHlsZXMueG1stFXNbtNAEL4j8Q7W9orrn8QhiWxXpKmlSoCQWiSuG3udrLo/&#10;1npTHBASR06cEOId4MCBAw+ECrwFs978uFSCtohLsju7+803882M44OGM+ecqJpKkaBg30cOEbks&#10;qJgn6Olp5g6RU2ssCsykIAlakRodpHfvxLVeMXKyIEQ7ACHqBC20rsaeV+cLwnG9Lysi4KSUimMN&#10;WzX36koRXNTmEWde6PsDj2MqkEUY8/w6IByrs2Xl5pJXWNMZZVSvWizk8Hx8PBdS4RkDqk3Qx7nT&#10;BAMVbjy0pitOOM2VrGWp9wHUk2VJc3KV68gbeTjfIQHs7ZCCyPNDG3gal1Lo2snlUugEGZ6G9PhM&#10;yOciM0egCbK30rh+4ZxjBpYQeWmcSyaVoyHZEGtgLAJzYm9cvP/8/cvniw9vf358Z05KzClb2TP7&#10;eIFVDdJZvN7AXGqFWwNwCmk0Rs8Q/J3A6D97a53W4JUy1kmONaQx6K6JEhmcOuv16aqCLAgoUUsa&#10;jv56e67wKgijzgOvdZjGM6kKaImNLEYBa0pjRkoNaVF0vjD/WlbwO5NaQ+WkcUHxXArMTOI2L9YL&#10;CCcnjJ2YtnlWXsJuSkcsecb1cZEgaECT8s0SAlkvLZ7dpDFmdC44ESAhUZrmpi5y2BKrWlMCg64/&#10;673jOISgbu7YacobMLiE37tOYFt8B1cVWz1e8hlRWTtCbCdcN26ItJPwS+nepsUxDZOgb19f/3jz&#10;CVpvHZozW1KmqbCBGim3LwCzaHbimRzCHjqvla+jYhusGXyHsgAXe/f29vy20Nrrt3njGcdQcGa2&#10;tUW0jQkqpiAlXjJ9uj1M0G79iBR0yWG2rG89oedStxAJ2q0fmooO2kFAGv2whqaHf2epaIJeHk3u&#10;j6ZHWegO/cnQ7fdI5I6iydSN+oeT6TQb+aF/+KozZP9hxLYfBCjNoD+uGQxitQ52Tf5kZ0tQZ2Pp&#10;tykG2l3uo3DgP4gC3816fuD2B3joDge9yM2iIJwO+pOjKIs63KNbDnXfC4LNUG+CaKwpJ4yKjVYb&#10;hbpWEAm2fwjC2yjh7b626S8AAAD//wMAUEsDBBQABgAIAAAAIQAM1AIDhgQAAJoOAAAYAAAAeGwv&#10;d29ya3NoZWV0cy9zaGVldDEueG1slJfbjqM4EIbvV9p3QNyPwQZziJKMJmmNti9WGm3v4dpNnMRq&#10;wKxx+rBPv2UggJ2OJslFBHHl9+dy8VNefn2vSu+Vq1bIeuVjFPoerwu5E/Vh5f/15/cvme+1mtU7&#10;Vsqar/wP3vpf17/+snyT6qU9cq49UKjblX/UulkEQVscecVaJBtew8heqoppuFWHoG0UZ7vuT1UZ&#10;kDBMgoqJ2u8VFuoWDbnfi4I/yOJU8Vr3IoqXTAN/exRNe1arilvkKqZeTs2XQlYNSDyLUuiPTtT3&#10;qmLxeKilYs8lrPsdx6w4a3c3F/KVKJRs5V4jkAt60Ms150EegNJ6uROwApN2T/H9yv+GFw8494P1&#10;skvQ34K/tbNrT7PnJ17yQvMd7JPvmfw/S/liAh/hpxAk2y7ASLJCi1e+5WW58jcQ3f7bTQKXMEEw&#10;zjC/Ps/2vduxH8rb8T07lfoP+fYbF4ejhmkTRCAHJhWL3ccDbwvYA5gaRUa2kCVowLdXCagliKzY&#10;+8qPgFXs9HHl5yiKSBhhQn2vOLVaVv/0Az1V//+O7YFptl4q+eZBURj8hpkSw4v4yvQwrwn9BrEA&#10;1EIuXtdkGbzCAothzKRhHAvtse18DI9jARCMGLCemzFIB4DDxEEwGmZBBi+iNEXYidhaERmBlF3B&#10;gbTejBMNOKmDYzRGnCROEJ0m6/K5tSKyPEE4/zw7sDE348QDTubgGI0RJ48iRB3g7TwixhRwpk22&#10;Ngsq7GYcOuBMK+vWvjEaZ5wYzMopGWs4zlKUT7QWS3IHS9KzYKc+N0ZjZCFpjlKnurdWBE0ilIT5&#10;+LlClt5Blg5kToVsjMZIFkfkctOsiAzHiKTh+Ik/Lyfz1rn1mc8GMvd5NxojWZpQRCNnC+cRlIRQ&#10;TlOEtYX5HTj5gONMtjEaI06WwcPm0MwDKIWnkVyhwfCSvt0RzYvhdY3xlOm+vDuVMxANo3y++v7p&#10;t0MySlA0QVsJwneZdG+AGDsZ2HQqFlLqGpIVkhBKUXiluPE9hg3BfZZcx+5URiSSgmVfIM09O0mh&#10;wGe+ZWfpHtPGg2tj17VhYKokSvIQXXiTFZLilKJ8WpiNdI9x48G5sevcMDBDighGuROytUJScACU&#10;XSvve8wbD+49ey8N5T33Zxol1qtrKO95SEayDMV0cqZrZXWPnePBz4nr5zAwS1iMQ+Ru89YKybIU&#10;Qq6YJZ77OBTHpw3a2CENRk5cI+9UxkqPkxi5z+fWCsnjDKNrRHP//inRYODkomGz/JniCMVuQ4Dn&#10;ITgM4c14pV+C3noyzZ8iDSY+c+ChqmyTxtCfXRT6PARaQHg+I7dL6TvwvsttjnCw0qKAjnsva216&#10;edONfjRw6qjlVtbD6cy02A078N+ZOoi69Uq+73pv2HzVt+chgmstG9ORp1Dbz1JDj32+O8LZi0OP&#10;bLp1mEnq882g+8T1qfEa1nD1JP6DyWEdUgno8LvD1cpvpNKKCe2b8yIAs/KhEebg4amFAGr1uOsa&#10;eTiplPwHU7r1CnkyBwTj9+OvUzTpDiNTODTr46ly/T8AAAD//wMAUEsDBBQABgAIAAAAIQD0MkTt&#10;UgEAAGMCAAARAAgBZG9jUHJvcHMvY29yZS54bWwgogQBKKAA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MktFKwzAUhu8F36Hkvk3abTJC24HKrhwIThTvQnK2FZs0JNFtl+JDeOe9T+ATKfgW&#10;pu1WK/NCyE3O/58v/zkknWxkGTyCsUWlMhRHBAWgeCUKtczQ9XwajlFgHVOClZWCDG3Bokl+fJRy&#10;TXll4NJUGowrwAaepCzlOkMr5zTF2PIVSGYj71BeXFRGMuevZok14/dsCTgh5ARLcEwwx3ANDHVH&#10;RDuk4B1SP5iyAQiOoQQJylkcRzH+8Tow0v7Z0Cg9pyzcVvuZdnH7bMFbsXNvbNEZ1+t1tB40MXz+&#10;GN/OLq6aUcNC1bvigPJUcMoNMFeZ/PP15ev56ePtPcW9ar3Bklk388teFCBOt33joeiJzQAtFkTg&#10;I9F2gL1yMzg7n09RnpBkFBJ/4jkhdDiiQ3JXv/2rv47YFuQuwT+JMU0IHYx7xD0gT/HBt8i/AQAA&#10;//8DAFBLAwQUAAYACAAAACEAsJ7z3UIBAADvAQAAFAAAAHhsL3RhYmxlcy90YWJsZTEueG1sbJHP&#10;SsNAEMbvgu+wzN1u0oJoaVKkUiiIB6sPsCabZmH/hN2tbR/AN/AggqAHi3gUFbSCL9PW+hZu0ioN&#10;epxv57ffNzON5lBwdEa1YUoG4Fc8QFRGKmayF8DJcXtrB5CxRMaEK0kDGFEDzXBzo2HJKafI0dIE&#10;kFqb1TE2UUoFMRWVUeleEqUFsa7UPWwyTUlsUkqt4LjqedtYECYBsdjZApJEuN8Xt/fzm3dXxsxk&#10;nIwOy6qmSQB7fr3l7wKyyhJujtSgm6qBy+5BuAzVUrwvpEGR6ksbQK2slw1nr0+ztzHgElq0VH8y&#10;TT+uF4+T+cXL7PzOBSOW7A+TTpH6H6y2hn1dPXw+j6eTyxLm5W64WN8q6cq8a0ecdmSikHETtZk2&#10;dtmQz1ZoB+SPlM9vNcuou4LbW04uoV91zS/8BgAA//8DAFBLAwQUAAYACAAAACEAA5H26M4DAADA&#10;EAAAJwAAAHhsL3ByaW50ZXJTZXR0aW5ncy9wcmludGVyU2V0dGluZ3MxLmJpbuxW224cRRCtc7q3&#10;p/e+tteOnfgy3mCThPiSYBsDuazZkMRcDIkEQgEBkcbcHpwPQAgLiZc8IR4i5K/wNyDEFyDxwiN/&#10;wCNCS/XMru0kCG1YBxTkarWmp3qq6kzdultyW7bkjs5Yzn4uG7+9//GN3U3pmWCrk7/Ir1XzMwSS&#10;l53ikk90Fck7hFD1BP6aLPWusnfb+mVmIXs+KNi6vXVnS5k/DHV2ENCI5JzIH/ZWJB9au2pbBzzw&#10;qdyUOUV7Rd5Wf6zIeVnWsZCuVnQVy1tyVb+JZV1HlwKGdiQybJwukcAQxljm6BJA11VbU5vRwRdv&#10;8iigyBLLrLBqpBB2aZiKMaJnPigKHIRNqh5Y5AqqM2JkIv3Qx2q5+JCg1BOU6UWMTqszF7s4iqWc&#10;KuwYgFS6+pmDs9uRbXrblGrg+tj42N5nSA1XIngjtUwsYIGDsvxgnjKgKGQwgY9pZCjAtQ3jG7KZ&#10;qD/2DdFRJZhngfrvpowKqqbGAQxiCHUOc4THOGrGeJwnOM4JTnKKMafZ4Ek+xRnO8mme4mme4TM4&#10;iznMYwGLOIfzeBZLWMYKnuMqnucLfJEXeJGXeJlNruEltHiFL/u2JmWA41JP24biCa62Bat4bLNs&#10;KqaKGgbMIIdYRwcQU0B23E7YSTvlFBAaOIkOIJzCaZyBAuJcMp8sJIu8DxBWmQIyF3ARl3AZTSgg&#10;tqCA3FVe43Wu8xX7Kl/j69zgG77xJm/wJsVkqbTvaqRJgxJSxwWcmePcsBtxx9xoNBYdxwmMYwKT&#10;mDLJHlDUZ1CfRV00qH6afkBynTCK5hM1zXzN+lqWo0aT1+Q0mdU1EJ+lLZTlp52LnHd5V3BFV3Jl&#10;F1JXw8dBJ5quqqesfvVjaTZrUaahD2XSXJU4NAKr67yOJc3KnaJogWUzZOsn+n7u67/fXeNX2lh2&#10;VQ1GQyknaQ0GrUpVVadZGEYgVZfSN+F1d3Pxi8pHP+10eI/8iFLN5L2eJLX1vdfauLW4uDy/3mr1&#10;buyfyukf/4U9QomhOz0hlMVNm2n7ycH8mJF+q/o/+OzHd/sx06/89cMspO3t7b1/+b4bcNH7QhhW&#10;Zy+kOV37bu7u3N2dvhzzb2WZNreSdqVRvRKViNDDws+Kstu/p6ONe5krmDpA24BSvjd4XcGjkjny&#10;QE8e2C+6w3BYpFfwhzWmHJ9thBP90alzph8Q1KP9kKmjMJyQD85gfuQAP7P8pT7CDNS9Zhw2qCN9&#10;/Xggl90vw1ECMRpWf+DOXA13dsxgdi+TRjTIvYz/ZVD+q5uher/vWu5G8E8AAAD//wMAUEsDBBQA&#10;BgAIAAAAIQDABb/GlgEAABQDAAAQAAgBZG9jUHJvcHMvYXBwLnhtbCCiBAEooAAB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ySwW4TMRCG70i8w8r3xpuCKhR5XaEU1AOISEl7H7yziYXXtuzp&#10;KuFZuHBA4g048TZU4jGY3VXTTeHEbWb+0e9vZqwu960rOkzZBl+J+awUBXoTauu3lbjZvD17JYpM&#10;4GtwwWMlDpjFpX7+TK1SiJjIYi7YwudK7IjiQspsdthCnrHsWWlCaoE4TVsZmsYavArmrkVP8rws&#10;LyTuCX2N9Vk8GorRcdHR/5rWwfR8+XZziAys1esYnTVAPKV+b00KOTRUvNkbdEpORcV0azR3ydJB&#10;l0pOU7U24HDJxroBl1HJx4K6RuiXtgKbslYdLTo0FFKR7Wde27koPkLGHqcSHSQLnhirbxuTIXYx&#10;U9L3P779+vnl99fvSrI+1oZw2jqN7Us9Hxo4OG3sDUYOFk4JN5Yc5g/NChL9A3g+BR4YRtwniOO7&#10;U8Zhan7tif8ytBH8gYVj9M76T/kmbsIVED5s9LSo1jtIWPMRjhs/FtQ1LzO53mS5A7/F+qHnb6G/&#10;/+34yfX8Yla+KPm0k5qSj99Z/wEAAP//AwBQSwECLQAUAAYACAAAACEANzG9kXsBAACEBQAAEwAA&#10;AAAAAAAAAAAAAAAAAAAAW0NvbnRlbnRfVHlwZXNdLnhtbFBLAQItABQABgAIAAAAIQC1VTAj9AAA&#10;AEwCAAALAAAAAAAAAAAAAAAAALQDAABfcmVscy8ucmVsc1BLAQItABQABgAIAAAAIQCBPpSX8wAA&#10;ALoCAAAaAAAAAAAAAAAAAAAAANkGAAB4bC9fcmVscy93b3JrYm9vay54bWwucmVsc1BLAQItABQA&#10;BgAIAAAAIQB2PVYP8gEAAIcDAAAPAAAAAAAAAAAAAAAAAAwJAAB4bC93b3JrYm9vay54bWxQSwEC&#10;LQAUAAYACAAAACEAKD789u8AAAByAQAAFAAAAAAAAAAAAAAAAAArCwAAeGwvc2hhcmVkU3RyaW5n&#10;cy54bWxQSwECLQAUAAYACAAAACEAQb/4YNkAAADKAQAAIwAAAAAAAAAAAAAAAABMDAAAeGwvd29y&#10;a3NoZWV0cy9fcmVscy9zaGVldDEueG1sLnJlbHNQSwECLQAUAAYACAAAACEApL9YgaYGAACTGgAA&#10;EwAAAAAAAAAAAAAAAABmDQAAeGwvdGhlbWUvdGhlbWUxLnhtbFBLAQItABQABgAIAAAAIQDsSA2r&#10;IQMAALMHAAANAAAAAAAAAAAAAAAAAD0UAAB4bC9zdHlsZXMueG1sUEsBAi0AFAAGAAgAAAAhAAzU&#10;AgOGBAAAmg4AABgAAAAAAAAAAAAAAAAAiRcAAHhsL3dvcmtzaGVldHMvc2hlZXQxLnhtbFBLAQIt&#10;ABQABgAIAAAAIQD0MkTtUgEAAGMCAAARAAAAAAAAAAAAAAAAAEUcAABkb2NQcm9wcy9jb3JlLnht&#10;bFBLAQItABQABgAIAAAAIQCwnvPdQgEAAO8BAAAUAAAAAAAAAAAAAAAAAM4eAAB4bC90YWJsZXMv&#10;dGFibGUxLnhtbFBLAQItABQABgAIAAAAIQADkfbozgMAAMAQAAAnAAAAAAAAAAAAAAAAAEIgAAB4&#10;bC9wcmludGVyU2V0dGluZ3MvcHJpbnRlclNldHRpbmdzMS5iaW5QSwECLQAUAAYACAAAACEAwAW/&#10;xpYBAAAUAwAAEAAAAAAAAAAAAAAAAABVJAAAZG9jUHJvcHMvYXBwLnhtbFBLBQYAAAAADQANAGgD&#10;AAAhJwAAAABQSwMEFAAGAAgAAAAhAMTcFd7hAAAACwEAAA8AAABkcnMvZG93bnJldi54bWxMj0FL&#10;w0AQhe+C/2EZwVu72VhDjdmUUtRTEWwF8TZNpklodjZkt0n6792e7O0N7/HeN9lqMq0YqHeNZQ1q&#10;HoEgLmzZcKXhe/8+W4JwHrnE1jJpuJCDVX5/l2Fa2pG/aNj5SoQSdilqqL3vUildUZNBN7cdcfCO&#10;tjfow9lXsuxxDOWmlXEUJdJgw2Ghxo42NRWn3dlo+BhxXD+pt2F7Om4uv/vnz5+tIq0fH6b1KwhP&#10;k/8PwxU/oEMemA72zKUTrYaZCkENiySJQVz9KF68gDgEpRK1BJln8vaH/A8AAP//AwBQSwMEFAAG&#10;AAgAAAAhAKsWzUa5AAAAIgEAABkAAABkcnMvX3JlbHMvZTJvRG9jLnhtbC5yZWxzhI/NCsIwEITv&#10;gu8Q9m7TehCRJr2I0KvUB1jS7Q+2SchGsW9v0IuC4HF2mG92yuoxT+JOgUdnFRRZDoKsce1oewWX&#10;5rTZg+CItsXJWVKwEEOl16vyTBPGFOJh9CwSxbKCIUZ/kJLNQDNy5jzZ5HQuzBiTDL30aK7Yk9zm&#10;+U6GTwboL6aoWwWhbgsQzeJT83+267rR0NGZ20w2/qiQZsAQExBDT1HBS/L7WmTpU5C6lF/L9BMA&#10;AP//AwBQSwMEFAAGAAgAAAAhAKNzqr0iAQAAyAIAACAAAABkcnMvY2hhcnRzL19yZWxzL2NoYXJ0&#10;MS54bWwucmVsc6ySX0vDMBTF3wW/Q8i7STtFRNbuwT+wBxF04uOI6W0bluSW3CjdtzdlCqt024uP&#10;ySXn/G7OmS96Z9kXBDLoC56LjDPwGivjm4K/rR4vbjijqHylLHoo+BaIL8rzs/kLWBXTI2pNRyyp&#10;eCp4G2N3KyXpFpwigR34NKkxOBXTMTSyU3qjGpCzLLuWYV+DlyNNtqwKHpbVJWerbZecT2tjXRsN&#10;96g/Hfg4YSFj4oLntG4wFSRhFRqIBRdiNxnPc5HYuZzGmh3AckYHJKyj0OjkjiiR5Pl4WalbFeId&#10;WgyvcWv3WPRwR0e98//w/mNLA8VR16sDrhMhnw7ipwajCMB9QDUUj+TT7y+uH3oNdv2OYUMtQBS9&#10;pX7IRI76V34DAAD//wMAUEsBAi0AFAAGAAgAAAAhALn72jlkAQAAGQQAABMAAAAAAAAAAAAAAAAA&#10;AAAAAFtDb250ZW50X1R5cGVzXS54bWxQSwECLQAUAAYACAAAACEAOP0h/9YAAACUAQAACwAAAAAA&#10;AAAAAAAAAACVAQAAX3JlbHMvLnJlbHNQSwECLQAUAAYACAAAACEAOX8YQ2sFAABJFwAADgAAAAAA&#10;AAAAAAAAAACUAgAAZHJzL2Uyb0RvYy54bWxQSwECLQAUAAYACAAAACEAxQNayN4MAAD4VQAAFQAA&#10;AAAAAAAAAAAAAAArCAAAZHJzL2NoYXJ0cy9jaGFydDEueG1sUEsBAi0AFAAGAAgAAAAhAGj3HRln&#10;BQAApicAABUAAAAAAAAAAAAAAAAAPBUAAGRycy9jaGFydHMvc3R5bGUxLnhtbFBLAQItABQABgAI&#10;AAAAIQAcFKeoAgEAAG4DAAAWAAAAAAAAAAAAAAAAANYaAABkcnMvY2hhcnRzL2NvbG9yczEueG1s&#10;UEsBAi0AFAAGAAgAAAAhAIaXbxHiBQAA6RgAABwAAAAAAAAAAAAAAAAADBwAAGRycy90aGVtZS90&#10;aGVtZU92ZXJyaWRlMS54bWxQSwECLQAKAAAAAAAAACEA4rWAeJ8qAACfKgAALQAAAAAAAAAAAAAA&#10;AAAoIgAAZHJzL2VtYmVkZGluZ3MvTWljcm9zb2Z0X0V4Y2VsX1dvcmtzaGVldC54bHN4UEsBAi0A&#10;FAAGAAgAAAAhAMTcFd7hAAAACwEAAA8AAAAAAAAAAAAAAAAAEk0AAGRycy9kb3ducmV2LnhtbFBL&#10;AQItABQABgAIAAAAIQCrFs1GuQAAACIBAAAZAAAAAAAAAAAAAAAAACBOAABkcnMvX3JlbHMvZTJv&#10;RG9jLnhtbC5yZWxzUEsBAi0AFAAGAAgAAAAhAKNzqr0iAQAAyAIAACAAAAAAAAAAAAAAAAAAEE8A&#10;AGRycy9jaGFydHMvX3JlbHMvY2hhcnQxLnhtbC5yZWxzUEsFBgAAAAALAAsA9wIAAHBQAAAAAA==&#10;">
                <v:shape id="_x0000_s1028" type="#_x0000_t202" style="position:absolute;left:444;width:63881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<v:textbox inset="0,0,0,0">
                    <w:txbxContent>
                      <w:p w14:paraId="00B6F826" w14:textId="77777777" w:rsidR="008D0A9B" w:rsidRPr="0032106F" w:rsidRDefault="008D0A9B" w:rsidP="009935C3">
                        <w:pPr>
                          <w:spacing w:line="300" w:lineRule="exact"/>
                          <w:jc w:val="center"/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32106F">
                          <w:rPr>
                            <w:rFonts w:ascii="標楷體" w:eastAsia="標楷體" w:hAnsi="標楷體" w:hint="eastAsia"/>
                            <w:b/>
                          </w:rPr>
                          <w:t>圖</w:t>
                        </w:r>
                        <w:r w:rsidRPr="0032106F">
                          <w:rPr>
                            <w:rFonts w:ascii="標楷體" w:eastAsia="標楷體" w:hAnsi="標楷體"/>
                            <w:b/>
                          </w:rPr>
                          <w:t xml:space="preserve">1　</w:t>
                        </w:r>
                        <w:r w:rsidRPr="0032106F">
                          <w:rPr>
                            <w:rFonts w:ascii="標楷體" w:eastAsia="標楷體" w:hAnsi="標楷體" w:hint="eastAsia"/>
                            <w:b/>
                          </w:rPr>
                          <w:t>勞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</w:rPr>
                          <w:t>工</w:t>
                        </w:r>
                        <w:r w:rsidRPr="0032106F">
                          <w:rPr>
                            <w:rFonts w:ascii="標楷體" w:eastAsia="標楷體" w:hAnsi="標楷體" w:hint="eastAsia"/>
                            <w:b/>
                          </w:rPr>
                          <w:t>保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</w:rPr>
                          <w:t>險</w:t>
                        </w:r>
                        <w:r w:rsidRPr="0032106F">
                          <w:rPr>
                            <w:rFonts w:ascii="標楷體" w:eastAsia="標楷體" w:hAnsi="標楷體" w:hint="eastAsia"/>
                            <w:b/>
                          </w:rPr>
                          <w:t>基金</w:t>
                        </w:r>
                        <w:r w:rsidRPr="0032106F">
                          <w:rPr>
                            <w:rFonts w:ascii="標楷體" w:eastAsia="標楷體" w:hAnsi="標楷體"/>
                            <w:b/>
                          </w:rPr>
                          <w:t>保費收支差短情形</w:t>
                        </w:r>
                      </w:p>
                    </w:txbxContent>
                  </v:textbox>
                </v:shape>
                <v:group id="群組 15" o:spid="_x0000_s1029" style="position:absolute;top:4889;width:65087;height:37427" coordsize="65087,3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群組 1" o:spid="_x0000_s1030" style="position:absolute;top:1841;width:65087;height:35588" coordsize="65087,3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<v:group id="群組 6" o:spid="_x0000_s1031" style="position:absolute;width:65087;height:35587" coordsize="61769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群組 7" o:spid="_x0000_s1032" style="position:absolute;width:57226;height:33451" coordsize="57226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圖表 8" o:spid="_x0000_s1033" type="#_x0000_t75" style="position:absolute;top:-23;width:57216;height:33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96wAAAANoAAAAPAAAAZHJzL2Rvd25yZXYueG1sRE/LagIx&#10;FN0L/kO4QneasRQfU6NIQVoXIj5K6e4yuU4Gk5thEnX8e7MQXB7Oe7ZonRVXakLlWcFwkIEgLryu&#10;uFRwPKz6ExAhImu0nknBnQIs5t3ODHPtb7yj6z6WIoVwyFGBibHOpQyFIYdh4GvixJ184zAm2JRS&#10;N3hL4c7K9ywbSYcVpwaDNX0ZKs77i1MwveDHfxgHXpu/3+19Y1flt7FKvfXa5SeISG18iZ/uH60g&#10;bU1X0g2Q8wcAAAD//wMAUEsBAi0AFAAGAAgAAAAhANvh9svuAAAAhQEAABMAAAAAAAAAAAAAAAAA&#10;AAAAAFtDb250ZW50X1R5cGVzXS54bWxQSwECLQAUAAYACAAAACEAWvQsW78AAAAVAQAACwAAAAAA&#10;AAAAAAAAAAAfAQAAX3JlbHMvLnJlbHNQSwECLQAUAAYACAAAACEA8rgPesAAAADaAAAADwAAAAAA&#10;AAAAAAAAAAAHAgAAZHJzL2Rvd25yZXYueG1sUEsFBgAAAAADAAMAtwAAAPQCAAAAAA==&#10;">
                          <v:imagedata r:id="rId8" o:title=""/>
                          <o:lock v:ext="edit" aspectratio="f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線單箭頭接點 9" o:spid="_x0000_s1034" type="#_x0000_t32" style="position:absolute;left:54406;top:6400;width:77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NlOxAAAANoAAAAPAAAAZHJzL2Rvd25yZXYueG1sRI9PawIx&#10;FMTvgt8hPKE3TfoH226NUgRpPUltRXp7bF43S5OXZZO6q5/eCEKPw8z8hpkteu/EgdpYB9ZwO1Eg&#10;iMtgaq40fH2uxk8gYkI26AKThiNFWMyHgxkWJnT8QYdtqkSGcCxQg02pKaSMpSWPcRIa4uz9hNZj&#10;yrKtpGmxy3Dv5J1SU+mx5rxgsaGlpfJ3++c1bNb3b+b0sGrcnq367tzucamc1jej/vUFRKI+/Yev&#10;7Xej4RkuV/INkPMzAAAA//8DAFBLAQItABQABgAIAAAAIQDb4fbL7gAAAIUBAAATAAAAAAAAAAAA&#10;AAAAAAAAAABbQ29udGVudF9UeXBlc10ueG1sUEsBAi0AFAAGAAgAAAAhAFr0LFu/AAAAFQEAAAsA&#10;AAAAAAAAAAAAAAAAHwEAAF9yZWxzLy5yZWxzUEsBAi0AFAAGAAgAAAAhANas2U7EAAAA2gAAAA8A&#10;AAAAAAAAAAAAAAAABwIAAGRycy9kb3ducmV2LnhtbFBLBQYAAAAAAwADALcAAAD4AgAAAAA=&#10;" strokecolor="#595959" strokeweight=".4pt">
                          <v:stroke startarrow="block" endarrow="block" joinstyle="miter"/>
                        </v:shape>
                      </v:group>
                      <v:shape id="_x0000_s1035" type="#_x0000_t202" style="position:absolute;left:54597;top:8305;width:7172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    <v:textbox inset="0,0,0,0">
                          <w:txbxContent>
                            <w:p w14:paraId="776AE4D8" w14:textId="41709531" w:rsidR="008D0A9B" w:rsidRPr="00883248" w:rsidRDefault="008D0A9B" w:rsidP="00A12D81">
                              <w:pPr>
                                <w:spacing w:line="200" w:lineRule="exact"/>
                                <w:jc w:val="center"/>
                                <w:rPr>
                                  <w:rFonts w:ascii="標楷體" w:eastAsia="標楷體" w:hAnsi="標楷體"/>
                                  <w:spacing w:val="-4"/>
                                  <w:sz w:val="14"/>
                                  <w:szCs w:val="14"/>
                                </w:rPr>
                              </w:pPr>
                              <w:proofErr w:type="gramStart"/>
                              <w:r w:rsidRPr="00883248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883248">
                                <w:rPr>
                                  <w:rFonts w:ascii="標楷體" w:eastAsia="標楷體" w:hAnsi="標楷體"/>
                                  <w:spacing w:val="-4"/>
                                  <w:sz w:val="14"/>
                                  <w:szCs w:val="14"/>
                                </w:rPr>
                                <w:t>23</w:t>
                              </w:r>
                              <w:proofErr w:type="gramEnd"/>
                              <w:r w:rsidRPr="00883248">
                                <w:rPr>
                                  <w:rFonts w:ascii="標楷體" w:eastAsia="標楷體" w:hAnsi="標楷體"/>
                                  <w:spacing w:val="-4"/>
                                  <w:sz w:val="14"/>
                                  <w:szCs w:val="14"/>
                                </w:rPr>
                                <w:t>年</w:t>
                              </w:r>
                              <w:r w:rsidR="00DF04F9" w:rsidRPr="00883248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度</w:t>
                              </w:r>
                              <w:r w:rsidRPr="00883248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收支</w:t>
                              </w:r>
                              <w:r w:rsidR="00A12D81" w:rsidRPr="00A12D81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差短</w:t>
                              </w:r>
                              <w:r w:rsidRPr="00883248">
                                <w:rPr>
                                  <w:rFonts w:ascii="標楷體" w:eastAsia="標楷體" w:hAnsi="標楷體"/>
                                  <w:spacing w:val="-4"/>
                                  <w:sz w:val="14"/>
                                  <w:szCs w:val="14"/>
                                </w:rPr>
                                <w:t>5,170</w:t>
                              </w:r>
                              <w:r w:rsidRPr="00883248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億</w:t>
                              </w:r>
                              <w:r w:rsidR="00A80D29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餘</w:t>
                              </w:r>
                              <w:r w:rsidRPr="00883248">
                                <w:rPr>
                                  <w:rFonts w:ascii="標楷體" w:eastAsia="標楷體" w:hAnsi="標楷體" w:hint="eastAsia"/>
                                  <w:spacing w:val="-4"/>
                                  <w:sz w:val="14"/>
                                  <w:szCs w:val="14"/>
                                </w:rPr>
                                <w:t>元</w:t>
                              </w:r>
                            </w:p>
                          </w:txbxContent>
                        </v:textbox>
                      </v:shape>
                    </v:group>
                    <v:shape id="_x0000_s1036" type="#_x0000_t202" style="position:absolute;left:59245;top:29718;width:433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  <v:textbox inset="0,0,0,0">
                        <w:txbxContent>
                          <w:p w14:paraId="6AFD767D" w14:textId="77777777" w:rsidR="008D0A9B" w:rsidRPr="00975157" w:rsidRDefault="008D0A9B" w:rsidP="008D0A9B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975157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年度</w:t>
                            </w:r>
                          </w:p>
                        </w:txbxContent>
                      </v:textbox>
                    </v:shape>
                  </v:group>
                  <v:shape id="_x0000_s1037" type="#_x0000_t202" style="position:absolute;left:571;width:3689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dJdwgAAANsAAAAPAAAAZHJzL2Rvd25yZXYueG1sRE9La8JA&#10;EL4L/Q/LFHqRumko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DmGdJdwgAAANsAAAAPAAAA&#10;AAAAAAAAAAAAAAcCAABkcnMvZG93bnJldi54bWxQSwUGAAAAAAMAAwC3AAAA9gIAAAAA&#10;" stroked="f">
                    <v:textbox inset="0,0,0,0">
                      <w:txbxContent>
                        <w:p w14:paraId="53D82D06" w14:textId="77777777" w:rsidR="008D0A9B" w:rsidRPr="00975157" w:rsidRDefault="008D0A9B" w:rsidP="008D0A9B">
                          <w:pPr>
                            <w:spacing w:line="240" w:lineRule="exact"/>
                            <w:jc w:val="center"/>
                            <w:rPr>
                              <w:rFonts w:ascii="標楷體" w:eastAsia="標楷體" w:hAnsi="標楷體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sz w:val="18"/>
                              <w:szCs w:val="18"/>
                            </w:rPr>
                            <w:t>億元</w:t>
                          </w:r>
                        </w:p>
                      </w:txbxContent>
                    </v:textbox>
                  </v:shape>
                </v:group>
                <v:shape id="_x0000_s1038" type="#_x0000_t202" style="position:absolute;left:1460;top:40830;width:61347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575172AB" w14:textId="2B5D5ED6" w:rsidR="008D0A9B" w:rsidRPr="0032106F" w:rsidRDefault="008D0A9B" w:rsidP="008D0A9B">
                        <w:pPr>
                          <w:spacing w:line="240" w:lineRule="exact"/>
                          <w:ind w:left="900" w:hangingChars="500" w:hanging="900"/>
                          <w:jc w:val="both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資料來源：整理自</w:t>
                        </w:r>
                        <w:r w:rsidR="00002889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勞動部</w:t>
                        </w:r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勞工保險局提供資料</w:t>
                        </w: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及</w:t>
                        </w:r>
                        <w:r w:rsidR="00C860B9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該</w:t>
                        </w: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局</w:t>
                        </w:r>
                        <w:proofErr w:type="gramStart"/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113</w:t>
                        </w:r>
                        <w:proofErr w:type="gramEnd"/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年度</w:t>
                        </w:r>
                        <w:r w:rsidRPr="0032106F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「勞工保險普通事故保險費率精算及財務評估」</w:t>
                        </w: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精算評估報告</w:t>
                        </w:r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。</w:t>
                        </w:r>
                        <w:proofErr w:type="gramStart"/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114</w:t>
                        </w:r>
                        <w:proofErr w:type="gramEnd"/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年度以後之保費收入及</w:t>
                        </w: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保費</w:t>
                        </w:r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給付</w:t>
                        </w: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數據係精算評估報告推估之</w:t>
                        </w:r>
                        <w:r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  <w:t>未來現金流量。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07922" w:rsidRPr="008D0A9B">
        <w:rPr>
          <w:rFonts w:ascii="標楷體" w:eastAsia="標楷體" w:hAnsi="標楷體" w:cs="Times New Roman" w:hint="eastAsia"/>
          <w:szCs w:val="24"/>
        </w:rPr>
        <w:t>據勞工保險局113年委託辦理「勞工保險普通事故保險費率精算及財務評估」精算評估結果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精算基準日：112年12月31日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）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，基金用罄年度（即基金累積餘額出現負值）較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前次精算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結果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精算基準日：109年12月31日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）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延後3年，由117年延至120年。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惟查</w:t>
      </w:r>
      <w:proofErr w:type="gramEnd"/>
      <w:r w:rsidR="00A641CC">
        <w:rPr>
          <w:rFonts w:ascii="標楷體" w:eastAsia="標楷體" w:hAnsi="標楷體" w:cs="Times New Roman" w:hint="eastAsia"/>
          <w:szCs w:val="24"/>
        </w:rPr>
        <w:t>，</w:t>
      </w:r>
      <w:r w:rsidR="00007922" w:rsidRPr="008D0A9B">
        <w:rPr>
          <w:rFonts w:ascii="標楷體" w:eastAsia="標楷體" w:hAnsi="標楷體" w:cs="Times New Roman" w:hint="eastAsia"/>
          <w:szCs w:val="24"/>
        </w:rPr>
        <w:t>政府自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109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年度起逐年撥補基金，截至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114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年度止，累計撥補金額</w:t>
      </w:r>
      <w:r w:rsidR="00C860B9">
        <w:rPr>
          <w:rFonts w:ascii="標楷體" w:eastAsia="標楷體" w:hAnsi="標楷體" w:cs="Times New Roman" w:hint="eastAsia"/>
          <w:szCs w:val="24"/>
        </w:rPr>
        <w:t>將</w:t>
      </w:r>
      <w:r w:rsidR="00007922" w:rsidRPr="008D0A9B">
        <w:rPr>
          <w:rFonts w:ascii="標楷體" w:eastAsia="標楷體" w:hAnsi="標楷體" w:cs="Times New Roman" w:hint="eastAsia"/>
          <w:szCs w:val="24"/>
        </w:rPr>
        <w:t>達3,870億元，其中113及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114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度每年度撥補金額更高達1,300億元，雖有效彌平當年度保險收支差短，然對於改善基金鉅額未來或有給付責任之助益有限，勞工保險基金113年底已提存基金比率僅7.36％，且隨著請領老年年金人數及金額逐年增加，保險收支差短逐年擴大，據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上開精算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評估報告推估基金未來現金流量，在可預見10年內，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123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</w:t>
      </w:r>
      <w:r w:rsidR="00DF04F9">
        <w:rPr>
          <w:rFonts w:ascii="標楷體" w:eastAsia="標楷體" w:hAnsi="標楷體" w:cs="Times New Roman" w:hint="eastAsia"/>
          <w:szCs w:val="24"/>
        </w:rPr>
        <w:t>度</w:t>
      </w:r>
      <w:r w:rsidR="00C860B9">
        <w:rPr>
          <w:rFonts w:ascii="標楷體" w:eastAsia="標楷體" w:hAnsi="標楷體" w:cs="Times New Roman" w:hint="eastAsia"/>
          <w:szCs w:val="24"/>
        </w:rPr>
        <w:t>之</w:t>
      </w:r>
      <w:r w:rsidR="00007922" w:rsidRPr="008D0A9B">
        <w:rPr>
          <w:rFonts w:ascii="標楷體" w:eastAsia="標楷體" w:hAnsi="標楷體" w:cs="Times New Roman" w:hint="eastAsia"/>
          <w:szCs w:val="24"/>
        </w:rPr>
        <w:t>勞工保險基金保費收支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差短將高達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5,170億餘元（圖1），為勞動部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113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年度主管歲出預算</w:t>
      </w:r>
      <w:r w:rsidR="00007922" w:rsidRPr="008D0A9B">
        <w:rPr>
          <w:rFonts w:ascii="標楷體" w:eastAsia="標楷體" w:hAnsi="標楷體" w:cs="Times New Roman" w:hint="eastAsia"/>
          <w:szCs w:val="24"/>
        </w:rPr>
        <w:lastRenderedPageBreak/>
        <w:t>2,869億餘元之1.8倍，並占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113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年度中央政府總預算歲出規模2兆8,518億餘元之18.13％，屆時龐鉅之財務缺口恐將造成政府財政嚴峻負擔。按勞工保險基金財務之健全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攸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關千萬勞工老年經濟生活安全，面對我國人口高齡化及少子女化趨勢已不可逆，未來勞工保險基金財務勢將面臨更嚴峻挑戰，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鑑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於勞工保險基金財務問題癥結在於保險費率低於平衡費率，依據勞工保險局113年委託辦理「勞工保險普通事故保險費率精算及財務評估」精算評估結果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精算基準日：112年12月31日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）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，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最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適平衡費率為31.42％，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如不攤提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過去未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提存精算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負債之平衡費率為17.19％，均高於現行費率（113年為11.0％，116年將調至上限12.0％），為期有效改善日趨惡化之基金財務結構，避免基金財務缺口持續擴大</w:t>
      </w:r>
      <w:r w:rsidR="00007922" w:rsidRPr="008D0A9B">
        <w:rPr>
          <w:rFonts w:ascii="標楷體" w:eastAsia="標楷體" w:hAnsi="標楷體" w:cs="Times New Roman"/>
          <w:szCs w:val="24"/>
        </w:rPr>
        <w:t>，</w:t>
      </w:r>
      <w:r w:rsidR="00007922" w:rsidRPr="008D0A9B">
        <w:rPr>
          <w:rFonts w:ascii="標楷體" w:eastAsia="標楷體" w:hAnsi="標楷體" w:cs="Times New Roman" w:hint="eastAsia"/>
          <w:szCs w:val="24"/>
        </w:rPr>
        <w:t>經函請勞動部儘速加強溝通凝聚各界共識，積極針對基金鉅額財務缺口癥結問題，妥適</w:t>
      </w:r>
      <w:proofErr w:type="gramStart"/>
      <w:r w:rsidR="00007922" w:rsidRPr="008D0A9B">
        <w:rPr>
          <w:rFonts w:ascii="標楷體" w:eastAsia="標楷體" w:hAnsi="標楷體" w:cs="Times New Roman" w:hint="eastAsia"/>
          <w:szCs w:val="24"/>
        </w:rPr>
        <w:t>研</w:t>
      </w:r>
      <w:proofErr w:type="gramEnd"/>
      <w:r w:rsidR="00007922" w:rsidRPr="008D0A9B">
        <w:rPr>
          <w:rFonts w:ascii="標楷體" w:eastAsia="標楷體" w:hAnsi="標楷體" w:cs="Times New Roman" w:hint="eastAsia"/>
          <w:szCs w:val="24"/>
        </w:rPr>
        <w:t>擬具體可行改革措施，以確保基金財務安全與永續經營，長遠保障各世代勞工之退休權益。</w:t>
      </w:r>
      <w:r w:rsidR="009E7E82" w:rsidRPr="008D0A9B">
        <w:rPr>
          <w:rFonts w:ascii="標楷體" w:eastAsia="標楷體" w:hAnsi="標楷體" w:cs="Times New Roman" w:hint="eastAsia"/>
          <w:szCs w:val="24"/>
        </w:rPr>
        <w:t>據復：（1）</w:t>
      </w:r>
      <w:r w:rsidR="0025064C" w:rsidRPr="0025064C">
        <w:rPr>
          <w:rFonts w:ascii="標楷體" w:eastAsia="標楷體" w:hAnsi="標楷體" w:cs="Times New Roman" w:hint="eastAsia"/>
          <w:szCs w:val="24"/>
        </w:rPr>
        <w:t>按先進國家年金改革經驗，主要採取：提高保險費率、降低給付水準、延長投保薪資</w:t>
      </w:r>
      <w:proofErr w:type="gramStart"/>
      <w:r w:rsidR="0025064C" w:rsidRPr="0025064C">
        <w:rPr>
          <w:rFonts w:ascii="標楷體" w:eastAsia="標楷體" w:hAnsi="標楷體" w:cs="Times New Roman" w:hint="eastAsia"/>
          <w:szCs w:val="24"/>
        </w:rPr>
        <w:t>採</w:t>
      </w:r>
      <w:proofErr w:type="gramEnd"/>
      <w:r w:rsidR="0025064C" w:rsidRPr="0025064C">
        <w:rPr>
          <w:rFonts w:ascii="標楷體" w:eastAsia="標楷體" w:hAnsi="標楷體" w:cs="Times New Roman" w:hint="eastAsia"/>
          <w:szCs w:val="24"/>
        </w:rPr>
        <w:t>計</w:t>
      </w:r>
      <w:proofErr w:type="gramStart"/>
      <w:r w:rsidR="0025064C" w:rsidRPr="0025064C">
        <w:rPr>
          <w:rFonts w:ascii="標楷體" w:eastAsia="標楷體" w:hAnsi="標楷體" w:cs="Times New Roman" w:hint="eastAsia"/>
          <w:szCs w:val="24"/>
        </w:rPr>
        <w:t>期間、</w:t>
      </w:r>
      <w:proofErr w:type="gramEnd"/>
      <w:r w:rsidR="0025064C" w:rsidRPr="0025064C">
        <w:rPr>
          <w:rFonts w:ascii="標楷體" w:eastAsia="標楷體" w:hAnsi="標楷體" w:cs="Times New Roman" w:hint="eastAsia"/>
          <w:szCs w:val="24"/>
        </w:rPr>
        <w:t>延後退休年齡及政府資源</w:t>
      </w:r>
      <w:proofErr w:type="gramStart"/>
      <w:r w:rsidR="0025064C" w:rsidRPr="0025064C">
        <w:rPr>
          <w:rFonts w:ascii="標楷體" w:eastAsia="標楷體" w:hAnsi="標楷體" w:cs="Times New Roman" w:hint="eastAsia"/>
          <w:szCs w:val="24"/>
        </w:rPr>
        <w:t>挹</w:t>
      </w:r>
      <w:proofErr w:type="gramEnd"/>
      <w:r w:rsidR="0025064C" w:rsidRPr="0025064C">
        <w:rPr>
          <w:rFonts w:ascii="標楷體" w:eastAsia="標楷體" w:hAnsi="標楷體" w:cs="Times New Roman" w:hint="eastAsia"/>
          <w:szCs w:val="24"/>
        </w:rPr>
        <w:t>注等作為，考量我國勞工保險</w:t>
      </w:r>
      <w:r w:rsidR="00C860B9">
        <w:rPr>
          <w:rFonts w:ascii="標楷體" w:eastAsia="標楷體" w:hAnsi="標楷體" w:cs="Times New Roman" w:hint="eastAsia"/>
          <w:szCs w:val="24"/>
        </w:rPr>
        <w:t>基金</w:t>
      </w:r>
      <w:r w:rsidR="0025064C" w:rsidRPr="0025064C">
        <w:rPr>
          <w:rFonts w:ascii="標楷體" w:eastAsia="標楷體" w:hAnsi="標楷體" w:cs="Times New Roman" w:hint="eastAsia"/>
          <w:szCs w:val="24"/>
        </w:rPr>
        <w:t>財務改善措施，除以健全財務為目標外，尚須兼顧勞工退休保障之適足性，如參照國外年金制度調整策略，因涉及勞工權益及勞資負擔，各界仍有不同意見，政府部門尚須審慎應對</w:t>
      </w:r>
      <w:r w:rsidR="009E7E82" w:rsidRPr="008D0A9B">
        <w:rPr>
          <w:rFonts w:ascii="標楷體" w:eastAsia="標楷體" w:hAnsi="標楷體" w:cs="Times New Roman" w:hint="eastAsia"/>
          <w:szCs w:val="24"/>
        </w:rPr>
        <w:t>；（2）</w:t>
      </w:r>
      <w:r w:rsidR="0025064C" w:rsidRPr="0025064C">
        <w:rPr>
          <w:rFonts w:ascii="標楷體" w:eastAsia="標楷體" w:hAnsi="標楷體" w:cs="Times New Roman" w:hint="eastAsia"/>
          <w:szCs w:val="24"/>
        </w:rPr>
        <w:t>將於兼顧政府財政情況下，積極爭取維持過去年度撥補金額</w:t>
      </w:r>
      <w:proofErr w:type="gramStart"/>
      <w:r w:rsidR="0025064C" w:rsidRPr="0025064C">
        <w:rPr>
          <w:rFonts w:ascii="標楷體" w:eastAsia="標楷體" w:hAnsi="標楷體" w:cs="Times New Roman" w:hint="eastAsia"/>
          <w:szCs w:val="24"/>
        </w:rPr>
        <w:t>挹</w:t>
      </w:r>
      <w:proofErr w:type="gramEnd"/>
      <w:r w:rsidR="0025064C" w:rsidRPr="0025064C">
        <w:rPr>
          <w:rFonts w:ascii="標楷體" w:eastAsia="標楷體" w:hAnsi="標楷體" w:cs="Times New Roman" w:hint="eastAsia"/>
          <w:szCs w:val="24"/>
        </w:rPr>
        <w:t>注勞工保險基金，以穩定基金流量，另將持續宣導鼓勵中高齡及高齡勞工續留職場參加勞工保險，暨積極</w:t>
      </w:r>
      <w:proofErr w:type="gramStart"/>
      <w:r w:rsidR="0025064C" w:rsidRPr="0025064C">
        <w:rPr>
          <w:rFonts w:ascii="標楷體" w:eastAsia="標楷體" w:hAnsi="標楷體" w:cs="Times New Roman" w:hint="eastAsia"/>
          <w:szCs w:val="24"/>
        </w:rPr>
        <w:t>辦理催保</w:t>
      </w:r>
      <w:proofErr w:type="gramEnd"/>
      <w:r w:rsidR="0025064C" w:rsidRPr="0025064C">
        <w:rPr>
          <w:rFonts w:ascii="標楷體" w:eastAsia="標楷體" w:hAnsi="標楷體" w:cs="Times New Roman" w:hint="eastAsia"/>
          <w:szCs w:val="24"/>
        </w:rPr>
        <w:t>、投保薪資查核工作，及強化保險給付審查機制，同時搭配多元投資，創造基金長期穩健收益，以維持基金水位為目標，確保制度穩健運作</w:t>
      </w:r>
      <w:r w:rsidR="009E7E82" w:rsidRPr="008D0A9B">
        <w:rPr>
          <w:rFonts w:ascii="標楷體" w:eastAsia="標楷體" w:hAnsi="標楷體" w:cs="Times New Roman" w:hint="eastAsia"/>
          <w:spacing w:val="2"/>
          <w:szCs w:val="24"/>
        </w:rPr>
        <w:t>。</w:t>
      </w:r>
    </w:p>
    <w:p w14:paraId="44DD1966" w14:textId="37DA8635" w:rsidR="009E7E82" w:rsidRPr="00007922" w:rsidRDefault="009E7E82" w:rsidP="0025064C">
      <w:pPr>
        <w:widowControl/>
        <w:overflowPunct w:val="0"/>
        <w:spacing w:line="560" w:lineRule="exact"/>
        <w:ind w:firstLineChars="450" w:firstLine="12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007922">
        <w:rPr>
          <w:rFonts w:ascii="標楷體" w:eastAsia="標楷體" w:hAnsi="標楷體" w:cs="標楷體"/>
          <w:b/>
          <w:sz w:val="28"/>
          <w:szCs w:val="28"/>
        </w:rPr>
        <w:t xml:space="preserve">6.　</w:t>
      </w:r>
      <w:proofErr w:type="gramStart"/>
      <w:r w:rsidRPr="00007922">
        <w:rPr>
          <w:rFonts w:ascii="標楷體" w:eastAsia="標楷體" w:hAnsi="標楷體" w:cs="標楷體"/>
          <w:b/>
          <w:sz w:val="28"/>
          <w:szCs w:val="28"/>
        </w:rPr>
        <w:t>1</w:t>
      </w:r>
      <w:r w:rsidRPr="00007922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007922" w:rsidRPr="00007922">
        <w:rPr>
          <w:rFonts w:ascii="標楷體" w:eastAsia="標楷體" w:hAnsi="標楷體" w:cs="標楷體" w:hint="eastAsia"/>
          <w:b/>
          <w:sz w:val="28"/>
          <w:szCs w:val="28"/>
        </w:rPr>
        <w:t>2</w:t>
      </w:r>
      <w:proofErr w:type="gramEnd"/>
      <w:r w:rsidRPr="00007922">
        <w:rPr>
          <w:rFonts w:ascii="標楷體" w:eastAsia="標楷體" w:hAnsi="標楷體" w:cs="標楷體"/>
          <w:b/>
          <w:sz w:val="28"/>
          <w:szCs w:val="28"/>
        </w:rPr>
        <w:t>年度重要審核意見追蹤查核情形</w:t>
      </w:r>
    </w:p>
    <w:p w14:paraId="71244348" w14:textId="41E96169" w:rsidR="009E7E82" w:rsidRPr="00007922" w:rsidRDefault="009E7E82" w:rsidP="0025064C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 w:cs="標楷體"/>
          <w:szCs w:val="24"/>
        </w:rPr>
      </w:pPr>
      <w:r w:rsidRPr="00007922">
        <w:rPr>
          <w:rFonts w:ascii="標楷體" w:eastAsia="標楷體" w:hAnsi="標楷體" w:cs="標楷體" w:hint="eastAsia"/>
          <w:szCs w:val="24"/>
        </w:rPr>
        <w:t>本部於</w:t>
      </w:r>
      <w:proofErr w:type="gramStart"/>
      <w:r w:rsidRPr="00007922">
        <w:rPr>
          <w:rFonts w:ascii="標楷體" w:eastAsia="標楷體" w:hAnsi="標楷體" w:cs="標楷體"/>
          <w:szCs w:val="24"/>
        </w:rPr>
        <w:t>1</w:t>
      </w:r>
      <w:r w:rsidRPr="00007922">
        <w:rPr>
          <w:rFonts w:ascii="標楷體" w:eastAsia="標楷體" w:hAnsi="標楷體" w:cs="標楷體" w:hint="eastAsia"/>
          <w:szCs w:val="24"/>
        </w:rPr>
        <w:t>1</w:t>
      </w:r>
      <w:r w:rsidR="00007922" w:rsidRPr="00007922">
        <w:rPr>
          <w:rFonts w:ascii="標楷體" w:eastAsia="標楷體" w:hAnsi="標楷體" w:cs="標楷體" w:hint="eastAsia"/>
          <w:szCs w:val="24"/>
        </w:rPr>
        <w:t>2</w:t>
      </w:r>
      <w:proofErr w:type="gramEnd"/>
      <w:r w:rsidRPr="00007922">
        <w:rPr>
          <w:rFonts w:ascii="標楷體" w:eastAsia="標楷體" w:hAnsi="標楷體" w:cs="標楷體"/>
          <w:szCs w:val="24"/>
        </w:rPr>
        <w:t>年度審核報告非營業部分</w:t>
      </w:r>
      <w:r w:rsidRPr="00007922">
        <w:rPr>
          <w:rFonts w:ascii="標楷體" w:eastAsia="標楷體" w:hAnsi="標楷體" w:cs="標楷體" w:hint="eastAsia"/>
          <w:szCs w:val="24"/>
        </w:rPr>
        <w:t>內</w:t>
      </w:r>
      <w:r w:rsidRPr="00007922">
        <w:rPr>
          <w:rFonts w:ascii="標楷體" w:eastAsia="標楷體" w:hAnsi="標楷體" w:cs="標楷體"/>
          <w:szCs w:val="24"/>
        </w:rPr>
        <w:t>列重要審核意見，</w:t>
      </w:r>
      <w:r w:rsidRPr="00007922">
        <w:rPr>
          <w:rFonts w:ascii="標楷體" w:eastAsia="標楷體" w:hAnsi="標楷體" w:cs="標楷體" w:hint="eastAsia"/>
          <w:szCs w:val="24"/>
        </w:rPr>
        <w:t>計有</w:t>
      </w:r>
      <w:r w:rsidR="00007922" w:rsidRPr="00007922">
        <w:rPr>
          <w:rFonts w:ascii="標楷體" w:eastAsia="標楷體" w:hAnsi="標楷體" w:cs="標楷體" w:hint="eastAsia"/>
          <w:szCs w:val="24"/>
        </w:rPr>
        <w:t>勞工保險局自92年起開辦勞工保險被保險人紓困貸款，有效協助勞工度過經濟難關，惟歷年紓困貸款逾期放款比率偏高，</w:t>
      </w:r>
      <w:proofErr w:type="gramStart"/>
      <w:r w:rsidR="00007922" w:rsidRPr="00007922">
        <w:rPr>
          <w:rFonts w:ascii="標楷體" w:eastAsia="標楷體" w:hAnsi="標楷體" w:cs="標楷體" w:hint="eastAsia"/>
          <w:szCs w:val="24"/>
        </w:rPr>
        <w:t>高額逾欠本息</w:t>
      </w:r>
      <w:proofErr w:type="gramEnd"/>
      <w:r w:rsidR="00007922" w:rsidRPr="00007922">
        <w:rPr>
          <w:rFonts w:ascii="標楷體" w:eastAsia="標楷體" w:hAnsi="標楷體" w:cs="標楷體" w:hint="eastAsia"/>
          <w:szCs w:val="24"/>
        </w:rPr>
        <w:t>除影響勞工保險基金之資金運用效益外，</w:t>
      </w:r>
      <w:proofErr w:type="gramStart"/>
      <w:r w:rsidR="00007922" w:rsidRPr="00007922">
        <w:rPr>
          <w:rFonts w:ascii="標楷體" w:eastAsia="標楷體" w:hAnsi="標楷體" w:cs="標楷體" w:hint="eastAsia"/>
          <w:szCs w:val="24"/>
        </w:rPr>
        <w:t>逾欠本息</w:t>
      </w:r>
      <w:proofErr w:type="gramEnd"/>
      <w:r w:rsidR="00007922" w:rsidRPr="00007922">
        <w:rPr>
          <w:rFonts w:ascii="標楷體" w:eastAsia="標楷體" w:hAnsi="標楷體" w:cs="標楷體" w:hint="eastAsia"/>
          <w:szCs w:val="24"/>
        </w:rPr>
        <w:t>於被保險人請領保險給付時將予扣減，亦恐影響勞工是時之生活保障，允宜</w:t>
      </w:r>
      <w:proofErr w:type="gramStart"/>
      <w:r w:rsidR="00007922" w:rsidRPr="00007922">
        <w:rPr>
          <w:rFonts w:ascii="標楷體" w:eastAsia="標楷體" w:hAnsi="標楷體" w:cs="標楷體" w:hint="eastAsia"/>
          <w:szCs w:val="24"/>
        </w:rPr>
        <w:t>研謀妥</w:t>
      </w:r>
      <w:proofErr w:type="gramEnd"/>
      <w:r w:rsidR="00007922" w:rsidRPr="00007922">
        <w:rPr>
          <w:rFonts w:ascii="標楷體" w:eastAsia="標楷體" w:hAnsi="標楷體" w:cs="標楷體" w:hint="eastAsia"/>
          <w:szCs w:val="24"/>
        </w:rPr>
        <w:t>適機制，積極</w:t>
      </w:r>
      <w:proofErr w:type="gramStart"/>
      <w:r w:rsidR="00007922" w:rsidRPr="00007922">
        <w:rPr>
          <w:rFonts w:ascii="標楷體" w:eastAsia="標楷體" w:hAnsi="標楷體" w:cs="標楷體" w:hint="eastAsia"/>
          <w:szCs w:val="24"/>
        </w:rPr>
        <w:t>宣導逾欠勞工</w:t>
      </w:r>
      <w:proofErr w:type="gramEnd"/>
      <w:r w:rsidR="00007922" w:rsidRPr="00007922">
        <w:rPr>
          <w:rFonts w:ascii="標楷體" w:eastAsia="標楷體" w:hAnsi="標楷體" w:cs="標楷體" w:hint="eastAsia"/>
          <w:szCs w:val="24"/>
        </w:rPr>
        <w:t>儘速還款，以有效降低逾期放款比率</w:t>
      </w:r>
      <w:r w:rsidRPr="00007922">
        <w:rPr>
          <w:rFonts w:ascii="標楷體" w:eastAsia="標楷體" w:hAnsi="標楷體" w:cs="標楷體" w:hint="eastAsia"/>
          <w:szCs w:val="24"/>
        </w:rPr>
        <w:t>1項，經</w:t>
      </w:r>
      <w:proofErr w:type="gramStart"/>
      <w:r w:rsidRPr="00007922">
        <w:rPr>
          <w:rFonts w:ascii="標楷體" w:eastAsia="標楷體" w:hAnsi="標楷體" w:cs="標楷體" w:hint="eastAsia"/>
          <w:szCs w:val="24"/>
        </w:rPr>
        <w:t>賡</w:t>
      </w:r>
      <w:proofErr w:type="gramEnd"/>
      <w:r w:rsidRPr="00007922">
        <w:rPr>
          <w:rFonts w:ascii="標楷體" w:eastAsia="標楷體" w:hAnsi="標楷體" w:cs="標楷體" w:hint="eastAsia"/>
          <w:szCs w:val="24"/>
        </w:rPr>
        <w:t>續追蹤查核實際辦理結果，已依改善措施持續辦理。</w:t>
      </w:r>
    </w:p>
    <w:p w14:paraId="28F609B1" w14:textId="7E940BE2" w:rsidR="009445D5" w:rsidRDefault="009E7E82" w:rsidP="0025064C">
      <w:pPr>
        <w:overflowPunct w:val="0"/>
        <w:spacing w:line="560" w:lineRule="exact"/>
        <w:ind w:firstLineChars="200" w:firstLine="488"/>
        <w:jc w:val="both"/>
      </w:pPr>
      <w:r w:rsidRPr="009E7E82">
        <w:rPr>
          <w:rFonts w:ascii="標楷體" w:eastAsia="標楷體" w:hAnsi="標楷體" w:cs="Times New Roman" w:hint="eastAsia"/>
          <w:spacing w:val="2"/>
          <w:szCs w:val="32"/>
        </w:rPr>
        <w:t>該</w:t>
      </w:r>
      <w:r w:rsidRPr="000B5579">
        <w:rPr>
          <w:rFonts w:ascii="標楷體" w:eastAsia="標楷體" w:hAnsi="標楷體" w:cs="Times New Roman" w:hint="eastAsia"/>
          <w:spacing w:val="7"/>
          <w:szCs w:val="32"/>
        </w:rPr>
        <w:t>基金收支餘</w:t>
      </w:r>
      <w:proofErr w:type="gramStart"/>
      <w:r w:rsidRPr="000B5579">
        <w:rPr>
          <w:rFonts w:ascii="標楷體" w:eastAsia="標楷體" w:hAnsi="標楷體" w:cs="Times New Roman" w:hint="eastAsia"/>
          <w:spacing w:val="7"/>
          <w:szCs w:val="32"/>
        </w:rPr>
        <w:t>絀</w:t>
      </w:r>
      <w:proofErr w:type="gramEnd"/>
      <w:r w:rsidRPr="000B5579">
        <w:rPr>
          <w:rFonts w:ascii="標楷體" w:eastAsia="標楷體" w:hAnsi="標楷體" w:cs="Times New Roman" w:hint="eastAsia"/>
          <w:spacing w:val="7"/>
          <w:szCs w:val="32"/>
        </w:rPr>
        <w:t>之審定、餘</w:t>
      </w:r>
      <w:proofErr w:type="gramStart"/>
      <w:r w:rsidRPr="000B5579">
        <w:rPr>
          <w:rFonts w:ascii="標楷體" w:eastAsia="標楷體" w:hAnsi="標楷體" w:cs="Times New Roman" w:hint="eastAsia"/>
          <w:spacing w:val="7"/>
          <w:szCs w:val="32"/>
        </w:rPr>
        <w:t>絀</w:t>
      </w:r>
      <w:proofErr w:type="gramEnd"/>
      <w:r w:rsidRPr="000B5579">
        <w:rPr>
          <w:rFonts w:ascii="標楷體" w:eastAsia="標楷體" w:hAnsi="標楷體" w:cs="Times New Roman" w:hint="eastAsia"/>
          <w:spacing w:val="7"/>
          <w:szCs w:val="32"/>
        </w:rPr>
        <w:t>審定後現金流量及資產負債狀況，</w:t>
      </w:r>
      <w:proofErr w:type="gramStart"/>
      <w:r w:rsidRPr="000B5579">
        <w:rPr>
          <w:rFonts w:ascii="標楷體" w:eastAsia="標楷體" w:hAnsi="標楷體" w:cs="Times New Roman" w:hint="eastAsia"/>
          <w:spacing w:val="7"/>
          <w:szCs w:val="32"/>
        </w:rPr>
        <w:t>詳戊</w:t>
      </w:r>
      <w:proofErr w:type="gramEnd"/>
      <w:r w:rsidRPr="000B5579">
        <w:rPr>
          <w:rFonts w:ascii="標楷體" w:eastAsia="標楷體" w:hAnsi="標楷體" w:cs="Times New Roman" w:hint="eastAsia"/>
          <w:spacing w:val="7"/>
          <w:szCs w:val="32"/>
        </w:rPr>
        <w:t>、附表、壹、各基金附表</w:t>
      </w:r>
      <w:proofErr w:type="gramStart"/>
      <w:r w:rsidRPr="000B5579">
        <w:rPr>
          <w:rFonts w:ascii="標楷體" w:eastAsia="標楷體" w:hAnsi="標楷體" w:cs="Times New Roman" w:hint="eastAsia"/>
          <w:spacing w:val="7"/>
          <w:szCs w:val="32"/>
        </w:rPr>
        <w:t>〔</w:t>
      </w:r>
      <w:proofErr w:type="gramEnd"/>
      <w:r w:rsidRPr="000B5579">
        <w:rPr>
          <w:rFonts w:ascii="標楷體" w:eastAsia="標楷體" w:hAnsi="標楷體" w:cs="Times New Roman" w:hint="eastAsia"/>
          <w:spacing w:val="7"/>
          <w:szCs w:val="32"/>
        </w:rPr>
        <w:t>請至審計部全球資訊網之總決算審核報告查詢平台</w:t>
      </w:r>
      <w:r w:rsidRPr="000B5579">
        <w:rPr>
          <w:rFonts w:ascii="標楷體" w:eastAsia="標楷體" w:hAnsi="標楷體" w:cs="Times New Roman" w:hint="eastAsia"/>
          <w:szCs w:val="32"/>
        </w:rPr>
        <w:t>(</w:t>
      </w:r>
      <w:r w:rsidRPr="000B5579">
        <w:rPr>
          <w:rFonts w:ascii="標楷體" w:eastAsia="標楷體" w:hAnsi="標楷體" w:cs="Times New Roman" w:hint="eastAsia"/>
          <w:spacing w:val="-12"/>
          <w:szCs w:val="32"/>
        </w:rPr>
        <w:t>https://auditreport.audit.gov.tw/</w:t>
      </w:r>
      <w:r w:rsidRPr="000B5579">
        <w:rPr>
          <w:rFonts w:ascii="標楷體" w:eastAsia="標楷體" w:hAnsi="標楷體" w:cs="Times New Roman" w:hint="eastAsia"/>
          <w:szCs w:val="32"/>
        </w:rPr>
        <w:t>)</w:t>
      </w:r>
      <w:r w:rsidRPr="009E7E82">
        <w:rPr>
          <w:rFonts w:ascii="標楷體" w:eastAsia="標楷體" w:hAnsi="標楷體" w:cs="Times New Roman" w:hint="eastAsia"/>
          <w:szCs w:val="32"/>
        </w:rPr>
        <w:t>查閱</w:t>
      </w:r>
      <w:proofErr w:type="gramStart"/>
      <w:r w:rsidRPr="009E7E82">
        <w:rPr>
          <w:rFonts w:ascii="標楷體" w:eastAsia="標楷體" w:hAnsi="標楷體" w:cs="Times New Roman" w:hint="eastAsia"/>
          <w:szCs w:val="32"/>
        </w:rPr>
        <w:t>〕</w:t>
      </w:r>
      <w:proofErr w:type="gramEnd"/>
      <w:r w:rsidRPr="009E7E82">
        <w:rPr>
          <w:rFonts w:ascii="標楷體" w:eastAsia="標楷體" w:hAnsi="標楷體" w:cs="Times New Roman" w:hint="eastAsia"/>
          <w:szCs w:val="32"/>
        </w:rPr>
        <w:t>。</w:t>
      </w:r>
    </w:p>
    <w:sectPr w:rsidR="009445D5" w:rsidSect="0000534B">
      <w:footerReference w:type="even" r:id="rId9"/>
      <w:footerReference w:type="default" r:id="rId10"/>
      <w:pgSz w:w="11906" w:h="16838" w:code="9"/>
      <w:pgMar w:top="1418" w:right="851" w:bottom="1418" w:left="851" w:header="1021" w:footer="737" w:gutter="0"/>
      <w:pgNumType w:start="1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81DAC" w14:textId="77777777" w:rsidR="001C1829" w:rsidRDefault="001C1829" w:rsidP="009E7E82">
      <w:r>
        <w:separator/>
      </w:r>
    </w:p>
  </w:endnote>
  <w:endnote w:type="continuationSeparator" w:id="0">
    <w:p w14:paraId="13B6DE4B" w14:textId="77777777" w:rsidR="001C1829" w:rsidRDefault="001C1829" w:rsidP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68937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1242C38" w14:textId="03927207" w:rsidR="009E7E82" w:rsidRPr="009E7E82" w:rsidRDefault="009E7E82" w:rsidP="0000534B">
        <w:pPr>
          <w:pStyle w:val="a6"/>
          <w:snapToGrid/>
          <w:jc w:val="center"/>
          <w:rPr>
            <w:rFonts w:ascii="標楷體" w:eastAsia="標楷體" w:hAnsi="標楷體"/>
          </w:rPr>
        </w:pPr>
        <w:r w:rsidRPr="009E7E82">
          <w:rPr>
            <w:rFonts w:ascii="標楷體" w:eastAsia="標楷體" w:hAnsi="標楷體" w:hint="eastAsia"/>
          </w:rPr>
          <w:t>乙-</w:t>
        </w:r>
        <w:r w:rsidRPr="009E7E82">
          <w:rPr>
            <w:rFonts w:ascii="標楷體" w:eastAsia="標楷體" w:hAnsi="標楷體"/>
          </w:rPr>
          <w:fldChar w:fldCharType="begin"/>
        </w:r>
        <w:r w:rsidRPr="009E7E82">
          <w:rPr>
            <w:rFonts w:ascii="標楷體" w:eastAsia="標楷體" w:hAnsi="標楷體"/>
          </w:rPr>
          <w:instrText>PAGE   \* MERGEFORMAT</w:instrText>
        </w:r>
        <w:r w:rsidRPr="009E7E82">
          <w:rPr>
            <w:rFonts w:ascii="標楷體" w:eastAsia="標楷體" w:hAnsi="標楷體"/>
          </w:rPr>
          <w:fldChar w:fldCharType="separate"/>
        </w:r>
        <w:r w:rsidRPr="009E7E82">
          <w:rPr>
            <w:rFonts w:ascii="標楷體" w:eastAsia="標楷體" w:hAnsi="標楷體"/>
            <w:lang w:val="zh-TW"/>
          </w:rPr>
          <w:t>2</w:t>
        </w:r>
        <w:r w:rsidRPr="009E7E82">
          <w:rPr>
            <w:rFonts w:ascii="標楷體" w:eastAsia="標楷體" w:hAnsi="標楷體"/>
          </w:rPr>
          <w:fldChar w:fldCharType="end"/>
        </w:r>
      </w:p>
    </w:sdtContent>
  </w:sdt>
  <w:p w14:paraId="17E2188A" w14:textId="77777777" w:rsidR="009E7E82" w:rsidRDefault="009E7E82" w:rsidP="0000534B">
    <w:pPr>
      <w:pStyle w:val="a6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314513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8883CCF" w14:textId="41738CE1" w:rsidR="009E7E82" w:rsidRPr="009E7E82" w:rsidRDefault="009E7E82" w:rsidP="0000534B">
        <w:pPr>
          <w:pStyle w:val="a6"/>
          <w:snapToGrid/>
          <w:jc w:val="center"/>
          <w:rPr>
            <w:rFonts w:ascii="標楷體" w:eastAsia="標楷體" w:hAnsi="標楷體"/>
          </w:rPr>
        </w:pPr>
        <w:r w:rsidRPr="009E7E82">
          <w:rPr>
            <w:rFonts w:ascii="標楷體" w:eastAsia="標楷體" w:hAnsi="標楷體" w:hint="eastAsia"/>
          </w:rPr>
          <w:t>乙-</w:t>
        </w:r>
        <w:r w:rsidRPr="009E7E82">
          <w:rPr>
            <w:rFonts w:ascii="標楷體" w:eastAsia="標楷體" w:hAnsi="標楷體"/>
          </w:rPr>
          <w:fldChar w:fldCharType="begin"/>
        </w:r>
        <w:r w:rsidRPr="009E7E82">
          <w:rPr>
            <w:rFonts w:ascii="標楷體" w:eastAsia="標楷體" w:hAnsi="標楷體"/>
          </w:rPr>
          <w:instrText>PAGE   \* MERGEFORMAT</w:instrText>
        </w:r>
        <w:r w:rsidRPr="009E7E82">
          <w:rPr>
            <w:rFonts w:ascii="標楷體" w:eastAsia="標楷體" w:hAnsi="標楷體"/>
          </w:rPr>
          <w:fldChar w:fldCharType="separate"/>
        </w:r>
        <w:r w:rsidRPr="009E7E82">
          <w:rPr>
            <w:rFonts w:ascii="標楷體" w:eastAsia="標楷體" w:hAnsi="標楷體"/>
            <w:lang w:val="zh-TW"/>
          </w:rPr>
          <w:t>2</w:t>
        </w:r>
        <w:r w:rsidRPr="009E7E82">
          <w:rPr>
            <w:rFonts w:ascii="標楷體" w:eastAsia="標楷體" w:hAnsi="標楷體"/>
          </w:rPr>
          <w:fldChar w:fldCharType="end"/>
        </w:r>
      </w:p>
    </w:sdtContent>
  </w:sdt>
  <w:p w14:paraId="784AB2CC" w14:textId="77777777" w:rsidR="009E7E82" w:rsidRDefault="009E7E82" w:rsidP="0000534B">
    <w:pPr>
      <w:pStyle w:val="a6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EE22D" w14:textId="77777777" w:rsidR="001C1829" w:rsidRDefault="001C1829" w:rsidP="009E7E82">
      <w:r>
        <w:separator/>
      </w:r>
    </w:p>
  </w:footnote>
  <w:footnote w:type="continuationSeparator" w:id="0">
    <w:p w14:paraId="69D49F7D" w14:textId="77777777" w:rsidR="001C1829" w:rsidRDefault="001C1829" w:rsidP="009E7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491"/>
    <w:rsid w:val="00002889"/>
    <w:rsid w:val="0000534B"/>
    <w:rsid w:val="00007922"/>
    <w:rsid w:val="000826A2"/>
    <w:rsid w:val="000B5579"/>
    <w:rsid w:val="000C4F5A"/>
    <w:rsid w:val="00166E91"/>
    <w:rsid w:val="001C1829"/>
    <w:rsid w:val="0025064C"/>
    <w:rsid w:val="002E5A1B"/>
    <w:rsid w:val="002E6B2F"/>
    <w:rsid w:val="003918ED"/>
    <w:rsid w:val="003D03D2"/>
    <w:rsid w:val="003D7933"/>
    <w:rsid w:val="003E02DF"/>
    <w:rsid w:val="00407D32"/>
    <w:rsid w:val="0047510E"/>
    <w:rsid w:val="004D21FF"/>
    <w:rsid w:val="00530215"/>
    <w:rsid w:val="00586FEB"/>
    <w:rsid w:val="006C0C9A"/>
    <w:rsid w:val="0070399A"/>
    <w:rsid w:val="007C5775"/>
    <w:rsid w:val="0080260C"/>
    <w:rsid w:val="00832D5C"/>
    <w:rsid w:val="00883248"/>
    <w:rsid w:val="008D0A9B"/>
    <w:rsid w:val="009445D5"/>
    <w:rsid w:val="009935C3"/>
    <w:rsid w:val="009E7E82"/>
    <w:rsid w:val="00A12D81"/>
    <w:rsid w:val="00A641CC"/>
    <w:rsid w:val="00A70D0B"/>
    <w:rsid w:val="00A750C3"/>
    <w:rsid w:val="00A80D29"/>
    <w:rsid w:val="00A82008"/>
    <w:rsid w:val="00AE04C9"/>
    <w:rsid w:val="00B82FDD"/>
    <w:rsid w:val="00BD2C9F"/>
    <w:rsid w:val="00C13BAB"/>
    <w:rsid w:val="00C55648"/>
    <w:rsid w:val="00C66E3B"/>
    <w:rsid w:val="00C860B9"/>
    <w:rsid w:val="00CC2793"/>
    <w:rsid w:val="00CF650D"/>
    <w:rsid w:val="00D53A61"/>
    <w:rsid w:val="00D66937"/>
    <w:rsid w:val="00D977B9"/>
    <w:rsid w:val="00DA0939"/>
    <w:rsid w:val="00DC4C5E"/>
    <w:rsid w:val="00DE5491"/>
    <w:rsid w:val="00DF04F9"/>
    <w:rsid w:val="00E63C86"/>
    <w:rsid w:val="00E7579C"/>
    <w:rsid w:val="00E82CF6"/>
    <w:rsid w:val="00EE792E"/>
    <w:rsid w:val="00F61BF6"/>
    <w:rsid w:val="00FC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240E091"/>
  <w15:chartTrackingRefBased/>
  <w15:docId w15:val="{9743CE7E-DA74-4528-A762-50F58E90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表格格線2"/>
    <w:basedOn w:val="a1"/>
    <w:next w:val="a3"/>
    <w:uiPriority w:val="39"/>
    <w:rsid w:val="009E7E82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E7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7E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E7E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E7E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E7E82"/>
    <w:rPr>
      <w:sz w:val="20"/>
      <w:szCs w:val="20"/>
    </w:rPr>
  </w:style>
  <w:style w:type="table" w:customStyle="1" w:styleId="1">
    <w:name w:val="表格格線1"/>
    <w:basedOn w:val="a1"/>
    <w:next w:val="a3"/>
    <w:uiPriority w:val="39"/>
    <w:rsid w:val="0000792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保費收入</c:v>
                </c:pt>
              </c:strCache>
            </c:strRef>
          </c:tx>
          <c:spPr>
            <a:ln w="25400" cap="rnd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1"/>
              <c:tx>
                <c:rich>
                  <a:bodyPr/>
                  <a:lstStyle/>
                  <a:p>
                    <a:r>
                      <a:rPr lang="en-US" altLang="zh-TW"/>
                      <a:t>3,646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DE35-49BC-BBBC-FF71A1D65CFC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altLang="zh-TW"/>
                      <a:t>3,933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DE35-49BC-BBBC-FF71A1D65CF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altLang="zh-TW"/>
                      <a:t>4,279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DE35-49BC-BBBC-FF71A1D65CFC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altLang="zh-TW"/>
                      <a:t>4,432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DE35-49BC-BBBC-FF71A1D65CFC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altLang="zh-TW"/>
                      <a:t>4,765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DE35-49BC-BBBC-FF71A1D65CFC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 altLang="zh-TW"/>
                      <a:t>4,886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DE35-49BC-BBBC-FF71A1D65CFC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altLang="zh-TW"/>
                      <a:t>5,039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DE35-49BC-BBBC-FF71A1D65CFC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altLang="zh-TW"/>
                      <a:t>5,321</a:t>
                    </a:r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DE35-49BC-BBBC-FF71A1D65CF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工作表1!$A$2:$A$19</c:f>
              <c:numCache>
                <c:formatCode>General</c:formatCode>
                <c:ptCount val="18"/>
                <c:pt idx="0">
                  <c:v>106</c:v>
                </c:pt>
                <c:pt idx="1">
                  <c:v>107</c:v>
                </c:pt>
                <c:pt idx="2">
                  <c:v>108</c:v>
                </c:pt>
                <c:pt idx="3">
                  <c:v>109</c:v>
                </c:pt>
                <c:pt idx="4">
                  <c:v>110</c:v>
                </c:pt>
                <c:pt idx="5">
                  <c:v>111</c:v>
                </c:pt>
                <c:pt idx="6">
                  <c:v>112</c:v>
                </c:pt>
                <c:pt idx="7">
                  <c:v>113</c:v>
                </c:pt>
                <c:pt idx="8">
                  <c:v>114</c:v>
                </c:pt>
                <c:pt idx="9">
                  <c:v>115</c:v>
                </c:pt>
                <c:pt idx="10">
                  <c:v>116</c:v>
                </c:pt>
                <c:pt idx="11">
                  <c:v>117</c:v>
                </c:pt>
                <c:pt idx="12">
                  <c:v>118</c:v>
                </c:pt>
                <c:pt idx="13">
                  <c:v>119</c:v>
                </c:pt>
                <c:pt idx="14">
                  <c:v>120</c:v>
                </c:pt>
                <c:pt idx="15">
                  <c:v>121</c:v>
                </c:pt>
                <c:pt idx="16">
                  <c:v>122</c:v>
                </c:pt>
                <c:pt idx="17">
                  <c:v>123</c:v>
                </c:pt>
              </c:numCache>
            </c:numRef>
          </c:cat>
          <c:val>
            <c:numRef>
              <c:f>工作表1!$B$2:$B$19</c:f>
              <c:numCache>
                <c:formatCode>#,##0</c:formatCode>
                <c:ptCount val="18"/>
                <c:pt idx="0">
                  <c:v>3557.16</c:v>
                </c:pt>
                <c:pt idx="1">
                  <c:v>3646.51</c:v>
                </c:pt>
                <c:pt idx="2">
                  <c:v>3933.57</c:v>
                </c:pt>
                <c:pt idx="3">
                  <c:v>4006</c:v>
                </c:pt>
                <c:pt idx="4">
                  <c:v>4279.72</c:v>
                </c:pt>
                <c:pt idx="5">
                  <c:v>4432.57</c:v>
                </c:pt>
                <c:pt idx="6">
                  <c:v>4765.53</c:v>
                </c:pt>
                <c:pt idx="7">
                  <c:v>4886.5</c:v>
                </c:pt>
                <c:pt idx="8">
                  <c:v>5039.13</c:v>
                </c:pt>
                <c:pt idx="9">
                  <c:v>5039.71</c:v>
                </c:pt>
                <c:pt idx="10">
                  <c:v>5277.11</c:v>
                </c:pt>
                <c:pt idx="11">
                  <c:v>5290.06</c:v>
                </c:pt>
                <c:pt idx="12">
                  <c:v>5321.98</c:v>
                </c:pt>
                <c:pt idx="13">
                  <c:v>5366.19</c:v>
                </c:pt>
                <c:pt idx="14">
                  <c:v>5410.17</c:v>
                </c:pt>
                <c:pt idx="15">
                  <c:v>5464.15</c:v>
                </c:pt>
                <c:pt idx="16">
                  <c:v>5513.47</c:v>
                </c:pt>
                <c:pt idx="17">
                  <c:v>5519.38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DE35-49BC-BBBC-FF71A1D65CFC}"/>
            </c:ext>
          </c:extLst>
        </c:ser>
        <c:ser>
          <c:idx val="1"/>
          <c:order val="1"/>
          <c:tx>
            <c:strRef>
              <c:f>工作表1!$C$1</c:f>
              <c:strCache>
                <c:ptCount val="1"/>
                <c:pt idx="0">
                  <c:v>保險給付</c:v>
                </c:pt>
              </c:strCache>
            </c:strRef>
          </c:tx>
          <c:spPr>
            <a:ln w="25400" cap="rnd" cmpd="sng" algn="ctr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Pt>
            <c:idx val="17"/>
            <c:marker>
              <c:symbol val="none"/>
            </c:marker>
            <c:bubble3D val="0"/>
            <c:extLst>
              <c:ext xmlns:c16="http://schemas.microsoft.com/office/drawing/2014/chart" uri="{C3380CC4-5D6E-409C-BE32-E72D297353CC}">
                <c16:uniqueId val="{00000009-DE35-49BC-BBBC-FF71A1D65CFC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en-US" altLang="zh-TW"/>
                      <a:t>4,487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DE35-49BC-BBBC-FF71A1D65CF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altLang="zh-TW"/>
                      <a:t>4,563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DE35-49BC-BBBC-FF71A1D65CFC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altLang="zh-TW"/>
                      <a:t>6,714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DE35-49BC-BBBC-FF71A1D65CFC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altLang="zh-TW"/>
                      <a:t>7,175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DE35-49BC-BBBC-FF71A1D65CFC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altLang="zh-TW"/>
                      <a:t>7,700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DE35-49BC-BBBC-FF71A1D65CF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工作表1!$A$2:$A$19</c:f>
              <c:numCache>
                <c:formatCode>General</c:formatCode>
                <c:ptCount val="18"/>
                <c:pt idx="0">
                  <c:v>106</c:v>
                </c:pt>
                <c:pt idx="1">
                  <c:v>107</c:v>
                </c:pt>
                <c:pt idx="2">
                  <c:v>108</c:v>
                </c:pt>
                <c:pt idx="3">
                  <c:v>109</c:v>
                </c:pt>
                <c:pt idx="4">
                  <c:v>110</c:v>
                </c:pt>
                <c:pt idx="5">
                  <c:v>111</c:v>
                </c:pt>
                <c:pt idx="6">
                  <c:v>112</c:v>
                </c:pt>
                <c:pt idx="7">
                  <c:v>113</c:v>
                </c:pt>
                <c:pt idx="8">
                  <c:v>114</c:v>
                </c:pt>
                <c:pt idx="9">
                  <c:v>115</c:v>
                </c:pt>
                <c:pt idx="10">
                  <c:v>116</c:v>
                </c:pt>
                <c:pt idx="11">
                  <c:v>117</c:v>
                </c:pt>
                <c:pt idx="12">
                  <c:v>118</c:v>
                </c:pt>
                <c:pt idx="13">
                  <c:v>119</c:v>
                </c:pt>
                <c:pt idx="14">
                  <c:v>120</c:v>
                </c:pt>
                <c:pt idx="15">
                  <c:v>121</c:v>
                </c:pt>
                <c:pt idx="16">
                  <c:v>122</c:v>
                </c:pt>
                <c:pt idx="17">
                  <c:v>123</c:v>
                </c:pt>
              </c:numCache>
            </c:numRef>
          </c:cat>
          <c:val>
            <c:numRef>
              <c:f>工作表1!$C$2:$C$19</c:f>
              <c:numCache>
                <c:formatCode>#,##0</c:formatCode>
                <c:ptCount val="18"/>
                <c:pt idx="0">
                  <c:v>3829.31</c:v>
                </c:pt>
                <c:pt idx="1">
                  <c:v>3896.19</c:v>
                </c:pt>
                <c:pt idx="2">
                  <c:v>4156.12</c:v>
                </c:pt>
                <c:pt idx="3">
                  <c:v>4487.97</c:v>
                </c:pt>
                <c:pt idx="4">
                  <c:v>4563.6099999999997</c:v>
                </c:pt>
                <c:pt idx="5">
                  <c:v>4814.2700000000004</c:v>
                </c:pt>
                <c:pt idx="6">
                  <c:v>5206.13</c:v>
                </c:pt>
                <c:pt idx="7">
                  <c:v>5546.23</c:v>
                </c:pt>
                <c:pt idx="8">
                  <c:v>5852.35</c:v>
                </c:pt>
                <c:pt idx="9">
                  <c:v>6255.07</c:v>
                </c:pt>
                <c:pt idx="10">
                  <c:v>6714.57</c:v>
                </c:pt>
                <c:pt idx="11">
                  <c:v>7175.96</c:v>
                </c:pt>
                <c:pt idx="12">
                  <c:v>7700.83</c:v>
                </c:pt>
                <c:pt idx="13">
                  <c:v>8288.4500000000007</c:v>
                </c:pt>
                <c:pt idx="14">
                  <c:v>8870.14</c:v>
                </c:pt>
                <c:pt idx="15">
                  <c:v>9481.4</c:v>
                </c:pt>
                <c:pt idx="16">
                  <c:v>10079.1</c:v>
                </c:pt>
                <c:pt idx="17">
                  <c:v>10690.32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DE35-49BC-BBBC-FF71A1D65CF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bg1">
                  <a:lumMod val="50000"/>
                  <a:alpha val="37000"/>
                </a:schemeClr>
              </a:solidFill>
              <a:round/>
            </a:ln>
            <a:effectLst/>
          </c:spPr>
        </c:dropLines>
        <c:smooth val="0"/>
        <c:axId val="2133816640"/>
        <c:axId val="2133819968"/>
      </c:lineChart>
      <c:catAx>
        <c:axId val="2133816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E7E6E6">
                <a:lumMod val="25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5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33819968"/>
        <c:crosses val="autoZero"/>
        <c:auto val="1"/>
        <c:lblAlgn val="ctr"/>
        <c:lblOffset val="100"/>
        <c:noMultiLvlLbl val="0"/>
      </c:catAx>
      <c:valAx>
        <c:axId val="2133819968"/>
        <c:scaling>
          <c:orientation val="minMax"/>
        </c:scaling>
        <c:delete val="0"/>
        <c:axPos val="l"/>
        <c:numFmt formatCode="#,##0" sourceLinked="1"/>
        <c:majorTickMark val="in"/>
        <c:minorTickMark val="none"/>
        <c:tickLblPos val="nextTo"/>
        <c:spPr>
          <a:noFill/>
          <a:ln cmpd="sng">
            <a:solidFill>
              <a:srgbClr val="E7E6E6">
                <a:lumMod val="25000"/>
              </a:srgb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5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33816640"/>
        <c:crosses val="autoZero"/>
        <c:crossBetween val="between"/>
      </c:valAx>
      <c:spPr>
        <a:noFill/>
        <a:ln cmpd="sng">
          <a:noFill/>
        </a:ln>
        <a:effectLst/>
      </c:spPr>
    </c:plotArea>
    <c:legend>
      <c:legendPos val="b"/>
      <c:layout>
        <c:manualLayout>
          <c:xMode val="edge"/>
          <c:yMode val="edge"/>
          <c:x val="0.17407221034092341"/>
          <c:y val="0"/>
          <c:w val="0.30675556673795445"/>
          <c:h val="5.374970904982770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52CEF-B79E-4512-8943-B53DD72E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林郁婷</dc:creator>
  <cp:keywords/>
  <dc:description/>
  <cp:lastModifiedBy>吳怡霈</cp:lastModifiedBy>
  <cp:revision>35</cp:revision>
  <cp:lastPrinted>2025-06-17T00:26:00Z</cp:lastPrinted>
  <dcterms:created xsi:type="dcterms:W3CDTF">2025-06-10T08:34:00Z</dcterms:created>
  <dcterms:modified xsi:type="dcterms:W3CDTF">2025-07-07T12:17:00Z</dcterms:modified>
</cp:coreProperties>
</file>