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A77BB" w14:textId="23899475" w:rsidR="00D51300" w:rsidRPr="00503157" w:rsidRDefault="001501F1" w:rsidP="00FD15DB">
      <w:pPr>
        <w:widowControl w:val="0"/>
        <w:tabs>
          <w:tab w:val="left" w:pos="1843"/>
        </w:tabs>
        <w:spacing w:line="640" w:lineRule="exact"/>
        <w:ind w:firstLineChars="150" w:firstLine="480"/>
        <w:outlineLvl w:val="0"/>
        <w:rPr>
          <w:rFonts w:hAnsi="Times New Roman" w:cs="Times New Roman"/>
          <w:b/>
          <w:bCs/>
          <w:sz w:val="32"/>
          <w:szCs w:val="32"/>
        </w:rPr>
      </w:pPr>
      <w:bookmarkStart w:id="0" w:name="_Hlk73911757"/>
      <w:r>
        <w:rPr>
          <w:rFonts w:hint="eastAsia"/>
          <w:b/>
          <w:sz w:val="32"/>
          <w:szCs w:val="32"/>
        </w:rPr>
        <w:t>(</w:t>
      </w:r>
      <w:r w:rsidR="00D10184">
        <w:rPr>
          <w:rFonts w:hint="eastAsia"/>
          <w:b/>
          <w:sz w:val="32"/>
          <w:szCs w:val="32"/>
        </w:rPr>
        <w:t>三</w:t>
      </w:r>
      <w:r>
        <w:rPr>
          <w:rFonts w:hint="eastAsia"/>
          <w:b/>
          <w:sz w:val="32"/>
          <w:szCs w:val="32"/>
        </w:rPr>
        <w:t>)</w:t>
      </w:r>
      <w:r w:rsidR="00864C91" w:rsidRPr="00864C91">
        <w:rPr>
          <w:b/>
          <w:bCs/>
          <w:sz w:val="32"/>
          <w:szCs w:val="32"/>
        </w:rPr>
        <w:t>國立成功大學附設醫院作業基金</w:t>
      </w:r>
    </w:p>
    <w:p w14:paraId="56003CDD" w14:textId="404E0410" w:rsidR="00D51300" w:rsidRPr="00CC5D89" w:rsidRDefault="00864C91" w:rsidP="00FD15DB">
      <w:pPr>
        <w:widowControl w:val="0"/>
        <w:spacing w:line="554" w:lineRule="exact"/>
        <w:ind w:firstLine="480"/>
        <w:outlineLvl w:val="0"/>
        <w:rPr>
          <w:rFonts w:hAnsi="Times New Roman" w:cs="Times New Roman"/>
          <w:bCs/>
        </w:rPr>
      </w:pPr>
      <w:r>
        <w:t>政府為應國立成功大學醫學</w:t>
      </w:r>
      <w:r w:rsidRPr="00CC5D89">
        <w:t>院教學研究與醫療服務之需要，行政院於76年1月14日以台</w:t>
      </w:r>
      <w:r w:rsidR="0026169C" w:rsidRPr="00CC5D89">
        <w:rPr>
          <w:rFonts w:hint="eastAsia"/>
        </w:rPr>
        <w:t>(7</w:t>
      </w:r>
      <w:r w:rsidR="0026169C" w:rsidRPr="00CC5D89">
        <w:t>6)</w:t>
      </w:r>
      <w:proofErr w:type="gramStart"/>
      <w:r w:rsidRPr="00CC5D89">
        <w:t>忠授五</w:t>
      </w:r>
      <w:proofErr w:type="gramEnd"/>
      <w:r w:rsidRPr="00CC5D89">
        <w:t>字第00361號函核定，設立國立成功大學附設醫院作業基金（含斗六分院1個作業單位）。該基金</w:t>
      </w:r>
      <w:proofErr w:type="gramStart"/>
      <w:r w:rsidRPr="00CC5D89">
        <w:t>11</w:t>
      </w:r>
      <w:r w:rsidRPr="00CC5D89">
        <w:rPr>
          <w:rFonts w:hint="eastAsia"/>
        </w:rPr>
        <w:t>3</w:t>
      </w:r>
      <w:proofErr w:type="gramEnd"/>
      <w:r w:rsidRPr="00CC5D89">
        <w:t>年度各項營運計畫及預算之執行等，經予書面審核，茲將</w:t>
      </w:r>
      <w:r w:rsidR="00D10184" w:rsidRPr="00CC5D89">
        <w:rPr>
          <w:rFonts w:hint="eastAsia"/>
        </w:rPr>
        <w:t>審</w:t>
      </w:r>
      <w:r w:rsidRPr="00CC5D89">
        <w:t>核結果說明如次：</w:t>
      </w:r>
    </w:p>
    <w:p w14:paraId="622BD4E8" w14:textId="6CE50503" w:rsidR="00D51300" w:rsidRPr="00CC5D89" w:rsidRDefault="00D51300" w:rsidP="00231C59">
      <w:pPr>
        <w:widowControl w:val="0"/>
        <w:spacing w:line="554" w:lineRule="exact"/>
        <w:ind w:firstLineChars="450" w:firstLine="1261"/>
        <w:outlineLvl w:val="0"/>
        <w:rPr>
          <w:rFonts w:hAnsi="Times New Roman" w:cs="Times New Roman"/>
          <w:b/>
          <w:bCs/>
          <w:sz w:val="28"/>
          <w:szCs w:val="28"/>
        </w:rPr>
      </w:pPr>
      <w:r w:rsidRPr="00CC5D89">
        <w:rPr>
          <w:rFonts w:hAnsi="Times New Roman" w:cs="Times New Roman"/>
          <w:b/>
          <w:bCs/>
          <w:sz w:val="28"/>
          <w:szCs w:val="28"/>
        </w:rPr>
        <w:t>1.</w:t>
      </w:r>
      <w:r w:rsidR="00992EE5" w:rsidRPr="00CC5D89">
        <w:rPr>
          <w:rFonts w:hAnsi="Times New Roman" w:cs="Times New Roman" w:hint="eastAsia"/>
          <w:b/>
          <w:bCs/>
          <w:sz w:val="28"/>
          <w:szCs w:val="28"/>
        </w:rPr>
        <w:t xml:space="preserve">　</w:t>
      </w:r>
      <w:r w:rsidRPr="00CC5D89">
        <w:rPr>
          <w:rFonts w:hAnsi="Times New Roman" w:cs="Times New Roman"/>
          <w:b/>
          <w:bCs/>
          <w:sz w:val="28"/>
          <w:szCs w:val="28"/>
        </w:rPr>
        <w:t>營運計畫實施情形之查核</w:t>
      </w:r>
    </w:p>
    <w:p w14:paraId="4693B454" w14:textId="5B1D8AC3" w:rsidR="00D51300" w:rsidRPr="00CC5D89" w:rsidRDefault="00D51300" w:rsidP="0027676C">
      <w:pPr>
        <w:widowControl w:val="0"/>
        <w:spacing w:line="554" w:lineRule="exact"/>
        <w:ind w:firstLine="480"/>
        <w:outlineLvl w:val="0"/>
        <w:rPr>
          <w:rFonts w:hAnsi="Times New Roman" w:cs="Times New Roman"/>
          <w:bCs/>
        </w:rPr>
      </w:pPr>
      <w:r w:rsidRPr="00CC5D89">
        <w:rPr>
          <w:rFonts w:hAnsi="Times New Roman" w:cs="Times New Roman" w:hint="eastAsia"/>
          <w:bCs/>
        </w:rPr>
        <w:t>該基金主要</w:t>
      </w:r>
      <w:r w:rsidRPr="00CC5D89">
        <w:rPr>
          <w:rFonts w:hint="eastAsia"/>
        </w:rPr>
        <w:t>營運計畫</w:t>
      </w:r>
      <w:r w:rsidRPr="00CC5D89">
        <w:rPr>
          <w:rFonts w:hAnsi="Times New Roman" w:cs="Times New Roman" w:hint="eastAsia"/>
          <w:bCs/>
        </w:rPr>
        <w:t>係醫學教育研究與醫療服務。</w:t>
      </w:r>
      <w:proofErr w:type="gramStart"/>
      <w:r w:rsidR="00E36DE4" w:rsidRPr="00CC5D89">
        <w:rPr>
          <w:rFonts w:hAnsi="Times New Roman" w:cs="Times New Roman" w:hint="eastAsia"/>
          <w:bCs/>
        </w:rPr>
        <w:t>1</w:t>
      </w:r>
      <w:r w:rsidR="00E36DE4" w:rsidRPr="00CC5D89">
        <w:rPr>
          <w:rFonts w:hAnsi="Times New Roman" w:cs="Times New Roman"/>
          <w:bCs/>
        </w:rPr>
        <w:t>13</w:t>
      </w:r>
      <w:proofErr w:type="gramEnd"/>
      <w:r w:rsidRPr="00CC5D89">
        <w:rPr>
          <w:rFonts w:hAnsi="Times New Roman" w:cs="Times New Roman" w:hint="eastAsia"/>
          <w:bCs/>
        </w:rPr>
        <w:t>年度營運項目</w:t>
      </w:r>
      <w:r w:rsidR="00E36DE4" w:rsidRPr="00CC5D89">
        <w:rPr>
          <w:rFonts w:hAnsi="Times New Roman" w:cs="Times New Roman" w:hint="eastAsia"/>
          <w:bCs/>
        </w:rPr>
        <w:t>2</w:t>
      </w:r>
      <w:r w:rsidRPr="00CC5D89">
        <w:rPr>
          <w:rFonts w:hAnsi="Times New Roman" w:cs="Times New Roman" w:hint="eastAsia"/>
          <w:bCs/>
        </w:rPr>
        <w:t>項，實施結果，實際數</w:t>
      </w:r>
      <w:r w:rsidR="00DF5072" w:rsidRPr="00CC5D89">
        <w:rPr>
          <w:rFonts w:hAnsi="Times New Roman" w:cs="Times New Roman" w:hint="eastAsia"/>
          <w:bCs/>
        </w:rPr>
        <w:t>較原預計</w:t>
      </w:r>
      <w:r w:rsidR="004638DF" w:rsidRPr="00CC5D89">
        <w:rPr>
          <w:rFonts w:hAnsi="Times New Roman" w:cs="Times New Roman" w:hint="eastAsia"/>
          <w:bCs/>
        </w:rPr>
        <w:t>增加</w:t>
      </w:r>
      <w:r w:rsidR="00182F45" w:rsidRPr="00CC5D89">
        <w:rPr>
          <w:rFonts w:hAnsi="Times New Roman" w:cs="Times New Roman" w:hint="eastAsia"/>
          <w:bCs/>
        </w:rPr>
        <w:t>及減少者各1項</w:t>
      </w:r>
      <w:r w:rsidRPr="00CC5D89">
        <w:rPr>
          <w:rFonts w:hAnsi="Times New Roman" w:cs="Times New Roman" w:hint="eastAsia"/>
          <w:bCs/>
        </w:rPr>
        <w:t>，其執行情形如次</w:t>
      </w:r>
      <w:r w:rsidRPr="00CC5D89">
        <w:rPr>
          <w:rFonts w:hAnsi="Times New Roman" w:cs="Times New Roman"/>
          <w:bCs/>
        </w:rPr>
        <w:t>：</w:t>
      </w:r>
    </w:p>
    <w:p w14:paraId="2B79D182" w14:textId="48E8DFB0" w:rsidR="00D51300" w:rsidRPr="00CC5D89" w:rsidRDefault="00367421" w:rsidP="00231C59">
      <w:pPr>
        <w:widowControl w:val="0"/>
        <w:spacing w:line="554" w:lineRule="exact"/>
        <w:ind w:firstLineChars="550" w:firstLine="1320"/>
        <w:outlineLvl w:val="0"/>
        <w:rPr>
          <w:rFonts w:hAnsi="Times New Roman" w:cs="Times New Roman"/>
          <w:bCs/>
          <w:color w:val="365F91" w:themeColor="accent1" w:themeShade="BF"/>
        </w:rPr>
      </w:pPr>
      <w:r w:rsidRPr="00CC5D89">
        <w:rPr>
          <w:rFonts w:hAnsi="Times New Roman" w:cs="Times New Roman" w:hint="eastAsia"/>
          <w:bCs/>
        </w:rPr>
        <w:t>（</w:t>
      </w:r>
      <w:r w:rsidR="0050713B" w:rsidRPr="00CC5D89">
        <w:rPr>
          <w:rFonts w:hAnsi="Times New Roman" w:cs="Times New Roman" w:hint="eastAsia"/>
          <w:bCs/>
        </w:rPr>
        <w:t>1</w:t>
      </w:r>
      <w:r w:rsidRPr="00CC5D89">
        <w:rPr>
          <w:rFonts w:hAnsi="Times New Roman" w:cs="Times New Roman" w:hint="eastAsia"/>
          <w:bCs/>
        </w:rPr>
        <w:t>）</w:t>
      </w:r>
      <w:r w:rsidR="00D51300" w:rsidRPr="00CC5D89">
        <w:rPr>
          <w:rFonts w:hAnsi="Times New Roman" w:cs="Times New Roman"/>
          <w:bCs/>
        </w:rPr>
        <w:t xml:space="preserve">　</w:t>
      </w:r>
      <w:r w:rsidR="00F9581C" w:rsidRPr="00CC5D89">
        <w:rPr>
          <w:rFonts w:hAnsi="Times New Roman" w:cs="Times New Roman" w:hint="eastAsia"/>
          <w:bCs/>
        </w:rPr>
        <w:t>門診病患醫療　預計</w:t>
      </w:r>
      <w:r w:rsidR="00864C91" w:rsidRPr="00CC5D89">
        <w:rPr>
          <w:rFonts w:hAnsi="Times New Roman" w:cs="Times New Roman" w:hint="eastAsia"/>
          <w:bCs/>
        </w:rPr>
        <w:t>198</w:t>
      </w:r>
      <w:r w:rsidR="00F9581C" w:rsidRPr="00CC5D89">
        <w:rPr>
          <w:rFonts w:hAnsi="Times New Roman" w:cs="Times New Roman"/>
          <w:bCs/>
        </w:rPr>
        <w:t>萬餘</w:t>
      </w:r>
      <w:proofErr w:type="gramStart"/>
      <w:r w:rsidR="00F9581C" w:rsidRPr="00CC5D89">
        <w:rPr>
          <w:rFonts w:hAnsi="Times New Roman" w:cs="Times New Roman"/>
          <w:bCs/>
        </w:rPr>
        <w:t>人次，</w:t>
      </w:r>
      <w:proofErr w:type="gramEnd"/>
      <w:r w:rsidR="00F9581C" w:rsidRPr="00CC5D89">
        <w:rPr>
          <w:rFonts w:hAnsi="Times New Roman" w:cs="Times New Roman"/>
          <w:bCs/>
        </w:rPr>
        <w:t>實際為</w:t>
      </w:r>
      <w:r w:rsidR="00864C91" w:rsidRPr="00CC5D89">
        <w:rPr>
          <w:rFonts w:hAnsi="Times New Roman" w:cs="Times New Roman" w:hint="eastAsia"/>
          <w:bCs/>
        </w:rPr>
        <w:t>201</w:t>
      </w:r>
      <w:r w:rsidR="00F9581C" w:rsidRPr="00CC5D89">
        <w:rPr>
          <w:rFonts w:hAnsi="Times New Roman" w:cs="Times New Roman"/>
          <w:bCs/>
        </w:rPr>
        <w:t>萬餘</w:t>
      </w:r>
      <w:proofErr w:type="gramStart"/>
      <w:r w:rsidR="00F9581C" w:rsidRPr="00CC5D89">
        <w:rPr>
          <w:rFonts w:hAnsi="Times New Roman" w:cs="Times New Roman"/>
          <w:bCs/>
        </w:rPr>
        <w:t>人次，</w:t>
      </w:r>
      <w:proofErr w:type="gramEnd"/>
      <w:r w:rsidR="00F9581C" w:rsidRPr="00CC5D89">
        <w:rPr>
          <w:rFonts w:hAnsi="Times New Roman" w:cs="Times New Roman"/>
          <w:bCs/>
        </w:rPr>
        <w:t>較預計</w:t>
      </w:r>
      <w:r w:rsidR="0050713B" w:rsidRPr="00CC5D89">
        <w:rPr>
          <w:rFonts w:hAnsi="Times New Roman" w:cs="Times New Roman"/>
          <w:bCs/>
        </w:rPr>
        <w:t>增加</w:t>
      </w:r>
      <w:r w:rsidR="00864C91" w:rsidRPr="00CC5D89">
        <w:rPr>
          <w:rFonts w:hAnsi="Times New Roman" w:cs="Times New Roman" w:hint="eastAsia"/>
          <w:bCs/>
        </w:rPr>
        <w:t>2</w:t>
      </w:r>
      <w:r w:rsidR="00F9581C" w:rsidRPr="00CC5D89">
        <w:rPr>
          <w:rFonts w:hAnsi="Times New Roman" w:cs="Times New Roman"/>
          <w:bCs/>
        </w:rPr>
        <w:t>萬餘</w:t>
      </w:r>
      <w:proofErr w:type="gramStart"/>
      <w:r w:rsidR="00F9581C" w:rsidRPr="00CC5D89">
        <w:rPr>
          <w:rFonts w:hAnsi="Times New Roman" w:cs="Times New Roman"/>
          <w:bCs/>
        </w:rPr>
        <w:t>人次，</w:t>
      </w:r>
      <w:proofErr w:type="gramEnd"/>
      <w:r w:rsidR="00F9581C" w:rsidRPr="00CC5D89">
        <w:rPr>
          <w:rFonts w:hAnsi="Times New Roman" w:cs="Times New Roman"/>
          <w:bCs/>
        </w:rPr>
        <w:t>約</w:t>
      </w:r>
      <w:r w:rsidR="00864C91" w:rsidRPr="00CC5D89">
        <w:rPr>
          <w:rFonts w:hAnsi="Times New Roman" w:cs="Times New Roman" w:hint="eastAsia"/>
          <w:bCs/>
        </w:rPr>
        <w:t>1.33</w:t>
      </w:r>
      <w:r w:rsidR="00F9581C" w:rsidRPr="00CC5D89">
        <w:rPr>
          <w:rFonts w:hAnsi="Times New Roman" w:cs="Times New Roman"/>
          <w:bCs/>
        </w:rPr>
        <w:t>％，</w:t>
      </w:r>
      <w:r w:rsidR="00042126" w:rsidRPr="00CC5D89">
        <w:rPr>
          <w:rFonts w:hAnsi="Times New Roman" w:cs="Times New Roman"/>
          <w:bCs/>
        </w:rPr>
        <w:t>主要係</w:t>
      </w:r>
      <w:proofErr w:type="gramStart"/>
      <w:r w:rsidR="007D1513" w:rsidRPr="00CC5D89">
        <w:rPr>
          <w:rFonts w:hint="eastAsia"/>
        </w:rPr>
        <w:t>新型冠</w:t>
      </w:r>
      <w:proofErr w:type="gramEnd"/>
      <w:r w:rsidR="007D1513" w:rsidRPr="00CC5D89">
        <w:rPr>
          <w:rFonts w:hint="eastAsia"/>
        </w:rPr>
        <w:t>狀病毒肺炎（COVID－19）</w:t>
      </w:r>
      <w:proofErr w:type="gramStart"/>
      <w:r w:rsidR="007D1513" w:rsidRPr="00CC5D89">
        <w:rPr>
          <w:rFonts w:hint="eastAsia"/>
        </w:rPr>
        <w:t>疫情</w:t>
      </w:r>
      <w:r w:rsidR="00A72C0B" w:rsidRPr="00CC5D89">
        <w:rPr>
          <w:rFonts w:hint="eastAsia"/>
        </w:rPr>
        <w:t>趨</w:t>
      </w:r>
      <w:proofErr w:type="gramEnd"/>
      <w:r w:rsidR="00A72C0B" w:rsidRPr="00CC5D89">
        <w:rPr>
          <w:rFonts w:hint="eastAsia"/>
        </w:rPr>
        <w:t>緩，</w:t>
      </w:r>
      <w:r w:rsidR="0053572F" w:rsidRPr="00CC5D89">
        <w:rPr>
          <w:rFonts w:hint="eastAsia"/>
        </w:rPr>
        <w:t>門診人次</w:t>
      </w:r>
      <w:r w:rsidR="00815E65" w:rsidRPr="00CC5D89">
        <w:rPr>
          <w:rFonts w:hint="eastAsia"/>
        </w:rPr>
        <w:t>較預計增加</w:t>
      </w:r>
      <w:r w:rsidR="007D1513" w:rsidRPr="00CC5D89">
        <w:rPr>
          <w:rFonts w:hint="eastAsia"/>
        </w:rPr>
        <w:t>。</w:t>
      </w:r>
    </w:p>
    <w:p w14:paraId="7B673DA4" w14:textId="33451677" w:rsidR="00D51300" w:rsidRPr="00CC5D89" w:rsidRDefault="00367421" w:rsidP="00231C59">
      <w:pPr>
        <w:widowControl w:val="0"/>
        <w:spacing w:line="554" w:lineRule="exact"/>
        <w:ind w:firstLineChars="550" w:firstLine="1320"/>
        <w:outlineLvl w:val="0"/>
        <w:rPr>
          <w:rFonts w:hAnsi="Times New Roman" w:cs="Times New Roman"/>
          <w:bCs/>
          <w:color w:val="365F91" w:themeColor="accent1" w:themeShade="BF"/>
        </w:rPr>
      </w:pPr>
      <w:r w:rsidRPr="00CC5D89">
        <w:rPr>
          <w:rFonts w:hAnsi="Times New Roman" w:cs="Times New Roman" w:hint="eastAsia"/>
          <w:bCs/>
        </w:rPr>
        <w:t>（</w:t>
      </w:r>
      <w:r w:rsidR="0050713B" w:rsidRPr="00CC5D89">
        <w:rPr>
          <w:rFonts w:hAnsi="Times New Roman" w:cs="Times New Roman" w:hint="eastAsia"/>
          <w:bCs/>
        </w:rPr>
        <w:t>2</w:t>
      </w:r>
      <w:r w:rsidRPr="00CC5D89">
        <w:rPr>
          <w:rFonts w:hAnsi="Times New Roman" w:cs="Times New Roman" w:hint="eastAsia"/>
          <w:bCs/>
        </w:rPr>
        <w:t>）</w:t>
      </w:r>
      <w:r w:rsidR="00D51300" w:rsidRPr="00CC5D89">
        <w:rPr>
          <w:rFonts w:hAnsi="Times New Roman" w:cs="Times New Roman"/>
          <w:bCs/>
        </w:rPr>
        <w:t xml:space="preserve">　</w:t>
      </w:r>
      <w:r w:rsidR="00F9581C" w:rsidRPr="00CC5D89">
        <w:rPr>
          <w:rFonts w:hAnsi="Times New Roman" w:cs="Times New Roman" w:hint="eastAsia"/>
          <w:bCs/>
        </w:rPr>
        <w:t>住院病患醫療　預計</w:t>
      </w:r>
      <w:r w:rsidR="00864C91" w:rsidRPr="00CC5D89">
        <w:rPr>
          <w:rFonts w:hAnsi="Times New Roman" w:cs="Times New Roman" w:hint="eastAsia"/>
          <w:bCs/>
        </w:rPr>
        <w:t>45</w:t>
      </w:r>
      <w:r w:rsidR="00F9581C" w:rsidRPr="00CC5D89">
        <w:rPr>
          <w:rFonts w:hAnsi="Times New Roman" w:cs="Times New Roman"/>
          <w:bCs/>
        </w:rPr>
        <w:t>萬</w:t>
      </w:r>
      <w:r w:rsidR="001714D4" w:rsidRPr="00CC5D89">
        <w:rPr>
          <w:rFonts w:hAnsi="Times New Roman" w:cs="Times New Roman" w:hint="eastAsia"/>
          <w:bCs/>
        </w:rPr>
        <w:t>餘</w:t>
      </w:r>
      <w:r w:rsidR="00F9581C" w:rsidRPr="00CC5D89">
        <w:rPr>
          <w:rFonts w:hAnsi="Times New Roman" w:cs="Times New Roman"/>
          <w:bCs/>
        </w:rPr>
        <w:t>人日，實際為</w:t>
      </w:r>
      <w:r w:rsidR="00864C91" w:rsidRPr="00CC5D89">
        <w:rPr>
          <w:rFonts w:hAnsi="Times New Roman" w:cs="Times New Roman" w:hint="eastAsia"/>
          <w:bCs/>
        </w:rPr>
        <w:t>44</w:t>
      </w:r>
      <w:r w:rsidR="00F9581C" w:rsidRPr="00CC5D89">
        <w:rPr>
          <w:rFonts w:hAnsi="Times New Roman" w:cs="Times New Roman"/>
          <w:bCs/>
        </w:rPr>
        <w:t>萬</w:t>
      </w:r>
      <w:r w:rsidR="001714D4" w:rsidRPr="00CC5D89">
        <w:rPr>
          <w:rFonts w:hAnsi="Times New Roman" w:cs="Times New Roman" w:hint="eastAsia"/>
          <w:bCs/>
        </w:rPr>
        <w:t>餘</w:t>
      </w:r>
      <w:r w:rsidR="00F9581C" w:rsidRPr="00CC5D89">
        <w:rPr>
          <w:rFonts w:hAnsi="Times New Roman" w:cs="Times New Roman"/>
          <w:bCs/>
        </w:rPr>
        <w:t>人日，較預計</w:t>
      </w:r>
      <w:r w:rsidR="00182F45" w:rsidRPr="00CC5D89">
        <w:rPr>
          <w:rFonts w:hAnsi="Times New Roman" w:cs="Times New Roman" w:hint="eastAsia"/>
          <w:bCs/>
        </w:rPr>
        <w:t>減少</w:t>
      </w:r>
      <w:r w:rsidR="00864C91" w:rsidRPr="00CC5D89">
        <w:rPr>
          <w:rFonts w:hAnsi="Times New Roman" w:cs="Times New Roman" w:hint="eastAsia"/>
          <w:bCs/>
        </w:rPr>
        <w:t>1萬</w:t>
      </w:r>
      <w:r w:rsidR="001714D4" w:rsidRPr="00CC5D89">
        <w:rPr>
          <w:rFonts w:hAnsi="Times New Roman" w:cs="Times New Roman" w:hint="eastAsia"/>
          <w:bCs/>
        </w:rPr>
        <w:t>餘</w:t>
      </w:r>
      <w:r w:rsidR="00F9581C" w:rsidRPr="00CC5D89">
        <w:rPr>
          <w:rFonts w:hAnsi="Times New Roman" w:cs="Times New Roman"/>
          <w:bCs/>
        </w:rPr>
        <w:t>人日，約</w:t>
      </w:r>
      <w:r w:rsidR="00182F45" w:rsidRPr="00CC5D89">
        <w:rPr>
          <w:rFonts w:hAnsi="Times New Roman" w:cs="Times New Roman" w:hint="eastAsia"/>
          <w:bCs/>
        </w:rPr>
        <w:t>2.</w:t>
      </w:r>
      <w:r w:rsidR="00864C91" w:rsidRPr="00CC5D89">
        <w:rPr>
          <w:rFonts w:hAnsi="Times New Roman" w:cs="Times New Roman" w:hint="eastAsia"/>
          <w:bCs/>
        </w:rPr>
        <w:t>35</w:t>
      </w:r>
      <w:r w:rsidR="00F9581C" w:rsidRPr="00CC5D89">
        <w:rPr>
          <w:rFonts w:hAnsi="Times New Roman" w:cs="Times New Roman"/>
          <w:bCs/>
        </w:rPr>
        <w:t>％，</w:t>
      </w:r>
      <w:r w:rsidR="00B00E75" w:rsidRPr="00CC5D89">
        <w:rPr>
          <w:rFonts w:hAnsi="Times New Roman" w:cs="Times New Roman"/>
          <w:bCs/>
        </w:rPr>
        <w:t>主要係</w:t>
      </w:r>
      <w:r w:rsidR="008321BD" w:rsidRPr="00CC5D89">
        <w:rPr>
          <w:rFonts w:hint="eastAsia"/>
        </w:rPr>
        <w:t>部</w:t>
      </w:r>
      <w:r w:rsidR="00A01433">
        <w:rPr>
          <w:rFonts w:hint="eastAsia"/>
        </w:rPr>
        <w:t>分</w:t>
      </w:r>
      <w:r w:rsidR="008321BD" w:rsidRPr="00CC5D89">
        <w:rPr>
          <w:rFonts w:hint="eastAsia"/>
        </w:rPr>
        <w:t>老舊病房整修，住院人日較預計減少。</w:t>
      </w:r>
    </w:p>
    <w:p w14:paraId="2B2291C0" w14:textId="1E88C029" w:rsidR="00D51300" w:rsidRPr="00CC5D89" w:rsidRDefault="00D51300" w:rsidP="00231C59">
      <w:pPr>
        <w:widowControl w:val="0"/>
        <w:spacing w:line="554" w:lineRule="exact"/>
        <w:ind w:firstLineChars="450" w:firstLine="1261"/>
        <w:outlineLvl w:val="0"/>
        <w:rPr>
          <w:rFonts w:hAnsi="Times New Roman" w:cs="Times New Roman"/>
          <w:b/>
          <w:bCs/>
          <w:sz w:val="28"/>
          <w:szCs w:val="28"/>
        </w:rPr>
      </w:pPr>
      <w:r w:rsidRPr="00CC5D89">
        <w:rPr>
          <w:rFonts w:hAnsi="Times New Roman" w:cs="Times New Roman"/>
          <w:b/>
          <w:bCs/>
          <w:sz w:val="28"/>
          <w:szCs w:val="28"/>
        </w:rPr>
        <w:t>2.　預算執行情形之審核</w:t>
      </w:r>
    </w:p>
    <w:p w14:paraId="683E31D6" w14:textId="08C1F221" w:rsidR="00D51300" w:rsidRPr="00CC5D89" w:rsidRDefault="006B637D" w:rsidP="0027676C">
      <w:pPr>
        <w:widowControl w:val="0"/>
        <w:spacing w:line="554" w:lineRule="exact"/>
        <w:ind w:firstLine="480"/>
        <w:outlineLvl w:val="0"/>
        <w:rPr>
          <w:rFonts w:hAnsi="Times New Roman" w:cs="Times New Roman"/>
          <w:bCs/>
        </w:rPr>
      </w:pPr>
      <w:proofErr w:type="gramStart"/>
      <w:r w:rsidRPr="00CC5D89">
        <w:rPr>
          <w:rFonts w:hAnsi="Times New Roman" w:cs="Times New Roman"/>
          <w:bCs/>
        </w:rPr>
        <w:t>11</w:t>
      </w:r>
      <w:r w:rsidR="00052503" w:rsidRPr="00CC5D89">
        <w:rPr>
          <w:rFonts w:hAnsi="Times New Roman" w:cs="Times New Roman" w:hint="eastAsia"/>
          <w:bCs/>
        </w:rPr>
        <w:t>3</w:t>
      </w:r>
      <w:proofErr w:type="gramEnd"/>
      <w:r w:rsidRPr="00CC5D89">
        <w:rPr>
          <w:rFonts w:hAnsi="Times New Roman" w:cs="Times New Roman"/>
          <w:bCs/>
        </w:rPr>
        <w:t>年度決算審核結果，業務</w:t>
      </w:r>
      <w:r w:rsidR="002F339A" w:rsidRPr="00CC5D89">
        <w:rPr>
          <w:rFonts w:hAnsi="Times New Roman" w:cs="Times New Roman" w:hint="eastAsia"/>
          <w:bCs/>
        </w:rPr>
        <w:t>賸餘</w:t>
      </w:r>
      <w:r w:rsidR="00052503" w:rsidRPr="00CC5D89">
        <w:rPr>
          <w:rFonts w:hAnsi="Times New Roman" w:cs="Times New Roman" w:hint="eastAsia"/>
          <w:bCs/>
        </w:rPr>
        <w:t>2億7</w:t>
      </w:r>
      <w:r w:rsidR="00052503" w:rsidRPr="00CC5D89">
        <w:rPr>
          <w:rFonts w:hAnsi="Times New Roman" w:cs="Times New Roman"/>
          <w:bCs/>
        </w:rPr>
        <w:t>,159</w:t>
      </w:r>
      <w:r w:rsidRPr="00CC5D89">
        <w:rPr>
          <w:rFonts w:hAnsi="Times New Roman" w:cs="Times New Roman"/>
          <w:bCs/>
        </w:rPr>
        <w:t>萬餘元，業務外賸餘1</w:t>
      </w:r>
      <w:r w:rsidR="00052503" w:rsidRPr="00CC5D89">
        <w:rPr>
          <w:rFonts w:hAnsi="Times New Roman" w:cs="Times New Roman"/>
          <w:bCs/>
        </w:rPr>
        <w:t>3</w:t>
      </w:r>
      <w:r w:rsidRPr="00CC5D89">
        <w:rPr>
          <w:rFonts w:hAnsi="Times New Roman" w:cs="Times New Roman"/>
          <w:bCs/>
        </w:rPr>
        <w:t>億</w:t>
      </w:r>
      <w:r w:rsidR="00052503" w:rsidRPr="00CC5D89">
        <w:rPr>
          <w:rFonts w:hAnsi="Times New Roman" w:cs="Times New Roman" w:hint="eastAsia"/>
          <w:bCs/>
        </w:rPr>
        <w:t>4</w:t>
      </w:r>
      <w:r w:rsidR="00052503" w:rsidRPr="00CC5D89">
        <w:rPr>
          <w:rFonts w:hAnsi="Times New Roman" w:cs="Times New Roman"/>
          <w:bCs/>
        </w:rPr>
        <w:t>76</w:t>
      </w:r>
      <w:r w:rsidRPr="00CC5D89">
        <w:rPr>
          <w:rFonts w:hAnsi="Times New Roman" w:cs="Times New Roman"/>
          <w:bCs/>
        </w:rPr>
        <w:t>萬餘元，審定本期賸餘</w:t>
      </w:r>
      <w:r w:rsidR="002F339A" w:rsidRPr="00CC5D89">
        <w:rPr>
          <w:rFonts w:hAnsi="Times New Roman" w:cs="Times New Roman" w:hint="eastAsia"/>
          <w:bCs/>
        </w:rPr>
        <w:t>1</w:t>
      </w:r>
      <w:r w:rsidR="00052503" w:rsidRPr="00CC5D89">
        <w:rPr>
          <w:rFonts w:hAnsi="Times New Roman" w:cs="Times New Roman"/>
          <w:bCs/>
        </w:rPr>
        <w:t>5</w:t>
      </w:r>
      <w:r w:rsidR="002F339A" w:rsidRPr="00CC5D89">
        <w:rPr>
          <w:rFonts w:hAnsi="Times New Roman" w:cs="Times New Roman" w:hint="eastAsia"/>
          <w:bCs/>
        </w:rPr>
        <w:t>億</w:t>
      </w:r>
      <w:r w:rsidR="002F339A" w:rsidRPr="00CC5D89">
        <w:rPr>
          <w:rFonts w:hAnsi="Times New Roman" w:cs="Times New Roman"/>
          <w:bCs/>
        </w:rPr>
        <w:t>7</w:t>
      </w:r>
      <w:r w:rsidR="00052503" w:rsidRPr="00CC5D89">
        <w:rPr>
          <w:rFonts w:hAnsi="Times New Roman" w:cs="Times New Roman"/>
          <w:bCs/>
        </w:rPr>
        <w:t>,636</w:t>
      </w:r>
      <w:r w:rsidRPr="00CC5D89">
        <w:rPr>
          <w:rFonts w:hAnsi="Times New Roman" w:cs="Times New Roman"/>
          <w:bCs/>
        </w:rPr>
        <w:t>萬餘元，較</w:t>
      </w:r>
      <w:r w:rsidRPr="00CC5D89">
        <w:t>預算</w:t>
      </w:r>
      <w:r w:rsidRPr="00CC5D89">
        <w:rPr>
          <w:rFonts w:hAnsi="Times New Roman" w:cs="Times New Roman"/>
          <w:bCs/>
        </w:rPr>
        <w:t>賸餘</w:t>
      </w:r>
      <w:r w:rsidR="00052503" w:rsidRPr="00CC5D89">
        <w:rPr>
          <w:rFonts w:hAnsi="Times New Roman" w:cs="Times New Roman" w:hint="eastAsia"/>
          <w:bCs/>
        </w:rPr>
        <w:t>1億283</w:t>
      </w:r>
      <w:r w:rsidRPr="00CC5D89">
        <w:rPr>
          <w:rFonts w:hAnsi="Times New Roman" w:cs="Times New Roman"/>
          <w:bCs/>
        </w:rPr>
        <w:t>萬</w:t>
      </w:r>
      <w:r w:rsidR="00C555FE" w:rsidRPr="00CC5D89">
        <w:rPr>
          <w:rFonts w:hAnsi="Times New Roman" w:cs="Times New Roman" w:hint="eastAsia"/>
          <w:bCs/>
        </w:rPr>
        <w:t>餘</w:t>
      </w:r>
      <w:r w:rsidRPr="00CC5D89">
        <w:rPr>
          <w:rFonts w:hAnsi="Times New Roman" w:cs="Times New Roman"/>
          <w:bCs/>
        </w:rPr>
        <w:t>元，增加</w:t>
      </w:r>
      <w:r w:rsidR="002F339A" w:rsidRPr="00CC5D89">
        <w:rPr>
          <w:rFonts w:hAnsi="Times New Roman" w:cs="Times New Roman" w:hint="eastAsia"/>
          <w:bCs/>
        </w:rPr>
        <w:t>1</w:t>
      </w:r>
      <w:r w:rsidR="00052503" w:rsidRPr="00CC5D89">
        <w:rPr>
          <w:rFonts w:hAnsi="Times New Roman" w:cs="Times New Roman" w:hint="eastAsia"/>
          <w:bCs/>
        </w:rPr>
        <w:t>4</w:t>
      </w:r>
      <w:r w:rsidR="002F339A" w:rsidRPr="00CC5D89">
        <w:rPr>
          <w:rFonts w:hAnsi="Times New Roman" w:cs="Times New Roman" w:hint="eastAsia"/>
          <w:bCs/>
        </w:rPr>
        <w:t>億</w:t>
      </w:r>
      <w:r w:rsidR="00052503" w:rsidRPr="00CC5D89">
        <w:rPr>
          <w:rFonts w:hAnsi="Times New Roman" w:cs="Times New Roman" w:hint="eastAsia"/>
          <w:bCs/>
        </w:rPr>
        <w:t>7</w:t>
      </w:r>
      <w:r w:rsidR="00052503" w:rsidRPr="00CC5D89">
        <w:rPr>
          <w:rFonts w:hAnsi="Times New Roman" w:cs="Times New Roman"/>
          <w:bCs/>
        </w:rPr>
        <w:t>,352</w:t>
      </w:r>
      <w:r w:rsidRPr="00CC5D89">
        <w:rPr>
          <w:rFonts w:hAnsi="Times New Roman" w:cs="Times New Roman"/>
          <w:bCs/>
        </w:rPr>
        <w:t>萬餘元，主要係</w:t>
      </w:r>
      <w:r w:rsidR="006B101B" w:rsidRPr="00CC5D89">
        <w:rPr>
          <w:rFonts w:hAnsi="Times New Roman" w:cs="Times New Roman" w:hint="eastAsia"/>
          <w:bCs/>
        </w:rPr>
        <w:t>以前</w:t>
      </w:r>
      <w:r w:rsidR="00CD3965" w:rsidRPr="00CC5D89">
        <w:rPr>
          <w:rFonts w:hAnsi="Times New Roman" w:cs="Times New Roman" w:hint="eastAsia"/>
          <w:bCs/>
        </w:rPr>
        <w:t>年度</w:t>
      </w:r>
      <w:r w:rsidRPr="00CC5D89">
        <w:rPr>
          <w:rFonts w:hAnsi="Times New Roman" w:cs="Times New Roman"/>
          <w:bCs/>
        </w:rPr>
        <w:t>申報之醫療費用經中央健康</w:t>
      </w:r>
      <w:proofErr w:type="gramStart"/>
      <w:r w:rsidRPr="00CC5D89">
        <w:rPr>
          <w:rFonts w:hAnsi="Times New Roman" w:cs="Times New Roman"/>
          <w:bCs/>
        </w:rPr>
        <w:t>保險署點值</w:t>
      </w:r>
      <w:proofErr w:type="gramEnd"/>
      <w:r w:rsidRPr="00CC5D89">
        <w:rPr>
          <w:rFonts w:hAnsi="Times New Roman" w:cs="Times New Roman"/>
          <w:bCs/>
        </w:rPr>
        <w:t>結算調整及核減數額較預計減少，未清結之「備抵</w:t>
      </w:r>
      <w:proofErr w:type="gramStart"/>
      <w:r w:rsidRPr="00CC5D89">
        <w:rPr>
          <w:rFonts w:hAnsi="Times New Roman" w:cs="Times New Roman"/>
          <w:bCs/>
        </w:rPr>
        <w:t>醫療折</w:t>
      </w:r>
      <w:proofErr w:type="gramEnd"/>
      <w:r w:rsidRPr="00CC5D89">
        <w:rPr>
          <w:rFonts w:hAnsi="Times New Roman" w:cs="Times New Roman"/>
          <w:bCs/>
        </w:rPr>
        <w:t>讓」轉列業務外收入較預計增加所致。</w:t>
      </w:r>
    </w:p>
    <w:p w14:paraId="350ADCB3" w14:textId="1802DA4F" w:rsidR="00D51300" w:rsidRPr="00CC5D89" w:rsidRDefault="00D51300" w:rsidP="00231C59">
      <w:pPr>
        <w:widowControl w:val="0"/>
        <w:spacing w:line="554" w:lineRule="exact"/>
        <w:ind w:firstLineChars="450" w:firstLine="1261"/>
        <w:outlineLvl w:val="0"/>
        <w:rPr>
          <w:rFonts w:hAnsi="Times New Roman" w:cs="Times New Roman"/>
          <w:b/>
          <w:bCs/>
          <w:sz w:val="28"/>
          <w:szCs w:val="28"/>
        </w:rPr>
      </w:pPr>
      <w:r w:rsidRPr="00CC5D89">
        <w:rPr>
          <w:rFonts w:hAnsi="Times New Roman" w:cs="Times New Roman"/>
          <w:b/>
          <w:bCs/>
          <w:sz w:val="28"/>
          <w:szCs w:val="28"/>
        </w:rPr>
        <w:t>3.　餘</w:t>
      </w:r>
      <w:proofErr w:type="gramStart"/>
      <w:r w:rsidRPr="00CC5D89">
        <w:rPr>
          <w:rFonts w:hAnsi="Times New Roman" w:cs="Times New Roman"/>
          <w:b/>
          <w:bCs/>
          <w:sz w:val="28"/>
          <w:szCs w:val="28"/>
        </w:rPr>
        <w:t>絀</w:t>
      </w:r>
      <w:proofErr w:type="gramEnd"/>
      <w:r w:rsidRPr="00CC5D89">
        <w:rPr>
          <w:rFonts w:hAnsi="Times New Roman" w:cs="Times New Roman"/>
          <w:b/>
          <w:bCs/>
          <w:sz w:val="28"/>
          <w:szCs w:val="28"/>
        </w:rPr>
        <w:t>及撥補之審定</w:t>
      </w:r>
    </w:p>
    <w:p w14:paraId="7CC17F76" w14:textId="5F5CA9CA" w:rsidR="00D51300" w:rsidRPr="00CC5D89" w:rsidRDefault="00367421" w:rsidP="00231C59">
      <w:pPr>
        <w:widowControl w:val="0"/>
        <w:spacing w:line="554" w:lineRule="exact"/>
        <w:ind w:firstLineChars="550" w:firstLine="1320"/>
        <w:outlineLvl w:val="0"/>
        <w:rPr>
          <w:rFonts w:hAnsi="Times New Roman" w:cs="Times New Roman"/>
          <w:bCs/>
        </w:rPr>
      </w:pPr>
      <w:r w:rsidRPr="00CC5D89">
        <w:rPr>
          <w:rFonts w:hAnsi="Times New Roman" w:cs="Times New Roman" w:hint="eastAsia"/>
          <w:bCs/>
        </w:rPr>
        <w:t>（</w:t>
      </w:r>
      <w:r w:rsidR="00D51300" w:rsidRPr="00CC5D89">
        <w:rPr>
          <w:rFonts w:hAnsi="Times New Roman" w:cs="Times New Roman"/>
          <w:bCs/>
        </w:rPr>
        <w:t>1</w:t>
      </w:r>
      <w:r w:rsidRPr="00CC5D89">
        <w:rPr>
          <w:rFonts w:hAnsi="Times New Roman" w:cs="Times New Roman" w:hint="eastAsia"/>
          <w:bCs/>
        </w:rPr>
        <w:t>）</w:t>
      </w:r>
      <w:r w:rsidR="00D51300" w:rsidRPr="00CC5D89">
        <w:rPr>
          <w:rFonts w:hAnsi="Times New Roman" w:cs="Times New Roman" w:hint="eastAsia"/>
          <w:bCs/>
        </w:rPr>
        <w:t xml:space="preserve">　</w:t>
      </w:r>
      <w:r w:rsidR="00F9581C" w:rsidRPr="00CC5D89">
        <w:rPr>
          <w:rFonts w:hAnsi="Times New Roman" w:cs="Times New Roman" w:hint="eastAsia"/>
          <w:bCs/>
        </w:rPr>
        <w:t>餘</w:t>
      </w:r>
      <w:proofErr w:type="gramStart"/>
      <w:r w:rsidR="00F9581C" w:rsidRPr="00CC5D89">
        <w:rPr>
          <w:rFonts w:hAnsi="Times New Roman" w:cs="Times New Roman" w:hint="eastAsia"/>
          <w:bCs/>
        </w:rPr>
        <w:t>絀</w:t>
      </w:r>
      <w:proofErr w:type="gramEnd"/>
      <w:r w:rsidR="00F9581C" w:rsidRPr="00CC5D89">
        <w:rPr>
          <w:rFonts w:hAnsi="Times New Roman" w:cs="Times New Roman" w:hint="eastAsia"/>
          <w:bCs/>
        </w:rPr>
        <w:t xml:space="preserve">審定　</w:t>
      </w:r>
      <w:proofErr w:type="gramStart"/>
      <w:r w:rsidR="006B637D" w:rsidRPr="00CC5D89">
        <w:rPr>
          <w:rFonts w:hAnsi="Times New Roman" w:cs="Times New Roman"/>
          <w:bCs/>
        </w:rPr>
        <w:t>11</w:t>
      </w:r>
      <w:r w:rsidR="00052503" w:rsidRPr="00CC5D89">
        <w:rPr>
          <w:rFonts w:hAnsi="Times New Roman" w:cs="Times New Roman"/>
          <w:bCs/>
        </w:rPr>
        <w:t>3</w:t>
      </w:r>
      <w:proofErr w:type="gramEnd"/>
      <w:r w:rsidR="00C701DC" w:rsidRPr="00CC5D89">
        <w:rPr>
          <w:rFonts w:hAnsi="Times New Roman" w:cs="Times New Roman" w:hint="eastAsia"/>
          <w:bCs/>
        </w:rPr>
        <w:t>年</w:t>
      </w:r>
      <w:r w:rsidR="006B637D" w:rsidRPr="00CC5D89">
        <w:rPr>
          <w:rFonts w:hAnsi="Times New Roman" w:cs="Times New Roman"/>
          <w:bCs/>
        </w:rPr>
        <w:t>度決算經行政院核定賸餘</w:t>
      </w:r>
      <w:r w:rsidR="00052503" w:rsidRPr="00CC5D89">
        <w:rPr>
          <w:rFonts w:hAnsi="Times New Roman" w:cs="Times New Roman"/>
          <w:bCs/>
        </w:rPr>
        <w:t>1,576,364,754</w:t>
      </w:r>
      <w:r w:rsidR="006B637D" w:rsidRPr="00CC5D89">
        <w:rPr>
          <w:rFonts w:hAnsi="Times New Roman" w:cs="Times New Roman"/>
          <w:bCs/>
        </w:rPr>
        <w:t>元，</w:t>
      </w:r>
      <w:proofErr w:type="gramStart"/>
      <w:r w:rsidR="006B637D" w:rsidRPr="00CC5D89">
        <w:rPr>
          <w:rFonts w:hAnsi="Times New Roman" w:cs="Times New Roman"/>
          <w:bCs/>
        </w:rPr>
        <w:t>經核尚無</w:t>
      </w:r>
      <w:proofErr w:type="gramEnd"/>
      <w:r w:rsidR="006B637D" w:rsidRPr="00CC5D89">
        <w:rPr>
          <w:rFonts w:hAnsi="Times New Roman" w:cs="Times New Roman"/>
          <w:bCs/>
        </w:rPr>
        <w:t>不合，予以照數審定</w:t>
      </w:r>
      <w:r w:rsidR="00D51300" w:rsidRPr="00CC5D89">
        <w:rPr>
          <w:rFonts w:hAnsi="Times New Roman" w:cs="Times New Roman"/>
          <w:bCs/>
        </w:rPr>
        <w:t>。</w:t>
      </w:r>
    </w:p>
    <w:p w14:paraId="2643DA2A" w14:textId="36A2B186" w:rsidR="00D51300" w:rsidRPr="00CC5D89" w:rsidRDefault="00367421" w:rsidP="00231C59">
      <w:pPr>
        <w:widowControl w:val="0"/>
        <w:spacing w:line="554" w:lineRule="exact"/>
        <w:ind w:firstLineChars="550" w:firstLine="1320"/>
        <w:outlineLvl w:val="0"/>
        <w:rPr>
          <w:rFonts w:hAnsi="Times New Roman" w:cs="Times New Roman"/>
          <w:bCs/>
          <w:color w:val="365F91" w:themeColor="accent1" w:themeShade="BF"/>
        </w:rPr>
      </w:pPr>
      <w:r w:rsidRPr="00CC5D89">
        <w:rPr>
          <w:rFonts w:hAnsi="Times New Roman" w:cs="Times New Roman" w:hint="eastAsia"/>
          <w:bCs/>
        </w:rPr>
        <w:t>（</w:t>
      </w:r>
      <w:r w:rsidR="00D51300" w:rsidRPr="00CC5D89">
        <w:rPr>
          <w:rFonts w:hAnsi="Times New Roman" w:cs="Times New Roman"/>
          <w:bCs/>
        </w:rPr>
        <w:t>2</w:t>
      </w:r>
      <w:r w:rsidRPr="00CC5D89">
        <w:rPr>
          <w:rFonts w:hAnsi="Times New Roman" w:cs="Times New Roman" w:hint="eastAsia"/>
          <w:bCs/>
        </w:rPr>
        <w:t>）</w:t>
      </w:r>
      <w:r w:rsidR="00D51300" w:rsidRPr="00CC5D89">
        <w:rPr>
          <w:rFonts w:hAnsi="Times New Roman" w:cs="Times New Roman" w:hint="eastAsia"/>
          <w:bCs/>
        </w:rPr>
        <w:t xml:space="preserve">　</w:t>
      </w:r>
      <w:r w:rsidR="006B637D" w:rsidRPr="00CC5D89">
        <w:rPr>
          <w:rFonts w:hAnsi="Times New Roman" w:cs="Times New Roman" w:hint="eastAsia"/>
          <w:bCs/>
        </w:rPr>
        <w:t>餘</w:t>
      </w:r>
      <w:proofErr w:type="gramStart"/>
      <w:r w:rsidR="006B637D" w:rsidRPr="00CC5D89">
        <w:rPr>
          <w:rFonts w:hAnsi="Times New Roman" w:cs="Times New Roman" w:hint="eastAsia"/>
          <w:bCs/>
        </w:rPr>
        <w:t>絀</w:t>
      </w:r>
      <w:proofErr w:type="gramEnd"/>
      <w:r w:rsidR="006B637D" w:rsidRPr="00CC5D89">
        <w:rPr>
          <w:rFonts w:hAnsi="Times New Roman" w:cs="Times New Roman" w:hint="eastAsia"/>
          <w:bCs/>
        </w:rPr>
        <w:t>撥補</w:t>
      </w:r>
      <w:r w:rsidR="00052503" w:rsidRPr="00CC5D89">
        <w:rPr>
          <w:rFonts w:hAnsi="Times New Roman" w:cs="Times New Roman" w:hint="eastAsia"/>
          <w:bCs/>
        </w:rPr>
        <w:t xml:space="preserve">　</w:t>
      </w:r>
      <w:r w:rsidR="006B637D" w:rsidRPr="00CC5D89">
        <w:rPr>
          <w:rFonts w:hAnsi="Times New Roman" w:cs="Times New Roman"/>
          <w:bCs/>
        </w:rPr>
        <w:t>11</w:t>
      </w:r>
      <w:r w:rsidR="00052503" w:rsidRPr="00CC5D89">
        <w:rPr>
          <w:rFonts w:hAnsi="Times New Roman" w:cs="Times New Roman"/>
          <w:bCs/>
        </w:rPr>
        <w:t>3</w:t>
      </w:r>
      <w:r w:rsidR="008C75D9" w:rsidRPr="00CC5D89">
        <w:rPr>
          <w:rFonts w:hAnsi="Times New Roman" w:cs="Times New Roman"/>
          <w:bCs/>
        </w:rPr>
        <w:tab/>
      </w:r>
      <w:r w:rsidR="006B637D" w:rsidRPr="00CC5D89">
        <w:rPr>
          <w:rFonts w:hAnsi="Times New Roman" w:cs="Times New Roman"/>
          <w:bCs/>
        </w:rPr>
        <w:t>年度決算審定賸餘</w:t>
      </w:r>
      <w:r w:rsidR="00052503" w:rsidRPr="00CC5D89">
        <w:rPr>
          <w:rFonts w:hAnsi="Times New Roman" w:cs="Times New Roman"/>
          <w:bCs/>
        </w:rPr>
        <w:t>1,576,364,754</w:t>
      </w:r>
      <w:r w:rsidR="006B637D" w:rsidRPr="00CC5D89">
        <w:rPr>
          <w:rFonts w:hAnsi="Times New Roman" w:cs="Times New Roman"/>
          <w:bCs/>
        </w:rPr>
        <w:t>元，連同前期未分配賸餘</w:t>
      </w:r>
      <w:r w:rsidR="00052503" w:rsidRPr="00CC5D89">
        <w:rPr>
          <w:rFonts w:hAnsi="Times New Roman" w:cs="Times New Roman"/>
          <w:bCs/>
        </w:rPr>
        <w:t>5,804,642,202</w:t>
      </w:r>
      <w:r w:rsidR="006B637D" w:rsidRPr="00CC5D89">
        <w:rPr>
          <w:rFonts w:hAnsi="Times New Roman" w:cs="Times New Roman"/>
          <w:bCs/>
        </w:rPr>
        <w:t>元，合計賸餘</w:t>
      </w:r>
      <w:r w:rsidR="00052503" w:rsidRPr="00CC5D89">
        <w:rPr>
          <w:rFonts w:hAnsi="Times New Roman" w:cs="Times New Roman"/>
          <w:bCs/>
        </w:rPr>
        <w:t>7,381,006,956</w:t>
      </w:r>
      <w:r w:rsidR="006B637D" w:rsidRPr="00CC5D89">
        <w:rPr>
          <w:rFonts w:hAnsi="Times New Roman" w:cs="Times New Roman"/>
          <w:bCs/>
        </w:rPr>
        <w:t>元，經依預算撥充基金</w:t>
      </w:r>
      <w:r w:rsidR="00052503" w:rsidRPr="00CC5D89">
        <w:rPr>
          <w:rFonts w:hAnsi="Times New Roman" w:cs="Times New Roman"/>
          <w:bCs/>
        </w:rPr>
        <w:t>3,807,530,000</w:t>
      </w:r>
      <w:r w:rsidR="006B637D" w:rsidRPr="00CC5D89">
        <w:rPr>
          <w:rFonts w:hAnsi="Times New Roman" w:cs="Times New Roman"/>
          <w:bCs/>
        </w:rPr>
        <w:t>元後，尚有未分配賸餘</w:t>
      </w:r>
      <w:r w:rsidR="004832CD" w:rsidRPr="00CC5D89">
        <w:rPr>
          <w:rFonts w:hAnsi="Times New Roman" w:cs="Times New Roman"/>
          <w:bCs/>
        </w:rPr>
        <w:t>3</w:t>
      </w:r>
      <w:r w:rsidR="00052503" w:rsidRPr="00CC5D89">
        <w:rPr>
          <w:rFonts w:hAnsi="Times New Roman" w:cs="Times New Roman"/>
          <w:bCs/>
        </w:rPr>
        <w:t>,573,476,956</w:t>
      </w:r>
      <w:r w:rsidR="006B637D" w:rsidRPr="00CC5D89">
        <w:rPr>
          <w:rFonts w:hAnsi="Times New Roman" w:cs="Times New Roman"/>
          <w:bCs/>
        </w:rPr>
        <w:t>元</w:t>
      </w:r>
      <w:r w:rsidR="00D51300" w:rsidRPr="00CC5D89">
        <w:rPr>
          <w:rFonts w:hAnsi="Times New Roman" w:cs="Times New Roman"/>
          <w:bCs/>
        </w:rPr>
        <w:t>。</w:t>
      </w:r>
    </w:p>
    <w:p w14:paraId="14154052" w14:textId="73E578E7" w:rsidR="00D51300" w:rsidRPr="00CC5D89" w:rsidRDefault="00D51300" w:rsidP="00231C59">
      <w:pPr>
        <w:widowControl w:val="0"/>
        <w:spacing w:line="554" w:lineRule="exact"/>
        <w:ind w:firstLineChars="450" w:firstLine="1261"/>
        <w:outlineLvl w:val="0"/>
        <w:rPr>
          <w:rFonts w:hAnsi="Times New Roman" w:cs="Times New Roman"/>
          <w:b/>
          <w:bCs/>
          <w:sz w:val="28"/>
          <w:szCs w:val="28"/>
        </w:rPr>
      </w:pPr>
      <w:r w:rsidRPr="00CC5D89">
        <w:rPr>
          <w:rFonts w:hAnsi="Times New Roman" w:cs="Times New Roman"/>
          <w:b/>
          <w:bCs/>
          <w:sz w:val="28"/>
          <w:szCs w:val="28"/>
        </w:rPr>
        <w:t>4.　現金流量之查核</w:t>
      </w:r>
    </w:p>
    <w:p w14:paraId="0E515313" w14:textId="6B976AE8" w:rsidR="00D51300" w:rsidRPr="00CC5D89" w:rsidRDefault="00EE037E" w:rsidP="0027676C">
      <w:pPr>
        <w:widowControl w:val="0"/>
        <w:spacing w:line="554" w:lineRule="exact"/>
        <w:ind w:firstLine="480"/>
        <w:outlineLvl w:val="0"/>
        <w:rPr>
          <w:rFonts w:hAnsi="Times New Roman" w:cs="Times New Roman"/>
          <w:bCs/>
        </w:rPr>
      </w:pPr>
      <w:proofErr w:type="gramStart"/>
      <w:r w:rsidRPr="00CC5D89">
        <w:rPr>
          <w:rFonts w:hAnsi="Times New Roman" w:cs="Times New Roman"/>
          <w:bCs/>
        </w:rPr>
        <w:t>11</w:t>
      </w:r>
      <w:r w:rsidR="00807FD0" w:rsidRPr="00CC5D89">
        <w:rPr>
          <w:rFonts w:hAnsi="Times New Roman" w:cs="Times New Roman"/>
          <w:bCs/>
        </w:rPr>
        <w:t>3</w:t>
      </w:r>
      <w:proofErr w:type="gramEnd"/>
      <w:r w:rsidR="00FC1C08" w:rsidRPr="00CC5D89">
        <w:rPr>
          <w:rFonts w:hAnsi="Times New Roman" w:cs="Times New Roman"/>
          <w:bCs/>
        </w:rPr>
        <w:t>年度期初現金及約當現金</w:t>
      </w:r>
      <w:r w:rsidR="00807FD0" w:rsidRPr="00CC5D89">
        <w:rPr>
          <w:rFonts w:hint="eastAsia"/>
        </w:rPr>
        <w:t>2</w:t>
      </w:r>
      <w:r w:rsidR="00202921" w:rsidRPr="00CC5D89">
        <w:t>6</w:t>
      </w:r>
      <w:r w:rsidR="00FC1C08" w:rsidRPr="00CC5D89">
        <w:rPr>
          <w:rFonts w:hAnsi="Times New Roman" w:cs="Times New Roman"/>
          <w:bCs/>
        </w:rPr>
        <w:t>億</w:t>
      </w:r>
      <w:r w:rsidR="00202921" w:rsidRPr="00CC5D89">
        <w:rPr>
          <w:rFonts w:hAnsi="Times New Roman" w:cs="Times New Roman" w:hint="eastAsia"/>
          <w:bCs/>
        </w:rPr>
        <w:t>7</w:t>
      </w:r>
      <w:r w:rsidR="00202921" w:rsidRPr="00CC5D89">
        <w:rPr>
          <w:rFonts w:hAnsi="Times New Roman" w:cs="Times New Roman"/>
          <w:bCs/>
        </w:rPr>
        <w:t>,557</w:t>
      </w:r>
      <w:r w:rsidR="00FC1C08" w:rsidRPr="00CC5D89">
        <w:rPr>
          <w:rFonts w:hAnsi="Times New Roman" w:cs="Times New Roman"/>
          <w:bCs/>
        </w:rPr>
        <w:t>萬餘元，經業務、投資及籌資活動結果，現金及約當現金淨增</w:t>
      </w:r>
      <w:r w:rsidR="00202921" w:rsidRPr="00CC5D89">
        <w:rPr>
          <w:rFonts w:hAnsi="Times New Roman" w:cs="Times New Roman"/>
          <w:bCs/>
        </w:rPr>
        <w:t>3</w:t>
      </w:r>
      <w:r w:rsidR="00FC1C08" w:rsidRPr="00CC5D89">
        <w:rPr>
          <w:rFonts w:hAnsi="Times New Roman" w:cs="Times New Roman"/>
          <w:bCs/>
        </w:rPr>
        <w:t>億</w:t>
      </w:r>
      <w:r w:rsidR="00202921" w:rsidRPr="00CC5D89">
        <w:rPr>
          <w:rFonts w:hAnsi="Times New Roman" w:cs="Times New Roman" w:hint="eastAsia"/>
          <w:bCs/>
        </w:rPr>
        <w:t>1</w:t>
      </w:r>
      <w:r w:rsidR="00202921" w:rsidRPr="00CC5D89">
        <w:rPr>
          <w:rFonts w:hAnsi="Times New Roman" w:cs="Times New Roman"/>
          <w:bCs/>
        </w:rPr>
        <w:t>,464</w:t>
      </w:r>
      <w:r w:rsidR="00FC1C08" w:rsidRPr="00CC5D89">
        <w:rPr>
          <w:rFonts w:hAnsi="Times New Roman" w:cs="Times New Roman"/>
          <w:bCs/>
        </w:rPr>
        <w:t>萬餘元，期末現金及約當現金為</w:t>
      </w:r>
      <w:r w:rsidR="00202921" w:rsidRPr="00CC5D89">
        <w:rPr>
          <w:rFonts w:hAnsi="Times New Roman" w:cs="Times New Roman" w:hint="eastAsia"/>
          <w:bCs/>
        </w:rPr>
        <w:t>2</w:t>
      </w:r>
      <w:r w:rsidR="00202921" w:rsidRPr="00CC5D89">
        <w:rPr>
          <w:rFonts w:hAnsi="Times New Roman" w:cs="Times New Roman"/>
          <w:bCs/>
        </w:rPr>
        <w:t>9</w:t>
      </w:r>
      <w:r w:rsidR="00FC1C08" w:rsidRPr="00CC5D89">
        <w:rPr>
          <w:rFonts w:hAnsi="Times New Roman" w:cs="Times New Roman"/>
          <w:bCs/>
        </w:rPr>
        <w:t>億</w:t>
      </w:r>
      <w:r w:rsidR="00202921" w:rsidRPr="00CC5D89">
        <w:rPr>
          <w:rFonts w:hAnsi="Times New Roman" w:cs="Times New Roman" w:hint="eastAsia"/>
          <w:bCs/>
        </w:rPr>
        <w:t>9</w:t>
      </w:r>
      <w:r w:rsidR="00202921" w:rsidRPr="00CC5D89">
        <w:rPr>
          <w:rFonts w:hAnsi="Times New Roman" w:cs="Times New Roman"/>
          <w:bCs/>
        </w:rPr>
        <w:t>,02</w:t>
      </w:r>
      <w:r w:rsidR="00807FD0" w:rsidRPr="00CC5D89">
        <w:rPr>
          <w:rFonts w:hAnsi="Times New Roman" w:cs="Times New Roman"/>
          <w:bCs/>
        </w:rPr>
        <w:t>2</w:t>
      </w:r>
      <w:r w:rsidRPr="00CC5D89">
        <w:rPr>
          <w:rFonts w:hAnsi="Times New Roman" w:cs="Times New Roman"/>
          <w:bCs/>
        </w:rPr>
        <w:t>萬餘元；其現金及約當現金</w:t>
      </w:r>
      <w:proofErr w:type="gramStart"/>
      <w:r w:rsidRPr="00CC5D89">
        <w:rPr>
          <w:rFonts w:hAnsi="Times New Roman" w:cs="Times New Roman"/>
          <w:bCs/>
        </w:rPr>
        <w:t>淨</w:t>
      </w:r>
      <w:r w:rsidRPr="00CC5D89">
        <w:rPr>
          <w:rFonts w:hAnsi="Times New Roman" w:cs="Times New Roman"/>
          <w:bCs/>
        </w:rPr>
        <w:lastRenderedPageBreak/>
        <w:t>增數</w:t>
      </w:r>
      <w:r w:rsidRPr="00CC5D89">
        <w:rPr>
          <w:rFonts w:hAnsi="Times New Roman" w:cs="Times New Roman" w:hint="eastAsia"/>
          <w:bCs/>
        </w:rPr>
        <w:t>與</w:t>
      </w:r>
      <w:proofErr w:type="gramEnd"/>
      <w:r w:rsidR="00FC1C08" w:rsidRPr="00CC5D89">
        <w:rPr>
          <w:rFonts w:hAnsi="Times New Roman" w:cs="Times New Roman"/>
          <w:bCs/>
        </w:rPr>
        <w:t>預算淨</w:t>
      </w:r>
      <w:r w:rsidRPr="00CC5D89">
        <w:rPr>
          <w:rFonts w:hAnsi="Times New Roman" w:cs="Times New Roman" w:hint="eastAsia"/>
          <w:bCs/>
        </w:rPr>
        <w:t>減</w:t>
      </w:r>
      <w:r w:rsidR="00FC1C08" w:rsidRPr="00CC5D89">
        <w:rPr>
          <w:rFonts w:hAnsi="Times New Roman" w:cs="Times New Roman"/>
          <w:bCs/>
        </w:rPr>
        <w:t>數</w:t>
      </w:r>
      <w:r w:rsidR="00202921" w:rsidRPr="00CC5D89">
        <w:rPr>
          <w:rFonts w:hAnsi="Times New Roman" w:cs="Times New Roman"/>
          <w:bCs/>
        </w:rPr>
        <w:t>5</w:t>
      </w:r>
      <w:r w:rsidRPr="00CC5D89">
        <w:rPr>
          <w:rFonts w:hAnsi="Times New Roman" w:cs="Times New Roman" w:hint="eastAsia"/>
          <w:bCs/>
        </w:rPr>
        <w:t>億</w:t>
      </w:r>
      <w:r w:rsidR="00C555FE" w:rsidRPr="00CC5D89">
        <w:rPr>
          <w:rFonts w:hint="eastAsia"/>
        </w:rPr>
        <w:t>567</w:t>
      </w:r>
      <w:r w:rsidR="00FC1C08" w:rsidRPr="00CC5D89">
        <w:rPr>
          <w:rFonts w:hAnsi="Times New Roman" w:cs="Times New Roman"/>
          <w:bCs/>
        </w:rPr>
        <w:t>萬餘元，</w:t>
      </w:r>
      <w:r w:rsidRPr="00CC5D89">
        <w:rPr>
          <w:rFonts w:hAnsi="Times New Roman" w:cs="Times New Roman" w:hint="eastAsia"/>
          <w:bCs/>
        </w:rPr>
        <w:t>相距</w:t>
      </w:r>
      <w:r w:rsidR="00202921" w:rsidRPr="00CC5D89">
        <w:rPr>
          <w:rFonts w:hAnsi="Times New Roman" w:cs="Times New Roman" w:hint="eastAsia"/>
          <w:bCs/>
        </w:rPr>
        <w:t>8</w:t>
      </w:r>
      <w:r w:rsidR="00FC1C08" w:rsidRPr="00CC5D89">
        <w:rPr>
          <w:rFonts w:hAnsi="Times New Roman" w:cs="Times New Roman"/>
          <w:bCs/>
        </w:rPr>
        <w:t>億</w:t>
      </w:r>
      <w:r w:rsidR="00202921" w:rsidRPr="00CC5D89">
        <w:rPr>
          <w:rFonts w:hAnsi="Times New Roman" w:cs="Times New Roman" w:hint="eastAsia"/>
          <w:bCs/>
        </w:rPr>
        <w:t>2</w:t>
      </w:r>
      <w:r w:rsidR="00202921" w:rsidRPr="00CC5D89">
        <w:rPr>
          <w:rFonts w:hAnsi="Times New Roman" w:cs="Times New Roman"/>
          <w:bCs/>
        </w:rPr>
        <w:t>,032</w:t>
      </w:r>
      <w:r w:rsidR="00FC1C08" w:rsidRPr="00CC5D89">
        <w:rPr>
          <w:rFonts w:hAnsi="Times New Roman" w:cs="Times New Roman"/>
          <w:bCs/>
        </w:rPr>
        <w:t>萬餘元，主要係</w:t>
      </w:r>
      <w:r w:rsidR="00E75F15" w:rsidRPr="00CC5D89">
        <w:rPr>
          <w:rFonts w:hAnsi="Times New Roman" w:cs="Times New Roman" w:hint="eastAsia"/>
          <w:bCs/>
        </w:rPr>
        <w:t>本期賸餘</w:t>
      </w:r>
      <w:r w:rsidR="009879A5" w:rsidRPr="00CC5D89">
        <w:rPr>
          <w:rFonts w:hAnsi="Times New Roman" w:cs="Times New Roman" w:hint="eastAsia"/>
          <w:bCs/>
        </w:rPr>
        <w:t>較預計</w:t>
      </w:r>
      <w:r w:rsidR="00E75F15" w:rsidRPr="00CC5D89">
        <w:rPr>
          <w:rFonts w:hAnsi="Times New Roman" w:cs="Times New Roman" w:hint="eastAsia"/>
          <w:bCs/>
        </w:rPr>
        <w:t>增加</w:t>
      </w:r>
      <w:r w:rsidR="00FC1C08" w:rsidRPr="00CC5D89">
        <w:rPr>
          <w:rFonts w:hAnsi="Times New Roman" w:cs="Times New Roman"/>
          <w:bCs/>
        </w:rPr>
        <w:t>，</w:t>
      </w:r>
      <w:r w:rsidR="00B76F54" w:rsidRPr="00CC5D89">
        <w:rPr>
          <w:rFonts w:hAnsi="Times New Roman" w:cs="Times New Roman"/>
          <w:bCs/>
        </w:rPr>
        <w:t>業務</w:t>
      </w:r>
      <w:r w:rsidR="00EA4F18" w:rsidRPr="00CC5D89">
        <w:rPr>
          <w:rFonts w:hAnsi="Times New Roman" w:cs="Times New Roman"/>
          <w:bCs/>
        </w:rPr>
        <w:t>活動</w:t>
      </w:r>
      <w:r w:rsidR="00D10184" w:rsidRPr="00CC5D89">
        <w:rPr>
          <w:rFonts w:hAnsi="Times New Roman" w:cs="Times New Roman" w:hint="eastAsia"/>
          <w:bCs/>
        </w:rPr>
        <w:t>之</w:t>
      </w:r>
      <w:r w:rsidR="00EA4F18" w:rsidRPr="00CC5D89">
        <w:rPr>
          <w:rFonts w:hAnsi="Times New Roman" w:cs="Times New Roman"/>
          <w:bCs/>
        </w:rPr>
        <w:t>淨現金流入</w:t>
      </w:r>
      <w:r w:rsidR="00D10184" w:rsidRPr="00CC5D89">
        <w:rPr>
          <w:rFonts w:hAnsi="Times New Roman" w:cs="Times New Roman" w:hint="eastAsia"/>
          <w:bCs/>
        </w:rPr>
        <w:t>增加</w:t>
      </w:r>
      <w:r w:rsidR="00FC1C08" w:rsidRPr="00CC5D89">
        <w:rPr>
          <w:rFonts w:hAnsi="Times New Roman" w:cs="Times New Roman"/>
          <w:bCs/>
        </w:rPr>
        <w:t>所致</w:t>
      </w:r>
      <w:r w:rsidR="00FE7725" w:rsidRPr="00CC5D89">
        <w:rPr>
          <w:rFonts w:hAnsi="Times New Roman" w:cs="Times New Roman" w:hint="eastAsia"/>
          <w:bCs/>
        </w:rPr>
        <w:t>。</w:t>
      </w:r>
    </w:p>
    <w:p w14:paraId="60ECA5BD" w14:textId="7C5F859D" w:rsidR="00FE7725" w:rsidRPr="00CC5D89" w:rsidRDefault="00FE7725" w:rsidP="00231C59">
      <w:pPr>
        <w:widowControl w:val="0"/>
        <w:spacing w:line="560" w:lineRule="exact"/>
        <w:ind w:firstLineChars="450" w:firstLine="1261"/>
        <w:outlineLvl w:val="0"/>
        <w:rPr>
          <w:rFonts w:hAnsi="Times New Roman" w:cs="Times New Roman"/>
          <w:b/>
          <w:bCs/>
          <w:sz w:val="28"/>
          <w:szCs w:val="28"/>
        </w:rPr>
      </w:pPr>
      <w:r w:rsidRPr="00CC5D89">
        <w:rPr>
          <w:rFonts w:hAnsi="Times New Roman" w:cs="Times New Roman"/>
          <w:b/>
          <w:bCs/>
          <w:sz w:val="28"/>
          <w:szCs w:val="28"/>
        </w:rPr>
        <w:t>5.　重要審核意見</w:t>
      </w:r>
    </w:p>
    <w:p w14:paraId="53583553" w14:textId="65FD3DC8" w:rsidR="00E949F6" w:rsidRPr="00CC5D89" w:rsidRDefault="001501F1" w:rsidP="00231C59">
      <w:pPr>
        <w:widowControl w:val="0"/>
        <w:tabs>
          <w:tab w:val="left" w:pos="686"/>
        </w:tabs>
        <w:spacing w:line="560" w:lineRule="exact"/>
        <w:ind w:firstLineChars="450" w:firstLine="1261"/>
        <w:outlineLvl w:val="0"/>
        <w:rPr>
          <w:b/>
          <w:color w:val="548DD4" w:themeColor="text2" w:themeTint="99"/>
          <w:sz w:val="28"/>
        </w:rPr>
      </w:pPr>
      <w:bookmarkStart w:id="1" w:name="_Toc167187106"/>
      <w:bookmarkStart w:id="2" w:name="_Toc167348341"/>
      <w:r w:rsidRPr="00CC5D89">
        <w:rPr>
          <w:rFonts w:hint="eastAsia"/>
          <w:b/>
          <w:sz w:val="28"/>
        </w:rPr>
        <w:t>（</w:t>
      </w:r>
      <w:r w:rsidR="00986F8C" w:rsidRPr="00CC5D89">
        <w:rPr>
          <w:rFonts w:hint="eastAsia"/>
          <w:b/>
          <w:sz w:val="28"/>
        </w:rPr>
        <w:t>1</w:t>
      </w:r>
      <w:r w:rsidRPr="00CC5D89">
        <w:rPr>
          <w:rFonts w:hint="eastAsia"/>
          <w:b/>
          <w:sz w:val="28"/>
        </w:rPr>
        <w:t>）</w:t>
      </w:r>
      <w:r w:rsidR="00CF096E" w:rsidRPr="00CC5D89">
        <w:rPr>
          <w:rFonts w:hAnsi="Times New Roman" w:cs="Times New Roman"/>
          <w:b/>
          <w:bCs/>
          <w:sz w:val="28"/>
          <w:szCs w:val="28"/>
        </w:rPr>
        <w:t xml:space="preserve">　</w:t>
      </w:r>
      <w:r w:rsidR="00986F8C" w:rsidRPr="00CC5D89">
        <w:rPr>
          <w:rFonts w:hint="eastAsia"/>
          <w:b/>
          <w:sz w:val="28"/>
        </w:rPr>
        <w:t>成大醫院</w:t>
      </w:r>
      <w:bookmarkEnd w:id="1"/>
      <w:bookmarkEnd w:id="2"/>
      <w:r w:rsidR="00986F8C" w:rsidRPr="00CC5D89">
        <w:rPr>
          <w:rFonts w:hint="eastAsia"/>
          <w:b/>
          <w:sz w:val="28"/>
        </w:rPr>
        <w:t>為因應護理人力短缺，已</w:t>
      </w:r>
      <w:proofErr w:type="gramStart"/>
      <w:r w:rsidR="00986F8C" w:rsidRPr="00CC5D89">
        <w:rPr>
          <w:rFonts w:hint="eastAsia"/>
          <w:b/>
          <w:sz w:val="28"/>
        </w:rPr>
        <w:t>採</w:t>
      </w:r>
      <w:proofErr w:type="gramEnd"/>
      <w:r w:rsidR="0070755D">
        <w:rPr>
          <w:rFonts w:hint="eastAsia"/>
          <w:b/>
          <w:sz w:val="28"/>
        </w:rPr>
        <w:t>多項</w:t>
      </w:r>
      <w:r w:rsidR="00986F8C" w:rsidRPr="00CC5D89">
        <w:rPr>
          <w:rFonts w:hint="eastAsia"/>
          <w:b/>
          <w:sz w:val="28"/>
        </w:rPr>
        <w:t>招募及留任人員措施，惟護理</w:t>
      </w:r>
      <w:r w:rsidR="00986F8C" w:rsidRPr="00B5574A">
        <w:rPr>
          <w:rFonts w:hint="eastAsia"/>
          <w:b/>
          <w:sz w:val="28"/>
        </w:rPr>
        <w:t>人數</w:t>
      </w:r>
      <w:r w:rsidR="004F5E62" w:rsidRPr="00B5574A">
        <w:rPr>
          <w:rFonts w:hint="eastAsia"/>
          <w:b/>
          <w:sz w:val="28"/>
        </w:rPr>
        <w:t>仍</w:t>
      </w:r>
      <w:r w:rsidR="00986F8C" w:rsidRPr="00CC5D89">
        <w:rPr>
          <w:rFonts w:hint="eastAsia"/>
          <w:b/>
          <w:sz w:val="28"/>
        </w:rPr>
        <w:t>呈下降趨勢，致急診工作環境</w:t>
      </w:r>
      <w:r w:rsidR="006B4BB9">
        <w:rPr>
          <w:rFonts w:hint="eastAsia"/>
          <w:b/>
          <w:sz w:val="28"/>
        </w:rPr>
        <w:t>欠</w:t>
      </w:r>
      <w:r w:rsidR="00986F8C" w:rsidRPr="00CC5D89">
        <w:rPr>
          <w:rFonts w:hint="eastAsia"/>
          <w:b/>
          <w:sz w:val="28"/>
        </w:rPr>
        <w:t>佳，加重急診病人滯留情形，允宜積極</w:t>
      </w:r>
      <w:proofErr w:type="gramStart"/>
      <w:r w:rsidR="00986F8C" w:rsidRPr="00CC5D89">
        <w:rPr>
          <w:rFonts w:hint="eastAsia"/>
          <w:b/>
          <w:sz w:val="28"/>
        </w:rPr>
        <w:t>研謀善策</w:t>
      </w:r>
      <w:proofErr w:type="gramEnd"/>
      <w:r w:rsidR="00986F8C" w:rsidRPr="00CC5D89">
        <w:rPr>
          <w:rFonts w:hint="eastAsia"/>
          <w:b/>
          <w:sz w:val="28"/>
        </w:rPr>
        <w:t>，充實護理人力，改善急診壅塞問題，</w:t>
      </w:r>
      <w:proofErr w:type="gramStart"/>
      <w:r w:rsidR="00986F8C" w:rsidRPr="00CC5D89">
        <w:rPr>
          <w:rFonts w:hint="eastAsia"/>
          <w:b/>
          <w:sz w:val="28"/>
        </w:rPr>
        <w:t>俾</w:t>
      </w:r>
      <w:proofErr w:type="gramEnd"/>
      <w:r w:rsidR="00986F8C" w:rsidRPr="00CC5D89">
        <w:rPr>
          <w:rFonts w:hint="eastAsia"/>
          <w:b/>
          <w:sz w:val="28"/>
        </w:rPr>
        <w:t>保障民眾就醫權益。</w:t>
      </w:r>
    </w:p>
    <w:p w14:paraId="53A80D6D" w14:textId="52933FD6" w:rsidR="00F212B8" w:rsidRPr="00CC5D89" w:rsidRDefault="00BA2CA0" w:rsidP="000E6D16">
      <w:pPr>
        <w:widowControl w:val="0"/>
        <w:spacing w:line="530" w:lineRule="exact"/>
        <w:ind w:firstLine="480"/>
        <w:outlineLvl w:val="0"/>
      </w:pPr>
      <w:bookmarkStart w:id="3" w:name="_Hlk200097374"/>
      <w:r w:rsidRPr="00CC5D89">
        <w:rPr>
          <w:noProof/>
          <w:color w:val="548DD4" w:themeColor="text2" w:themeTint="99"/>
        </w:rPr>
        <mc:AlternateContent>
          <mc:Choice Requires="wps">
            <w:drawing>
              <wp:anchor distT="45720" distB="45720" distL="114300" distR="114300" simplePos="0" relativeHeight="251659264" behindDoc="1" locked="0" layoutInCell="1" allowOverlap="1" wp14:anchorId="46BAA19D" wp14:editId="29474E45">
                <wp:simplePos x="0" y="0"/>
                <wp:positionH relativeFrom="margin">
                  <wp:posOffset>2926715</wp:posOffset>
                </wp:positionH>
                <wp:positionV relativeFrom="paragraph">
                  <wp:posOffset>433070</wp:posOffset>
                </wp:positionV>
                <wp:extent cx="3582670" cy="2857500"/>
                <wp:effectExtent l="0" t="0" r="0" b="0"/>
                <wp:wrapTight wrapText="bothSides">
                  <wp:wrapPolygon edited="0">
                    <wp:start x="345" y="0"/>
                    <wp:lineTo x="345" y="21456"/>
                    <wp:lineTo x="21248" y="21456"/>
                    <wp:lineTo x="21248" y="0"/>
                    <wp:lineTo x="345"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2670" cy="2857500"/>
                        </a:xfrm>
                        <a:prstGeom prst="rect">
                          <a:avLst/>
                        </a:prstGeom>
                        <a:noFill/>
                        <a:ln w="9525">
                          <a:noFill/>
                          <a:miter lim="800000"/>
                          <a:headEnd/>
                          <a:tailEnd/>
                        </a:ln>
                      </wps:spPr>
                      <wps:txbx>
                        <w:txbxContent>
                          <w:p w14:paraId="2DB6DAEF" w14:textId="3BE3E8B2" w:rsidR="00F02652" w:rsidRDefault="00F02652" w:rsidP="002C4C91">
                            <w:pPr>
                              <w:pStyle w:val="afc"/>
                              <w:spacing w:afterLines="20" w:after="72" w:line="0" w:lineRule="atLeast"/>
                              <w:ind w:leftChars="-5" w:left="-12"/>
                              <w:jc w:val="center"/>
                              <w:outlineLvl w:val="2"/>
                              <w:rPr>
                                <w:rFonts w:ascii="標楷體" w:hAnsi="標楷體"/>
                                <w:b/>
                                <w:spacing w:val="-4"/>
                              </w:rPr>
                            </w:pPr>
                            <w:r w:rsidRPr="007A035D">
                              <w:rPr>
                                <w:rFonts w:ascii="標楷體" w:hAnsi="標楷體" w:hint="eastAsia"/>
                                <w:b/>
                                <w:spacing w:val="-4"/>
                              </w:rPr>
                              <w:t>表</w:t>
                            </w:r>
                            <w:r>
                              <w:rPr>
                                <w:rFonts w:ascii="標楷體" w:hAnsi="標楷體" w:hint="eastAsia"/>
                                <w:b/>
                                <w:spacing w:val="-4"/>
                              </w:rPr>
                              <w:t>1</w:t>
                            </w:r>
                            <w:r w:rsidRPr="007A035D">
                              <w:rPr>
                                <w:rFonts w:ascii="標楷體" w:hAnsi="標楷體" w:hint="eastAsia"/>
                                <w:b/>
                                <w:spacing w:val="-4"/>
                              </w:rPr>
                              <w:t xml:space="preserve">　</w:t>
                            </w:r>
                            <w:r w:rsidRPr="00974C3C">
                              <w:rPr>
                                <w:rFonts w:ascii="標楷體" w:hAnsi="標楷體" w:hint="eastAsia"/>
                                <w:b/>
                                <w:spacing w:val="-4"/>
                              </w:rPr>
                              <w:t>成大醫院護理人力</w:t>
                            </w:r>
                            <w:r w:rsidR="00B04B41">
                              <w:rPr>
                                <w:rFonts w:ascii="標楷體" w:hAnsi="標楷體" w:hint="eastAsia"/>
                                <w:b/>
                                <w:spacing w:val="-4"/>
                              </w:rPr>
                              <w:t>進用情形</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45"/>
                              <w:gridCol w:w="840"/>
                              <w:gridCol w:w="840"/>
                              <w:gridCol w:w="840"/>
                              <w:gridCol w:w="1320"/>
                            </w:tblGrid>
                            <w:tr w:rsidR="0027676C" w:rsidRPr="0027676C" w14:paraId="40A6C808" w14:textId="77777777" w:rsidTr="002C4C91">
                              <w:trPr>
                                <w:trHeight w:val="255"/>
                              </w:trPr>
                              <w:tc>
                                <w:tcPr>
                                  <w:tcW w:w="5405" w:type="dxa"/>
                                  <w:gridSpan w:val="6"/>
                                  <w:tcBorders>
                                    <w:top w:val="nil"/>
                                    <w:left w:val="nil"/>
                                    <w:bottom w:val="single" w:sz="4" w:space="0" w:color="auto"/>
                                    <w:right w:val="nil"/>
                                    <w:tl2br w:val="nil"/>
                                  </w:tcBorders>
                                  <w:shd w:val="clear" w:color="auto" w:fill="auto"/>
                                  <w:vAlign w:val="center"/>
                                </w:tcPr>
                                <w:p w14:paraId="47EF413E" w14:textId="31E6671B" w:rsidR="0027676C" w:rsidRPr="000E6D16" w:rsidRDefault="0027676C" w:rsidP="002C4C91">
                                  <w:pPr>
                                    <w:snapToGrid w:val="0"/>
                                    <w:spacing w:line="200" w:lineRule="exact"/>
                                    <w:ind w:rightChars="-37" w:right="-89" w:firstLineChars="0" w:firstLine="0"/>
                                    <w:jc w:val="right"/>
                                    <w:rPr>
                                      <w:sz w:val="20"/>
                                      <w:szCs w:val="20"/>
                                    </w:rPr>
                                  </w:pPr>
                                  <w:r w:rsidRPr="000E6D16">
                                    <w:rPr>
                                      <w:rFonts w:hint="eastAsia"/>
                                      <w:sz w:val="20"/>
                                      <w:szCs w:val="20"/>
                                    </w:rPr>
                                    <w:t>單位：人</w:t>
                                  </w:r>
                                </w:p>
                              </w:tc>
                            </w:tr>
                            <w:tr w:rsidR="00CC5D89" w:rsidRPr="0027676C" w14:paraId="5AE81697" w14:textId="77777777" w:rsidTr="00832F23">
                              <w:trPr>
                                <w:trHeight w:val="369"/>
                              </w:trPr>
                              <w:tc>
                                <w:tcPr>
                                  <w:tcW w:w="720" w:type="dxa"/>
                                  <w:vMerge w:val="restart"/>
                                  <w:tcBorders>
                                    <w:top w:val="single" w:sz="4" w:space="0" w:color="auto"/>
                                    <w:tl2br w:val="single" w:sz="4" w:space="0" w:color="auto"/>
                                  </w:tcBorders>
                                  <w:shd w:val="clear" w:color="auto" w:fill="auto"/>
                                  <w:vAlign w:val="center"/>
                                </w:tcPr>
                                <w:p w14:paraId="78FB2086" w14:textId="77777777" w:rsidR="005454F4" w:rsidRPr="00741B88" w:rsidRDefault="005454F4" w:rsidP="0027676C">
                                  <w:pPr>
                                    <w:snapToGrid w:val="0"/>
                                    <w:spacing w:line="240" w:lineRule="exact"/>
                                    <w:ind w:rightChars="-27" w:right="-65" w:firstLineChars="0" w:firstLine="0"/>
                                    <w:jc w:val="right"/>
                                    <w:rPr>
                                      <w:sz w:val="20"/>
                                      <w:szCs w:val="20"/>
                                    </w:rPr>
                                  </w:pPr>
                                  <w:r w:rsidRPr="00741B88">
                                    <w:rPr>
                                      <w:rFonts w:hint="eastAsia"/>
                                      <w:sz w:val="20"/>
                                      <w:szCs w:val="20"/>
                                    </w:rPr>
                                    <w:t xml:space="preserve"> 項目</w:t>
                                  </w:r>
                                </w:p>
                                <w:p w14:paraId="551BC045" w14:textId="2CBD0F50" w:rsidR="005454F4" w:rsidRPr="00741B88" w:rsidRDefault="005454F4" w:rsidP="0027676C">
                                  <w:pPr>
                                    <w:snapToGrid w:val="0"/>
                                    <w:spacing w:line="280" w:lineRule="exact"/>
                                    <w:ind w:firstLineChars="0" w:firstLine="0"/>
                                    <w:rPr>
                                      <w:sz w:val="20"/>
                                      <w:szCs w:val="20"/>
                                    </w:rPr>
                                  </w:pPr>
                                </w:p>
                                <w:p w14:paraId="6C013A3D" w14:textId="77777777" w:rsidR="006307C6" w:rsidRPr="00741B88" w:rsidRDefault="006307C6" w:rsidP="0027676C">
                                  <w:pPr>
                                    <w:snapToGrid w:val="0"/>
                                    <w:spacing w:line="280" w:lineRule="exact"/>
                                    <w:ind w:firstLineChars="0" w:firstLine="0"/>
                                    <w:rPr>
                                      <w:sz w:val="20"/>
                                      <w:szCs w:val="20"/>
                                    </w:rPr>
                                  </w:pPr>
                                </w:p>
                                <w:p w14:paraId="24AC0031" w14:textId="09C38474" w:rsidR="006307C6" w:rsidRPr="00741B88" w:rsidRDefault="005454F4" w:rsidP="0027676C">
                                  <w:pPr>
                                    <w:snapToGrid w:val="0"/>
                                    <w:spacing w:line="480" w:lineRule="exact"/>
                                    <w:ind w:leftChars="-39" w:left="-94" w:rightChars="10" w:right="24" w:firstLineChars="20" w:firstLine="40"/>
                                    <w:jc w:val="left"/>
                                    <w:rPr>
                                      <w:sz w:val="20"/>
                                      <w:szCs w:val="20"/>
                                    </w:rPr>
                                  </w:pPr>
                                  <w:r w:rsidRPr="00741B88">
                                    <w:rPr>
                                      <w:rFonts w:hint="eastAsia"/>
                                      <w:sz w:val="20"/>
                                      <w:szCs w:val="20"/>
                                    </w:rPr>
                                    <w:t>年度</w:t>
                                  </w:r>
                                </w:p>
                              </w:tc>
                              <w:tc>
                                <w:tcPr>
                                  <w:tcW w:w="845" w:type="dxa"/>
                                  <w:vMerge w:val="restart"/>
                                  <w:tcBorders>
                                    <w:top w:val="single" w:sz="4" w:space="0" w:color="auto"/>
                                    <w:right w:val="nil"/>
                                  </w:tcBorders>
                                  <w:vAlign w:val="center"/>
                                </w:tcPr>
                                <w:p w14:paraId="75902B91" w14:textId="77777777" w:rsidR="005454F4" w:rsidRPr="00741B88" w:rsidRDefault="005454F4" w:rsidP="0027676C">
                                  <w:pPr>
                                    <w:snapToGrid w:val="0"/>
                                    <w:spacing w:line="280" w:lineRule="exact"/>
                                    <w:ind w:firstLineChars="0" w:firstLine="0"/>
                                    <w:jc w:val="center"/>
                                    <w:rPr>
                                      <w:sz w:val="20"/>
                                      <w:szCs w:val="20"/>
                                    </w:rPr>
                                  </w:pPr>
                                  <w:r w:rsidRPr="00741B88">
                                    <w:rPr>
                                      <w:rFonts w:hint="eastAsia"/>
                                      <w:sz w:val="20"/>
                                      <w:szCs w:val="20"/>
                                    </w:rPr>
                                    <w:t>合計</w:t>
                                  </w:r>
                                </w:p>
                                <w:p w14:paraId="36E45CBA" w14:textId="77777777" w:rsidR="005454F4" w:rsidRPr="00741B88" w:rsidRDefault="005454F4" w:rsidP="0027676C">
                                  <w:pPr>
                                    <w:snapToGrid w:val="0"/>
                                    <w:spacing w:line="280" w:lineRule="exact"/>
                                    <w:ind w:firstLineChars="0" w:firstLine="0"/>
                                    <w:jc w:val="center"/>
                                    <w:rPr>
                                      <w:sz w:val="20"/>
                                      <w:szCs w:val="20"/>
                                    </w:rPr>
                                  </w:pPr>
                                  <w:r w:rsidRPr="00741B88">
                                    <w:rPr>
                                      <w:rFonts w:hint="eastAsia"/>
                                      <w:sz w:val="20"/>
                                      <w:szCs w:val="20"/>
                                    </w:rPr>
                                    <w:t>(A+B)</w:t>
                                  </w:r>
                                </w:p>
                              </w:tc>
                              <w:tc>
                                <w:tcPr>
                                  <w:tcW w:w="2520" w:type="dxa"/>
                                  <w:gridSpan w:val="3"/>
                                  <w:tcBorders>
                                    <w:top w:val="single" w:sz="4" w:space="0" w:color="auto"/>
                                    <w:left w:val="nil"/>
                                    <w:right w:val="nil"/>
                                  </w:tcBorders>
                                  <w:shd w:val="clear" w:color="auto" w:fill="auto"/>
                                  <w:vAlign w:val="center"/>
                                </w:tcPr>
                                <w:p w14:paraId="71C61991" w14:textId="77777777" w:rsidR="005454F4" w:rsidRPr="00741B88" w:rsidRDefault="005454F4" w:rsidP="0027676C">
                                  <w:pPr>
                                    <w:snapToGrid w:val="0"/>
                                    <w:spacing w:line="280" w:lineRule="exact"/>
                                    <w:ind w:firstLineChars="0" w:firstLine="0"/>
                                    <w:jc w:val="center"/>
                                    <w:rPr>
                                      <w:sz w:val="20"/>
                                      <w:szCs w:val="20"/>
                                    </w:rPr>
                                  </w:pPr>
                                </w:p>
                              </w:tc>
                              <w:tc>
                                <w:tcPr>
                                  <w:tcW w:w="1320" w:type="dxa"/>
                                  <w:tcBorders>
                                    <w:top w:val="single" w:sz="4" w:space="0" w:color="auto"/>
                                    <w:left w:val="nil"/>
                                  </w:tcBorders>
                                  <w:shd w:val="clear" w:color="auto" w:fill="auto"/>
                                  <w:vAlign w:val="center"/>
                                </w:tcPr>
                                <w:p w14:paraId="57CFD340" w14:textId="77777777" w:rsidR="005454F4" w:rsidRPr="00741B88" w:rsidRDefault="005454F4" w:rsidP="0027676C">
                                  <w:pPr>
                                    <w:snapToGrid w:val="0"/>
                                    <w:spacing w:line="280" w:lineRule="exact"/>
                                    <w:ind w:firstLineChars="0" w:firstLine="0"/>
                                    <w:jc w:val="center"/>
                                    <w:rPr>
                                      <w:sz w:val="20"/>
                                      <w:szCs w:val="20"/>
                                    </w:rPr>
                                  </w:pPr>
                                </w:p>
                              </w:tc>
                            </w:tr>
                            <w:tr w:rsidR="0027676C" w:rsidRPr="0027676C" w14:paraId="068FEC2C" w14:textId="77777777" w:rsidTr="00832F23">
                              <w:trPr>
                                <w:trHeight w:val="369"/>
                              </w:trPr>
                              <w:tc>
                                <w:tcPr>
                                  <w:tcW w:w="720" w:type="dxa"/>
                                  <w:vMerge/>
                                  <w:tcBorders>
                                    <w:tl2br w:val="single" w:sz="4" w:space="0" w:color="auto"/>
                                  </w:tcBorders>
                                  <w:shd w:val="clear" w:color="auto" w:fill="auto"/>
                                  <w:vAlign w:val="center"/>
                                </w:tcPr>
                                <w:p w14:paraId="14B77E9E" w14:textId="77777777" w:rsidR="0027676C" w:rsidRPr="00741B88" w:rsidRDefault="0027676C" w:rsidP="0027676C">
                                  <w:pPr>
                                    <w:snapToGrid w:val="0"/>
                                    <w:spacing w:line="280" w:lineRule="exact"/>
                                    <w:ind w:firstLineChars="0" w:firstLine="0"/>
                                    <w:rPr>
                                      <w:sz w:val="20"/>
                                      <w:szCs w:val="20"/>
                                    </w:rPr>
                                  </w:pPr>
                                </w:p>
                              </w:tc>
                              <w:tc>
                                <w:tcPr>
                                  <w:tcW w:w="845" w:type="dxa"/>
                                  <w:vMerge/>
                                  <w:vAlign w:val="center"/>
                                </w:tcPr>
                                <w:p w14:paraId="5E812C1E" w14:textId="77777777" w:rsidR="0027676C" w:rsidRPr="00741B88" w:rsidRDefault="0027676C" w:rsidP="0027676C">
                                  <w:pPr>
                                    <w:snapToGrid w:val="0"/>
                                    <w:spacing w:line="280" w:lineRule="exact"/>
                                    <w:ind w:firstLineChars="0" w:firstLine="0"/>
                                    <w:jc w:val="center"/>
                                    <w:rPr>
                                      <w:sz w:val="20"/>
                                      <w:szCs w:val="20"/>
                                    </w:rPr>
                                  </w:pPr>
                                </w:p>
                              </w:tc>
                              <w:tc>
                                <w:tcPr>
                                  <w:tcW w:w="2520" w:type="dxa"/>
                                  <w:gridSpan w:val="3"/>
                                  <w:tcBorders>
                                    <w:top w:val="single" w:sz="4" w:space="0" w:color="auto"/>
                                  </w:tcBorders>
                                  <w:shd w:val="clear" w:color="auto" w:fill="auto"/>
                                  <w:vAlign w:val="center"/>
                                </w:tcPr>
                                <w:p w14:paraId="1C8667FF" w14:textId="77777777" w:rsidR="0027676C" w:rsidRPr="00741B88" w:rsidRDefault="0027676C" w:rsidP="00103839">
                                  <w:pPr>
                                    <w:snapToGrid w:val="0"/>
                                    <w:ind w:firstLineChars="0" w:firstLine="0"/>
                                    <w:jc w:val="center"/>
                                    <w:rPr>
                                      <w:sz w:val="20"/>
                                      <w:szCs w:val="20"/>
                                    </w:rPr>
                                  </w:pPr>
                                  <w:r w:rsidRPr="00741B88">
                                    <w:rPr>
                                      <w:rFonts w:hint="eastAsia"/>
                                      <w:sz w:val="20"/>
                                      <w:szCs w:val="20"/>
                                    </w:rPr>
                                    <w:t>公職護理師</w:t>
                                  </w:r>
                                </w:p>
                              </w:tc>
                              <w:tc>
                                <w:tcPr>
                                  <w:tcW w:w="1320" w:type="dxa"/>
                                  <w:vMerge w:val="restart"/>
                                  <w:tcBorders>
                                    <w:top w:val="single" w:sz="4" w:space="0" w:color="auto"/>
                                  </w:tcBorders>
                                  <w:shd w:val="clear" w:color="auto" w:fill="auto"/>
                                  <w:vAlign w:val="center"/>
                                </w:tcPr>
                                <w:p w14:paraId="1FFDEFC9" w14:textId="77777777" w:rsidR="0027676C" w:rsidRPr="00741B88" w:rsidRDefault="0027676C" w:rsidP="00103839">
                                  <w:pPr>
                                    <w:snapToGrid w:val="0"/>
                                    <w:ind w:firstLineChars="0" w:firstLine="0"/>
                                    <w:jc w:val="center"/>
                                    <w:rPr>
                                      <w:sz w:val="20"/>
                                      <w:szCs w:val="20"/>
                                    </w:rPr>
                                  </w:pPr>
                                  <w:r w:rsidRPr="00741B88">
                                    <w:rPr>
                                      <w:rFonts w:hint="eastAsia"/>
                                      <w:sz w:val="20"/>
                                      <w:szCs w:val="20"/>
                                    </w:rPr>
                                    <w:t>契僱護理師</w:t>
                                  </w:r>
                                </w:p>
                                <w:p w14:paraId="6B506718" w14:textId="247E6539" w:rsidR="0027676C" w:rsidRPr="00741B88" w:rsidRDefault="0027676C" w:rsidP="00103839">
                                  <w:pPr>
                                    <w:snapToGrid w:val="0"/>
                                    <w:ind w:firstLineChars="0" w:firstLine="0"/>
                                    <w:jc w:val="center"/>
                                    <w:rPr>
                                      <w:sz w:val="20"/>
                                      <w:szCs w:val="20"/>
                                    </w:rPr>
                                  </w:pPr>
                                  <w:r w:rsidRPr="00741B88">
                                    <w:rPr>
                                      <w:rFonts w:hint="eastAsia"/>
                                      <w:sz w:val="20"/>
                                      <w:szCs w:val="20"/>
                                    </w:rPr>
                                    <w:t>實際人數(B)</w:t>
                                  </w:r>
                                </w:p>
                              </w:tc>
                            </w:tr>
                            <w:tr w:rsidR="0027676C" w:rsidRPr="0027676C" w14:paraId="1AB6B374" w14:textId="77777777" w:rsidTr="00832F23">
                              <w:trPr>
                                <w:trHeight w:val="369"/>
                              </w:trPr>
                              <w:tc>
                                <w:tcPr>
                                  <w:tcW w:w="720" w:type="dxa"/>
                                  <w:vMerge/>
                                  <w:tcBorders>
                                    <w:tl2br w:val="single" w:sz="4" w:space="0" w:color="auto"/>
                                  </w:tcBorders>
                                  <w:shd w:val="clear" w:color="auto" w:fill="auto"/>
                                </w:tcPr>
                                <w:p w14:paraId="5A640F8D" w14:textId="77777777" w:rsidR="0027676C" w:rsidRPr="00741B88" w:rsidRDefault="0027676C" w:rsidP="0027676C">
                                  <w:pPr>
                                    <w:snapToGrid w:val="0"/>
                                    <w:spacing w:line="280" w:lineRule="exact"/>
                                    <w:ind w:firstLineChars="0" w:firstLine="0"/>
                                    <w:rPr>
                                      <w:sz w:val="20"/>
                                      <w:szCs w:val="20"/>
                                    </w:rPr>
                                  </w:pPr>
                                </w:p>
                              </w:tc>
                              <w:tc>
                                <w:tcPr>
                                  <w:tcW w:w="845" w:type="dxa"/>
                                  <w:vMerge/>
                                </w:tcPr>
                                <w:p w14:paraId="4BB57D92" w14:textId="77777777" w:rsidR="0027676C" w:rsidRPr="00741B88" w:rsidRDefault="0027676C" w:rsidP="0027676C">
                                  <w:pPr>
                                    <w:snapToGrid w:val="0"/>
                                    <w:spacing w:line="280" w:lineRule="exact"/>
                                    <w:ind w:firstLineChars="0" w:firstLine="0"/>
                                    <w:rPr>
                                      <w:sz w:val="20"/>
                                      <w:szCs w:val="20"/>
                                    </w:rPr>
                                  </w:pPr>
                                </w:p>
                              </w:tc>
                              <w:tc>
                                <w:tcPr>
                                  <w:tcW w:w="840" w:type="dxa"/>
                                  <w:shd w:val="clear" w:color="auto" w:fill="auto"/>
                                  <w:vAlign w:val="center"/>
                                </w:tcPr>
                                <w:p w14:paraId="1F202FBF" w14:textId="77777777" w:rsidR="0027676C" w:rsidRPr="00741B88" w:rsidRDefault="0027676C" w:rsidP="00103839">
                                  <w:pPr>
                                    <w:snapToGrid w:val="0"/>
                                    <w:ind w:firstLineChars="0" w:firstLine="0"/>
                                    <w:jc w:val="center"/>
                                    <w:rPr>
                                      <w:sz w:val="20"/>
                                      <w:szCs w:val="20"/>
                                    </w:rPr>
                                  </w:pPr>
                                  <w:r w:rsidRPr="00741B88">
                                    <w:rPr>
                                      <w:rFonts w:hint="eastAsia"/>
                                      <w:sz w:val="20"/>
                                      <w:szCs w:val="20"/>
                                    </w:rPr>
                                    <w:t>預算</w:t>
                                  </w:r>
                                </w:p>
                                <w:p w14:paraId="0C9F32B8" w14:textId="4F7D9093" w:rsidR="0027676C" w:rsidRPr="00741B88" w:rsidRDefault="0027676C" w:rsidP="00103839">
                                  <w:pPr>
                                    <w:snapToGrid w:val="0"/>
                                    <w:ind w:firstLineChars="0" w:firstLine="0"/>
                                    <w:jc w:val="center"/>
                                    <w:rPr>
                                      <w:sz w:val="20"/>
                                      <w:szCs w:val="20"/>
                                    </w:rPr>
                                  </w:pPr>
                                  <w:r w:rsidRPr="00741B88">
                                    <w:rPr>
                                      <w:rFonts w:hint="eastAsia"/>
                                      <w:sz w:val="20"/>
                                      <w:szCs w:val="20"/>
                                    </w:rPr>
                                    <w:t>員額</w:t>
                                  </w:r>
                                </w:p>
                              </w:tc>
                              <w:tc>
                                <w:tcPr>
                                  <w:tcW w:w="840" w:type="dxa"/>
                                  <w:shd w:val="clear" w:color="auto" w:fill="auto"/>
                                  <w:vAlign w:val="center"/>
                                </w:tcPr>
                                <w:p w14:paraId="6037B6BD" w14:textId="77777777" w:rsidR="0027676C" w:rsidRPr="00741B88" w:rsidRDefault="0027676C" w:rsidP="00103839">
                                  <w:pPr>
                                    <w:snapToGrid w:val="0"/>
                                    <w:ind w:firstLineChars="0" w:firstLine="0"/>
                                    <w:jc w:val="center"/>
                                    <w:rPr>
                                      <w:sz w:val="20"/>
                                      <w:szCs w:val="20"/>
                                    </w:rPr>
                                  </w:pPr>
                                  <w:r w:rsidRPr="00741B88">
                                    <w:rPr>
                                      <w:rFonts w:hint="eastAsia"/>
                                      <w:sz w:val="20"/>
                                      <w:szCs w:val="20"/>
                                    </w:rPr>
                                    <w:t>實際</w:t>
                                  </w:r>
                                </w:p>
                                <w:p w14:paraId="57406C90" w14:textId="77777777" w:rsidR="0027676C" w:rsidRPr="00741B88" w:rsidRDefault="0027676C" w:rsidP="00103839">
                                  <w:pPr>
                                    <w:snapToGrid w:val="0"/>
                                    <w:ind w:firstLineChars="0" w:firstLine="0"/>
                                    <w:jc w:val="center"/>
                                    <w:rPr>
                                      <w:sz w:val="20"/>
                                      <w:szCs w:val="20"/>
                                    </w:rPr>
                                  </w:pPr>
                                  <w:r w:rsidRPr="00741B88">
                                    <w:rPr>
                                      <w:rFonts w:hint="eastAsia"/>
                                      <w:sz w:val="20"/>
                                      <w:szCs w:val="20"/>
                                    </w:rPr>
                                    <w:t>人數</w:t>
                                  </w:r>
                                </w:p>
                                <w:p w14:paraId="526966CE" w14:textId="6E01D475" w:rsidR="0027676C" w:rsidRPr="00741B88" w:rsidRDefault="0027676C" w:rsidP="00103839">
                                  <w:pPr>
                                    <w:snapToGrid w:val="0"/>
                                    <w:spacing w:line="280" w:lineRule="exact"/>
                                    <w:ind w:firstLineChars="0" w:firstLine="0"/>
                                    <w:jc w:val="center"/>
                                    <w:rPr>
                                      <w:sz w:val="20"/>
                                      <w:szCs w:val="20"/>
                                    </w:rPr>
                                  </w:pPr>
                                  <w:r w:rsidRPr="00741B88">
                                    <w:rPr>
                                      <w:rFonts w:hint="eastAsia"/>
                                      <w:sz w:val="20"/>
                                      <w:szCs w:val="20"/>
                                    </w:rPr>
                                    <w:t>(A)</w:t>
                                  </w:r>
                                </w:p>
                              </w:tc>
                              <w:tc>
                                <w:tcPr>
                                  <w:tcW w:w="840" w:type="dxa"/>
                                  <w:shd w:val="clear" w:color="auto" w:fill="auto"/>
                                  <w:vAlign w:val="center"/>
                                </w:tcPr>
                                <w:p w14:paraId="3099BBE3" w14:textId="77777777" w:rsidR="0027676C" w:rsidRPr="00741B88" w:rsidRDefault="0027676C" w:rsidP="00103839">
                                  <w:pPr>
                                    <w:snapToGrid w:val="0"/>
                                    <w:ind w:firstLineChars="0" w:firstLine="0"/>
                                    <w:jc w:val="center"/>
                                    <w:rPr>
                                      <w:sz w:val="20"/>
                                      <w:szCs w:val="20"/>
                                    </w:rPr>
                                  </w:pPr>
                                  <w:r w:rsidRPr="00741B88">
                                    <w:rPr>
                                      <w:rFonts w:hint="eastAsia"/>
                                      <w:sz w:val="20"/>
                                      <w:szCs w:val="20"/>
                                    </w:rPr>
                                    <w:t>缺額</w:t>
                                  </w:r>
                                </w:p>
                              </w:tc>
                              <w:tc>
                                <w:tcPr>
                                  <w:tcW w:w="1320" w:type="dxa"/>
                                  <w:vMerge/>
                                  <w:shd w:val="clear" w:color="auto" w:fill="auto"/>
                                  <w:vAlign w:val="center"/>
                                </w:tcPr>
                                <w:p w14:paraId="14C9BF25" w14:textId="250D29CF" w:rsidR="0027676C" w:rsidRPr="00741B88" w:rsidRDefault="0027676C" w:rsidP="0027676C">
                                  <w:pPr>
                                    <w:snapToGrid w:val="0"/>
                                    <w:spacing w:line="280" w:lineRule="exact"/>
                                    <w:ind w:firstLineChars="0" w:firstLine="0"/>
                                    <w:jc w:val="center"/>
                                    <w:rPr>
                                      <w:sz w:val="20"/>
                                      <w:szCs w:val="20"/>
                                    </w:rPr>
                                  </w:pPr>
                                </w:p>
                              </w:tc>
                            </w:tr>
                            <w:tr w:rsidR="0027676C" w:rsidRPr="0027676C" w14:paraId="2257E20F" w14:textId="77777777" w:rsidTr="00832F23">
                              <w:trPr>
                                <w:trHeight w:val="369"/>
                              </w:trPr>
                              <w:tc>
                                <w:tcPr>
                                  <w:tcW w:w="720" w:type="dxa"/>
                                  <w:shd w:val="clear" w:color="auto" w:fill="auto"/>
                                  <w:vAlign w:val="center"/>
                                </w:tcPr>
                                <w:p w14:paraId="6E0F27C7" w14:textId="77777777" w:rsidR="005454F4" w:rsidRPr="00741B88" w:rsidRDefault="005454F4" w:rsidP="00103839">
                                  <w:pPr>
                                    <w:snapToGrid w:val="0"/>
                                    <w:ind w:firstLineChars="0" w:firstLine="0"/>
                                    <w:jc w:val="center"/>
                                    <w:rPr>
                                      <w:sz w:val="20"/>
                                      <w:szCs w:val="20"/>
                                    </w:rPr>
                                  </w:pPr>
                                  <w:r w:rsidRPr="00741B88">
                                    <w:rPr>
                                      <w:rFonts w:hint="eastAsia"/>
                                      <w:sz w:val="20"/>
                                      <w:szCs w:val="20"/>
                                    </w:rPr>
                                    <w:t>109</w:t>
                                  </w:r>
                                </w:p>
                              </w:tc>
                              <w:tc>
                                <w:tcPr>
                                  <w:tcW w:w="845" w:type="dxa"/>
                                  <w:vAlign w:val="center"/>
                                </w:tcPr>
                                <w:p w14:paraId="5675F7CD"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w:t>
                                  </w:r>
                                  <w:r w:rsidRPr="00741B88">
                                    <w:rPr>
                                      <w:sz w:val="20"/>
                                      <w:szCs w:val="20"/>
                                    </w:rPr>
                                    <w:t>,315</w:t>
                                  </w:r>
                                </w:p>
                              </w:tc>
                              <w:tc>
                                <w:tcPr>
                                  <w:tcW w:w="840" w:type="dxa"/>
                                  <w:shd w:val="clear" w:color="auto" w:fill="auto"/>
                                  <w:vAlign w:val="center"/>
                                </w:tcPr>
                                <w:p w14:paraId="06B04CB7"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758</w:t>
                                  </w:r>
                                </w:p>
                              </w:tc>
                              <w:tc>
                                <w:tcPr>
                                  <w:tcW w:w="840" w:type="dxa"/>
                                  <w:shd w:val="clear" w:color="auto" w:fill="auto"/>
                                  <w:vAlign w:val="center"/>
                                </w:tcPr>
                                <w:p w14:paraId="347BC8C5"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672</w:t>
                                  </w:r>
                                </w:p>
                              </w:tc>
                              <w:tc>
                                <w:tcPr>
                                  <w:tcW w:w="840" w:type="dxa"/>
                                  <w:shd w:val="clear" w:color="auto" w:fill="auto"/>
                                  <w:vAlign w:val="center"/>
                                </w:tcPr>
                                <w:p w14:paraId="0BD20191"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86</w:t>
                                  </w:r>
                                </w:p>
                              </w:tc>
                              <w:tc>
                                <w:tcPr>
                                  <w:tcW w:w="1320" w:type="dxa"/>
                                  <w:shd w:val="clear" w:color="auto" w:fill="auto"/>
                                  <w:vAlign w:val="center"/>
                                </w:tcPr>
                                <w:p w14:paraId="1292BC8B"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1</w:t>
                                  </w:r>
                                  <w:r w:rsidRPr="00741B88">
                                    <w:rPr>
                                      <w:sz w:val="20"/>
                                      <w:szCs w:val="20"/>
                                    </w:rPr>
                                    <w:t>,</w:t>
                                  </w:r>
                                  <w:r w:rsidRPr="00741B88">
                                    <w:rPr>
                                      <w:rFonts w:hint="eastAsia"/>
                                      <w:sz w:val="20"/>
                                      <w:szCs w:val="20"/>
                                    </w:rPr>
                                    <w:t>643</w:t>
                                  </w:r>
                                </w:p>
                              </w:tc>
                            </w:tr>
                            <w:tr w:rsidR="0027676C" w:rsidRPr="0027676C" w14:paraId="30D7CF44" w14:textId="77777777" w:rsidTr="00832F23">
                              <w:trPr>
                                <w:trHeight w:val="369"/>
                              </w:trPr>
                              <w:tc>
                                <w:tcPr>
                                  <w:tcW w:w="720" w:type="dxa"/>
                                  <w:shd w:val="clear" w:color="auto" w:fill="auto"/>
                                  <w:vAlign w:val="center"/>
                                </w:tcPr>
                                <w:p w14:paraId="208830D1" w14:textId="77777777" w:rsidR="005454F4" w:rsidRPr="00741B88" w:rsidRDefault="005454F4" w:rsidP="00103839">
                                  <w:pPr>
                                    <w:snapToGrid w:val="0"/>
                                    <w:ind w:firstLineChars="0" w:firstLine="0"/>
                                    <w:jc w:val="center"/>
                                    <w:rPr>
                                      <w:sz w:val="20"/>
                                      <w:szCs w:val="20"/>
                                    </w:rPr>
                                  </w:pPr>
                                  <w:r w:rsidRPr="00741B88">
                                    <w:rPr>
                                      <w:rFonts w:hint="eastAsia"/>
                                      <w:sz w:val="20"/>
                                      <w:szCs w:val="20"/>
                                    </w:rPr>
                                    <w:t>110</w:t>
                                  </w:r>
                                </w:p>
                              </w:tc>
                              <w:tc>
                                <w:tcPr>
                                  <w:tcW w:w="845" w:type="dxa"/>
                                  <w:vAlign w:val="center"/>
                                </w:tcPr>
                                <w:p w14:paraId="23C593D3"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w:t>
                                  </w:r>
                                  <w:r w:rsidRPr="00741B88">
                                    <w:rPr>
                                      <w:sz w:val="20"/>
                                      <w:szCs w:val="20"/>
                                    </w:rPr>
                                    <w:t>,313</w:t>
                                  </w:r>
                                </w:p>
                              </w:tc>
                              <w:tc>
                                <w:tcPr>
                                  <w:tcW w:w="840" w:type="dxa"/>
                                  <w:shd w:val="clear" w:color="auto" w:fill="auto"/>
                                  <w:vAlign w:val="center"/>
                                </w:tcPr>
                                <w:p w14:paraId="6DC4CD95"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738</w:t>
                                  </w:r>
                                </w:p>
                              </w:tc>
                              <w:tc>
                                <w:tcPr>
                                  <w:tcW w:w="840" w:type="dxa"/>
                                  <w:shd w:val="clear" w:color="auto" w:fill="auto"/>
                                  <w:vAlign w:val="center"/>
                                </w:tcPr>
                                <w:p w14:paraId="320FB55B"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688</w:t>
                                  </w:r>
                                </w:p>
                              </w:tc>
                              <w:tc>
                                <w:tcPr>
                                  <w:tcW w:w="840" w:type="dxa"/>
                                  <w:shd w:val="clear" w:color="auto" w:fill="auto"/>
                                  <w:vAlign w:val="center"/>
                                </w:tcPr>
                                <w:p w14:paraId="1FAD3103"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50</w:t>
                                  </w:r>
                                </w:p>
                              </w:tc>
                              <w:tc>
                                <w:tcPr>
                                  <w:tcW w:w="1320" w:type="dxa"/>
                                  <w:shd w:val="clear" w:color="auto" w:fill="auto"/>
                                  <w:vAlign w:val="center"/>
                                </w:tcPr>
                                <w:p w14:paraId="523E0878"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1</w:t>
                                  </w:r>
                                  <w:r w:rsidRPr="00741B88">
                                    <w:rPr>
                                      <w:sz w:val="20"/>
                                      <w:szCs w:val="20"/>
                                    </w:rPr>
                                    <w:t>,</w:t>
                                  </w:r>
                                  <w:r w:rsidRPr="00741B88">
                                    <w:rPr>
                                      <w:rFonts w:hint="eastAsia"/>
                                      <w:sz w:val="20"/>
                                      <w:szCs w:val="20"/>
                                    </w:rPr>
                                    <w:t>625</w:t>
                                  </w:r>
                                </w:p>
                              </w:tc>
                            </w:tr>
                            <w:tr w:rsidR="0027676C" w:rsidRPr="0027676C" w14:paraId="3CC35C9E" w14:textId="77777777" w:rsidTr="00832F23">
                              <w:trPr>
                                <w:trHeight w:val="369"/>
                              </w:trPr>
                              <w:tc>
                                <w:tcPr>
                                  <w:tcW w:w="720" w:type="dxa"/>
                                  <w:tcBorders>
                                    <w:bottom w:val="single" w:sz="4" w:space="0" w:color="auto"/>
                                  </w:tcBorders>
                                  <w:shd w:val="clear" w:color="auto" w:fill="auto"/>
                                  <w:vAlign w:val="center"/>
                                </w:tcPr>
                                <w:p w14:paraId="62373E37" w14:textId="77777777" w:rsidR="005454F4" w:rsidRPr="00741B88" w:rsidRDefault="005454F4" w:rsidP="00103839">
                                  <w:pPr>
                                    <w:snapToGrid w:val="0"/>
                                    <w:ind w:firstLineChars="0" w:firstLine="0"/>
                                    <w:jc w:val="center"/>
                                    <w:rPr>
                                      <w:sz w:val="20"/>
                                      <w:szCs w:val="20"/>
                                    </w:rPr>
                                  </w:pPr>
                                  <w:r w:rsidRPr="00741B88">
                                    <w:rPr>
                                      <w:rFonts w:hint="eastAsia"/>
                                      <w:sz w:val="20"/>
                                      <w:szCs w:val="20"/>
                                    </w:rPr>
                                    <w:t>111</w:t>
                                  </w:r>
                                </w:p>
                              </w:tc>
                              <w:tc>
                                <w:tcPr>
                                  <w:tcW w:w="845" w:type="dxa"/>
                                  <w:tcBorders>
                                    <w:bottom w:val="single" w:sz="4" w:space="0" w:color="auto"/>
                                  </w:tcBorders>
                                  <w:vAlign w:val="center"/>
                                </w:tcPr>
                                <w:p w14:paraId="7C5AAE00"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w:t>
                                  </w:r>
                                  <w:r w:rsidRPr="00741B88">
                                    <w:rPr>
                                      <w:sz w:val="20"/>
                                      <w:szCs w:val="20"/>
                                    </w:rPr>
                                    <w:t>,331</w:t>
                                  </w:r>
                                </w:p>
                              </w:tc>
                              <w:tc>
                                <w:tcPr>
                                  <w:tcW w:w="840" w:type="dxa"/>
                                  <w:tcBorders>
                                    <w:bottom w:val="single" w:sz="4" w:space="0" w:color="auto"/>
                                  </w:tcBorders>
                                  <w:shd w:val="clear" w:color="auto" w:fill="auto"/>
                                  <w:vAlign w:val="center"/>
                                </w:tcPr>
                                <w:p w14:paraId="3DD23707"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720</w:t>
                                  </w:r>
                                </w:p>
                              </w:tc>
                              <w:tc>
                                <w:tcPr>
                                  <w:tcW w:w="840" w:type="dxa"/>
                                  <w:tcBorders>
                                    <w:bottom w:val="single" w:sz="4" w:space="0" w:color="auto"/>
                                  </w:tcBorders>
                                  <w:shd w:val="clear" w:color="auto" w:fill="auto"/>
                                  <w:vAlign w:val="center"/>
                                </w:tcPr>
                                <w:p w14:paraId="4495D94A"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699</w:t>
                                  </w:r>
                                </w:p>
                              </w:tc>
                              <w:tc>
                                <w:tcPr>
                                  <w:tcW w:w="840" w:type="dxa"/>
                                  <w:tcBorders>
                                    <w:bottom w:val="single" w:sz="4" w:space="0" w:color="auto"/>
                                  </w:tcBorders>
                                  <w:shd w:val="clear" w:color="auto" w:fill="auto"/>
                                  <w:vAlign w:val="center"/>
                                </w:tcPr>
                                <w:p w14:paraId="43BDCC3E"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21</w:t>
                                  </w:r>
                                </w:p>
                              </w:tc>
                              <w:tc>
                                <w:tcPr>
                                  <w:tcW w:w="1320" w:type="dxa"/>
                                  <w:tcBorders>
                                    <w:bottom w:val="single" w:sz="4" w:space="0" w:color="auto"/>
                                  </w:tcBorders>
                                  <w:shd w:val="clear" w:color="auto" w:fill="auto"/>
                                  <w:vAlign w:val="center"/>
                                </w:tcPr>
                                <w:p w14:paraId="635130A0"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1</w:t>
                                  </w:r>
                                  <w:r w:rsidRPr="00741B88">
                                    <w:rPr>
                                      <w:sz w:val="20"/>
                                      <w:szCs w:val="20"/>
                                    </w:rPr>
                                    <w:t>,</w:t>
                                  </w:r>
                                  <w:r w:rsidRPr="00741B88">
                                    <w:rPr>
                                      <w:rFonts w:hint="eastAsia"/>
                                      <w:sz w:val="20"/>
                                      <w:szCs w:val="20"/>
                                    </w:rPr>
                                    <w:t>632</w:t>
                                  </w:r>
                                </w:p>
                              </w:tc>
                            </w:tr>
                            <w:tr w:rsidR="0027676C" w:rsidRPr="0027676C" w14:paraId="1CDF85A6" w14:textId="77777777" w:rsidTr="00832F23">
                              <w:trPr>
                                <w:trHeight w:val="369"/>
                              </w:trPr>
                              <w:tc>
                                <w:tcPr>
                                  <w:tcW w:w="720" w:type="dxa"/>
                                  <w:tcBorders>
                                    <w:bottom w:val="single" w:sz="4" w:space="0" w:color="auto"/>
                                  </w:tcBorders>
                                  <w:shd w:val="clear" w:color="auto" w:fill="auto"/>
                                  <w:vAlign w:val="center"/>
                                </w:tcPr>
                                <w:p w14:paraId="2DC4E1DB" w14:textId="77777777" w:rsidR="005454F4" w:rsidRPr="00741B88" w:rsidRDefault="005454F4" w:rsidP="00103839">
                                  <w:pPr>
                                    <w:snapToGrid w:val="0"/>
                                    <w:ind w:firstLineChars="0" w:firstLine="0"/>
                                    <w:jc w:val="center"/>
                                    <w:rPr>
                                      <w:sz w:val="20"/>
                                      <w:szCs w:val="20"/>
                                    </w:rPr>
                                  </w:pPr>
                                  <w:r w:rsidRPr="00741B88">
                                    <w:rPr>
                                      <w:rFonts w:hint="eastAsia"/>
                                      <w:sz w:val="20"/>
                                      <w:szCs w:val="20"/>
                                    </w:rPr>
                                    <w:t>112</w:t>
                                  </w:r>
                                </w:p>
                              </w:tc>
                              <w:tc>
                                <w:tcPr>
                                  <w:tcW w:w="845" w:type="dxa"/>
                                  <w:tcBorders>
                                    <w:bottom w:val="single" w:sz="4" w:space="0" w:color="auto"/>
                                  </w:tcBorders>
                                  <w:vAlign w:val="center"/>
                                </w:tcPr>
                                <w:p w14:paraId="75195AD5"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w:t>
                                  </w:r>
                                  <w:r w:rsidRPr="00741B88">
                                    <w:rPr>
                                      <w:sz w:val="20"/>
                                      <w:szCs w:val="20"/>
                                    </w:rPr>
                                    <w:t>,278</w:t>
                                  </w:r>
                                </w:p>
                              </w:tc>
                              <w:tc>
                                <w:tcPr>
                                  <w:tcW w:w="840" w:type="dxa"/>
                                  <w:tcBorders>
                                    <w:bottom w:val="single" w:sz="4" w:space="0" w:color="auto"/>
                                  </w:tcBorders>
                                  <w:shd w:val="clear" w:color="auto" w:fill="auto"/>
                                  <w:vAlign w:val="center"/>
                                </w:tcPr>
                                <w:p w14:paraId="68BE9A22"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721</w:t>
                                  </w:r>
                                </w:p>
                              </w:tc>
                              <w:tc>
                                <w:tcPr>
                                  <w:tcW w:w="840" w:type="dxa"/>
                                  <w:tcBorders>
                                    <w:bottom w:val="single" w:sz="4" w:space="0" w:color="auto"/>
                                  </w:tcBorders>
                                  <w:shd w:val="clear" w:color="auto" w:fill="auto"/>
                                  <w:vAlign w:val="center"/>
                                </w:tcPr>
                                <w:p w14:paraId="732BF4D2"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686</w:t>
                                  </w:r>
                                </w:p>
                              </w:tc>
                              <w:tc>
                                <w:tcPr>
                                  <w:tcW w:w="840" w:type="dxa"/>
                                  <w:tcBorders>
                                    <w:bottom w:val="single" w:sz="4" w:space="0" w:color="auto"/>
                                  </w:tcBorders>
                                  <w:shd w:val="clear" w:color="auto" w:fill="auto"/>
                                  <w:vAlign w:val="center"/>
                                </w:tcPr>
                                <w:p w14:paraId="785C20C2"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35</w:t>
                                  </w:r>
                                </w:p>
                              </w:tc>
                              <w:tc>
                                <w:tcPr>
                                  <w:tcW w:w="1320" w:type="dxa"/>
                                  <w:tcBorders>
                                    <w:bottom w:val="single" w:sz="4" w:space="0" w:color="auto"/>
                                  </w:tcBorders>
                                  <w:shd w:val="clear" w:color="auto" w:fill="auto"/>
                                  <w:vAlign w:val="center"/>
                                </w:tcPr>
                                <w:p w14:paraId="0161B814"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1</w:t>
                                  </w:r>
                                  <w:r w:rsidRPr="00741B88">
                                    <w:rPr>
                                      <w:sz w:val="20"/>
                                      <w:szCs w:val="20"/>
                                    </w:rPr>
                                    <w:t>,</w:t>
                                  </w:r>
                                  <w:r w:rsidRPr="00741B88">
                                    <w:rPr>
                                      <w:rFonts w:hint="eastAsia"/>
                                      <w:sz w:val="20"/>
                                      <w:szCs w:val="20"/>
                                    </w:rPr>
                                    <w:t>592</w:t>
                                  </w:r>
                                </w:p>
                              </w:tc>
                            </w:tr>
                            <w:tr w:rsidR="0027676C" w:rsidRPr="0027676C" w14:paraId="6BD535EF" w14:textId="77777777" w:rsidTr="00832F23">
                              <w:trPr>
                                <w:trHeight w:val="369"/>
                              </w:trPr>
                              <w:tc>
                                <w:tcPr>
                                  <w:tcW w:w="720" w:type="dxa"/>
                                  <w:tcBorders>
                                    <w:bottom w:val="single" w:sz="4" w:space="0" w:color="auto"/>
                                  </w:tcBorders>
                                  <w:shd w:val="clear" w:color="auto" w:fill="auto"/>
                                  <w:vAlign w:val="center"/>
                                </w:tcPr>
                                <w:p w14:paraId="4616F57E" w14:textId="77777777" w:rsidR="005454F4" w:rsidRPr="00741B88" w:rsidRDefault="005454F4" w:rsidP="00103839">
                                  <w:pPr>
                                    <w:snapToGrid w:val="0"/>
                                    <w:ind w:firstLineChars="0" w:firstLine="0"/>
                                    <w:jc w:val="center"/>
                                    <w:rPr>
                                      <w:sz w:val="20"/>
                                      <w:szCs w:val="20"/>
                                    </w:rPr>
                                  </w:pPr>
                                  <w:r w:rsidRPr="00741B88">
                                    <w:rPr>
                                      <w:rFonts w:hint="eastAsia"/>
                                      <w:sz w:val="20"/>
                                      <w:szCs w:val="20"/>
                                    </w:rPr>
                                    <w:t>113</w:t>
                                  </w:r>
                                </w:p>
                              </w:tc>
                              <w:tc>
                                <w:tcPr>
                                  <w:tcW w:w="845" w:type="dxa"/>
                                  <w:tcBorders>
                                    <w:bottom w:val="single" w:sz="4" w:space="0" w:color="auto"/>
                                  </w:tcBorders>
                                  <w:vAlign w:val="center"/>
                                </w:tcPr>
                                <w:p w14:paraId="79D4ACFD"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w:t>
                                  </w:r>
                                  <w:r w:rsidRPr="00741B88">
                                    <w:rPr>
                                      <w:sz w:val="20"/>
                                      <w:szCs w:val="20"/>
                                    </w:rPr>
                                    <w:t>,258</w:t>
                                  </w:r>
                                </w:p>
                              </w:tc>
                              <w:tc>
                                <w:tcPr>
                                  <w:tcW w:w="840" w:type="dxa"/>
                                  <w:tcBorders>
                                    <w:bottom w:val="single" w:sz="4" w:space="0" w:color="auto"/>
                                  </w:tcBorders>
                                  <w:shd w:val="clear" w:color="auto" w:fill="auto"/>
                                  <w:vAlign w:val="center"/>
                                </w:tcPr>
                                <w:p w14:paraId="6EFD4FB5"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719</w:t>
                                  </w:r>
                                </w:p>
                              </w:tc>
                              <w:tc>
                                <w:tcPr>
                                  <w:tcW w:w="840" w:type="dxa"/>
                                  <w:tcBorders>
                                    <w:bottom w:val="single" w:sz="4" w:space="0" w:color="auto"/>
                                  </w:tcBorders>
                                  <w:shd w:val="clear" w:color="auto" w:fill="auto"/>
                                  <w:vAlign w:val="center"/>
                                </w:tcPr>
                                <w:p w14:paraId="06E7BEE1"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687</w:t>
                                  </w:r>
                                </w:p>
                              </w:tc>
                              <w:tc>
                                <w:tcPr>
                                  <w:tcW w:w="840" w:type="dxa"/>
                                  <w:tcBorders>
                                    <w:bottom w:val="single" w:sz="4" w:space="0" w:color="auto"/>
                                  </w:tcBorders>
                                  <w:shd w:val="clear" w:color="auto" w:fill="auto"/>
                                  <w:vAlign w:val="center"/>
                                </w:tcPr>
                                <w:p w14:paraId="0392756A"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32</w:t>
                                  </w:r>
                                </w:p>
                              </w:tc>
                              <w:tc>
                                <w:tcPr>
                                  <w:tcW w:w="1320" w:type="dxa"/>
                                  <w:tcBorders>
                                    <w:bottom w:val="single" w:sz="4" w:space="0" w:color="auto"/>
                                  </w:tcBorders>
                                  <w:shd w:val="clear" w:color="auto" w:fill="auto"/>
                                  <w:vAlign w:val="center"/>
                                </w:tcPr>
                                <w:p w14:paraId="24AF1569"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1</w:t>
                                  </w:r>
                                  <w:r w:rsidRPr="00741B88">
                                    <w:rPr>
                                      <w:sz w:val="20"/>
                                      <w:szCs w:val="20"/>
                                    </w:rPr>
                                    <w:t>,</w:t>
                                  </w:r>
                                  <w:r w:rsidRPr="00741B88">
                                    <w:rPr>
                                      <w:rFonts w:hint="eastAsia"/>
                                      <w:sz w:val="20"/>
                                      <w:szCs w:val="20"/>
                                    </w:rPr>
                                    <w:t>571</w:t>
                                  </w:r>
                                </w:p>
                              </w:tc>
                            </w:tr>
                            <w:tr w:rsidR="0027676C" w:rsidRPr="0027676C" w14:paraId="33151002" w14:textId="77777777" w:rsidTr="00832F23">
                              <w:tc>
                                <w:tcPr>
                                  <w:tcW w:w="5405" w:type="dxa"/>
                                  <w:gridSpan w:val="6"/>
                                  <w:tcBorders>
                                    <w:top w:val="single" w:sz="4" w:space="0" w:color="auto"/>
                                    <w:left w:val="nil"/>
                                    <w:bottom w:val="nil"/>
                                    <w:right w:val="nil"/>
                                  </w:tcBorders>
                                  <w:shd w:val="clear" w:color="auto" w:fill="auto"/>
                                  <w:vAlign w:val="center"/>
                                </w:tcPr>
                                <w:p w14:paraId="2D7315B8" w14:textId="63F5E2FE" w:rsidR="0027676C" w:rsidRPr="0027676C" w:rsidRDefault="0027676C" w:rsidP="00103839">
                                  <w:pPr>
                                    <w:adjustRightInd w:val="0"/>
                                    <w:snapToGrid w:val="0"/>
                                    <w:spacing w:line="200" w:lineRule="exact"/>
                                    <w:ind w:leftChars="-50" w:left="-120" w:firstLineChars="0" w:firstLine="0"/>
                                    <w:rPr>
                                      <w:sz w:val="18"/>
                                      <w:szCs w:val="18"/>
                                    </w:rPr>
                                  </w:pPr>
                                  <w:r w:rsidRPr="0027676C">
                                    <w:rPr>
                                      <w:rFonts w:hint="eastAsia"/>
                                      <w:sz w:val="18"/>
                                      <w:szCs w:val="18"/>
                                    </w:rPr>
                                    <w:t>資料來源：整理自成大醫院提供資料。</w:t>
                                  </w:r>
                                </w:p>
                              </w:tc>
                            </w:tr>
                          </w:tbl>
                          <w:p w14:paraId="443C0A2A" w14:textId="77777777" w:rsidR="00CC5D89" w:rsidRDefault="00CC5D89" w:rsidP="00832F23">
                            <w:pPr>
                              <w:ind w:firstLineChars="0" w:firstLine="0"/>
                            </w:pPr>
                          </w:p>
                          <w:p w14:paraId="65AC7BDE" w14:textId="77777777" w:rsidR="00F02652" w:rsidRPr="005454F4" w:rsidRDefault="00F02652" w:rsidP="005454F4">
                            <w:pPr>
                              <w:spacing w:beforeLines="20" w:before="72" w:afterLines="20" w:after="72" w:line="0" w:lineRule="atLeast"/>
                              <w:ind w:firstLineChars="0" w:firstLine="0"/>
                              <w:outlineLvl w:val="2"/>
                              <w:rPr>
                                <w:sz w:val="22"/>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BAA19D" id="_x0000_t202" coordsize="21600,21600" o:spt="202" path="m,l,21600r21600,l21600,xe">
                <v:stroke joinstyle="miter"/>
                <v:path gradientshapeok="t" o:connecttype="rect"/>
              </v:shapetype>
              <v:shape id="文字方塊 2" o:spid="_x0000_s1026" type="#_x0000_t202" style="position:absolute;left:0;text-align:left;margin-left:230.45pt;margin-top:34.1pt;width:282.1pt;height:2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" filled="f" stroked="f">
                <v:textbox inset=",,,0">
                  <w:txbxContent>
                    <w:p w14:paraId="2DB6DAEF" w14:textId="3BE3E8B2" w:rsidR="00F02652" w:rsidRDefault="00F02652" w:rsidP="002C4C91">
                      <w:pPr>
                        <w:pStyle w:val="afc"/>
                        <w:spacing w:afterLines="20" w:after="72" w:line="0" w:lineRule="atLeast"/>
                        <w:ind w:leftChars="-5" w:left="-12"/>
                        <w:jc w:val="center"/>
                        <w:outlineLvl w:val="2"/>
                        <w:rPr>
                          <w:rFonts w:ascii="標楷體" w:hAnsi="標楷體"/>
                          <w:b/>
                          <w:spacing w:val="-4"/>
                        </w:rPr>
                      </w:pPr>
                      <w:r w:rsidRPr="007A035D">
                        <w:rPr>
                          <w:rFonts w:ascii="標楷體" w:hAnsi="標楷體" w:hint="eastAsia"/>
                          <w:b/>
                          <w:spacing w:val="-4"/>
                        </w:rPr>
                        <w:t>表</w:t>
                      </w:r>
                      <w:r>
                        <w:rPr>
                          <w:rFonts w:ascii="標楷體" w:hAnsi="標楷體" w:hint="eastAsia"/>
                          <w:b/>
                          <w:spacing w:val="-4"/>
                        </w:rPr>
                        <w:t>1</w:t>
                      </w:r>
                      <w:r w:rsidRPr="007A035D">
                        <w:rPr>
                          <w:rFonts w:ascii="標楷體" w:hAnsi="標楷體" w:hint="eastAsia"/>
                          <w:b/>
                          <w:spacing w:val="-4"/>
                        </w:rPr>
                        <w:t xml:space="preserve">　</w:t>
                      </w:r>
                      <w:r w:rsidRPr="00974C3C">
                        <w:rPr>
                          <w:rFonts w:ascii="標楷體" w:hAnsi="標楷體" w:hint="eastAsia"/>
                          <w:b/>
                          <w:spacing w:val="-4"/>
                        </w:rPr>
                        <w:t>成大醫院護理人力</w:t>
                      </w:r>
                      <w:r w:rsidR="00B04B41">
                        <w:rPr>
                          <w:rFonts w:ascii="標楷體" w:hAnsi="標楷體" w:hint="eastAsia"/>
                          <w:b/>
                          <w:spacing w:val="-4"/>
                        </w:rPr>
                        <w:t>進用情形</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45"/>
                        <w:gridCol w:w="840"/>
                        <w:gridCol w:w="840"/>
                        <w:gridCol w:w="840"/>
                        <w:gridCol w:w="1320"/>
                      </w:tblGrid>
                      <w:tr w:rsidR="0027676C" w:rsidRPr="0027676C" w14:paraId="40A6C808" w14:textId="77777777" w:rsidTr="002C4C91">
                        <w:trPr>
                          <w:trHeight w:val="255"/>
                        </w:trPr>
                        <w:tc>
                          <w:tcPr>
                            <w:tcW w:w="5405" w:type="dxa"/>
                            <w:gridSpan w:val="6"/>
                            <w:tcBorders>
                              <w:top w:val="nil"/>
                              <w:left w:val="nil"/>
                              <w:bottom w:val="single" w:sz="4" w:space="0" w:color="auto"/>
                              <w:right w:val="nil"/>
                              <w:tl2br w:val="nil"/>
                            </w:tcBorders>
                            <w:shd w:val="clear" w:color="auto" w:fill="auto"/>
                            <w:vAlign w:val="center"/>
                          </w:tcPr>
                          <w:p w14:paraId="47EF413E" w14:textId="31E6671B" w:rsidR="0027676C" w:rsidRPr="000E6D16" w:rsidRDefault="0027676C" w:rsidP="002C4C91">
                            <w:pPr>
                              <w:snapToGrid w:val="0"/>
                              <w:spacing w:line="200" w:lineRule="exact"/>
                              <w:ind w:rightChars="-37" w:right="-89" w:firstLineChars="0" w:firstLine="0"/>
                              <w:jc w:val="right"/>
                              <w:rPr>
                                <w:sz w:val="20"/>
                                <w:szCs w:val="20"/>
                              </w:rPr>
                            </w:pPr>
                            <w:r w:rsidRPr="000E6D16">
                              <w:rPr>
                                <w:rFonts w:hint="eastAsia"/>
                                <w:sz w:val="20"/>
                                <w:szCs w:val="20"/>
                              </w:rPr>
                              <w:t>單位：人</w:t>
                            </w:r>
                          </w:p>
                        </w:tc>
                      </w:tr>
                      <w:tr w:rsidR="00CC5D89" w:rsidRPr="0027676C" w14:paraId="5AE81697" w14:textId="77777777" w:rsidTr="00832F23">
                        <w:trPr>
                          <w:trHeight w:val="369"/>
                        </w:trPr>
                        <w:tc>
                          <w:tcPr>
                            <w:tcW w:w="720" w:type="dxa"/>
                            <w:vMerge w:val="restart"/>
                            <w:tcBorders>
                              <w:top w:val="single" w:sz="4" w:space="0" w:color="auto"/>
                              <w:tl2br w:val="single" w:sz="4" w:space="0" w:color="auto"/>
                            </w:tcBorders>
                            <w:shd w:val="clear" w:color="auto" w:fill="auto"/>
                            <w:vAlign w:val="center"/>
                          </w:tcPr>
                          <w:p w14:paraId="78FB2086" w14:textId="77777777" w:rsidR="005454F4" w:rsidRPr="00741B88" w:rsidRDefault="005454F4" w:rsidP="0027676C">
                            <w:pPr>
                              <w:snapToGrid w:val="0"/>
                              <w:spacing w:line="240" w:lineRule="exact"/>
                              <w:ind w:rightChars="-27" w:right="-65" w:firstLineChars="0" w:firstLine="0"/>
                              <w:jc w:val="right"/>
                              <w:rPr>
                                <w:sz w:val="20"/>
                                <w:szCs w:val="20"/>
                              </w:rPr>
                            </w:pPr>
                            <w:r w:rsidRPr="00741B88">
                              <w:rPr>
                                <w:rFonts w:hint="eastAsia"/>
                                <w:sz w:val="20"/>
                                <w:szCs w:val="20"/>
                              </w:rPr>
                              <w:t xml:space="preserve"> 項目</w:t>
                            </w:r>
                          </w:p>
                          <w:p w14:paraId="551BC045" w14:textId="2CBD0F50" w:rsidR="005454F4" w:rsidRPr="00741B88" w:rsidRDefault="005454F4" w:rsidP="0027676C">
                            <w:pPr>
                              <w:snapToGrid w:val="0"/>
                              <w:spacing w:line="280" w:lineRule="exact"/>
                              <w:ind w:firstLineChars="0" w:firstLine="0"/>
                              <w:rPr>
                                <w:sz w:val="20"/>
                                <w:szCs w:val="20"/>
                              </w:rPr>
                            </w:pPr>
                          </w:p>
                          <w:p w14:paraId="6C013A3D" w14:textId="77777777" w:rsidR="006307C6" w:rsidRPr="00741B88" w:rsidRDefault="006307C6" w:rsidP="0027676C">
                            <w:pPr>
                              <w:snapToGrid w:val="0"/>
                              <w:spacing w:line="280" w:lineRule="exact"/>
                              <w:ind w:firstLineChars="0" w:firstLine="0"/>
                              <w:rPr>
                                <w:sz w:val="20"/>
                                <w:szCs w:val="20"/>
                              </w:rPr>
                            </w:pPr>
                          </w:p>
                          <w:p w14:paraId="24AC0031" w14:textId="09C38474" w:rsidR="006307C6" w:rsidRPr="00741B88" w:rsidRDefault="005454F4" w:rsidP="0027676C">
                            <w:pPr>
                              <w:snapToGrid w:val="0"/>
                              <w:spacing w:line="480" w:lineRule="exact"/>
                              <w:ind w:leftChars="-39" w:left="-94" w:rightChars="10" w:right="24" w:firstLineChars="20" w:firstLine="40"/>
                              <w:jc w:val="left"/>
                              <w:rPr>
                                <w:sz w:val="20"/>
                                <w:szCs w:val="20"/>
                              </w:rPr>
                            </w:pPr>
                            <w:r w:rsidRPr="00741B88">
                              <w:rPr>
                                <w:rFonts w:hint="eastAsia"/>
                                <w:sz w:val="20"/>
                                <w:szCs w:val="20"/>
                              </w:rPr>
                              <w:t>年度</w:t>
                            </w:r>
                          </w:p>
                        </w:tc>
                        <w:tc>
                          <w:tcPr>
                            <w:tcW w:w="845" w:type="dxa"/>
                            <w:vMerge w:val="restart"/>
                            <w:tcBorders>
                              <w:top w:val="single" w:sz="4" w:space="0" w:color="auto"/>
                              <w:right w:val="nil"/>
                            </w:tcBorders>
                            <w:vAlign w:val="center"/>
                          </w:tcPr>
                          <w:p w14:paraId="75902B91" w14:textId="77777777" w:rsidR="005454F4" w:rsidRPr="00741B88" w:rsidRDefault="005454F4" w:rsidP="0027676C">
                            <w:pPr>
                              <w:snapToGrid w:val="0"/>
                              <w:spacing w:line="280" w:lineRule="exact"/>
                              <w:ind w:firstLineChars="0" w:firstLine="0"/>
                              <w:jc w:val="center"/>
                              <w:rPr>
                                <w:sz w:val="20"/>
                                <w:szCs w:val="20"/>
                              </w:rPr>
                            </w:pPr>
                            <w:r w:rsidRPr="00741B88">
                              <w:rPr>
                                <w:rFonts w:hint="eastAsia"/>
                                <w:sz w:val="20"/>
                                <w:szCs w:val="20"/>
                              </w:rPr>
                              <w:t>合計</w:t>
                            </w:r>
                          </w:p>
                          <w:p w14:paraId="36E45CBA" w14:textId="77777777" w:rsidR="005454F4" w:rsidRPr="00741B88" w:rsidRDefault="005454F4" w:rsidP="0027676C">
                            <w:pPr>
                              <w:snapToGrid w:val="0"/>
                              <w:spacing w:line="280" w:lineRule="exact"/>
                              <w:ind w:firstLineChars="0" w:firstLine="0"/>
                              <w:jc w:val="center"/>
                              <w:rPr>
                                <w:sz w:val="20"/>
                                <w:szCs w:val="20"/>
                              </w:rPr>
                            </w:pPr>
                            <w:r w:rsidRPr="00741B88">
                              <w:rPr>
                                <w:rFonts w:hint="eastAsia"/>
                                <w:sz w:val="20"/>
                                <w:szCs w:val="20"/>
                              </w:rPr>
                              <w:t>(A+B)</w:t>
                            </w:r>
                          </w:p>
                        </w:tc>
                        <w:tc>
                          <w:tcPr>
                            <w:tcW w:w="2520" w:type="dxa"/>
                            <w:gridSpan w:val="3"/>
                            <w:tcBorders>
                              <w:top w:val="single" w:sz="4" w:space="0" w:color="auto"/>
                              <w:left w:val="nil"/>
                              <w:right w:val="nil"/>
                            </w:tcBorders>
                            <w:shd w:val="clear" w:color="auto" w:fill="auto"/>
                            <w:vAlign w:val="center"/>
                          </w:tcPr>
                          <w:p w14:paraId="71C61991" w14:textId="77777777" w:rsidR="005454F4" w:rsidRPr="00741B88" w:rsidRDefault="005454F4" w:rsidP="0027676C">
                            <w:pPr>
                              <w:snapToGrid w:val="0"/>
                              <w:spacing w:line="280" w:lineRule="exact"/>
                              <w:ind w:firstLineChars="0" w:firstLine="0"/>
                              <w:jc w:val="center"/>
                              <w:rPr>
                                <w:sz w:val="20"/>
                                <w:szCs w:val="20"/>
                              </w:rPr>
                            </w:pPr>
                          </w:p>
                        </w:tc>
                        <w:tc>
                          <w:tcPr>
                            <w:tcW w:w="1320" w:type="dxa"/>
                            <w:tcBorders>
                              <w:top w:val="single" w:sz="4" w:space="0" w:color="auto"/>
                              <w:left w:val="nil"/>
                            </w:tcBorders>
                            <w:shd w:val="clear" w:color="auto" w:fill="auto"/>
                            <w:vAlign w:val="center"/>
                          </w:tcPr>
                          <w:p w14:paraId="57CFD340" w14:textId="77777777" w:rsidR="005454F4" w:rsidRPr="00741B88" w:rsidRDefault="005454F4" w:rsidP="0027676C">
                            <w:pPr>
                              <w:snapToGrid w:val="0"/>
                              <w:spacing w:line="280" w:lineRule="exact"/>
                              <w:ind w:firstLineChars="0" w:firstLine="0"/>
                              <w:jc w:val="center"/>
                              <w:rPr>
                                <w:sz w:val="20"/>
                                <w:szCs w:val="20"/>
                              </w:rPr>
                            </w:pPr>
                          </w:p>
                        </w:tc>
                      </w:tr>
                      <w:tr w:rsidR="0027676C" w:rsidRPr="0027676C" w14:paraId="068FEC2C" w14:textId="77777777" w:rsidTr="00832F23">
                        <w:trPr>
                          <w:trHeight w:val="369"/>
                        </w:trPr>
                        <w:tc>
                          <w:tcPr>
                            <w:tcW w:w="720" w:type="dxa"/>
                            <w:vMerge/>
                            <w:tcBorders>
                              <w:tl2br w:val="single" w:sz="4" w:space="0" w:color="auto"/>
                            </w:tcBorders>
                            <w:shd w:val="clear" w:color="auto" w:fill="auto"/>
                            <w:vAlign w:val="center"/>
                          </w:tcPr>
                          <w:p w14:paraId="14B77E9E" w14:textId="77777777" w:rsidR="0027676C" w:rsidRPr="00741B88" w:rsidRDefault="0027676C" w:rsidP="0027676C">
                            <w:pPr>
                              <w:snapToGrid w:val="0"/>
                              <w:spacing w:line="280" w:lineRule="exact"/>
                              <w:ind w:firstLineChars="0" w:firstLine="0"/>
                              <w:rPr>
                                <w:sz w:val="20"/>
                                <w:szCs w:val="20"/>
                              </w:rPr>
                            </w:pPr>
                          </w:p>
                        </w:tc>
                        <w:tc>
                          <w:tcPr>
                            <w:tcW w:w="845" w:type="dxa"/>
                            <w:vMerge/>
                            <w:vAlign w:val="center"/>
                          </w:tcPr>
                          <w:p w14:paraId="5E812C1E" w14:textId="77777777" w:rsidR="0027676C" w:rsidRPr="00741B88" w:rsidRDefault="0027676C" w:rsidP="0027676C">
                            <w:pPr>
                              <w:snapToGrid w:val="0"/>
                              <w:spacing w:line="280" w:lineRule="exact"/>
                              <w:ind w:firstLineChars="0" w:firstLine="0"/>
                              <w:jc w:val="center"/>
                              <w:rPr>
                                <w:sz w:val="20"/>
                                <w:szCs w:val="20"/>
                              </w:rPr>
                            </w:pPr>
                          </w:p>
                        </w:tc>
                        <w:tc>
                          <w:tcPr>
                            <w:tcW w:w="2520" w:type="dxa"/>
                            <w:gridSpan w:val="3"/>
                            <w:tcBorders>
                              <w:top w:val="single" w:sz="4" w:space="0" w:color="auto"/>
                            </w:tcBorders>
                            <w:shd w:val="clear" w:color="auto" w:fill="auto"/>
                            <w:vAlign w:val="center"/>
                          </w:tcPr>
                          <w:p w14:paraId="1C8667FF" w14:textId="77777777" w:rsidR="0027676C" w:rsidRPr="00741B88" w:rsidRDefault="0027676C" w:rsidP="00103839">
                            <w:pPr>
                              <w:snapToGrid w:val="0"/>
                              <w:ind w:firstLineChars="0" w:firstLine="0"/>
                              <w:jc w:val="center"/>
                              <w:rPr>
                                <w:sz w:val="20"/>
                                <w:szCs w:val="20"/>
                              </w:rPr>
                            </w:pPr>
                            <w:r w:rsidRPr="00741B88">
                              <w:rPr>
                                <w:rFonts w:hint="eastAsia"/>
                                <w:sz w:val="20"/>
                                <w:szCs w:val="20"/>
                              </w:rPr>
                              <w:t>公職護理師</w:t>
                            </w:r>
                          </w:p>
                        </w:tc>
                        <w:tc>
                          <w:tcPr>
                            <w:tcW w:w="1320" w:type="dxa"/>
                            <w:vMerge w:val="restart"/>
                            <w:tcBorders>
                              <w:top w:val="single" w:sz="4" w:space="0" w:color="auto"/>
                            </w:tcBorders>
                            <w:shd w:val="clear" w:color="auto" w:fill="auto"/>
                            <w:vAlign w:val="center"/>
                          </w:tcPr>
                          <w:p w14:paraId="1FFDEFC9" w14:textId="77777777" w:rsidR="0027676C" w:rsidRPr="00741B88" w:rsidRDefault="0027676C" w:rsidP="00103839">
                            <w:pPr>
                              <w:snapToGrid w:val="0"/>
                              <w:ind w:firstLineChars="0" w:firstLine="0"/>
                              <w:jc w:val="center"/>
                              <w:rPr>
                                <w:sz w:val="20"/>
                                <w:szCs w:val="20"/>
                              </w:rPr>
                            </w:pPr>
                            <w:r w:rsidRPr="00741B88">
                              <w:rPr>
                                <w:rFonts w:hint="eastAsia"/>
                                <w:sz w:val="20"/>
                                <w:szCs w:val="20"/>
                              </w:rPr>
                              <w:t>契僱護理師</w:t>
                            </w:r>
                          </w:p>
                          <w:p w14:paraId="6B506718" w14:textId="247E6539" w:rsidR="0027676C" w:rsidRPr="00741B88" w:rsidRDefault="0027676C" w:rsidP="00103839">
                            <w:pPr>
                              <w:snapToGrid w:val="0"/>
                              <w:ind w:firstLineChars="0" w:firstLine="0"/>
                              <w:jc w:val="center"/>
                              <w:rPr>
                                <w:sz w:val="20"/>
                                <w:szCs w:val="20"/>
                              </w:rPr>
                            </w:pPr>
                            <w:r w:rsidRPr="00741B88">
                              <w:rPr>
                                <w:rFonts w:hint="eastAsia"/>
                                <w:sz w:val="20"/>
                                <w:szCs w:val="20"/>
                              </w:rPr>
                              <w:t>實際人數(B)</w:t>
                            </w:r>
                          </w:p>
                        </w:tc>
                      </w:tr>
                      <w:tr w:rsidR="0027676C" w:rsidRPr="0027676C" w14:paraId="1AB6B374" w14:textId="77777777" w:rsidTr="00832F23">
                        <w:trPr>
                          <w:trHeight w:val="369"/>
                        </w:trPr>
                        <w:tc>
                          <w:tcPr>
                            <w:tcW w:w="720" w:type="dxa"/>
                            <w:vMerge/>
                            <w:tcBorders>
                              <w:tl2br w:val="single" w:sz="4" w:space="0" w:color="auto"/>
                            </w:tcBorders>
                            <w:shd w:val="clear" w:color="auto" w:fill="auto"/>
                          </w:tcPr>
                          <w:p w14:paraId="5A640F8D" w14:textId="77777777" w:rsidR="0027676C" w:rsidRPr="00741B88" w:rsidRDefault="0027676C" w:rsidP="0027676C">
                            <w:pPr>
                              <w:snapToGrid w:val="0"/>
                              <w:spacing w:line="280" w:lineRule="exact"/>
                              <w:ind w:firstLineChars="0" w:firstLine="0"/>
                              <w:rPr>
                                <w:sz w:val="20"/>
                                <w:szCs w:val="20"/>
                              </w:rPr>
                            </w:pPr>
                          </w:p>
                        </w:tc>
                        <w:tc>
                          <w:tcPr>
                            <w:tcW w:w="845" w:type="dxa"/>
                            <w:vMerge/>
                          </w:tcPr>
                          <w:p w14:paraId="4BB57D92" w14:textId="77777777" w:rsidR="0027676C" w:rsidRPr="00741B88" w:rsidRDefault="0027676C" w:rsidP="0027676C">
                            <w:pPr>
                              <w:snapToGrid w:val="0"/>
                              <w:spacing w:line="280" w:lineRule="exact"/>
                              <w:ind w:firstLineChars="0" w:firstLine="0"/>
                              <w:rPr>
                                <w:sz w:val="20"/>
                                <w:szCs w:val="20"/>
                              </w:rPr>
                            </w:pPr>
                          </w:p>
                        </w:tc>
                        <w:tc>
                          <w:tcPr>
                            <w:tcW w:w="840" w:type="dxa"/>
                            <w:shd w:val="clear" w:color="auto" w:fill="auto"/>
                            <w:vAlign w:val="center"/>
                          </w:tcPr>
                          <w:p w14:paraId="1F202FBF" w14:textId="77777777" w:rsidR="0027676C" w:rsidRPr="00741B88" w:rsidRDefault="0027676C" w:rsidP="00103839">
                            <w:pPr>
                              <w:snapToGrid w:val="0"/>
                              <w:ind w:firstLineChars="0" w:firstLine="0"/>
                              <w:jc w:val="center"/>
                              <w:rPr>
                                <w:sz w:val="20"/>
                                <w:szCs w:val="20"/>
                              </w:rPr>
                            </w:pPr>
                            <w:r w:rsidRPr="00741B88">
                              <w:rPr>
                                <w:rFonts w:hint="eastAsia"/>
                                <w:sz w:val="20"/>
                                <w:szCs w:val="20"/>
                              </w:rPr>
                              <w:t>預算</w:t>
                            </w:r>
                          </w:p>
                          <w:p w14:paraId="0C9F32B8" w14:textId="4F7D9093" w:rsidR="0027676C" w:rsidRPr="00741B88" w:rsidRDefault="0027676C" w:rsidP="00103839">
                            <w:pPr>
                              <w:snapToGrid w:val="0"/>
                              <w:ind w:firstLineChars="0" w:firstLine="0"/>
                              <w:jc w:val="center"/>
                              <w:rPr>
                                <w:sz w:val="20"/>
                                <w:szCs w:val="20"/>
                              </w:rPr>
                            </w:pPr>
                            <w:r w:rsidRPr="00741B88">
                              <w:rPr>
                                <w:rFonts w:hint="eastAsia"/>
                                <w:sz w:val="20"/>
                                <w:szCs w:val="20"/>
                              </w:rPr>
                              <w:t>員額</w:t>
                            </w:r>
                          </w:p>
                        </w:tc>
                        <w:tc>
                          <w:tcPr>
                            <w:tcW w:w="840" w:type="dxa"/>
                            <w:shd w:val="clear" w:color="auto" w:fill="auto"/>
                            <w:vAlign w:val="center"/>
                          </w:tcPr>
                          <w:p w14:paraId="6037B6BD" w14:textId="77777777" w:rsidR="0027676C" w:rsidRPr="00741B88" w:rsidRDefault="0027676C" w:rsidP="00103839">
                            <w:pPr>
                              <w:snapToGrid w:val="0"/>
                              <w:ind w:firstLineChars="0" w:firstLine="0"/>
                              <w:jc w:val="center"/>
                              <w:rPr>
                                <w:sz w:val="20"/>
                                <w:szCs w:val="20"/>
                              </w:rPr>
                            </w:pPr>
                            <w:r w:rsidRPr="00741B88">
                              <w:rPr>
                                <w:rFonts w:hint="eastAsia"/>
                                <w:sz w:val="20"/>
                                <w:szCs w:val="20"/>
                              </w:rPr>
                              <w:t>實際</w:t>
                            </w:r>
                          </w:p>
                          <w:p w14:paraId="57406C90" w14:textId="77777777" w:rsidR="0027676C" w:rsidRPr="00741B88" w:rsidRDefault="0027676C" w:rsidP="00103839">
                            <w:pPr>
                              <w:snapToGrid w:val="0"/>
                              <w:ind w:firstLineChars="0" w:firstLine="0"/>
                              <w:jc w:val="center"/>
                              <w:rPr>
                                <w:sz w:val="20"/>
                                <w:szCs w:val="20"/>
                              </w:rPr>
                            </w:pPr>
                            <w:r w:rsidRPr="00741B88">
                              <w:rPr>
                                <w:rFonts w:hint="eastAsia"/>
                                <w:sz w:val="20"/>
                                <w:szCs w:val="20"/>
                              </w:rPr>
                              <w:t>人數</w:t>
                            </w:r>
                          </w:p>
                          <w:p w14:paraId="526966CE" w14:textId="6E01D475" w:rsidR="0027676C" w:rsidRPr="00741B88" w:rsidRDefault="0027676C" w:rsidP="00103839">
                            <w:pPr>
                              <w:snapToGrid w:val="0"/>
                              <w:spacing w:line="280" w:lineRule="exact"/>
                              <w:ind w:firstLineChars="0" w:firstLine="0"/>
                              <w:jc w:val="center"/>
                              <w:rPr>
                                <w:sz w:val="20"/>
                                <w:szCs w:val="20"/>
                              </w:rPr>
                            </w:pPr>
                            <w:r w:rsidRPr="00741B88">
                              <w:rPr>
                                <w:rFonts w:hint="eastAsia"/>
                                <w:sz w:val="20"/>
                                <w:szCs w:val="20"/>
                              </w:rPr>
                              <w:t>(A)</w:t>
                            </w:r>
                          </w:p>
                        </w:tc>
                        <w:tc>
                          <w:tcPr>
                            <w:tcW w:w="840" w:type="dxa"/>
                            <w:shd w:val="clear" w:color="auto" w:fill="auto"/>
                            <w:vAlign w:val="center"/>
                          </w:tcPr>
                          <w:p w14:paraId="3099BBE3" w14:textId="77777777" w:rsidR="0027676C" w:rsidRPr="00741B88" w:rsidRDefault="0027676C" w:rsidP="00103839">
                            <w:pPr>
                              <w:snapToGrid w:val="0"/>
                              <w:ind w:firstLineChars="0" w:firstLine="0"/>
                              <w:jc w:val="center"/>
                              <w:rPr>
                                <w:sz w:val="20"/>
                                <w:szCs w:val="20"/>
                              </w:rPr>
                            </w:pPr>
                            <w:r w:rsidRPr="00741B88">
                              <w:rPr>
                                <w:rFonts w:hint="eastAsia"/>
                                <w:sz w:val="20"/>
                                <w:szCs w:val="20"/>
                              </w:rPr>
                              <w:t>缺額</w:t>
                            </w:r>
                          </w:p>
                        </w:tc>
                        <w:tc>
                          <w:tcPr>
                            <w:tcW w:w="1320" w:type="dxa"/>
                            <w:vMerge/>
                            <w:shd w:val="clear" w:color="auto" w:fill="auto"/>
                            <w:vAlign w:val="center"/>
                          </w:tcPr>
                          <w:p w14:paraId="14C9BF25" w14:textId="250D29CF" w:rsidR="0027676C" w:rsidRPr="00741B88" w:rsidRDefault="0027676C" w:rsidP="0027676C">
                            <w:pPr>
                              <w:snapToGrid w:val="0"/>
                              <w:spacing w:line="280" w:lineRule="exact"/>
                              <w:ind w:firstLineChars="0" w:firstLine="0"/>
                              <w:jc w:val="center"/>
                              <w:rPr>
                                <w:sz w:val="20"/>
                                <w:szCs w:val="20"/>
                              </w:rPr>
                            </w:pPr>
                          </w:p>
                        </w:tc>
                      </w:tr>
                      <w:tr w:rsidR="0027676C" w:rsidRPr="0027676C" w14:paraId="2257E20F" w14:textId="77777777" w:rsidTr="00832F23">
                        <w:trPr>
                          <w:trHeight w:val="369"/>
                        </w:trPr>
                        <w:tc>
                          <w:tcPr>
                            <w:tcW w:w="720" w:type="dxa"/>
                            <w:shd w:val="clear" w:color="auto" w:fill="auto"/>
                            <w:vAlign w:val="center"/>
                          </w:tcPr>
                          <w:p w14:paraId="6E0F27C7" w14:textId="77777777" w:rsidR="005454F4" w:rsidRPr="00741B88" w:rsidRDefault="005454F4" w:rsidP="00103839">
                            <w:pPr>
                              <w:snapToGrid w:val="0"/>
                              <w:ind w:firstLineChars="0" w:firstLine="0"/>
                              <w:jc w:val="center"/>
                              <w:rPr>
                                <w:sz w:val="20"/>
                                <w:szCs w:val="20"/>
                              </w:rPr>
                            </w:pPr>
                            <w:r w:rsidRPr="00741B88">
                              <w:rPr>
                                <w:rFonts w:hint="eastAsia"/>
                                <w:sz w:val="20"/>
                                <w:szCs w:val="20"/>
                              </w:rPr>
                              <w:t>109</w:t>
                            </w:r>
                          </w:p>
                        </w:tc>
                        <w:tc>
                          <w:tcPr>
                            <w:tcW w:w="845" w:type="dxa"/>
                            <w:vAlign w:val="center"/>
                          </w:tcPr>
                          <w:p w14:paraId="5675F7CD"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w:t>
                            </w:r>
                            <w:r w:rsidRPr="00741B88">
                              <w:rPr>
                                <w:sz w:val="20"/>
                                <w:szCs w:val="20"/>
                              </w:rPr>
                              <w:t>,315</w:t>
                            </w:r>
                          </w:p>
                        </w:tc>
                        <w:tc>
                          <w:tcPr>
                            <w:tcW w:w="840" w:type="dxa"/>
                            <w:shd w:val="clear" w:color="auto" w:fill="auto"/>
                            <w:vAlign w:val="center"/>
                          </w:tcPr>
                          <w:p w14:paraId="06B04CB7"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758</w:t>
                            </w:r>
                          </w:p>
                        </w:tc>
                        <w:tc>
                          <w:tcPr>
                            <w:tcW w:w="840" w:type="dxa"/>
                            <w:shd w:val="clear" w:color="auto" w:fill="auto"/>
                            <w:vAlign w:val="center"/>
                          </w:tcPr>
                          <w:p w14:paraId="347BC8C5"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672</w:t>
                            </w:r>
                          </w:p>
                        </w:tc>
                        <w:tc>
                          <w:tcPr>
                            <w:tcW w:w="840" w:type="dxa"/>
                            <w:shd w:val="clear" w:color="auto" w:fill="auto"/>
                            <w:vAlign w:val="center"/>
                          </w:tcPr>
                          <w:p w14:paraId="0BD20191"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86</w:t>
                            </w:r>
                          </w:p>
                        </w:tc>
                        <w:tc>
                          <w:tcPr>
                            <w:tcW w:w="1320" w:type="dxa"/>
                            <w:shd w:val="clear" w:color="auto" w:fill="auto"/>
                            <w:vAlign w:val="center"/>
                          </w:tcPr>
                          <w:p w14:paraId="1292BC8B"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1</w:t>
                            </w:r>
                            <w:r w:rsidRPr="00741B88">
                              <w:rPr>
                                <w:sz w:val="20"/>
                                <w:szCs w:val="20"/>
                              </w:rPr>
                              <w:t>,</w:t>
                            </w:r>
                            <w:r w:rsidRPr="00741B88">
                              <w:rPr>
                                <w:rFonts w:hint="eastAsia"/>
                                <w:sz w:val="20"/>
                                <w:szCs w:val="20"/>
                              </w:rPr>
                              <w:t>643</w:t>
                            </w:r>
                          </w:p>
                        </w:tc>
                      </w:tr>
                      <w:tr w:rsidR="0027676C" w:rsidRPr="0027676C" w14:paraId="30D7CF44" w14:textId="77777777" w:rsidTr="00832F23">
                        <w:trPr>
                          <w:trHeight w:val="369"/>
                        </w:trPr>
                        <w:tc>
                          <w:tcPr>
                            <w:tcW w:w="720" w:type="dxa"/>
                            <w:shd w:val="clear" w:color="auto" w:fill="auto"/>
                            <w:vAlign w:val="center"/>
                          </w:tcPr>
                          <w:p w14:paraId="208830D1" w14:textId="77777777" w:rsidR="005454F4" w:rsidRPr="00741B88" w:rsidRDefault="005454F4" w:rsidP="00103839">
                            <w:pPr>
                              <w:snapToGrid w:val="0"/>
                              <w:ind w:firstLineChars="0" w:firstLine="0"/>
                              <w:jc w:val="center"/>
                              <w:rPr>
                                <w:sz w:val="20"/>
                                <w:szCs w:val="20"/>
                              </w:rPr>
                            </w:pPr>
                            <w:r w:rsidRPr="00741B88">
                              <w:rPr>
                                <w:rFonts w:hint="eastAsia"/>
                                <w:sz w:val="20"/>
                                <w:szCs w:val="20"/>
                              </w:rPr>
                              <w:t>110</w:t>
                            </w:r>
                          </w:p>
                        </w:tc>
                        <w:tc>
                          <w:tcPr>
                            <w:tcW w:w="845" w:type="dxa"/>
                            <w:vAlign w:val="center"/>
                          </w:tcPr>
                          <w:p w14:paraId="23C593D3"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w:t>
                            </w:r>
                            <w:r w:rsidRPr="00741B88">
                              <w:rPr>
                                <w:sz w:val="20"/>
                                <w:szCs w:val="20"/>
                              </w:rPr>
                              <w:t>,313</w:t>
                            </w:r>
                          </w:p>
                        </w:tc>
                        <w:tc>
                          <w:tcPr>
                            <w:tcW w:w="840" w:type="dxa"/>
                            <w:shd w:val="clear" w:color="auto" w:fill="auto"/>
                            <w:vAlign w:val="center"/>
                          </w:tcPr>
                          <w:p w14:paraId="6DC4CD95"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738</w:t>
                            </w:r>
                          </w:p>
                        </w:tc>
                        <w:tc>
                          <w:tcPr>
                            <w:tcW w:w="840" w:type="dxa"/>
                            <w:shd w:val="clear" w:color="auto" w:fill="auto"/>
                            <w:vAlign w:val="center"/>
                          </w:tcPr>
                          <w:p w14:paraId="320FB55B"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688</w:t>
                            </w:r>
                          </w:p>
                        </w:tc>
                        <w:tc>
                          <w:tcPr>
                            <w:tcW w:w="840" w:type="dxa"/>
                            <w:shd w:val="clear" w:color="auto" w:fill="auto"/>
                            <w:vAlign w:val="center"/>
                          </w:tcPr>
                          <w:p w14:paraId="1FAD3103"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50</w:t>
                            </w:r>
                          </w:p>
                        </w:tc>
                        <w:tc>
                          <w:tcPr>
                            <w:tcW w:w="1320" w:type="dxa"/>
                            <w:shd w:val="clear" w:color="auto" w:fill="auto"/>
                            <w:vAlign w:val="center"/>
                          </w:tcPr>
                          <w:p w14:paraId="523E0878"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1</w:t>
                            </w:r>
                            <w:r w:rsidRPr="00741B88">
                              <w:rPr>
                                <w:sz w:val="20"/>
                                <w:szCs w:val="20"/>
                              </w:rPr>
                              <w:t>,</w:t>
                            </w:r>
                            <w:r w:rsidRPr="00741B88">
                              <w:rPr>
                                <w:rFonts w:hint="eastAsia"/>
                                <w:sz w:val="20"/>
                                <w:szCs w:val="20"/>
                              </w:rPr>
                              <w:t>625</w:t>
                            </w:r>
                          </w:p>
                        </w:tc>
                      </w:tr>
                      <w:tr w:rsidR="0027676C" w:rsidRPr="0027676C" w14:paraId="3CC35C9E" w14:textId="77777777" w:rsidTr="00832F23">
                        <w:trPr>
                          <w:trHeight w:val="369"/>
                        </w:trPr>
                        <w:tc>
                          <w:tcPr>
                            <w:tcW w:w="720" w:type="dxa"/>
                            <w:tcBorders>
                              <w:bottom w:val="single" w:sz="4" w:space="0" w:color="auto"/>
                            </w:tcBorders>
                            <w:shd w:val="clear" w:color="auto" w:fill="auto"/>
                            <w:vAlign w:val="center"/>
                          </w:tcPr>
                          <w:p w14:paraId="62373E37" w14:textId="77777777" w:rsidR="005454F4" w:rsidRPr="00741B88" w:rsidRDefault="005454F4" w:rsidP="00103839">
                            <w:pPr>
                              <w:snapToGrid w:val="0"/>
                              <w:ind w:firstLineChars="0" w:firstLine="0"/>
                              <w:jc w:val="center"/>
                              <w:rPr>
                                <w:sz w:val="20"/>
                                <w:szCs w:val="20"/>
                              </w:rPr>
                            </w:pPr>
                            <w:r w:rsidRPr="00741B88">
                              <w:rPr>
                                <w:rFonts w:hint="eastAsia"/>
                                <w:sz w:val="20"/>
                                <w:szCs w:val="20"/>
                              </w:rPr>
                              <w:t>111</w:t>
                            </w:r>
                          </w:p>
                        </w:tc>
                        <w:tc>
                          <w:tcPr>
                            <w:tcW w:w="845" w:type="dxa"/>
                            <w:tcBorders>
                              <w:bottom w:val="single" w:sz="4" w:space="0" w:color="auto"/>
                            </w:tcBorders>
                            <w:vAlign w:val="center"/>
                          </w:tcPr>
                          <w:p w14:paraId="7C5AAE00"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w:t>
                            </w:r>
                            <w:r w:rsidRPr="00741B88">
                              <w:rPr>
                                <w:sz w:val="20"/>
                                <w:szCs w:val="20"/>
                              </w:rPr>
                              <w:t>,331</w:t>
                            </w:r>
                          </w:p>
                        </w:tc>
                        <w:tc>
                          <w:tcPr>
                            <w:tcW w:w="840" w:type="dxa"/>
                            <w:tcBorders>
                              <w:bottom w:val="single" w:sz="4" w:space="0" w:color="auto"/>
                            </w:tcBorders>
                            <w:shd w:val="clear" w:color="auto" w:fill="auto"/>
                            <w:vAlign w:val="center"/>
                          </w:tcPr>
                          <w:p w14:paraId="3DD23707"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720</w:t>
                            </w:r>
                          </w:p>
                        </w:tc>
                        <w:tc>
                          <w:tcPr>
                            <w:tcW w:w="840" w:type="dxa"/>
                            <w:tcBorders>
                              <w:bottom w:val="single" w:sz="4" w:space="0" w:color="auto"/>
                            </w:tcBorders>
                            <w:shd w:val="clear" w:color="auto" w:fill="auto"/>
                            <w:vAlign w:val="center"/>
                          </w:tcPr>
                          <w:p w14:paraId="4495D94A"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699</w:t>
                            </w:r>
                          </w:p>
                        </w:tc>
                        <w:tc>
                          <w:tcPr>
                            <w:tcW w:w="840" w:type="dxa"/>
                            <w:tcBorders>
                              <w:bottom w:val="single" w:sz="4" w:space="0" w:color="auto"/>
                            </w:tcBorders>
                            <w:shd w:val="clear" w:color="auto" w:fill="auto"/>
                            <w:vAlign w:val="center"/>
                          </w:tcPr>
                          <w:p w14:paraId="43BDCC3E"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21</w:t>
                            </w:r>
                          </w:p>
                        </w:tc>
                        <w:tc>
                          <w:tcPr>
                            <w:tcW w:w="1320" w:type="dxa"/>
                            <w:tcBorders>
                              <w:bottom w:val="single" w:sz="4" w:space="0" w:color="auto"/>
                            </w:tcBorders>
                            <w:shd w:val="clear" w:color="auto" w:fill="auto"/>
                            <w:vAlign w:val="center"/>
                          </w:tcPr>
                          <w:p w14:paraId="635130A0"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1</w:t>
                            </w:r>
                            <w:r w:rsidRPr="00741B88">
                              <w:rPr>
                                <w:sz w:val="20"/>
                                <w:szCs w:val="20"/>
                              </w:rPr>
                              <w:t>,</w:t>
                            </w:r>
                            <w:r w:rsidRPr="00741B88">
                              <w:rPr>
                                <w:rFonts w:hint="eastAsia"/>
                                <w:sz w:val="20"/>
                                <w:szCs w:val="20"/>
                              </w:rPr>
                              <w:t>632</w:t>
                            </w:r>
                          </w:p>
                        </w:tc>
                      </w:tr>
                      <w:tr w:rsidR="0027676C" w:rsidRPr="0027676C" w14:paraId="1CDF85A6" w14:textId="77777777" w:rsidTr="00832F23">
                        <w:trPr>
                          <w:trHeight w:val="369"/>
                        </w:trPr>
                        <w:tc>
                          <w:tcPr>
                            <w:tcW w:w="720" w:type="dxa"/>
                            <w:tcBorders>
                              <w:bottom w:val="single" w:sz="4" w:space="0" w:color="auto"/>
                            </w:tcBorders>
                            <w:shd w:val="clear" w:color="auto" w:fill="auto"/>
                            <w:vAlign w:val="center"/>
                          </w:tcPr>
                          <w:p w14:paraId="2DC4E1DB" w14:textId="77777777" w:rsidR="005454F4" w:rsidRPr="00741B88" w:rsidRDefault="005454F4" w:rsidP="00103839">
                            <w:pPr>
                              <w:snapToGrid w:val="0"/>
                              <w:ind w:firstLineChars="0" w:firstLine="0"/>
                              <w:jc w:val="center"/>
                              <w:rPr>
                                <w:sz w:val="20"/>
                                <w:szCs w:val="20"/>
                              </w:rPr>
                            </w:pPr>
                            <w:r w:rsidRPr="00741B88">
                              <w:rPr>
                                <w:rFonts w:hint="eastAsia"/>
                                <w:sz w:val="20"/>
                                <w:szCs w:val="20"/>
                              </w:rPr>
                              <w:t>112</w:t>
                            </w:r>
                          </w:p>
                        </w:tc>
                        <w:tc>
                          <w:tcPr>
                            <w:tcW w:w="845" w:type="dxa"/>
                            <w:tcBorders>
                              <w:bottom w:val="single" w:sz="4" w:space="0" w:color="auto"/>
                            </w:tcBorders>
                            <w:vAlign w:val="center"/>
                          </w:tcPr>
                          <w:p w14:paraId="75195AD5"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w:t>
                            </w:r>
                            <w:r w:rsidRPr="00741B88">
                              <w:rPr>
                                <w:sz w:val="20"/>
                                <w:szCs w:val="20"/>
                              </w:rPr>
                              <w:t>,278</w:t>
                            </w:r>
                          </w:p>
                        </w:tc>
                        <w:tc>
                          <w:tcPr>
                            <w:tcW w:w="840" w:type="dxa"/>
                            <w:tcBorders>
                              <w:bottom w:val="single" w:sz="4" w:space="0" w:color="auto"/>
                            </w:tcBorders>
                            <w:shd w:val="clear" w:color="auto" w:fill="auto"/>
                            <w:vAlign w:val="center"/>
                          </w:tcPr>
                          <w:p w14:paraId="68BE9A22"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721</w:t>
                            </w:r>
                          </w:p>
                        </w:tc>
                        <w:tc>
                          <w:tcPr>
                            <w:tcW w:w="840" w:type="dxa"/>
                            <w:tcBorders>
                              <w:bottom w:val="single" w:sz="4" w:space="0" w:color="auto"/>
                            </w:tcBorders>
                            <w:shd w:val="clear" w:color="auto" w:fill="auto"/>
                            <w:vAlign w:val="center"/>
                          </w:tcPr>
                          <w:p w14:paraId="732BF4D2"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686</w:t>
                            </w:r>
                          </w:p>
                        </w:tc>
                        <w:tc>
                          <w:tcPr>
                            <w:tcW w:w="840" w:type="dxa"/>
                            <w:tcBorders>
                              <w:bottom w:val="single" w:sz="4" w:space="0" w:color="auto"/>
                            </w:tcBorders>
                            <w:shd w:val="clear" w:color="auto" w:fill="auto"/>
                            <w:vAlign w:val="center"/>
                          </w:tcPr>
                          <w:p w14:paraId="785C20C2"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35</w:t>
                            </w:r>
                          </w:p>
                        </w:tc>
                        <w:tc>
                          <w:tcPr>
                            <w:tcW w:w="1320" w:type="dxa"/>
                            <w:tcBorders>
                              <w:bottom w:val="single" w:sz="4" w:space="0" w:color="auto"/>
                            </w:tcBorders>
                            <w:shd w:val="clear" w:color="auto" w:fill="auto"/>
                            <w:vAlign w:val="center"/>
                          </w:tcPr>
                          <w:p w14:paraId="0161B814"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1</w:t>
                            </w:r>
                            <w:r w:rsidRPr="00741B88">
                              <w:rPr>
                                <w:sz w:val="20"/>
                                <w:szCs w:val="20"/>
                              </w:rPr>
                              <w:t>,</w:t>
                            </w:r>
                            <w:r w:rsidRPr="00741B88">
                              <w:rPr>
                                <w:rFonts w:hint="eastAsia"/>
                                <w:sz w:val="20"/>
                                <w:szCs w:val="20"/>
                              </w:rPr>
                              <w:t>592</w:t>
                            </w:r>
                          </w:p>
                        </w:tc>
                      </w:tr>
                      <w:tr w:rsidR="0027676C" w:rsidRPr="0027676C" w14:paraId="6BD535EF" w14:textId="77777777" w:rsidTr="00832F23">
                        <w:trPr>
                          <w:trHeight w:val="369"/>
                        </w:trPr>
                        <w:tc>
                          <w:tcPr>
                            <w:tcW w:w="720" w:type="dxa"/>
                            <w:tcBorders>
                              <w:bottom w:val="single" w:sz="4" w:space="0" w:color="auto"/>
                            </w:tcBorders>
                            <w:shd w:val="clear" w:color="auto" w:fill="auto"/>
                            <w:vAlign w:val="center"/>
                          </w:tcPr>
                          <w:p w14:paraId="4616F57E" w14:textId="77777777" w:rsidR="005454F4" w:rsidRPr="00741B88" w:rsidRDefault="005454F4" w:rsidP="00103839">
                            <w:pPr>
                              <w:snapToGrid w:val="0"/>
                              <w:ind w:firstLineChars="0" w:firstLine="0"/>
                              <w:jc w:val="center"/>
                              <w:rPr>
                                <w:sz w:val="20"/>
                                <w:szCs w:val="20"/>
                              </w:rPr>
                            </w:pPr>
                            <w:r w:rsidRPr="00741B88">
                              <w:rPr>
                                <w:rFonts w:hint="eastAsia"/>
                                <w:sz w:val="20"/>
                                <w:szCs w:val="20"/>
                              </w:rPr>
                              <w:t>113</w:t>
                            </w:r>
                          </w:p>
                        </w:tc>
                        <w:tc>
                          <w:tcPr>
                            <w:tcW w:w="845" w:type="dxa"/>
                            <w:tcBorders>
                              <w:bottom w:val="single" w:sz="4" w:space="0" w:color="auto"/>
                            </w:tcBorders>
                            <w:vAlign w:val="center"/>
                          </w:tcPr>
                          <w:p w14:paraId="79D4ACFD"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2</w:t>
                            </w:r>
                            <w:r w:rsidRPr="00741B88">
                              <w:rPr>
                                <w:sz w:val="20"/>
                                <w:szCs w:val="20"/>
                              </w:rPr>
                              <w:t>,258</w:t>
                            </w:r>
                          </w:p>
                        </w:tc>
                        <w:tc>
                          <w:tcPr>
                            <w:tcW w:w="840" w:type="dxa"/>
                            <w:tcBorders>
                              <w:bottom w:val="single" w:sz="4" w:space="0" w:color="auto"/>
                            </w:tcBorders>
                            <w:shd w:val="clear" w:color="auto" w:fill="auto"/>
                            <w:vAlign w:val="center"/>
                          </w:tcPr>
                          <w:p w14:paraId="6EFD4FB5"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719</w:t>
                            </w:r>
                          </w:p>
                        </w:tc>
                        <w:tc>
                          <w:tcPr>
                            <w:tcW w:w="840" w:type="dxa"/>
                            <w:tcBorders>
                              <w:bottom w:val="single" w:sz="4" w:space="0" w:color="auto"/>
                            </w:tcBorders>
                            <w:shd w:val="clear" w:color="auto" w:fill="auto"/>
                            <w:vAlign w:val="center"/>
                          </w:tcPr>
                          <w:p w14:paraId="06E7BEE1"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687</w:t>
                            </w:r>
                          </w:p>
                        </w:tc>
                        <w:tc>
                          <w:tcPr>
                            <w:tcW w:w="840" w:type="dxa"/>
                            <w:tcBorders>
                              <w:bottom w:val="single" w:sz="4" w:space="0" w:color="auto"/>
                            </w:tcBorders>
                            <w:shd w:val="clear" w:color="auto" w:fill="auto"/>
                            <w:vAlign w:val="center"/>
                          </w:tcPr>
                          <w:p w14:paraId="0392756A"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32</w:t>
                            </w:r>
                          </w:p>
                        </w:tc>
                        <w:tc>
                          <w:tcPr>
                            <w:tcW w:w="1320" w:type="dxa"/>
                            <w:tcBorders>
                              <w:bottom w:val="single" w:sz="4" w:space="0" w:color="auto"/>
                            </w:tcBorders>
                            <w:shd w:val="clear" w:color="auto" w:fill="auto"/>
                            <w:vAlign w:val="center"/>
                          </w:tcPr>
                          <w:p w14:paraId="24AF1569" w14:textId="77777777" w:rsidR="005454F4" w:rsidRPr="00741B88" w:rsidRDefault="005454F4" w:rsidP="00741B88">
                            <w:pPr>
                              <w:snapToGrid w:val="0"/>
                              <w:ind w:rightChars="-30" w:right="-72" w:firstLineChars="0" w:firstLine="0"/>
                              <w:jc w:val="right"/>
                              <w:rPr>
                                <w:sz w:val="20"/>
                                <w:szCs w:val="20"/>
                              </w:rPr>
                            </w:pPr>
                            <w:r w:rsidRPr="00741B88">
                              <w:rPr>
                                <w:rFonts w:hint="eastAsia"/>
                                <w:sz w:val="20"/>
                                <w:szCs w:val="20"/>
                              </w:rPr>
                              <w:t>1</w:t>
                            </w:r>
                            <w:r w:rsidRPr="00741B88">
                              <w:rPr>
                                <w:sz w:val="20"/>
                                <w:szCs w:val="20"/>
                              </w:rPr>
                              <w:t>,</w:t>
                            </w:r>
                            <w:r w:rsidRPr="00741B88">
                              <w:rPr>
                                <w:rFonts w:hint="eastAsia"/>
                                <w:sz w:val="20"/>
                                <w:szCs w:val="20"/>
                              </w:rPr>
                              <w:t>571</w:t>
                            </w:r>
                          </w:p>
                        </w:tc>
                      </w:tr>
                      <w:tr w:rsidR="0027676C" w:rsidRPr="0027676C" w14:paraId="33151002" w14:textId="77777777" w:rsidTr="00832F23">
                        <w:tc>
                          <w:tcPr>
                            <w:tcW w:w="5405" w:type="dxa"/>
                            <w:gridSpan w:val="6"/>
                            <w:tcBorders>
                              <w:top w:val="single" w:sz="4" w:space="0" w:color="auto"/>
                              <w:left w:val="nil"/>
                              <w:bottom w:val="nil"/>
                              <w:right w:val="nil"/>
                            </w:tcBorders>
                            <w:shd w:val="clear" w:color="auto" w:fill="auto"/>
                            <w:vAlign w:val="center"/>
                          </w:tcPr>
                          <w:p w14:paraId="2D7315B8" w14:textId="63F5E2FE" w:rsidR="0027676C" w:rsidRPr="0027676C" w:rsidRDefault="0027676C" w:rsidP="00103839">
                            <w:pPr>
                              <w:adjustRightInd w:val="0"/>
                              <w:snapToGrid w:val="0"/>
                              <w:spacing w:line="200" w:lineRule="exact"/>
                              <w:ind w:leftChars="-50" w:left="-120" w:firstLineChars="0" w:firstLine="0"/>
                              <w:rPr>
                                <w:sz w:val="18"/>
                                <w:szCs w:val="18"/>
                              </w:rPr>
                            </w:pPr>
                            <w:r w:rsidRPr="0027676C">
                              <w:rPr>
                                <w:rFonts w:hint="eastAsia"/>
                                <w:sz w:val="18"/>
                                <w:szCs w:val="18"/>
                              </w:rPr>
                              <w:t>資料來源：整理自成大醫院提供資料。</w:t>
                            </w:r>
                          </w:p>
                        </w:tc>
                      </w:tr>
                    </w:tbl>
                    <w:p w14:paraId="443C0A2A" w14:textId="77777777" w:rsidR="00CC5D89" w:rsidRDefault="00CC5D89" w:rsidP="00832F23">
                      <w:pPr>
                        <w:ind w:firstLineChars="0" w:firstLine="0"/>
                      </w:pPr>
                    </w:p>
                    <w:p w14:paraId="65AC7BDE" w14:textId="77777777" w:rsidR="00F02652" w:rsidRPr="005454F4" w:rsidRDefault="00F02652" w:rsidP="005454F4">
                      <w:pPr>
                        <w:spacing w:beforeLines="20" w:before="72" w:afterLines="20" w:after="72" w:line="0" w:lineRule="atLeast"/>
                        <w:ind w:firstLineChars="0" w:firstLine="0"/>
                        <w:outlineLvl w:val="2"/>
                        <w:rPr>
                          <w:sz w:val="22"/>
                        </w:rPr>
                      </w:pPr>
                    </w:p>
                  </w:txbxContent>
                </v:textbox>
                <w10:wrap type="tight" anchorx="margin"/>
              </v:shape>
            </w:pict>
          </mc:Fallback>
        </mc:AlternateContent>
      </w:r>
      <w:r w:rsidR="006A44F2" w:rsidRPr="00CC5D89">
        <w:rPr>
          <w:noProof/>
        </w:rPr>
        <mc:AlternateContent>
          <mc:Choice Requires="wps">
            <w:drawing>
              <wp:anchor distT="45720" distB="45720" distL="114300" distR="114300" simplePos="0" relativeHeight="251667456" behindDoc="1" locked="0" layoutInCell="1" allowOverlap="1" wp14:anchorId="70FB8533" wp14:editId="119DFA4E">
                <wp:simplePos x="0" y="0"/>
                <wp:positionH relativeFrom="margin">
                  <wp:posOffset>1539875</wp:posOffset>
                </wp:positionH>
                <wp:positionV relativeFrom="margin">
                  <wp:posOffset>-21230590</wp:posOffset>
                </wp:positionV>
                <wp:extent cx="4141470" cy="2719070"/>
                <wp:effectExtent l="0" t="0" r="0" b="5080"/>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1470" cy="2719070"/>
                        </a:xfrm>
                        <a:prstGeom prst="rect">
                          <a:avLst/>
                        </a:prstGeom>
                        <a:solidFill>
                          <a:srgbClr val="FFFFFF"/>
                        </a:solidFill>
                        <a:ln w="9525">
                          <a:noFill/>
                          <a:miter lim="800000"/>
                          <a:headEnd/>
                          <a:tailEnd/>
                        </a:ln>
                      </wps:spPr>
                      <wps:txbx>
                        <w:txbxContent>
                          <w:p w14:paraId="42A95E44" w14:textId="77777777" w:rsidR="006A44F2" w:rsidRDefault="006A44F2" w:rsidP="006A44F2">
                            <w:pPr>
                              <w:pStyle w:val="afc"/>
                              <w:spacing w:beforeLines="20" w:before="72" w:line="0" w:lineRule="atLeast"/>
                              <w:ind w:leftChars="0" w:left="94" w:rightChars="68" w:right="163" w:hangingChars="39" w:hanging="94"/>
                              <w:jc w:val="center"/>
                              <w:outlineLvl w:val="2"/>
                              <w:rPr>
                                <w:rFonts w:ascii="標楷體" w:hAnsi="標楷體"/>
                                <w:b/>
                              </w:rPr>
                            </w:pPr>
                            <w:r>
                              <w:rPr>
                                <w:rFonts w:ascii="標楷體" w:hAnsi="標楷體" w:hint="eastAsia"/>
                                <w:b/>
                              </w:rPr>
                              <w:t xml:space="preserve">圖4　</w:t>
                            </w:r>
                            <w:r w:rsidRPr="004F1BA5">
                              <w:rPr>
                                <w:rFonts w:ascii="標楷體" w:hAnsi="標楷體" w:hint="eastAsia"/>
                                <w:b/>
                                <w:spacing w:val="-6"/>
                              </w:rPr>
                              <w:t>成大醫院檢傷三級急診病人轉入病房小於</w:t>
                            </w:r>
                            <w:r w:rsidRPr="004F1BA5">
                              <w:rPr>
                                <w:rFonts w:ascii="標楷體" w:hAnsi="標楷體"/>
                                <w:b/>
                                <w:spacing w:val="-6"/>
                              </w:rPr>
                              <w:t>8小時比率</w:t>
                            </w:r>
                          </w:p>
                          <w:p w14:paraId="76923077" w14:textId="77777777" w:rsidR="006A44F2" w:rsidRDefault="006A44F2" w:rsidP="006A44F2">
                            <w:pPr>
                              <w:spacing w:line="0" w:lineRule="atLeast"/>
                              <w:ind w:firstLineChars="0" w:firstLine="0"/>
                            </w:pPr>
                            <w:r>
                              <w:rPr>
                                <w:noProof/>
                              </w:rPr>
                              <w:drawing>
                                <wp:inline distT="0" distB="0" distL="0" distR="0" wp14:anchorId="02B906FD" wp14:editId="0F4DCD0A">
                                  <wp:extent cx="3914274" cy="2253615"/>
                                  <wp:effectExtent l="0" t="0" r="0" b="0"/>
                                  <wp:docPr id="19" name="圖表 19">
                                    <a:extLst xmlns:a="http://schemas.openxmlformats.org/drawingml/2006/main">
                                      <a:ext uri="{FF2B5EF4-FFF2-40B4-BE49-F238E27FC236}">
                                        <a16:creationId xmlns:a16="http://schemas.microsoft.com/office/drawing/2014/main" id="{30547E03-D326-48AD-B7D5-23E70C27BA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15A364C" w14:textId="77777777" w:rsidR="006A44F2" w:rsidRPr="00CE6B74" w:rsidRDefault="006A44F2" w:rsidP="006A44F2">
                            <w:pPr>
                              <w:spacing w:line="200" w:lineRule="exact"/>
                              <w:ind w:leftChars="50" w:left="120" w:firstLineChars="0" w:firstLine="0"/>
                            </w:pPr>
                            <w:r w:rsidRPr="00926F19">
                              <w:rPr>
                                <w:rFonts w:hint="eastAsia"/>
                                <w:spacing w:val="-6"/>
                                <w:sz w:val="18"/>
                                <w:szCs w:val="18"/>
                              </w:rPr>
                              <w:t>資料來源：</w:t>
                            </w:r>
                            <w:r w:rsidRPr="00926F19">
                              <w:rPr>
                                <w:rFonts w:hint="eastAsia"/>
                                <w:spacing w:val="-7"/>
                                <w:sz w:val="18"/>
                                <w:szCs w:val="18"/>
                              </w:rPr>
                              <w:t>整理自衛生福利部中央健康保險署全民健康保險醫療品質資訊公開網</w:t>
                            </w:r>
                          </w:p>
                          <w:p w14:paraId="5CE1DF32" w14:textId="77777777" w:rsidR="006A44F2" w:rsidRPr="00686251" w:rsidRDefault="006A44F2" w:rsidP="006A44F2">
                            <w:pPr>
                              <w:spacing w:line="0" w:lineRule="atLeast"/>
                              <w:ind w:firstLineChars="0" w:firstLine="0"/>
                            </w:pPr>
                          </w:p>
                          <w:p w14:paraId="603C55FB" w14:textId="77777777" w:rsidR="006A44F2" w:rsidRDefault="006A44F2" w:rsidP="006A44F2">
                            <w:pPr>
                              <w:spacing w:line="0" w:lineRule="atLeast"/>
                              <w:ind w:firstLineChars="0" w:firstLine="0"/>
                            </w:pPr>
                          </w:p>
                          <w:p w14:paraId="05BB6FB4" w14:textId="77777777" w:rsidR="006A44F2" w:rsidRPr="00B64AD5" w:rsidRDefault="006A44F2" w:rsidP="006A44F2">
                            <w:pPr>
                              <w:spacing w:line="0" w:lineRule="atLeast"/>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FB8533" id="_x0000_s1027" type="#_x0000_t202" style="position:absolute;left:0;text-align:left;margin-left:121.25pt;margin-top:-1671.7pt;width:326.1pt;height:214.1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" stroked="f">
                <v:textbox>
                  <w:txbxContent>
                    <w:p w14:paraId="42A95E44" w14:textId="77777777" w:rsidR="006A44F2" w:rsidRDefault="006A44F2" w:rsidP="006A44F2">
                      <w:pPr>
                        <w:pStyle w:val="afc"/>
                        <w:spacing w:beforeLines="20" w:before="72" w:line="0" w:lineRule="atLeast"/>
                        <w:ind w:leftChars="0" w:left="94" w:rightChars="68" w:right="163" w:hangingChars="39" w:hanging="94"/>
                        <w:jc w:val="center"/>
                        <w:outlineLvl w:val="2"/>
                        <w:rPr>
                          <w:rFonts w:ascii="標楷體" w:hAnsi="標楷體"/>
                          <w:b/>
                        </w:rPr>
                      </w:pPr>
                      <w:r>
                        <w:rPr>
                          <w:rFonts w:ascii="標楷體" w:hAnsi="標楷體" w:hint="eastAsia"/>
                          <w:b/>
                        </w:rPr>
                        <w:t xml:space="preserve">圖4　</w:t>
                      </w:r>
                      <w:r w:rsidRPr="004F1BA5">
                        <w:rPr>
                          <w:rFonts w:ascii="標楷體" w:hAnsi="標楷體" w:hint="eastAsia"/>
                          <w:b/>
                          <w:spacing w:val="-6"/>
                        </w:rPr>
                        <w:t>成大醫院檢傷三級急診病人轉入病房小於</w:t>
                      </w:r>
                      <w:r w:rsidRPr="004F1BA5">
                        <w:rPr>
                          <w:rFonts w:ascii="標楷體" w:hAnsi="標楷體"/>
                          <w:b/>
                          <w:spacing w:val="-6"/>
                        </w:rPr>
                        <w:t>8小時比率</w:t>
                      </w:r>
                    </w:p>
                    <w:p w14:paraId="76923077" w14:textId="77777777" w:rsidR="006A44F2" w:rsidRDefault="006A44F2" w:rsidP="006A44F2">
                      <w:pPr>
                        <w:spacing w:line="0" w:lineRule="atLeast"/>
                        <w:ind w:firstLineChars="0" w:firstLine="0"/>
                      </w:pPr>
                      <w:r>
                        <w:rPr>
                          <w:noProof/>
                        </w:rPr>
                        <w:drawing>
                          <wp:inline distT="0" distB="0" distL="0" distR="0" wp14:anchorId="02B906FD" wp14:editId="0F4DCD0A">
                            <wp:extent cx="3914274" cy="2253615"/>
                            <wp:effectExtent l="0" t="0" r="0" b="0"/>
                            <wp:docPr id="19" name="圖表 19">
                              <a:extLst xmlns:a="http://schemas.openxmlformats.org/drawingml/2006/main">
                                <a:ext uri="{FF2B5EF4-FFF2-40B4-BE49-F238E27FC236}">
                                  <a16:creationId xmlns:a16="http://schemas.microsoft.com/office/drawing/2014/main" id="{30547E03-D326-48AD-B7D5-23E70C27BA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15A364C" w14:textId="77777777" w:rsidR="006A44F2" w:rsidRPr="00CE6B74" w:rsidRDefault="006A44F2" w:rsidP="006A44F2">
                      <w:pPr>
                        <w:spacing w:line="200" w:lineRule="exact"/>
                        <w:ind w:leftChars="50" w:left="120" w:firstLineChars="0" w:firstLine="0"/>
                      </w:pPr>
                      <w:r w:rsidRPr="00926F19">
                        <w:rPr>
                          <w:rFonts w:hint="eastAsia"/>
                          <w:spacing w:val="-6"/>
                          <w:sz w:val="18"/>
                          <w:szCs w:val="18"/>
                        </w:rPr>
                        <w:t>資料來源：</w:t>
                      </w:r>
                      <w:r w:rsidRPr="00926F19">
                        <w:rPr>
                          <w:rFonts w:hint="eastAsia"/>
                          <w:spacing w:val="-7"/>
                          <w:sz w:val="18"/>
                          <w:szCs w:val="18"/>
                        </w:rPr>
                        <w:t>整理自衛生福利部中央健康保險署全民健康保險醫療品質資訊公開網</w:t>
                      </w:r>
                    </w:p>
                    <w:p w14:paraId="5CE1DF32" w14:textId="77777777" w:rsidR="006A44F2" w:rsidRPr="00686251" w:rsidRDefault="006A44F2" w:rsidP="006A44F2">
                      <w:pPr>
                        <w:spacing w:line="0" w:lineRule="atLeast"/>
                        <w:ind w:firstLineChars="0" w:firstLine="0"/>
                      </w:pPr>
                    </w:p>
                    <w:p w14:paraId="603C55FB" w14:textId="77777777" w:rsidR="006A44F2" w:rsidRDefault="006A44F2" w:rsidP="006A44F2">
                      <w:pPr>
                        <w:spacing w:line="0" w:lineRule="atLeast"/>
                        <w:ind w:firstLineChars="0" w:firstLine="0"/>
                      </w:pPr>
                    </w:p>
                    <w:p w14:paraId="05BB6FB4" w14:textId="77777777" w:rsidR="006A44F2" w:rsidRPr="00B64AD5" w:rsidRDefault="006A44F2" w:rsidP="006A44F2">
                      <w:pPr>
                        <w:spacing w:line="0" w:lineRule="atLeast"/>
                        <w:ind w:firstLineChars="0" w:firstLine="0"/>
                      </w:pPr>
                    </w:p>
                  </w:txbxContent>
                </v:textbox>
                <w10:wrap type="square" anchorx="margin" anchory="margin"/>
              </v:shape>
            </w:pict>
          </mc:Fallback>
        </mc:AlternateContent>
      </w:r>
      <w:bookmarkEnd w:id="3"/>
      <w:r w:rsidR="00EE1227" w:rsidRPr="00CC5D89">
        <w:rPr>
          <w:rFonts w:hint="eastAsia"/>
        </w:rPr>
        <w:t>國立成功大學醫學院附設醫院（下稱成大醫院）</w:t>
      </w:r>
      <w:r w:rsidR="00EE1227" w:rsidRPr="00CC5D89">
        <w:t>為補實護理人力缺額，</w:t>
      </w:r>
      <w:r w:rsidR="00F409C7">
        <w:rPr>
          <w:rFonts w:hint="eastAsia"/>
        </w:rPr>
        <w:t>近年</w:t>
      </w:r>
      <w:r w:rsidR="00EE1227" w:rsidRPr="00CC5D89">
        <w:t>已採取對外徵才、獎勵現職人員、改善職場環境及</w:t>
      </w:r>
      <w:proofErr w:type="gramStart"/>
      <w:r w:rsidR="00EE1227" w:rsidRPr="00CC5D89">
        <w:t>納實補編</w:t>
      </w:r>
      <w:proofErr w:type="gramEnd"/>
      <w:r w:rsidR="00EE1227" w:rsidRPr="00CC5D89">
        <w:t>等</w:t>
      </w:r>
      <w:r w:rsidR="00121C0B" w:rsidRPr="00CC5D89">
        <w:rPr>
          <w:rFonts w:hint="eastAsia"/>
        </w:rPr>
        <w:t>多項措施</w:t>
      </w:r>
      <w:r w:rsidR="004F5E62" w:rsidRPr="00CC5D89">
        <w:rPr>
          <w:rFonts w:hint="eastAsia"/>
        </w:rPr>
        <w:t>，</w:t>
      </w:r>
      <w:r w:rsidR="00EE1227" w:rsidRPr="00CC5D89">
        <w:rPr>
          <w:rFonts w:hint="eastAsia"/>
        </w:rPr>
        <w:t>該</w:t>
      </w:r>
      <w:r w:rsidR="00EE1227" w:rsidRPr="00CC5D89">
        <w:t>院公職護理人員，由</w:t>
      </w:r>
      <w:proofErr w:type="gramStart"/>
      <w:r w:rsidR="00EE1227" w:rsidRPr="00CC5D89">
        <w:t>109</w:t>
      </w:r>
      <w:proofErr w:type="gramEnd"/>
      <w:r w:rsidR="00EE1227" w:rsidRPr="00CC5D89">
        <w:t>年度之672人，增加至</w:t>
      </w:r>
      <w:proofErr w:type="gramStart"/>
      <w:r w:rsidR="00EE1227" w:rsidRPr="00CC5D89">
        <w:t>113</w:t>
      </w:r>
      <w:proofErr w:type="gramEnd"/>
      <w:r w:rsidR="00EE1227" w:rsidRPr="00CC5D89">
        <w:t>年度之687人</w:t>
      </w:r>
      <w:r w:rsidR="00121C0B" w:rsidRPr="00CC5D89">
        <w:rPr>
          <w:rFonts w:hint="eastAsia"/>
        </w:rPr>
        <w:t>，</w:t>
      </w:r>
      <w:r w:rsidR="00EE1227" w:rsidRPr="00CC5D89">
        <w:t>惟</w:t>
      </w:r>
      <w:proofErr w:type="gramStart"/>
      <w:r w:rsidR="00EE1227" w:rsidRPr="00CC5D89">
        <w:t>契僱</w:t>
      </w:r>
      <w:proofErr w:type="gramEnd"/>
      <w:r w:rsidR="00EE1227" w:rsidRPr="00CC5D89">
        <w:t>護理師部分，</w:t>
      </w:r>
      <w:r w:rsidR="00B04B41">
        <w:rPr>
          <w:rFonts w:hint="eastAsia"/>
        </w:rPr>
        <w:t>則</w:t>
      </w:r>
      <w:r w:rsidR="00EE1227" w:rsidRPr="00CC5D89">
        <w:t>由</w:t>
      </w:r>
      <w:proofErr w:type="gramStart"/>
      <w:r w:rsidR="00EE1227" w:rsidRPr="00CC5D89">
        <w:t>109</w:t>
      </w:r>
      <w:proofErr w:type="gramEnd"/>
      <w:r w:rsidR="00EE1227" w:rsidRPr="00CC5D89">
        <w:t>年度之1,643人，下降至</w:t>
      </w:r>
      <w:proofErr w:type="gramStart"/>
      <w:r w:rsidR="00EE1227" w:rsidRPr="00CC5D89">
        <w:t>113</w:t>
      </w:r>
      <w:proofErr w:type="gramEnd"/>
      <w:r w:rsidR="00EE1227" w:rsidRPr="00CC5D89">
        <w:t>年度之1,571人，</w:t>
      </w:r>
      <w:r w:rsidR="004F5E62" w:rsidRPr="00CC5D89">
        <w:rPr>
          <w:rFonts w:hint="eastAsia"/>
        </w:rPr>
        <w:t>肇</w:t>
      </w:r>
      <w:r w:rsidR="00EE1227" w:rsidRPr="00CC5D89">
        <w:t>致護理人員總人數由2,315人</w:t>
      </w:r>
      <w:r w:rsidR="00121C0B" w:rsidRPr="00CC5D89">
        <w:rPr>
          <w:rFonts w:hint="eastAsia"/>
        </w:rPr>
        <w:t>下</w:t>
      </w:r>
      <w:r w:rsidR="00EE1227" w:rsidRPr="00CC5D89">
        <w:t>降至2,258人（表1</w:t>
      </w:r>
      <w:r w:rsidR="001A3B9A" w:rsidRPr="00CC5D89">
        <w:rPr>
          <w:rFonts w:hint="eastAsia"/>
        </w:rPr>
        <w:t>）</w:t>
      </w:r>
      <w:r w:rsidR="00EE1227" w:rsidRPr="00CC5D89">
        <w:t>，顯</w:t>
      </w:r>
      <w:r w:rsidR="00EE1227" w:rsidRPr="00383316">
        <w:t>示</w:t>
      </w:r>
      <w:r w:rsidR="004F5E62" w:rsidRPr="00383316">
        <w:rPr>
          <w:rFonts w:hint="eastAsia"/>
        </w:rPr>
        <w:t>相關措施尚</w:t>
      </w:r>
      <w:r w:rsidR="00EE1227" w:rsidRPr="00383316">
        <w:t>未能有效招募及留任</w:t>
      </w:r>
      <w:proofErr w:type="gramStart"/>
      <w:r w:rsidR="00EE1227" w:rsidRPr="00383316">
        <w:t>契僱</w:t>
      </w:r>
      <w:proofErr w:type="gramEnd"/>
      <w:r w:rsidR="00EE1227" w:rsidRPr="00383316">
        <w:t>護理人</w:t>
      </w:r>
      <w:r w:rsidR="00EE1227" w:rsidRPr="00CC5D89">
        <w:t>員</w:t>
      </w:r>
      <w:r w:rsidR="00121C0B" w:rsidRPr="00CC5D89">
        <w:rPr>
          <w:rFonts w:hint="eastAsia"/>
        </w:rPr>
        <w:t>，影響護理人力穩定與醫療照護品質</w:t>
      </w:r>
      <w:r w:rsidR="006B4BB9">
        <w:rPr>
          <w:rFonts w:hint="eastAsia"/>
        </w:rPr>
        <w:t>。</w:t>
      </w:r>
      <w:proofErr w:type="gramStart"/>
      <w:r w:rsidR="00121C0B" w:rsidRPr="00CC5D89">
        <w:rPr>
          <w:rFonts w:hint="eastAsia"/>
        </w:rPr>
        <w:t>查</w:t>
      </w:r>
      <w:r w:rsidR="00EE1227" w:rsidRPr="00CC5D89">
        <w:rPr>
          <w:rFonts w:hint="eastAsia"/>
        </w:rPr>
        <w:t>據中央</w:t>
      </w:r>
      <w:proofErr w:type="gramEnd"/>
      <w:r w:rsidR="00EE1227" w:rsidRPr="00CC5D89">
        <w:rPr>
          <w:rFonts w:hint="eastAsia"/>
        </w:rPr>
        <w:t>健康</w:t>
      </w:r>
      <w:proofErr w:type="gramStart"/>
      <w:r w:rsidR="00EE1227" w:rsidRPr="00CC5D89">
        <w:rPr>
          <w:rFonts w:hint="eastAsia"/>
        </w:rPr>
        <w:t>保險署</w:t>
      </w:r>
      <w:proofErr w:type="gramEnd"/>
      <w:r w:rsidR="00EE1227" w:rsidRPr="00CC5D89">
        <w:rPr>
          <w:rFonts w:hint="eastAsia"/>
        </w:rPr>
        <w:t>醫療品質資訊公開網急診醫療品質指標</w:t>
      </w:r>
      <w:r w:rsidR="00600B00">
        <w:rPr>
          <w:rFonts w:hint="eastAsia"/>
        </w:rPr>
        <w:t>資料</w:t>
      </w:r>
      <w:r w:rsidR="00EE1227" w:rsidRPr="00CC5D89">
        <w:rPr>
          <w:rFonts w:hint="eastAsia"/>
        </w:rPr>
        <w:t>中，有關「急診轉住院暫留急診超過</w:t>
      </w:r>
      <w:r w:rsidR="00EE1227" w:rsidRPr="00CC5D89">
        <w:t>48小時案件比率」1項，</w:t>
      </w:r>
      <w:r w:rsidR="004F5E62" w:rsidRPr="00383316">
        <w:rPr>
          <w:rFonts w:hint="eastAsia"/>
        </w:rPr>
        <w:t>該</w:t>
      </w:r>
      <w:r w:rsidR="00EE1227" w:rsidRPr="00383316">
        <w:t>院</w:t>
      </w:r>
      <w:r w:rsidR="00121C0B" w:rsidRPr="00383316">
        <w:rPr>
          <w:rFonts w:hint="eastAsia"/>
        </w:rPr>
        <w:t>因急診</w:t>
      </w:r>
      <w:r w:rsidR="004F5E62" w:rsidRPr="00383316">
        <w:rPr>
          <w:rFonts w:hint="eastAsia"/>
        </w:rPr>
        <w:t>病人無法即時銜接病房</w:t>
      </w:r>
      <w:r w:rsidR="00121C0B" w:rsidRPr="00383316">
        <w:rPr>
          <w:rFonts w:hint="eastAsia"/>
        </w:rPr>
        <w:t>，</w:t>
      </w:r>
      <w:proofErr w:type="gramStart"/>
      <w:r w:rsidR="00EE1227" w:rsidRPr="00383316">
        <w:t>109</w:t>
      </w:r>
      <w:proofErr w:type="gramEnd"/>
      <w:r w:rsidR="004F5E62" w:rsidRPr="00383316">
        <w:rPr>
          <w:rFonts w:hint="eastAsia"/>
        </w:rPr>
        <w:t>年度</w:t>
      </w:r>
      <w:r w:rsidR="00EE1227" w:rsidRPr="00383316">
        <w:t>至</w:t>
      </w:r>
      <w:proofErr w:type="gramStart"/>
      <w:r w:rsidR="00EE1227" w:rsidRPr="00383316">
        <w:t>113</w:t>
      </w:r>
      <w:proofErr w:type="gramEnd"/>
      <w:r w:rsidR="00EE1227" w:rsidRPr="00383316">
        <w:t>年</w:t>
      </w:r>
      <w:r w:rsidR="004F5E62" w:rsidRPr="00383316">
        <w:rPr>
          <w:rFonts w:hint="eastAsia"/>
        </w:rPr>
        <w:t>度</w:t>
      </w:r>
      <w:r w:rsidR="00EE1227" w:rsidRPr="00383316">
        <w:t>第2</w:t>
      </w:r>
      <w:proofErr w:type="gramStart"/>
      <w:r w:rsidR="00EE1227" w:rsidRPr="00383316">
        <w:t>季皆超逾</w:t>
      </w:r>
      <w:proofErr w:type="gramEnd"/>
      <w:r w:rsidR="00EE1227" w:rsidRPr="00383316">
        <w:t>全國及所屬分區業務組指標值；</w:t>
      </w:r>
      <w:r w:rsidR="004B377D">
        <w:rPr>
          <w:rFonts w:hint="eastAsia"/>
        </w:rPr>
        <w:t>另</w:t>
      </w:r>
      <w:r w:rsidR="00EE1227" w:rsidRPr="00383316">
        <w:t>「檢</w:t>
      </w:r>
      <w:r w:rsidR="00EE1227" w:rsidRPr="00CC5D89">
        <w:t>傷一級急診病人轉入病房小於</w:t>
      </w:r>
      <w:r w:rsidR="00750A40">
        <w:rPr>
          <w:rFonts w:hint="eastAsia"/>
        </w:rPr>
        <w:t>8</w:t>
      </w:r>
      <w:r w:rsidR="00EE1227" w:rsidRPr="00CC5D89">
        <w:t>小時之比率」</w:t>
      </w:r>
      <w:r w:rsidR="004F5E62" w:rsidRPr="00CC5D89">
        <w:rPr>
          <w:rFonts w:hint="eastAsia"/>
        </w:rPr>
        <w:t>1項</w:t>
      </w:r>
      <w:r w:rsidR="00EE1227" w:rsidRPr="00CC5D89">
        <w:t>，</w:t>
      </w:r>
      <w:r w:rsidR="004B377D">
        <w:rPr>
          <w:rFonts w:hint="eastAsia"/>
        </w:rPr>
        <w:t>亦</w:t>
      </w:r>
      <w:r w:rsidR="00750A40">
        <w:rPr>
          <w:rFonts w:hint="eastAsia"/>
        </w:rPr>
        <w:t>因住院護理人力有限</w:t>
      </w:r>
      <w:r w:rsidR="00110A9E">
        <w:rPr>
          <w:rFonts w:hint="eastAsia"/>
        </w:rPr>
        <w:t>，床位提供不足</w:t>
      </w:r>
      <w:r w:rsidR="00750A40">
        <w:rPr>
          <w:rFonts w:hint="eastAsia"/>
        </w:rPr>
        <w:t>，</w:t>
      </w:r>
      <w:proofErr w:type="gramStart"/>
      <w:r w:rsidR="00EE1227" w:rsidRPr="00CC5D89">
        <w:t>109</w:t>
      </w:r>
      <w:proofErr w:type="gramEnd"/>
      <w:r w:rsidR="004F5E62" w:rsidRPr="00CC5D89">
        <w:rPr>
          <w:rFonts w:hint="eastAsia"/>
        </w:rPr>
        <w:t>年度</w:t>
      </w:r>
      <w:r w:rsidR="00EE1227" w:rsidRPr="00CC5D89">
        <w:t>至</w:t>
      </w:r>
      <w:proofErr w:type="gramStart"/>
      <w:r w:rsidR="00EE1227" w:rsidRPr="00CC5D89">
        <w:t>113</w:t>
      </w:r>
      <w:proofErr w:type="gramEnd"/>
      <w:r w:rsidR="00EE1227" w:rsidRPr="00CC5D89">
        <w:t>年度第3季不僅未達全國及所屬分區業務組指標值，</w:t>
      </w:r>
      <w:r w:rsidR="00600B00">
        <w:rPr>
          <w:rFonts w:hint="eastAsia"/>
        </w:rPr>
        <w:t>更</w:t>
      </w:r>
      <w:r w:rsidR="00EE1227" w:rsidRPr="00CC5D89">
        <w:t>呈下降趨勢，</w:t>
      </w:r>
      <w:r w:rsidR="007132B9" w:rsidRPr="00CC5D89">
        <w:rPr>
          <w:rFonts w:hint="eastAsia"/>
        </w:rPr>
        <w:t>顯</w:t>
      </w:r>
      <w:r w:rsidR="00600B00">
        <w:rPr>
          <w:rFonts w:hint="eastAsia"/>
        </w:rPr>
        <w:t>見</w:t>
      </w:r>
      <w:r w:rsidR="00F409C7">
        <w:rPr>
          <w:rFonts w:hint="eastAsia"/>
        </w:rPr>
        <w:t>護理人力</w:t>
      </w:r>
      <w:r w:rsidR="0070755D">
        <w:rPr>
          <w:rFonts w:hint="eastAsia"/>
        </w:rPr>
        <w:t>短缺</w:t>
      </w:r>
      <w:r w:rsidR="00F409C7">
        <w:rPr>
          <w:rFonts w:hint="eastAsia"/>
        </w:rPr>
        <w:t>已影響</w:t>
      </w:r>
      <w:r w:rsidR="007132B9" w:rsidRPr="00CC5D89">
        <w:rPr>
          <w:rFonts w:hint="eastAsia"/>
        </w:rPr>
        <w:t>急重症病人轉銜病房效率</w:t>
      </w:r>
      <w:r w:rsidR="004F5E62" w:rsidRPr="00CC5D89">
        <w:rPr>
          <w:rFonts w:hint="eastAsia"/>
        </w:rPr>
        <w:t>。</w:t>
      </w:r>
      <w:proofErr w:type="gramStart"/>
      <w:r w:rsidR="004F5E62" w:rsidRPr="00CC5D89">
        <w:rPr>
          <w:rFonts w:hint="eastAsia"/>
        </w:rPr>
        <w:t>鑑</w:t>
      </w:r>
      <w:proofErr w:type="gramEnd"/>
      <w:r w:rsidR="004F5E62" w:rsidRPr="00CC5D89">
        <w:rPr>
          <w:rFonts w:hint="eastAsia"/>
        </w:rPr>
        <w:t>於</w:t>
      </w:r>
      <w:r w:rsidR="005207D0">
        <w:rPr>
          <w:rFonts w:hint="eastAsia"/>
        </w:rPr>
        <w:t>該院</w:t>
      </w:r>
      <w:r w:rsidR="004B19BF">
        <w:rPr>
          <w:rFonts w:hint="eastAsia"/>
        </w:rPr>
        <w:t>主要</w:t>
      </w:r>
      <w:r w:rsidR="00600B00">
        <w:rPr>
          <w:rFonts w:hint="eastAsia"/>
        </w:rPr>
        <w:t>收受區域內急</w:t>
      </w:r>
      <w:proofErr w:type="gramStart"/>
      <w:r w:rsidR="00600B00">
        <w:rPr>
          <w:rFonts w:hint="eastAsia"/>
        </w:rPr>
        <w:t>重難罕</w:t>
      </w:r>
      <w:r w:rsidR="004B19BF">
        <w:rPr>
          <w:rFonts w:hint="eastAsia"/>
        </w:rPr>
        <w:t>症狀</w:t>
      </w:r>
      <w:proofErr w:type="gramEnd"/>
      <w:r w:rsidR="004B19BF">
        <w:rPr>
          <w:rFonts w:hint="eastAsia"/>
        </w:rPr>
        <w:t>之</w:t>
      </w:r>
      <w:r w:rsidR="00600B00">
        <w:rPr>
          <w:rFonts w:hint="eastAsia"/>
        </w:rPr>
        <w:t>病人，倘</w:t>
      </w:r>
      <w:r w:rsidR="00EE1227" w:rsidRPr="00CC5D89">
        <w:t>急診區域過度壅塞，</w:t>
      </w:r>
      <w:r w:rsidR="00600B00">
        <w:rPr>
          <w:rFonts w:hint="eastAsia"/>
        </w:rPr>
        <w:t>將</w:t>
      </w:r>
      <w:r w:rsidR="00EE1227" w:rsidRPr="00CC5D89">
        <w:t>壓縮醫療處置空間與作業彈性，</w:t>
      </w:r>
      <w:r w:rsidR="00600B00">
        <w:rPr>
          <w:rFonts w:hint="eastAsia"/>
        </w:rPr>
        <w:t>且因</w:t>
      </w:r>
      <w:r w:rsidR="007132B9" w:rsidRPr="00CC5D89">
        <w:rPr>
          <w:rFonts w:hint="eastAsia"/>
        </w:rPr>
        <w:t>病人</w:t>
      </w:r>
      <w:r w:rsidR="00EE1227" w:rsidRPr="00CC5D89">
        <w:t>病況變化快速等，導致護理人員長期處於過</w:t>
      </w:r>
      <w:proofErr w:type="gramStart"/>
      <w:r w:rsidR="00EE1227" w:rsidRPr="00CC5D89">
        <w:t>勞</w:t>
      </w:r>
      <w:proofErr w:type="gramEnd"/>
      <w:r w:rsidR="00EE1227" w:rsidRPr="00CC5D89">
        <w:t>狀態，</w:t>
      </w:r>
      <w:r w:rsidR="00EE1227" w:rsidRPr="00CC5D89">
        <w:rPr>
          <w:rFonts w:hint="eastAsia"/>
        </w:rPr>
        <w:t>影響護理人力之招募與留任，進而降低整體醫療系統運作效率，形成病人無法及時住院、滯留時間延長之惡性循環。為減輕現有護理人員照顧負荷，並兼顧民眾就醫權益與品質，經函請</w:t>
      </w:r>
      <w:r w:rsidR="00600B00">
        <w:rPr>
          <w:rFonts w:hint="eastAsia"/>
        </w:rPr>
        <w:t>成大醫院</w:t>
      </w:r>
      <w:r w:rsidR="00EE1227" w:rsidRPr="00CC5D89">
        <w:rPr>
          <w:rFonts w:hint="eastAsia"/>
        </w:rPr>
        <w:t>積極</w:t>
      </w:r>
      <w:proofErr w:type="gramStart"/>
      <w:r w:rsidR="00EE1227" w:rsidRPr="00CC5D89">
        <w:rPr>
          <w:rFonts w:hint="eastAsia"/>
        </w:rPr>
        <w:t>研謀善策</w:t>
      </w:r>
      <w:proofErr w:type="gramEnd"/>
      <w:r w:rsidR="00EE1227" w:rsidRPr="00CC5D89">
        <w:rPr>
          <w:rFonts w:hint="eastAsia"/>
        </w:rPr>
        <w:t>，充實護理人力與急診支持機制，以改善急診壅塞問題，提升急診照護品質。據復：</w:t>
      </w:r>
      <w:r w:rsidR="001B018F" w:rsidRPr="00CC5D89">
        <w:rPr>
          <w:rFonts w:hint="eastAsia"/>
        </w:rPr>
        <w:t>為吸引更多護理人力投入護理工作，已提高護理人員薪資待遇，並</w:t>
      </w:r>
      <w:proofErr w:type="gramStart"/>
      <w:r w:rsidR="001B018F" w:rsidRPr="00CC5D89">
        <w:rPr>
          <w:rFonts w:hint="eastAsia"/>
        </w:rPr>
        <w:t>研</w:t>
      </w:r>
      <w:proofErr w:type="gramEnd"/>
      <w:r w:rsidR="001B018F" w:rsidRPr="00CC5D89">
        <w:rPr>
          <w:rFonts w:hint="eastAsia"/>
        </w:rPr>
        <w:t>議發放</w:t>
      </w:r>
      <w:proofErr w:type="gramStart"/>
      <w:r w:rsidR="001B018F" w:rsidRPr="00CC5D89">
        <w:rPr>
          <w:rFonts w:hint="eastAsia"/>
        </w:rPr>
        <w:t>安</w:t>
      </w:r>
      <w:r w:rsidR="001B018F" w:rsidRPr="00CC5D89">
        <w:rPr>
          <w:rFonts w:hint="eastAsia"/>
        </w:rPr>
        <w:lastRenderedPageBreak/>
        <w:t>心久</w:t>
      </w:r>
      <w:proofErr w:type="gramEnd"/>
      <w:r w:rsidR="001B018F" w:rsidRPr="00CC5D89">
        <w:rPr>
          <w:rFonts w:hint="eastAsia"/>
        </w:rPr>
        <w:t>任獎金；另為降低護理師工作負荷，</w:t>
      </w:r>
      <w:r w:rsidR="00EE1227" w:rsidRPr="00CC5D89">
        <w:rPr>
          <w:rFonts w:hint="eastAsia"/>
        </w:rPr>
        <w:t>已</w:t>
      </w:r>
      <w:r w:rsidR="00AB1842" w:rsidRPr="00CC5D89">
        <w:rPr>
          <w:rFonts w:hint="eastAsia"/>
        </w:rPr>
        <w:t>增購功能車</w:t>
      </w:r>
      <w:r w:rsidR="00F409C7">
        <w:rPr>
          <w:rFonts w:hint="eastAsia"/>
        </w:rPr>
        <w:t>及</w:t>
      </w:r>
      <w:r w:rsidR="00AB1842" w:rsidRPr="00CC5D89">
        <w:rPr>
          <w:rFonts w:hint="eastAsia"/>
        </w:rPr>
        <w:t>監視器等急診相關設備</w:t>
      </w:r>
      <w:r w:rsidR="00A64473" w:rsidRPr="00CC5D89">
        <w:rPr>
          <w:rFonts w:hint="eastAsia"/>
        </w:rPr>
        <w:t>、</w:t>
      </w:r>
      <w:r w:rsidR="00AB1842" w:rsidRPr="00CC5D89">
        <w:rPr>
          <w:rFonts w:hint="eastAsia"/>
        </w:rPr>
        <w:t>建置醫護溝通平</w:t>
      </w:r>
      <w:proofErr w:type="gramStart"/>
      <w:r w:rsidR="004F5E62" w:rsidRPr="00CC5D89">
        <w:rPr>
          <w:rFonts w:hint="eastAsia"/>
        </w:rPr>
        <w:t>臺</w:t>
      </w:r>
      <w:proofErr w:type="gramEnd"/>
      <w:r w:rsidR="004F5E62" w:rsidRPr="00CC5D89">
        <w:rPr>
          <w:rFonts w:hint="eastAsia"/>
        </w:rPr>
        <w:t>、</w:t>
      </w:r>
      <w:r w:rsidR="00AB1842" w:rsidRPr="00CC5D89">
        <w:rPr>
          <w:rFonts w:hint="eastAsia"/>
        </w:rPr>
        <w:t>優化檢傷系統</w:t>
      </w:r>
      <w:r w:rsidR="006629BC" w:rsidRPr="00CC5D89">
        <w:rPr>
          <w:rFonts w:hint="eastAsia"/>
        </w:rPr>
        <w:t>，並</w:t>
      </w:r>
      <w:r w:rsidR="00AB1842" w:rsidRPr="00CC5D89">
        <w:rPr>
          <w:rFonts w:hint="eastAsia"/>
        </w:rPr>
        <w:t>導入派班管理</w:t>
      </w:r>
      <w:r w:rsidR="00AB1842" w:rsidRPr="00CC5D89">
        <w:t>E化作業，評估急診壅塞情形，機動調度人力</w:t>
      </w:r>
      <w:r w:rsidR="001B018F" w:rsidRPr="00CC5D89">
        <w:rPr>
          <w:rFonts w:hint="eastAsia"/>
        </w:rPr>
        <w:t>，以優化急診就醫流程，維護醫療品質</w:t>
      </w:r>
      <w:r w:rsidR="00EE1227" w:rsidRPr="00CC5D89">
        <w:rPr>
          <w:rFonts w:hint="eastAsia"/>
        </w:rPr>
        <w:t>。</w:t>
      </w:r>
    </w:p>
    <w:p w14:paraId="4182375E" w14:textId="6563F242" w:rsidR="006B6379" w:rsidRPr="00CC5D89" w:rsidRDefault="001501F1" w:rsidP="00231C59">
      <w:pPr>
        <w:widowControl w:val="0"/>
        <w:tabs>
          <w:tab w:val="left" w:pos="686"/>
        </w:tabs>
        <w:spacing w:line="564" w:lineRule="exact"/>
        <w:ind w:firstLineChars="450" w:firstLine="1261"/>
        <w:outlineLvl w:val="0"/>
        <w:rPr>
          <w:b/>
          <w:sz w:val="28"/>
        </w:rPr>
      </w:pPr>
      <w:r w:rsidRPr="00CC5D89">
        <w:rPr>
          <w:rFonts w:hint="eastAsia"/>
          <w:b/>
          <w:sz w:val="28"/>
        </w:rPr>
        <w:t>（</w:t>
      </w:r>
      <w:r w:rsidR="002C0CAD" w:rsidRPr="00CC5D89">
        <w:rPr>
          <w:b/>
          <w:sz w:val="28"/>
        </w:rPr>
        <w:t>2</w:t>
      </w:r>
      <w:r w:rsidRPr="00CC5D89">
        <w:rPr>
          <w:rFonts w:hint="eastAsia"/>
          <w:b/>
          <w:sz w:val="28"/>
        </w:rPr>
        <w:t>）</w:t>
      </w:r>
      <w:r w:rsidR="006B6379" w:rsidRPr="00CC5D89">
        <w:rPr>
          <w:rFonts w:hAnsi="Times New Roman" w:cs="Times New Roman"/>
          <w:b/>
          <w:bCs/>
          <w:sz w:val="28"/>
          <w:szCs w:val="28"/>
        </w:rPr>
        <w:t xml:space="preserve">　</w:t>
      </w:r>
      <w:r w:rsidR="006B6379" w:rsidRPr="00CC5D89">
        <w:rPr>
          <w:rFonts w:hint="eastAsia"/>
          <w:b/>
          <w:sz w:val="28"/>
        </w:rPr>
        <w:t>成大醫院補助</w:t>
      </w:r>
      <w:proofErr w:type="gramStart"/>
      <w:r w:rsidR="006B6379" w:rsidRPr="00CC5D89">
        <w:rPr>
          <w:rFonts w:hint="eastAsia"/>
          <w:b/>
          <w:sz w:val="28"/>
        </w:rPr>
        <w:t>醫</w:t>
      </w:r>
      <w:proofErr w:type="gramEnd"/>
      <w:r w:rsidR="006B6379" w:rsidRPr="00CC5D89">
        <w:rPr>
          <w:rFonts w:hint="eastAsia"/>
          <w:b/>
          <w:sz w:val="28"/>
        </w:rPr>
        <w:t>事人員研發及申請專利權業務，並取得多筆專利權，惟未依規定列帳，</w:t>
      </w:r>
      <w:r w:rsidR="006B4BB9">
        <w:rPr>
          <w:rFonts w:hint="eastAsia"/>
          <w:b/>
          <w:sz w:val="28"/>
        </w:rPr>
        <w:t>且</w:t>
      </w:r>
      <w:r w:rsidR="006B6379" w:rsidRPr="00CC5D89">
        <w:rPr>
          <w:rFonts w:hint="eastAsia"/>
          <w:b/>
          <w:sz w:val="28"/>
        </w:rPr>
        <w:t>未詳實評估專利權之成本效益，允宜檢討依規定妥為帳</w:t>
      </w:r>
      <w:proofErr w:type="gramStart"/>
      <w:r w:rsidR="006B6379" w:rsidRPr="00CC5D89">
        <w:rPr>
          <w:rFonts w:hint="eastAsia"/>
          <w:b/>
          <w:sz w:val="28"/>
        </w:rPr>
        <w:t>務</w:t>
      </w:r>
      <w:proofErr w:type="gramEnd"/>
      <w:r w:rsidR="006B6379" w:rsidRPr="00CC5D89">
        <w:rPr>
          <w:rFonts w:hint="eastAsia"/>
          <w:b/>
          <w:sz w:val="28"/>
        </w:rPr>
        <w:t>處理，並建立完善之專利費用補助審查與效益評估機制。</w:t>
      </w:r>
    </w:p>
    <w:p w14:paraId="07C244AE" w14:textId="26511F84" w:rsidR="00234AA7" w:rsidRPr="00CC5D89" w:rsidRDefault="00234AA7" w:rsidP="000E6D16">
      <w:pPr>
        <w:widowControl w:val="0"/>
        <w:spacing w:line="566" w:lineRule="exact"/>
        <w:ind w:firstLine="480"/>
        <w:outlineLvl w:val="0"/>
        <w:rPr>
          <w:b/>
          <w:color w:val="548DD4" w:themeColor="text2" w:themeTint="99"/>
          <w:sz w:val="28"/>
        </w:rPr>
      </w:pPr>
      <w:r w:rsidRPr="00CC5D89">
        <w:rPr>
          <w:rFonts w:hint="eastAsia"/>
        </w:rPr>
        <w:t>成大醫院為維護院內研發成果之智慧財產權益，自</w:t>
      </w:r>
      <w:r w:rsidRPr="00CC5D89">
        <w:t>109年8月起，成立專責單位受理專利相關業務，並為鼓勵創新，強化產學合作，於</w:t>
      </w:r>
      <w:proofErr w:type="gramStart"/>
      <w:r w:rsidRPr="00CC5D89">
        <w:t>110</w:t>
      </w:r>
      <w:proofErr w:type="gramEnd"/>
      <w:r w:rsidRPr="00CC5D89">
        <w:t>年度訂定臨床創新研發中心研究發展成果管理要點作業標準書（下稱作業標準書</w:t>
      </w:r>
      <w:r w:rsidR="001A3B9A" w:rsidRPr="00CC5D89">
        <w:rPr>
          <w:rFonts w:hint="eastAsia"/>
        </w:rPr>
        <w:t>）</w:t>
      </w:r>
      <w:r w:rsidRPr="00CC5D89">
        <w:t>。</w:t>
      </w:r>
      <w:r w:rsidR="0070755D">
        <w:rPr>
          <w:rFonts w:hint="eastAsia"/>
        </w:rPr>
        <w:t>經查</w:t>
      </w:r>
      <w:r w:rsidR="006B4BB9">
        <w:rPr>
          <w:rFonts w:hint="eastAsia"/>
        </w:rPr>
        <w:t>，</w:t>
      </w:r>
      <w:r w:rsidR="00170F9B" w:rsidRPr="00CC5D89">
        <w:rPr>
          <w:rFonts w:hint="eastAsia"/>
        </w:rPr>
        <w:t>該</w:t>
      </w:r>
      <w:r w:rsidRPr="00CC5D89">
        <w:rPr>
          <w:rFonts w:hint="eastAsia"/>
        </w:rPr>
        <w:t>院</w:t>
      </w:r>
      <w:r w:rsidRPr="00CC5D89">
        <w:t>111至113年度自行取得或與</w:t>
      </w:r>
      <w:proofErr w:type="gramStart"/>
      <w:r w:rsidRPr="00CC5D89">
        <w:t>校部等其他</w:t>
      </w:r>
      <w:proofErr w:type="gramEnd"/>
      <w:r w:rsidRPr="00CC5D89">
        <w:t>單位共同取得之專利權計35筆，</w:t>
      </w:r>
      <w:r w:rsidR="009C2798">
        <w:rPr>
          <w:rFonts w:hint="eastAsia"/>
        </w:rPr>
        <w:t>僅</w:t>
      </w:r>
      <w:proofErr w:type="gramStart"/>
      <w:r w:rsidR="009C2798" w:rsidRPr="00CC5D89">
        <w:t>1筆</w:t>
      </w:r>
      <w:r w:rsidR="00866AED" w:rsidRPr="00CC5D89">
        <w:rPr>
          <w:rFonts w:hint="eastAsia"/>
        </w:rPr>
        <w:t>認</w:t>
      </w:r>
      <w:proofErr w:type="gramEnd"/>
      <w:r w:rsidRPr="00CC5D89">
        <w:t>列為財產，</w:t>
      </w:r>
      <w:proofErr w:type="gramStart"/>
      <w:r w:rsidRPr="00CC5D89">
        <w:t>餘均認列為</w:t>
      </w:r>
      <w:proofErr w:type="gramEnd"/>
      <w:r w:rsidRPr="00CC5D89">
        <w:t>費用，核與</w:t>
      </w:r>
      <w:r w:rsidR="0070755D" w:rsidRPr="00CC5D89">
        <w:rPr>
          <w:rFonts w:hint="eastAsia"/>
        </w:rPr>
        <w:t>國有財產法及相關</w:t>
      </w:r>
      <w:r w:rsidRPr="00CC5D89">
        <w:t>規定有間</w:t>
      </w:r>
      <w:r w:rsidR="00866AED" w:rsidRPr="00CC5D89">
        <w:rPr>
          <w:rFonts w:hint="eastAsia"/>
        </w:rPr>
        <w:t>；又</w:t>
      </w:r>
      <w:r w:rsidRPr="00CC5D89">
        <w:rPr>
          <w:rFonts w:hint="eastAsia"/>
        </w:rPr>
        <w:t>據作業標準書</w:t>
      </w:r>
      <w:r w:rsidRPr="00CC5D89">
        <w:t>規定</w:t>
      </w:r>
      <w:r w:rsidRPr="00CC5D89">
        <w:rPr>
          <w:rFonts w:hint="eastAsia"/>
        </w:rPr>
        <w:t>，</w:t>
      </w:r>
      <w:proofErr w:type="gramStart"/>
      <w:r w:rsidRPr="00CC5D89">
        <w:t>經主責</w:t>
      </w:r>
      <w:proofErr w:type="gramEnd"/>
      <w:r w:rsidRPr="00CC5D89">
        <w:t>單位評估具有研發成果推廣潛力及符合成本效益</w:t>
      </w:r>
      <w:r w:rsidR="00866AED" w:rsidRPr="00CC5D89">
        <w:rPr>
          <w:rFonts w:hint="eastAsia"/>
        </w:rPr>
        <w:t>者</w:t>
      </w:r>
      <w:r w:rsidRPr="00CC5D89">
        <w:t>，</w:t>
      </w:r>
      <w:r w:rsidRPr="00CC5D89">
        <w:rPr>
          <w:rFonts w:hint="eastAsia"/>
        </w:rPr>
        <w:t>將補助部分</w:t>
      </w:r>
      <w:r w:rsidRPr="00CC5D89">
        <w:t>專利申請及維護相關費用</w:t>
      </w:r>
      <w:r w:rsidR="00832F23">
        <w:rPr>
          <w:rFonts w:hint="eastAsia"/>
        </w:rPr>
        <w:t>，惟</w:t>
      </w:r>
      <w:r w:rsidRPr="00CC5D89">
        <w:t>該院111至113年度補助專利權相關費用計36萬餘元，</w:t>
      </w:r>
      <w:r w:rsidR="00866AED" w:rsidRPr="00CC5D89">
        <w:rPr>
          <w:rFonts w:hint="eastAsia"/>
        </w:rPr>
        <w:t>實際</w:t>
      </w:r>
      <w:r w:rsidRPr="00CC5D89">
        <w:t>權利金收入僅8,076元，</w:t>
      </w:r>
      <w:r w:rsidR="00866AED" w:rsidRPr="00CC5D89">
        <w:rPr>
          <w:rFonts w:hint="eastAsia"/>
        </w:rPr>
        <w:t>顯示</w:t>
      </w:r>
      <w:r w:rsidRPr="00CC5D89">
        <w:t>該院於補助專利費用前，未確實衡量其</w:t>
      </w:r>
      <w:r w:rsidRPr="00CC5D89">
        <w:rPr>
          <w:rFonts w:hint="eastAsia"/>
        </w:rPr>
        <w:t>後續經濟效益，相關作業尚待檢討精進</w:t>
      </w:r>
      <w:r w:rsidR="00905844">
        <w:rPr>
          <w:rFonts w:hint="eastAsia"/>
        </w:rPr>
        <w:t>，</w:t>
      </w:r>
      <w:r w:rsidRPr="00CC5D89">
        <w:rPr>
          <w:rFonts w:hint="eastAsia"/>
        </w:rPr>
        <w:t>經函請</w:t>
      </w:r>
      <w:r w:rsidR="00B04B41">
        <w:rPr>
          <w:rFonts w:hint="eastAsia"/>
        </w:rPr>
        <w:t>成大醫院</w:t>
      </w:r>
      <w:r w:rsidRPr="00CC5D89">
        <w:t>妥為檢討依規定辦理，並建立完善之專利費用補助審查與效益評估機制，以提升專利權運用成效。</w:t>
      </w:r>
      <w:r w:rsidRPr="00CC5D89">
        <w:rPr>
          <w:rFonts w:hint="eastAsia"/>
        </w:rPr>
        <w:t>據復：截至</w:t>
      </w:r>
      <w:r w:rsidRPr="00CC5D89">
        <w:t>114年5月底止，尚有淨值之專利權，</w:t>
      </w:r>
      <w:proofErr w:type="gramStart"/>
      <w:r w:rsidRPr="00CC5D89">
        <w:t>均已登入</w:t>
      </w:r>
      <w:proofErr w:type="gramEnd"/>
      <w:r w:rsidRPr="00CC5D89">
        <w:t>財產帳，並將導入外部專家審議程序</w:t>
      </w:r>
      <w:r w:rsidR="0070755D">
        <w:rPr>
          <w:rFonts w:hint="eastAsia"/>
        </w:rPr>
        <w:t>，</w:t>
      </w:r>
      <w:r w:rsidRPr="00CC5D89">
        <w:t>逐步建立可量化之專利權效益追蹤機制等措施，以精進專利費用補助審查與效益評估制度</w:t>
      </w:r>
      <w:r w:rsidRPr="00CC5D89">
        <w:rPr>
          <w:rFonts w:hint="eastAsia"/>
        </w:rPr>
        <w:t>。</w:t>
      </w:r>
    </w:p>
    <w:p w14:paraId="115AF281" w14:textId="714F3E00" w:rsidR="009219F5" w:rsidRPr="00CC5D89" w:rsidRDefault="006B637D" w:rsidP="000E6D16">
      <w:pPr>
        <w:widowControl w:val="0"/>
        <w:spacing w:line="560" w:lineRule="exact"/>
        <w:ind w:firstLineChars="450" w:firstLine="1261"/>
        <w:outlineLvl w:val="0"/>
        <w:rPr>
          <w:rFonts w:hAnsi="Times New Roman" w:cs="Times New Roman"/>
          <w:b/>
          <w:bCs/>
          <w:sz w:val="28"/>
          <w:szCs w:val="28"/>
        </w:rPr>
      </w:pPr>
      <w:r w:rsidRPr="00CC5D89">
        <w:rPr>
          <w:rFonts w:hAnsi="Times New Roman" w:cs="Times New Roman" w:hint="eastAsia"/>
          <w:b/>
          <w:bCs/>
          <w:sz w:val="28"/>
          <w:szCs w:val="28"/>
        </w:rPr>
        <w:t>6</w:t>
      </w:r>
      <w:r w:rsidR="009219F5" w:rsidRPr="00CC5D89">
        <w:rPr>
          <w:rFonts w:hAnsi="Times New Roman" w:cs="Times New Roman"/>
          <w:b/>
          <w:bCs/>
          <w:sz w:val="28"/>
          <w:szCs w:val="28"/>
        </w:rPr>
        <w:t xml:space="preserve">.　</w:t>
      </w:r>
      <w:proofErr w:type="gramStart"/>
      <w:r w:rsidR="005E52F4" w:rsidRPr="00CC5D89">
        <w:rPr>
          <w:rFonts w:hAnsi="Times New Roman" w:cs="Times New Roman" w:hint="eastAsia"/>
          <w:b/>
          <w:bCs/>
          <w:sz w:val="28"/>
          <w:szCs w:val="28"/>
        </w:rPr>
        <w:t>11</w:t>
      </w:r>
      <w:r w:rsidR="006B6379" w:rsidRPr="00CC5D89">
        <w:rPr>
          <w:rFonts w:hAnsi="Times New Roman" w:cs="Times New Roman" w:hint="eastAsia"/>
          <w:b/>
          <w:bCs/>
          <w:sz w:val="28"/>
          <w:szCs w:val="28"/>
        </w:rPr>
        <w:t>2</w:t>
      </w:r>
      <w:proofErr w:type="gramEnd"/>
      <w:r w:rsidR="0049034A" w:rsidRPr="00CC5D89">
        <w:rPr>
          <w:rFonts w:hAnsi="Times New Roman" w:cs="Times New Roman" w:hint="eastAsia"/>
          <w:b/>
          <w:bCs/>
          <w:sz w:val="28"/>
          <w:szCs w:val="28"/>
        </w:rPr>
        <w:t>年度</w:t>
      </w:r>
      <w:r w:rsidR="009219F5" w:rsidRPr="00CC5D89">
        <w:rPr>
          <w:rFonts w:hAnsi="Times New Roman" w:cs="Times New Roman"/>
          <w:b/>
          <w:bCs/>
          <w:sz w:val="28"/>
          <w:szCs w:val="28"/>
        </w:rPr>
        <w:t>重要審核意見</w:t>
      </w:r>
      <w:r w:rsidR="0049034A" w:rsidRPr="00CC5D89">
        <w:rPr>
          <w:rFonts w:hAnsi="Times New Roman" w:cs="Times New Roman" w:hint="eastAsia"/>
          <w:b/>
          <w:bCs/>
          <w:sz w:val="28"/>
          <w:szCs w:val="28"/>
        </w:rPr>
        <w:t>追蹤查核情形</w:t>
      </w:r>
    </w:p>
    <w:p w14:paraId="5903B5ED" w14:textId="61737171" w:rsidR="001446CD" w:rsidRPr="00CC5D89" w:rsidRDefault="00E76AF2" w:rsidP="000E6D16">
      <w:pPr>
        <w:widowControl w:val="0"/>
        <w:spacing w:line="560" w:lineRule="exact"/>
        <w:ind w:firstLine="480"/>
        <w:outlineLvl w:val="0"/>
        <w:rPr>
          <w:rFonts w:hAnsi="Times New Roman" w:cs="Times New Roman"/>
          <w:bCs/>
          <w:color w:val="548DD4" w:themeColor="text2" w:themeTint="99"/>
        </w:rPr>
      </w:pPr>
      <w:r w:rsidRPr="00CC5D89">
        <w:rPr>
          <w:rFonts w:hAnsi="Times New Roman" w:cs="Times New Roman" w:hint="eastAsia"/>
          <w:bCs/>
        </w:rPr>
        <w:t>本部於</w:t>
      </w:r>
      <w:proofErr w:type="gramStart"/>
      <w:r w:rsidRPr="00CC5D89">
        <w:rPr>
          <w:rFonts w:hAnsi="Times New Roman" w:cs="Times New Roman"/>
          <w:bCs/>
        </w:rPr>
        <w:t>1</w:t>
      </w:r>
      <w:r w:rsidR="00EA2D9D" w:rsidRPr="00CC5D89">
        <w:rPr>
          <w:rFonts w:hAnsi="Times New Roman" w:cs="Times New Roman" w:hint="eastAsia"/>
          <w:bCs/>
        </w:rPr>
        <w:t>1</w:t>
      </w:r>
      <w:r w:rsidR="00B94B52" w:rsidRPr="00CC5D89">
        <w:rPr>
          <w:rFonts w:hAnsi="Times New Roman" w:cs="Times New Roman" w:hint="eastAsia"/>
          <w:bCs/>
        </w:rPr>
        <w:t>2</w:t>
      </w:r>
      <w:proofErr w:type="gramEnd"/>
      <w:r w:rsidR="006B637D" w:rsidRPr="00CC5D89">
        <w:rPr>
          <w:rFonts w:hAnsi="Times New Roman" w:cs="Times New Roman"/>
          <w:bCs/>
        </w:rPr>
        <w:t>年度審核報告非營業部分</w:t>
      </w:r>
      <w:r w:rsidR="00C62E70" w:rsidRPr="00CC5D89">
        <w:rPr>
          <w:rFonts w:hAnsi="Times New Roman" w:cs="Times New Roman" w:hint="eastAsia"/>
          <w:bCs/>
        </w:rPr>
        <w:t>內</w:t>
      </w:r>
      <w:r w:rsidR="00B941AD" w:rsidRPr="00CC5D89">
        <w:rPr>
          <w:rFonts w:hAnsi="Times New Roman" w:cs="Times New Roman"/>
          <w:bCs/>
        </w:rPr>
        <w:t>列重要審核意見，</w:t>
      </w:r>
      <w:r w:rsidR="00B941AD" w:rsidRPr="00CC5D89">
        <w:rPr>
          <w:rFonts w:hAnsi="Times New Roman" w:cs="Times New Roman" w:hint="eastAsia"/>
          <w:bCs/>
        </w:rPr>
        <w:t>計</w:t>
      </w:r>
      <w:r w:rsidR="00B941AD" w:rsidRPr="00CC5D89">
        <w:rPr>
          <w:rFonts w:hAnsi="Times New Roman" w:cs="Times New Roman"/>
          <w:bCs/>
        </w:rPr>
        <w:t>有</w:t>
      </w:r>
      <w:r w:rsidR="00070A42" w:rsidRPr="00CC5D89">
        <w:t>國立成功大學醫學院附設醫院積極導入數位同意書簽署作業，推動醫療資訊無紙化，惟斗六分院受限年度預算，尚未配合辦理，允宜協助檢討改善，以落實病歷全面無紙化之目標</w:t>
      </w:r>
      <w:r w:rsidRPr="00CC5D89">
        <w:rPr>
          <w:rFonts w:hAnsi="Times New Roman" w:cs="Times New Roman"/>
          <w:bCs/>
        </w:rPr>
        <w:t>1項，經</w:t>
      </w:r>
      <w:proofErr w:type="gramStart"/>
      <w:r w:rsidRPr="00CC5D89">
        <w:rPr>
          <w:rFonts w:hAnsi="Times New Roman" w:cs="Times New Roman"/>
          <w:bCs/>
        </w:rPr>
        <w:t>賡</w:t>
      </w:r>
      <w:proofErr w:type="gramEnd"/>
      <w:r w:rsidRPr="00CC5D89">
        <w:rPr>
          <w:rFonts w:hAnsi="Times New Roman" w:cs="Times New Roman"/>
          <w:bCs/>
        </w:rPr>
        <w:t>續追蹤查核實際辦理結果，</w:t>
      </w:r>
      <w:r w:rsidR="005E52F4" w:rsidRPr="00CC5D89">
        <w:rPr>
          <w:rFonts w:hAnsi="Times New Roman" w:cs="Times New Roman" w:hint="eastAsia"/>
          <w:bCs/>
        </w:rPr>
        <w:t>已依</w:t>
      </w:r>
      <w:r w:rsidRPr="00CC5D89">
        <w:rPr>
          <w:rFonts w:hAnsi="Times New Roman" w:cs="Times New Roman"/>
          <w:bCs/>
        </w:rPr>
        <w:t>改善</w:t>
      </w:r>
      <w:r w:rsidR="005E52F4" w:rsidRPr="00CC5D89">
        <w:rPr>
          <w:rFonts w:hAnsi="Times New Roman" w:cs="Times New Roman" w:hint="eastAsia"/>
          <w:bCs/>
        </w:rPr>
        <w:t>措施持續辦理</w:t>
      </w:r>
      <w:r w:rsidRPr="00CC5D89">
        <w:rPr>
          <w:rFonts w:hAnsi="Times New Roman" w:cs="Times New Roman" w:hint="eastAsia"/>
          <w:bCs/>
        </w:rPr>
        <w:t>。</w:t>
      </w:r>
    </w:p>
    <w:bookmarkEnd w:id="0"/>
    <w:p w14:paraId="2B633D3A" w14:textId="6C82F170" w:rsidR="00FD7E73" w:rsidRPr="009C06DC" w:rsidRDefault="00FD7E73" w:rsidP="000E6D16">
      <w:pPr>
        <w:spacing w:line="560" w:lineRule="exact"/>
        <w:ind w:firstLine="456"/>
        <w:rPr>
          <w:rFonts w:hAnsi="Times New Roman" w:cs="Times New Roman"/>
          <w:bCs/>
          <w:spacing w:val="-4"/>
        </w:rPr>
      </w:pPr>
      <w:r w:rsidRPr="009C06DC">
        <w:rPr>
          <w:rFonts w:hAnsi="Times New Roman" w:cs="Times New Roman" w:hint="eastAsia"/>
          <w:bCs/>
          <w:spacing w:val="-6"/>
        </w:rPr>
        <w:t>該基金收支餘</w:t>
      </w:r>
      <w:proofErr w:type="gramStart"/>
      <w:r w:rsidRPr="009C06DC">
        <w:rPr>
          <w:rFonts w:hAnsi="Times New Roman" w:cs="Times New Roman" w:hint="eastAsia"/>
          <w:bCs/>
          <w:spacing w:val="-6"/>
        </w:rPr>
        <w:t>絀</w:t>
      </w:r>
      <w:proofErr w:type="gramEnd"/>
      <w:r w:rsidRPr="009C06DC">
        <w:rPr>
          <w:rFonts w:hAnsi="Times New Roman" w:cs="Times New Roman" w:hint="eastAsia"/>
          <w:bCs/>
          <w:spacing w:val="-6"/>
        </w:rPr>
        <w:t>與餘</w:t>
      </w:r>
      <w:proofErr w:type="gramStart"/>
      <w:r w:rsidRPr="009C06DC">
        <w:rPr>
          <w:rFonts w:hAnsi="Times New Roman" w:cs="Times New Roman" w:hint="eastAsia"/>
          <w:bCs/>
          <w:spacing w:val="-6"/>
        </w:rPr>
        <w:t>絀</w:t>
      </w:r>
      <w:proofErr w:type="gramEnd"/>
      <w:r w:rsidRPr="009C06DC">
        <w:rPr>
          <w:rFonts w:hAnsi="Times New Roman" w:cs="Times New Roman" w:hint="eastAsia"/>
          <w:bCs/>
          <w:spacing w:val="-6"/>
        </w:rPr>
        <w:t>撥補之審定，暨餘</w:t>
      </w:r>
      <w:proofErr w:type="gramStart"/>
      <w:r w:rsidRPr="009C06DC">
        <w:rPr>
          <w:rFonts w:hAnsi="Times New Roman" w:cs="Times New Roman" w:hint="eastAsia"/>
          <w:bCs/>
          <w:spacing w:val="-6"/>
        </w:rPr>
        <w:t>絀</w:t>
      </w:r>
      <w:proofErr w:type="gramEnd"/>
      <w:r w:rsidRPr="009C06DC">
        <w:rPr>
          <w:rFonts w:hAnsi="Times New Roman" w:cs="Times New Roman" w:hint="eastAsia"/>
          <w:bCs/>
          <w:spacing w:val="-6"/>
        </w:rPr>
        <w:t>審定後現金流量及資產負債狀況，</w:t>
      </w:r>
      <w:proofErr w:type="gramStart"/>
      <w:r w:rsidRPr="009C06DC">
        <w:rPr>
          <w:rFonts w:hAnsi="Times New Roman" w:cs="Times New Roman" w:hint="eastAsia"/>
          <w:bCs/>
          <w:spacing w:val="-6"/>
        </w:rPr>
        <w:t>詳戊</w:t>
      </w:r>
      <w:proofErr w:type="gramEnd"/>
      <w:r w:rsidRPr="009C06DC">
        <w:rPr>
          <w:rFonts w:hAnsi="Times New Roman" w:cs="Times New Roman" w:hint="eastAsia"/>
          <w:bCs/>
          <w:spacing w:val="-6"/>
        </w:rPr>
        <w:t>、附表</w:t>
      </w:r>
      <w:r w:rsidR="009C06DC" w:rsidRPr="009C06DC">
        <w:rPr>
          <w:rFonts w:hAnsi="Times New Roman" w:cs="Times New Roman" w:hint="eastAsia"/>
          <w:bCs/>
          <w:spacing w:val="-6"/>
        </w:rPr>
        <w:t>、</w:t>
      </w:r>
      <w:r w:rsidRPr="009C06DC">
        <w:rPr>
          <w:rFonts w:hAnsi="Times New Roman" w:cs="Times New Roman" w:hint="eastAsia"/>
          <w:bCs/>
          <w:spacing w:val="-6"/>
        </w:rPr>
        <w:t>壹</w:t>
      </w:r>
      <w:r w:rsidRPr="009C06DC">
        <w:rPr>
          <w:rFonts w:hAnsi="Times New Roman" w:cs="Times New Roman" w:hint="eastAsia"/>
          <w:bCs/>
          <w:spacing w:val="-4"/>
        </w:rPr>
        <w:t>、</w:t>
      </w:r>
      <w:r w:rsidRPr="009C06DC">
        <w:rPr>
          <w:rFonts w:hAnsi="Times New Roman" w:cs="Times New Roman" w:hint="eastAsia"/>
          <w:bCs/>
          <w:spacing w:val="-6"/>
        </w:rPr>
        <w:t>各基金附表</w:t>
      </w:r>
      <w:proofErr w:type="gramStart"/>
      <w:r w:rsidRPr="009C06DC">
        <w:rPr>
          <w:rFonts w:hAnsi="Times New Roman" w:cs="Times New Roman" w:hint="eastAsia"/>
          <w:bCs/>
          <w:spacing w:val="-6"/>
        </w:rPr>
        <w:t>〔</w:t>
      </w:r>
      <w:proofErr w:type="gramEnd"/>
      <w:r w:rsidRPr="009C06DC">
        <w:rPr>
          <w:rFonts w:hAnsi="Times New Roman" w:cs="Times New Roman" w:hint="eastAsia"/>
          <w:bCs/>
          <w:spacing w:val="-6"/>
        </w:rPr>
        <w:t>請至審計部全球資訊網之總決算審核報告查詢平台</w:t>
      </w:r>
      <w:r w:rsidRPr="009C06DC">
        <w:rPr>
          <w:rFonts w:hAnsi="Times New Roman" w:cs="Times New Roman" w:hint="eastAsia"/>
          <w:bCs/>
          <w:w w:val="90"/>
        </w:rPr>
        <w:t>(https://auditreport.audit.gov.tw/)</w:t>
      </w:r>
      <w:r w:rsidRPr="009C06DC">
        <w:rPr>
          <w:rFonts w:hAnsi="Times New Roman" w:cs="Times New Roman" w:hint="eastAsia"/>
          <w:bCs/>
        </w:rPr>
        <w:t>查閱</w:t>
      </w:r>
      <w:proofErr w:type="gramStart"/>
      <w:r w:rsidRPr="009C06DC">
        <w:rPr>
          <w:rFonts w:hAnsi="Times New Roman" w:cs="Times New Roman" w:hint="eastAsia"/>
          <w:bCs/>
        </w:rPr>
        <w:t>〕</w:t>
      </w:r>
      <w:proofErr w:type="gramEnd"/>
      <w:r w:rsidRPr="009C06DC">
        <w:rPr>
          <w:rFonts w:hAnsi="Times New Roman" w:cs="Times New Roman" w:hint="eastAsia"/>
          <w:bCs/>
        </w:rPr>
        <w:t>。</w:t>
      </w:r>
    </w:p>
    <w:sectPr w:rsidR="00FD7E73" w:rsidRPr="009C06DC" w:rsidSect="003847F7">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0"/>
      <w:pgNumType w:start="5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210C2" w14:textId="77777777" w:rsidR="00097F2D" w:rsidRDefault="00097F2D" w:rsidP="0001579B">
      <w:pPr>
        <w:ind w:firstLine="480"/>
      </w:pPr>
      <w:r>
        <w:separator/>
      </w:r>
    </w:p>
  </w:endnote>
  <w:endnote w:type="continuationSeparator" w:id="0">
    <w:p w14:paraId="407F4E8C" w14:textId="77777777" w:rsidR="00097F2D" w:rsidRDefault="00097F2D"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F4665" w14:textId="0925786C" w:rsidR="00277098" w:rsidRDefault="00277098" w:rsidP="003847F7">
    <w:pPr>
      <w:pStyle w:val="a5"/>
      <w:tabs>
        <w:tab w:val="clear" w:pos="4153"/>
        <w:tab w:val="clear" w:pos="8306"/>
        <w:tab w:val="right" w:pos="9923"/>
      </w:tabs>
      <w:snapToGrid/>
      <w:ind w:firstLineChars="0" w:firstLine="0"/>
      <w:jc w:val="center"/>
    </w:pPr>
    <w:r>
      <w:rPr>
        <w:rFonts w:hint="eastAsia"/>
      </w:rPr>
      <w:t>乙-</w:t>
    </w:r>
    <w:r>
      <w:fldChar w:fldCharType="begin"/>
    </w:r>
    <w:r>
      <w:instrText>PAGE   \* MERGEFORMAT</w:instrText>
    </w:r>
    <w:r>
      <w:fldChar w:fldCharType="separate"/>
    </w:r>
    <w:r w:rsidR="00FE0A82" w:rsidRPr="00FE0A82">
      <w:rPr>
        <w:noProof/>
        <w:lang w:val="zh-TW"/>
      </w:rPr>
      <w:t>4</w:t>
    </w:r>
    <w:r>
      <w:fldChar w:fldCharType="end"/>
    </w:r>
  </w:p>
  <w:p w14:paraId="72EF0031" w14:textId="7E92C239" w:rsidR="002F339A" w:rsidRDefault="002F339A" w:rsidP="003847F7">
    <w:pPr>
      <w:pStyle w:val="a5"/>
      <w:tabs>
        <w:tab w:val="right" w:pos="9923"/>
      </w:tabs>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14E6" w14:textId="6F3A5C75" w:rsidR="002F339A" w:rsidRDefault="00277098" w:rsidP="003847F7">
    <w:pPr>
      <w:pStyle w:val="a5"/>
      <w:tabs>
        <w:tab w:val="clear" w:pos="4153"/>
        <w:tab w:val="clear" w:pos="8306"/>
        <w:tab w:val="right" w:pos="9923"/>
      </w:tabs>
      <w:snapToGrid/>
      <w:ind w:firstLineChars="0" w:firstLine="0"/>
      <w:jc w:val="center"/>
    </w:pPr>
    <w:r>
      <w:rPr>
        <w:rFonts w:hint="eastAsia"/>
      </w:rPr>
      <w:t>乙-</w:t>
    </w:r>
    <w:r>
      <w:fldChar w:fldCharType="begin"/>
    </w:r>
    <w:r>
      <w:instrText>PAGE   \* MERGEFORMAT</w:instrText>
    </w:r>
    <w:r>
      <w:fldChar w:fldCharType="separate"/>
    </w:r>
    <w:r w:rsidR="00FE0A82" w:rsidRPr="00FE0A82">
      <w:rPr>
        <w:noProof/>
        <w:lang w:val="zh-TW"/>
      </w:rPr>
      <w:t>3</w:t>
    </w:r>
    <w:r>
      <w:fldChar w:fldCharType="end"/>
    </w:r>
  </w:p>
  <w:p w14:paraId="289C2588" w14:textId="77777777" w:rsidR="00277098" w:rsidRDefault="00277098" w:rsidP="003847F7">
    <w:pPr>
      <w:pStyle w:val="a5"/>
      <w:tabs>
        <w:tab w:val="clear" w:pos="4153"/>
        <w:tab w:val="clear" w:pos="8306"/>
        <w:tab w:val="right" w:pos="9923"/>
      </w:tabs>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3307" w14:textId="77777777" w:rsidR="002F339A" w:rsidRDefault="002F339A"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EA37" w14:textId="77777777" w:rsidR="00097F2D" w:rsidRDefault="00097F2D" w:rsidP="0001579B">
      <w:pPr>
        <w:ind w:firstLine="480"/>
      </w:pPr>
      <w:r>
        <w:separator/>
      </w:r>
    </w:p>
  </w:footnote>
  <w:footnote w:type="continuationSeparator" w:id="0">
    <w:p w14:paraId="45C0DC60" w14:textId="77777777" w:rsidR="00097F2D" w:rsidRDefault="00097F2D"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52B43" w14:textId="77777777" w:rsidR="002F339A" w:rsidRDefault="002F339A" w:rsidP="00AD14EC">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1B9C" w14:textId="77777777" w:rsidR="002F339A" w:rsidRPr="00AD14EC" w:rsidRDefault="002F339A" w:rsidP="00AD14EC">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DEF0" w14:textId="77777777" w:rsidR="002F339A" w:rsidRDefault="002F339A"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AA419C"/>
    <w:multiLevelType w:val="hybridMultilevel"/>
    <w:tmpl w:val="9B60208C"/>
    <w:lvl w:ilvl="0" w:tplc="DFDA4202">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C060D92"/>
    <w:multiLevelType w:val="hybridMultilevel"/>
    <w:tmpl w:val="01463DBC"/>
    <w:lvl w:ilvl="0" w:tplc="3B88523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6193432"/>
    <w:multiLevelType w:val="hybridMultilevel"/>
    <w:tmpl w:val="0318EC88"/>
    <w:lvl w:ilvl="0" w:tplc="D5A25BA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8"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0"/>
  </w:num>
  <w:num w:numId="3">
    <w:abstractNumId w:val="0"/>
  </w:num>
  <w:num w:numId="4">
    <w:abstractNumId w:val="9"/>
  </w:num>
  <w:num w:numId="5">
    <w:abstractNumId w:val="17"/>
  </w:num>
  <w:num w:numId="6">
    <w:abstractNumId w:val="1"/>
  </w:num>
  <w:num w:numId="7">
    <w:abstractNumId w:val="3"/>
  </w:num>
  <w:num w:numId="8">
    <w:abstractNumId w:val="19"/>
  </w:num>
  <w:num w:numId="9">
    <w:abstractNumId w:val="6"/>
  </w:num>
  <w:num w:numId="10">
    <w:abstractNumId w:val="12"/>
  </w:num>
  <w:num w:numId="11">
    <w:abstractNumId w:val="11"/>
  </w:num>
  <w:num w:numId="12">
    <w:abstractNumId w:val="18"/>
  </w:num>
  <w:num w:numId="13">
    <w:abstractNumId w:val="8"/>
  </w:num>
  <w:num w:numId="14">
    <w:abstractNumId w:val="4"/>
  </w:num>
  <w:num w:numId="15">
    <w:abstractNumId w:val="2"/>
  </w:num>
  <w:num w:numId="16">
    <w:abstractNumId w:val="15"/>
  </w:num>
  <w:num w:numId="17">
    <w:abstractNumId w:val="16"/>
  </w:num>
  <w:num w:numId="18">
    <w:abstractNumId w:val="5"/>
  </w:num>
  <w:num w:numId="19">
    <w:abstractNumId w:val="13"/>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240"/>
  <w:evenAndOddHeaders/>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1E33"/>
    <w:rsid w:val="00002983"/>
    <w:rsid w:val="000047AE"/>
    <w:rsid w:val="0000560A"/>
    <w:rsid w:val="0000606C"/>
    <w:rsid w:val="00006760"/>
    <w:rsid w:val="0000711D"/>
    <w:rsid w:val="000101CF"/>
    <w:rsid w:val="00012860"/>
    <w:rsid w:val="000131AA"/>
    <w:rsid w:val="00013559"/>
    <w:rsid w:val="0001579B"/>
    <w:rsid w:val="0001689E"/>
    <w:rsid w:val="000202AC"/>
    <w:rsid w:val="00025D15"/>
    <w:rsid w:val="00025EDB"/>
    <w:rsid w:val="000260EA"/>
    <w:rsid w:val="00032669"/>
    <w:rsid w:val="00034AA9"/>
    <w:rsid w:val="00035FCF"/>
    <w:rsid w:val="000362E0"/>
    <w:rsid w:val="0003679F"/>
    <w:rsid w:val="00036F40"/>
    <w:rsid w:val="0003709A"/>
    <w:rsid w:val="00040CF6"/>
    <w:rsid w:val="00041147"/>
    <w:rsid w:val="00042126"/>
    <w:rsid w:val="00044E5A"/>
    <w:rsid w:val="000474CA"/>
    <w:rsid w:val="000476E1"/>
    <w:rsid w:val="00050544"/>
    <w:rsid w:val="00052503"/>
    <w:rsid w:val="00052FD9"/>
    <w:rsid w:val="0005418F"/>
    <w:rsid w:val="000545C4"/>
    <w:rsid w:val="00055FFE"/>
    <w:rsid w:val="00060A86"/>
    <w:rsid w:val="00060E0A"/>
    <w:rsid w:val="00062C51"/>
    <w:rsid w:val="00063A77"/>
    <w:rsid w:val="000649F9"/>
    <w:rsid w:val="00064D85"/>
    <w:rsid w:val="00065BC7"/>
    <w:rsid w:val="00065EE0"/>
    <w:rsid w:val="00067800"/>
    <w:rsid w:val="00070A42"/>
    <w:rsid w:val="000713E9"/>
    <w:rsid w:val="00072CA8"/>
    <w:rsid w:val="00074FC6"/>
    <w:rsid w:val="0008179A"/>
    <w:rsid w:val="000836F7"/>
    <w:rsid w:val="00083A06"/>
    <w:rsid w:val="00083A4F"/>
    <w:rsid w:val="00085B7A"/>
    <w:rsid w:val="000867E6"/>
    <w:rsid w:val="000867EA"/>
    <w:rsid w:val="0008733E"/>
    <w:rsid w:val="00087CA8"/>
    <w:rsid w:val="00095258"/>
    <w:rsid w:val="00096345"/>
    <w:rsid w:val="00097F2D"/>
    <w:rsid w:val="000A10AE"/>
    <w:rsid w:val="000A3F82"/>
    <w:rsid w:val="000A62DB"/>
    <w:rsid w:val="000B00BD"/>
    <w:rsid w:val="000B0689"/>
    <w:rsid w:val="000B1E3C"/>
    <w:rsid w:val="000B44D4"/>
    <w:rsid w:val="000B4C9D"/>
    <w:rsid w:val="000B5E23"/>
    <w:rsid w:val="000B6E4C"/>
    <w:rsid w:val="000C0BCA"/>
    <w:rsid w:val="000C356A"/>
    <w:rsid w:val="000C4AE4"/>
    <w:rsid w:val="000C4E0E"/>
    <w:rsid w:val="000C62D1"/>
    <w:rsid w:val="000C6C79"/>
    <w:rsid w:val="000C7CD5"/>
    <w:rsid w:val="000D08B6"/>
    <w:rsid w:val="000D0B5E"/>
    <w:rsid w:val="000D14D7"/>
    <w:rsid w:val="000D15FE"/>
    <w:rsid w:val="000D5C0F"/>
    <w:rsid w:val="000D5E82"/>
    <w:rsid w:val="000D6590"/>
    <w:rsid w:val="000D6CA2"/>
    <w:rsid w:val="000E0594"/>
    <w:rsid w:val="000E1C3E"/>
    <w:rsid w:val="000E6D16"/>
    <w:rsid w:val="000E740D"/>
    <w:rsid w:val="000E7735"/>
    <w:rsid w:val="000E7A1A"/>
    <w:rsid w:val="000F21D6"/>
    <w:rsid w:val="000F6C02"/>
    <w:rsid w:val="0010002F"/>
    <w:rsid w:val="001015F5"/>
    <w:rsid w:val="00103839"/>
    <w:rsid w:val="0010509D"/>
    <w:rsid w:val="00105979"/>
    <w:rsid w:val="001061D3"/>
    <w:rsid w:val="00106715"/>
    <w:rsid w:val="001073B3"/>
    <w:rsid w:val="00110A9E"/>
    <w:rsid w:val="00111018"/>
    <w:rsid w:val="00111218"/>
    <w:rsid w:val="001131C0"/>
    <w:rsid w:val="001147EA"/>
    <w:rsid w:val="00114A89"/>
    <w:rsid w:val="00117A9B"/>
    <w:rsid w:val="00121356"/>
    <w:rsid w:val="00121C0B"/>
    <w:rsid w:val="001226FE"/>
    <w:rsid w:val="001227C0"/>
    <w:rsid w:val="00125CDB"/>
    <w:rsid w:val="0012775A"/>
    <w:rsid w:val="001307A4"/>
    <w:rsid w:val="00130C27"/>
    <w:rsid w:val="001323E9"/>
    <w:rsid w:val="00134200"/>
    <w:rsid w:val="00135FF9"/>
    <w:rsid w:val="00136F12"/>
    <w:rsid w:val="00142FA8"/>
    <w:rsid w:val="00143C44"/>
    <w:rsid w:val="001446CD"/>
    <w:rsid w:val="00145255"/>
    <w:rsid w:val="00146C9E"/>
    <w:rsid w:val="00146D7C"/>
    <w:rsid w:val="001470C6"/>
    <w:rsid w:val="001501F1"/>
    <w:rsid w:val="001515A1"/>
    <w:rsid w:val="001537F8"/>
    <w:rsid w:val="00154666"/>
    <w:rsid w:val="0015497A"/>
    <w:rsid w:val="001559BA"/>
    <w:rsid w:val="00157984"/>
    <w:rsid w:val="001630B7"/>
    <w:rsid w:val="001637D6"/>
    <w:rsid w:val="0016401E"/>
    <w:rsid w:val="00164040"/>
    <w:rsid w:val="00170A1C"/>
    <w:rsid w:val="00170F9B"/>
    <w:rsid w:val="001714D4"/>
    <w:rsid w:val="00176236"/>
    <w:rsid w:val="001769BD"/>
    <w:rsid w:val="00176A82"/>
    <w:rsid w:val="00181491"/>
    <w:rsid w:val="00182E06"/>
    <w:rsid w:val="00182F45"/>
    <w:rsid w:val="0018753C"/>
    <w:rsid w:val="00193819"/>
    <w:rsid w:val="00197A31"/>
    <w:rsid w:val="001A1827"/>
    <w:rsid w:val="001A3B9A"/>
    <w:rsid w:val="001A3BE3"/>
    <w:rsid w:val="001A4157"/>
    <w:rsid w:val="001A4CFE"/>
    <w:rsid w:val="001B018F"/>
    <w:rsid w:val="001B0466"/>
    <w:rsid w:val="001B0A7C"/>
    <w:rsid w:val="001B11E8"/>
    <w:rsid w:val="001B14BB"/>
    <w:rsid w:val="001B2BC3"/>
    <w:rsid w:val="001B5641"/>
    <w:rsid w:val="001B6125"/>
    <w:rsid w:val="001C1235"/>
    <w:rsid w:val="001C54E2"/>
    <w:rsid w:val="001C66E4"/>
    <w:rsid w:val="001C6B98"/>
    <w:rsid w:val="001D1B7C"/>
    <w:rsid w:val="001D1BBC"/>
    <w:rsid w:val="001D6764"/>
    <w:rsid w:val="001E1622"/>
    <w:rsid w:val="001E36BE"/>
    <w:rsid w:val="001E49FF"/>
    <w:rsid w:val="001F1D2C"/>
    <w:rsid w:val="001F1DE9"/>
    <w:rsid w:val="001F62DC"/>
    <w:rsid w:val="001F6A5B"/>
    <w:rsid w:val="001F6DA2"/>
    <w:rsid w:val="002017F1"/>
    <w:rsid w:val="00202921"/>
    <w:rsid w:val="002031DF"/>
    <w:rsid w:val="002034D9"/>
    <w:rsid w:val="00206A02"/>
    <w:rsid w:val="00206BC6"/>
    <w:rsid w:val="00206E7F"/>
    <w:rsid w:val="00207B2E"/>
    <w:rsid w:val="00211240"/>
    <w:rsid w:val="0021131A"/>
    <w:rsid w:val="00212A8F"/>
    <w:rsid w:val="00214196"/>
    <w:rsid w:val="002178BE"/>
    <w:rsid w:val="00217A7A"/>
    <w:rsid w:val="002210B8"/>
    <w:rsid w:val="00221F19"/>
    <w:rsid w:val="00225597"/>
    <w:rsid w:val="002274B3"/>
    <w:rsid w:val="0023111A"/>
    <w:rsid w:val="00231C59"/>
    <w:rsid w:val="00232DCF"/>
    <w:rsid w:val="00234232"/>
    <w:rsid w:val="00234AA7"/>
    <w:rsid w:val="00235B86"/>
    <w:rsid w:val="00236A41"/>
    <w:rsid w:val="002373CF"/>
    <w:rsid w:val="0024028D"/>
    <w:rsid w:val="00240D57"/>
    <w:rsid w:val="00243539"/>
    <w:rsid w:val="002439BB"/>
    <w:rsid w:val="00245F49"/>
    <w:rsid w:val="00247B07"/>
    <w:rsid w:val="002502D9"/>
    <w:rsid w:val="002520C8"/>
    <w:rsid w:val="00257A5C"/>
    <w:rsid w:val="0026169C"/>
    <w:rsid w:val="002633CF"/>
    <w:rsid w:val="00264876"/>
    <w:rsid w:val="002702CC"/>
    <w:rsid w:val="0027061D"/>
    <w:rsid w:val="0027255E"/>
    <w:rsid w:val="0027317A"/>
    <w:rsid w:val="00273C74"/>
    <w:rsid w:val="00276685"/>
    <w:rsid w:val="0027676C"/>
    <w:rsid w:val="00276B2D"/>
    <w:rsid w:val="00277098"/>
    <w:rsid w:val="00277184"/>
    <w:rsid w:val="0028067F"/>
    <w:rsid w:val="00280F44"/>
    <w:rsid w:val="00284C82"/>
    <w:rsid w:val="00286CBE"/>
    <w:rsid w:val="00290480"/>
    <w:rsid w:val="00290CB3"/>
    <w:rsid w:val="00295D45"/>
    <w:rsid w:val="002A0092"/>
    <w:rsid w:val="002A0D7C"/>
    <w:rsid w:val="002A13DA"/>
    <w:rsid w:val="002A337D"/>
    <w:rsid w:val="002A34B1"/>
    <w:rsid w:val="002B314D"/>
    <w:rsid w:val="002B4E6F"/>
    <w:rsid w:val="002B5EA2"/>
    <w:rsid w:val="002C0C50"/>
    <w:rsid w:val="002C0CAD"/>
    <w:rsid w:val="002C4C91"/>
    <w:rsid w:val="002C50F3"/>
    <w:rsid w:val="002C7500"/>
    <w:rsid w:val="002C7DCD"/>
    <w:rsid w:val="002D00F7"/>
    <w:rsid w:val="002D0CE6"/>
    <w:rsid w:val="002D20B5"/>
    <w:rsid w:val="002D33DF"/>
    <w:rsid w:val="002D6802"/>
    <w:rsid w:val="002D7CE7"/>
    <w:rsid w:val="002E2627"/>
    <w:rsid w:val="002E28BE"/>
    <w:rsid w:val="002E3981"/>
    <w:rsid w:val="002E3A59"/>
    <w:rsid w:val="002E4E79"/>
    <w:rsid w:val="002E7F39"/>
    <w:rsid w:val="002F0B90"/>
    <w:rsid w:val="002F1A19"/>
    <w:rsid w:val="002F339A"/>
    <w:rsid w:val="002F4701"/>
    <w:rsid w:val="002F7DBF"/>
    <w:rsid w:val="00301D33"/>
    <w:rsid w:val="0030368B"/>
    <w:rsid w:val="00304420"/>
    <w:rsid w:val="0030450F"/>
    <w:rsid w:val="00306988"/>
    <w:rsid w:val="003107EA"/>
    <w:rsid w:val="003113C0"/>
    <w:rsid w:val="00314579"/>
    <w:rsid w:val="003232EE"/>
    <w:rsid w:val="003238EF"/>
    <w:rsid w:val="00323CD6"/>
    <w:rsid w:val="0032556A"/>
    <w:rsid w:val="00325FA8"/>
    <w:rsid w:val="003269ED"/>
    <w:rsid w:val="003308EB"/>
    <w:rsid w:val="00332ADD"/>
    <w:rsid w:val="00341AAC"/>
    <w:rsid w:val="0034401D"/>
    <w:rsid w:val="00344038"/>
    <w:rsid w:val="003532D4"/>
    <w:rsid w:val="003549DA"/>
    <w:rsid w:val="00356112"/>
    <w:rsid w:val="003568E8"/>
    <w:rsid w:val="0035718B"/>
    <w:rsid w:val="00361356"/>
    <w:rsid w:val="0036253A"/>
    <w:rsid w:val="00367421"/>
    <w:rsid w:val="00373942"/>
    <w:rsid w:val="003743D8"/>
    <w:rsid w:val="00374A09"/>
    <w:rsid w:val="0037553B"/>
    <w:rsid w:val="00377E1D"/>
    <w:rsid w:val="00380332"/>
    <w:rsid w:val="00383316"/>
    <w:rsid w:val="003847F7"/>
    <w:rsid w:val="00385ED6"/>
    <w:rsid w:val="00386762"/>
    <w:rsid w:val="00386A4E"/>
    <w:rsid w:val="003870D0"/>
    <w:rsid w:val="0039574B"/>
    <w:rsid w:val="00396376"/>
    <w:rsid w:val="003967BA"/>
    <w:rsid w:val="00396C7D"/>
    <w:rsid w:val="003A1B7B"/>
    <w:rsid w:val="003A3B3E"/>
    <w:rsid w:val="003A52C5"/>
    <w:rsid w:val="003A61E5"/>
    <w:rsid w:val="003B076C"/>
    <w:rsid w:val="003B23AA"/>
    <w:rsid w:val="003B39EB"/>
    <w:rsid w:val="003B4776"/>
    <w:rsid w:val="003B498A"/>
    <w:rsid w:val="003B74D9"/>
    <w:rsid w:val="003C0E83"/>
    <w:rsid w:val="003D05DE"/>
    <w:rsid w:val="003D126D"/>
    <w:rsid w:val="003D1D2F"/>
    <w:rsid w:val="003D2442"/>
    <w:rsid w:val="003D28DA"/>
    <w:rsid w:val="003D63DC"/>
    <w:rsid w:val="003E2992"/>
    <w:rsid w:val="003E2CE6"/>
    <w:rsid w:val="003E3EA7"/>
    <w:rsid w:val="003E59B9"/>
    <w:rsid w:val="003E5FB0"/>
    <w:rsid w:val="003E6F2B"/>
    <w:rsid w:val="003F0F3A"/>
    <w:rsid w:val="003F65F1"/>
    <w:rsid w:val="00400C50"/>
    <w:rsid w:val="00401A72"/>
    <w:rsid w:val="00402BF4"/>
    <w:rsid w:val="00406A36"/>
    <w:rsid w:val="00406C63"/>
    <w:rsid w:val="00412EE9"/>
    <w:rsid w:val="00412F9A"/>
    <w:rsid w:val="0041571C"/>
    <w:rsid w:val="00417419"/>
    <w:rsid w:val="00420F20"/>
    <w:rsid w:val="0042194A"/>
    <w:rsid w:val="0042501C"/>
    <w:rsid w:val="00425D07"/>
    <w:rsid w:val="00425FF1"/>
    <w:rsid w:val="00427CE7"/>
    <w:rsid w:val="0043323B"/>
    <w:rsid w:val="00433BCA"/>
    <w:rsid w:val="00433EFE"/>
    <w:rsid w:val="0043501F"/>
    <w:rsid w:val="004359C5"/>
    <w:rsid w:val="00435B08"/>
    <w:rsid w:val="00435DCF"/>
    <w:rsid w:val="004369B0"/>
    <w:rsid w:val="00444695"/>
    <w:rsid w:val="00444700"/>
    <w:rsid w:val="00446EB1"/>
    <w:rsid w:val="004476A2"/>
    <w:rsid w:val="00450C4A"/>
    <w:rsid w:val="00455725"/>
    <w:rsid w:val="00455C7B"/>
    <w:rsid w:val="00460BEB"/>
    <w:rsid w:val="00461A8B"/>
    <w:rsid w:val="004626DB"/>
    <w:rsid w:val="004638DF"/>
    <w:rsid w:val="00463EF3"/>
    <w:rsid w:val="0046507D"/>
    <w:rsid w:val="00466282"/>
    <w:rsid w:val="00466C49"/>
    <w:rsid w:val="0047102F"/>
    <w:rsid w:val="004725B1"/>
    <w:rsid w:val="004737CE"/>
    <w:rsid w:val="0047404C"/>
    <w:rsid w:val="004740B3"/>
    <w:rsid w:val="004747E6"/>
    <w:rsid w:val="00474965"/>
    <w:rsid w:val="00477E7E"/>
    <w:rsid w:val="00481558"/>
    <w:rsid w:val="004825AB"/>
    <w:rsid w:val="004826BE"/>
    <w:rsid w:val="00482CE2"/>
    <w:rsid w:val="004832CD"/>
    <w:rsid w:val="00484990"/>
    <w:rsid w:val="0049034A"/>
    <w:rsid w:val="00491708"/>
    <w:rsid w:val="00491F6B"/>
    <w:rsid w:val="0049782C"/>
    <w:rsid w:val="004A1360"/>
    <w:rsid w:val="004A13E3"/>
    <w:rsid w:val="004A223B"/>
    <w:rsid w:val="004A28F8"/>
    <w:rsid w:val="004A4356"/>
    <w:rsid w:val="004B19BF"/>
    <w:rsid w:val="004B377D"/>
    <w:rsid w:val="004B4413"/>
    <w:rsid w:val="004B5390"/>
    <w:rsid w:val="004C091B"/>
    <w:rsid w:val="004C15B0"/>
    <w:rsid w:val="004C1C08"/>
    <w:rsid w:val="004C41AF"/>
    <w:rsid w:val="004C4B9C"/>
    <w:rsid w:val="004D0C59"/>
    <w:rsid w:val="004D1446"/>
    <w:rsid w:val="004D2D65"/>
    <w:rsid w:val="004D3F57"/>
    <w:rsid w:val="004D46C0"/>
    <w:rsid w:val="004D4E6D"/>
    <w:rsid w:val="004D62B6"/>
    <w:rsid w:val="004E00E4"/>
    <w:rsid w:val="004E28A3"/>
    <w:rsid w:val="004E3843"/>
    <w:rsid w:val="004E3ECE"/>
    <w:rsid w:val="004E43FC"/>
    <w:rsid w:val="004E6F73"/>
    <w:rsid w:val="004E7569"/>
    <w:rsid w:val="004F1285"/>
    <w:rsid w:val="004F1691"/>
    <w:rsid w:val="004F1BA5"/>
    <w:rsid w:val="004F2BF2"/>
    <w:rsid w:val="004F5D28"/>
    <w:rsid w:val="004F5E62"/>
    <w:rsid w:val="004F6E81"/>
    <w:rsid w:val="005023AE"/>
    <w:rsid w:val="00503157"/>
    <w:rsid w:val="00504BA4"/>
    <w:rsid w:val="0050713B"/>
    <w:rsid w:val="00510141"/>
    <w:rsid w:val="005207D0"/>
    <w:rsid w:val="005230F4"/>
    <w:rsid w:val="00525A61"/>
    <w:rsid w:val="00530553"/>
    <w:rsid w:val="005325C7"/>
    <w:rsid w:val="005333C5"/>
    <w:rsid w:val="00535471"/>
    <w:rsid w:val="0053572F"/>
    <w:rsid w:val="005432EC"/>
    <w:rsid w:val="00543F52"/>
    <w:rsid w:val="005454F4"/>
    <w:rsid w:val="005458EE"/>
    <w:rsid w:val="005467B9"/>
    <w:rsid w:val="00550E24"/>
    <w:rsid w:val="00550FE6"/>
    <w:rsid w:val="00562839"/>
    <w:rsid w:val="00562A9B"/>
    <w:rsid w:val="00565B18"/>
    <w:rsid w:val="005660FF"/>
    <w:rsid w:val="00566888"/>
    <w:rsid w:val="0057067C"/>
    <w:rsid w:val="00570A56"/>
    <w:rsid w:val="0057161A"/>
    <w:rsid w:val="00574918"/>
    <w:rsid w:val="00575FF0"/>
    <w:rsid w:val="00576A68"/>
    <w:rsid w:val="00582A09"/>
    <w:rsid w:val="00583FE4"/>
    <w:rsid w:val="00584DAA"/>
    <w:rsid w:val="00592375"/>
    <w:rsid w:val="00595FE9"/>
    <w:rsid w:val="005967A5"/>
    <w:rsid w:val="00596C22"/>
    <w:rsid w:val="005976A4"/>
    <w:rsid w:val="0059794B"/>
    <w:rsid w:val="005A2FC0"/>
    <w:rsid w:val="005A327C"/>
    <w:rsid w:val="005B4D5D"/>
    <w:rsid w:val="005B4F8B"/>
    <w:rsid w:val="005B626E"/>
    <w:rsid w:val="005B64F9"/>
    <w:rsid w:val="005B6712"/>
    <w:rsid w:val="005C3113"/>
    <w:rsid w:val="005C3A20"/>
    <w:rsid w:val="005C7A8E"/>
    <w:rsid w:val="005C7A9C"/>
    <w:rsid w:val="005C7D84"/>
    <w:rsid w:val="005D15DD"/>
    <w:rsid w:val="005D52B7"/>
    <w:rsid w:val="005D65C8"/>
    <w:rsid w:val="005D6CEE"/>
    <w:rsid w:val="005D72DA"/>
    <w:rsid w:val="005E0512"/>
    <w:rsid w:val="005E10C2"/>
    <w:rsid w:val="005E1A0B"/>
    <w:rsid w:val="005E431B"/>
    <w:rsid w:val="005E4A3C"/>
    <w:rsid w:val="005E52F4"/>
    <w:rsid w:val="005F0B6B"/>
    <w:rsid w:val="005F5E10"/>
    <w:rsid w:val="00600B00"/>
    <w:rsid w:val="006010A4"/>
    <w:rsid w:val="006011C0"/>
    <w:rsid w:val="00602994"/>
    <w:rsid w:val="00604E96"/>
    <w:rsid w:val="006068D5"/>
    <w:rsid w:val="00607248"/>
    <w:rsid w:val="006072CE"/>
    <w:rsid w:val="00607785"/>
    <w:rsid w:val="00610819"/>
    <w:rsid w:val="00611293"/>
    <w:rsid w:val="00616A0E"/>
    <w:rsid w:val="00616A4A"/>
    <w:rsid w:val="00617C95"/>
    <w:rsid w:val="00617E0A"/>
    <w:rsid w:val="00621854"/>
    <w:rsid w:val="00623178"/>
    <w:rsid w:val="006307C6"/>
    <w:rsid w:val="006318F7"/>
    <w:rsid w:val="00635059"/>
    <w:rsid w:val="006351F0"/>
    <w:rsid w:val="00635BA2"/>
    <w:rsid w:val="00636B1A"/>
    <w:rsid w:val="006419A3"/>
    <w:rsid w:val="00641A65"/>
    <w:rsid w:val="0064347F"/>
    <w:rsid w:val="00645939"/>
    <w:rsid w:val="006526EE"/>
    <w:rsid w:val="00652F87"/>
    <w:rsid w:val="00653360"/>
    <w:rsid w:val="00655255"/>
    <w:rsid w:val="006558FF"/>
    <w:rsid w:val="006624B8"/>
    <w:rsid w:val="00662987"/>
    <w:rsid w:val="006629BC"/>
    <w:rsid w:val="00663FA8"/>
    <w:rsid w:val="0066545E"/>
    <w:rsid w:val="00665B82"/>
    <w:rsid w:val="00665C83"/>
    <w:rsid w:val="00665EB6"/>
    <w:rsid w:val="00667FDF"/>
    <w:rsid w:val="00670607"/>
    <w:rsid w:val="00670AEA"/>
    <w:rsid w:val="0067441D"/>
    <w:rsid w:val="00675EE4"/>
    <w:rsid w:val="0067632A"/>
    <w:rsid w:val="00676833"/>
    <w:rsid w:val="00677333"/>
    <w:rsid w:val="00677B03"/>
    <w:rsid w:val="00680446"/>
    <w:rsid w:val="00680C32"/>
    <w:rsid w:val="00683664"/>
    <w:rsid w:val="00683FAA"/>
    <w:rsid w:val="006850EA"/>
    <w:rsid w:val="00686217"/>
    <w:rsid w:val="00686251"/>
    <w:rsid w:val="0069062F"/>
    <w:rsid w:val="00690B70"/>
    <w:rsid w:val="00690BA4"/>
    <w:rsid w:val="00691506"/>
    <w:rsid w:val="00691EE3"/>
    <w:rsid w:val="00692D38"/>
    <w:rsid w:val="00692FB3"/>
    <w:rsid w:val="0069481F"/>
    <w:rsid w:val="00695771"/>
    <w:rsid w:val="006962E7"/>
    <w:rsid w:val="00696589"/>
    <w:rsid w:val="00697EBC"/>
    <w:rsid w:val="006A0167"/>
    <w:rsid w:val="006A0863"/>
    <w:rsid w:val="006A1910"/>
    <w:rsid w:val="006A27DF"/>
    <w:rsid w:val="006A3249"/>
    <w:rsid w:val="006A44F2"/>
    <w:rsid w:val="006A7ED3"/>
    <w:rsid w:val="006B01EF"/>
    <w:rsid w:val="006B101B"/>
    <w:rsid w:val="006B276D"/>
    <w:rsid w:val="006B3A02"/>
    <w:rsid w:val="006B4BB9"/>
    <w:rsid w:val="006B62F8"/>
    <w:rsid w:val="006B6379"/>
    <w:rsid w:val="006B637D"/>
    <w:rsid w:val="006B6B01"/>
    <w:rsid w:val="006C0A29"/>
    <w:rsid w:val="006C0ACE"/>
    <w:rsid w:val="006C0BF3"/>
    <w:rsid w:val="006C10F9"/>
    <w:rsid w:val="006D11D7"/>
    <w:rsid w:val="006D1E59"/>
    <w:rsid w:val="006D3D93"/>
    <w:rsid w:val="006D3E0E"/>
    <w:rsid w:val="006D4149"/>
    <w:rsid w:val="006E55D6"/>
    <w:rsid w:val="006E794B"/>
    <w:rsid w:val="006E7D90"/>
    <w:rsid w:val="006F0789"/>
    <w:rsid w:val="006F0C5E"/>
    <w:rsid w:val="006F34A8"/>
    <w:rsid w:val="00701103"/>
    <w:rsid w:val="0070265C"/>
    <w:rsid w:val="0070397F"/>
    <w:rsid w:val="00706174"/>
    <w:rsid w:val="0070755D"/>
    <w:rsid w:val="007106EE"/>
    <w:rsid w:val="0071072B"/>
    <w:rsid w:val="007122CD"/>
    <w:rsid w:val="007132B9"/>
    <w:rsid w:val="0071452A"/>
    <w:rsid w:val="00723357"/>
    <w:rsid w:val="0072368D"/>
    <w:rsid w:val="00723D75"/>
    <w:rsid w:val="007321A9"/>
    <w:rsid w:val="00736ADD"/>
    <w:rsid w:val="00740F67"/>
    <w:rsid w:val="00741B88"/>
    <w:rsid w:val="00745241"/>
    <w:rsid w:val="0074590F"/>
    <w:rsid w:val="00746157"/>
    <w:rsid w:val="007464CA"/>
    <w:rsid w:val="00746595"/>
    <w:rsid w:val="00750A40"/>
    <w:rsid w:val="00751B25"/>
    <w:rsid w:val="00762C05"/>
    <w:rsid w:val="00762D4B"/>
    <w:rsid w:val="007632E5"/>
    <w:rsid w:val="007648E9"/>
    <w:rsid w:val="007702D7"/>
    <w:rsid w:val="00772FF3"/>
    <w:rsid w:val="00773286"/>
    <w:rsid w:val="0077522C"/>
    <w:rsid w:val="007767D1"/>
    <w:rsid w:val="007803B0"/>
    <w:rsid w:val="00780771"/>
    <w:rsid w:val="00781F0F"/>
    <w:rsid w:val="00784CFA"/>
    <w:rsid w:val="00785936"/>
    <w:rsid w:val="00787066"/>
    <w:rsid w:val="00787C21"/>
    <w:rsid w:val="00791029"/>
    <w:rsid w:val="007922D5"/>
    <w:rsid w:val="00797CC4"/>
    <w:rsid w:val="00797F00"/>
    <w:rsid w:val="007A035D"/>
    <w:rsid w:val="007A0EA5"/>
    <w:rsid w:val="007A209E"/>
    <w:rsid w:val="007A36DC"/>
    <w:rsid w:val="007A46C8"/>
    <w:rsid w:val="007A707E"/>
    <w:rsid w:val="007A78AE"/>
    <w:rsid w:val="007A7E22"/>
    <w:rsid w:val="007A7F5D"/>
    <w:rsid w:val="007B2E41"/>
    <w:rsid w:val="007B5398"/>
    <w:rsid w:val="007B7053"/>
    <w:rsid w:val="007C1FF8"/>
    <w:rsid w:val="007C3D3E"/>
    <w:rsid w:val="007C3ED5"/>
    <w:rsid w:val="007C480B"/>
    <w:rsid w:val="007C4B67"/>
    <w:rsid w:val="007C6CCB"/>
    <w:rsid w:val="007D0C7A"/>
    <w:rsid w:val="007D1513"/>
    <w:rsid w:val="007D3A7F"/>
    <w:rsid w:val="007D4B8D"/>
    <w:rsid w:val="007E09C1"/>
    <w:rsid w:val="007E2B89"/>
    <w:rsid w:val="007E3BA7"/>
    <w:rsid w:val="007E3FCB"/>
    <w:rsid w:val="007E4CE1"/>
    <w:rsid w:val="007E5C86"/>
    <w:rsid w:val="007E641D"/>
    <w:rsid w:val="007E7107"/>
    <w:rsid w:val="007F054D"/>
    <w:rsid w:val="007F0C73"/>
    <w:rsid w:val="007F5C69"/>
    <w:rsid w:val="007F5F95"/>
    <w:rsid w:val="00801F78"/>
    <w:rsid w:val="00807FD0"/>
    <w:rsid w:val="00813029"/>
    <w:rsid w:val="00813DB4"/>
    <w:rsid w:val="00813DD0"/>
    <w:rsid w:val="008147CE"/>
    <w:rsid w:val="00815841"/>
    <w:rsid w:val="00815B64"/>
    <w:rsid w:val="00815E65"/>
    <w:rsid w:val="0081692B"/>
    <w:rsid w:val="00816B3C"/>
    <w:rsid w:val="00816C48"/>
    <w:rsid w:val="00820B8E"/>
    <w:rsid w:val="0082312F"/>
    <w:rsid w:val="0082337E"/>
    <w:rsid w:val="0082366C"/>
    <w:rsid w:val="00823B42"/>
    <w:rsid w:val="00823C9E"/>
    <w:rsid w:val="00823DCC"/>
    <w:rsid w:val="008263AA"/>
    <w:rsid w:val="008267CD"/>
    <w:rsid w:val="00827FBE"/>
    <w:rsid w:val="008321BD"/>
    <w:rsid w:val="00832F23"/>
    <w:rsid w:val="008400C4"/>
    <w:rsid w:val="00840BDF"/>
    <w:rsid w:val="008436BD"/>
    <w:rsid w:val="00845A26"/>
    <w:rsid w:val="008507B1"/>
    <w:rsid w:val="008564A8"/>
    <w:rsid w:val="008565B8"/>
    <w:rsid w:val="00860C19"/>
    <w:rsid w:val="008639EF"/>
    <w:rsid w:val="00864C91"/>
    <w:rsid w:val="00865A4E"/>
    <w:rsid w:val="00866AED"/>
    <w:rsid w:val="00871578"/>
    <w:rsid w:val="00871C56"/>
    <w:rsid w:val="008726A5"/>
    <w:rsid w:val="00872838"/>
    <w:rsid w:val="00874DFB"/>
    <w:rsid w:val="008757D6"/>
    <w:rsid w:val="00875973"/>
    <w:rsid w:val="00880783"/>
    <w:rsid w:val="0088138C"/>
    <w:rsid w:val="00881836"/>
    <w:rsid w:val="008858B0"/>
    <w:rsid w:val="00885EC2"/>
    <w:rsid w:val="00886B06"/>
    <w:rsid w:val="008904CD"/>
    <w:rsid w:val="008913DE"/>
    <w:rsid w:val="00894262"/>
    <w:rsid w:val="00895762"/>
    <w:rsid w:val="0089577E"/>
    <w:rsid w:val="008959AF"/>
    <w:rsid w:val="00895B1D"/>
    <w:rsid w:val="00896152"/>
    <w:rsid w:val="008A3975"/>
    <w:rsid w:val="008A3B35"/>
    <w:rsid w:val="008A40F5"/>
    <w:rsid w:val="008A43A8"/>
    <w:rsid w:val="008A4C53"/>
    <w:rsid w:val="008A5061"/>
    <w:rsid w:val="008A62A1"/>
    <w:rsid w:val="008A65A0"/>
    <w:rsid w:val="008B0730"/>
    <w:rsid w:val="008B1812"/>
    <w:rsid w:val="008B22EE"/>
    <w:rsid w:val="008B35E3"/>
    <w:rsid w:val="008B79BD"/>
    <w:rsid w:val="008C2B03"/>
    <w:rsid w:val="008C2D65"/>
    <w:rsid w:val="008C49A9"/>
    <w:rsid w:val="008C5447"/>
    <w:rsid w:val="008C75D9"/>
    <w:rsid w:val="008D1AF1"/>
    <w:rsid w:val="008D2C67"/>
    <w:rsid w:val="008D630A"/>
    <w:rsid w:val="008E01ED"/>
    <w:rsid w:val="008E18E8"/>
    <w:rsid w:val="008E2E6C"/>
    <w:rsid w:val="008E33B8"/>
    <w:rsid w:val="008E7579"/>
    <w:rsid w:val="008E75E9"/>
    <w:rsid w:val="008E7676"/>
    <w:rsid w:val="008F0B1A"/>
    <w:rsid w:val="008F3AD0"/>
    <w:rsid w:val="008F7FFD"/>
    <w:rsid w:val="00901E99"/>
    <w:rsid w:val="0090224D"/>
    <w:rsid w:val="00904001"/>
    <w:rsid w:val="00904AA2"/>
    <w:rsid w:val="00905844"/>
    <w:rsid w:val="00906FCD"/>
    <w:rsid w:val="00907B96"/>
    <w:rsid w:val="009107BC"/>
    <w:rsid w:val="00910A2E"/>
    <w:rsid w:val="009134A6"/>
    <w:rsid w:val="00913896"/>
    <w:rsid w:val="00920D53"/>
    <w:rsid w:val="009210C0"/>
    <w:rsid w:val="009219F5"/>
    <w:rsid w:val="009228E0"/>
    <w:rsid w:val="009235B4"/>
    <w:rsid w:val="00924EA2"/>
    <w:rsid w:val="00925B1C"/>
    <w:rsid w:val="009267F8"/>
    <w:rsid w:val="00926F19"/>
    <w:rsid w:val="00931F1A"/>
    <w:rsid w:val="0093789E"/>
    <w:rsid w:val="00937B7A"/>
    <w:rsid w:val="009402DE"/>
    <w:rsid w:val="0094122C"/>
    <w:rsid w:val="009430A6"/>
    <w:rsid w:val="00943A39"/>
    <w:rsid w:val="009441FA"/>
    <w:rsid w:val="00944A16"/>
    <w:rsid w:val="00946724"/>
    <w:rsid w:val="00953679"/>
    <w:rsid w:val="00953784"/>
    <w:rsid w:val="009554EE"/>
    <w:rsid w:val="00956C0F"/>
    <w:rsid w:val="009618F0"/>
    <w:rsid w:val="00963745"/>
    <w:rsid w:val="00963DB8"/>
    <w:rsid w:val="00965F59"/>
    <w:rsid w:val="009726F0"/>
    <w:rsid w:val="0097297E"/>
    <w:rsid w:val="0097309A"/>
    <w:rsid w:val="00973524"/>
    <w:rsid w:val="00974A93"/>
    <w:rsid w:val="00974C3C"/>
    <w:rsid w:val="00974D9B"/>
    <w:rsid w:val="0097604F"/>
    <w:rsid w:val="00976424"/>
    <w:rsid w:val="009766F5"/>
    <w:rsid w:val="00980942"/>
    <w:rsid w:val="00981182"/>
    <w:rsid w:val="00981895"/>
    <w:rsid w:val="0098214F"/>
    <w:rsid w:val="00982AA5"/>
    <w:rsid w:val="009853FF"/>
    <w:rsid w:val="00985E58"/>
    <w:rsid w:val="00986699"/>
    <w:rsid w:val="00986F8C"/>
    <w:rsid w:val="0098787C"/>
    <w:rsid w:val="009879A5"/>
    <w:rsid w:val="00990912"/>
    <w:rsid w:val="009911AC"/>
    <w:rsid w:val="00992502"/>
    <w:rsid w:val="00992EE5"/>
    <w:rsid w:val="00993104"/>
    <w:rsid w:val="0099392F"/>
    <w:rsid w:val="00995021"/>
    <w:rsid w:val="0099664D"/>
    <w:rsid w:val="00996B1F"/>
    <w:rsid w:val="009A0B32"/>
    <w:rsid w:val="009A12B3"/>
    <w:rsid w:val="009A1F4D"/>
    <w:rsid w:val="009A39ED"/>
    <w:rsid w:val="009A420B"/>
    <w:rsid w:val="009A63A5"/>
    <w:rsid w:val="009A76FE"/>
    <w:rsid w:val="009A77A9"/>
    <w:rsid w:val="009B25DF"/>
    <w:rsid w:val="009B2CA4"/>
    <w:rsid w:val="009B46D4"/>
    <w:rsid w:val="009B54F5"/>
    <w:rsid w:val="009B76E9"/>
    <w:rsid w:val="009C06DC"/>
    <w:rsid w:val="009C1EF5"/>
    <w:rsid w:val="009C1F64"/>
    <w:rsid w:val="009C2798"/>
    <w:rsid w:val="009C64D5"/>
    <w:rsid w:val="009C6AA8"/>
    <w:rsid w:val="009C6BD2"/>
    <w:rsid w:val="009C7A3D"/>
    <w:rsid w:val="009D108D"/>
    <w:rsid w:val="009D23C1"/>
    <w:rsid w:val="009D2658"/>
    <w:rsid w:val="009D5466"/>
    <w:rsid w:val="009E0F90"/>
    <w:rsid w:val="009E1275"/>
    <w:rsid w:val="009E53CC"/>
    <w:rsid w:val="009E76DB"/>
    <w:rsid w:val="009F118B"/>
    <w:rsid w:val="009F3C66"/>
    <w:rsid w:val="009F4D2D"/>
    <w:rsid w:val="009F514E"/>
    <w:rsid w:val="009F5549"/>
    <w:rsid w:val="009F5D90"/>
    <w:rsid w:val="009F6BF3"/>
    <w:rsid w:val="00A01433"/>
    <w:rsid w:val="00A01612"/>
    <w:rsid w:val="00A0237C"/>
    <w:rsid w:val="00A05D86"/>
    <w:rsid w:val="00A05EF0"/>
    <w:rsid w:val="00A073F7"/>
    <w:rsid w:val="00A1092F"/>
    <w:rsid w:val="00A11D39"/>
    <w:rsid w:val="00A144E5"/>
    <w:rsid w:val="00A1482D"/>
    <w:rsid w:val="00A17916"/>
    <w:rsid w:val="00A203FB"/>
    <w:rsid w:val="00A20432"/>
    <w:rsid w:val="00A34A5E"/>
    <w:rsid w:val="00A36663"/>
    <w:rsid w:val="00A36917"/>
    <w:rsid w:val="00A43826"/>
    <w:rsid w:val="00A4600F"/>
    <w:rsid w:val="00A46D6C"/>
    <w:rsid w:val="00A509A1"/>
    <w:rsid w:val="00A51588"/>
    <w:rsid w:val="00A539E6"/>
    <w:rsid w:val="00A54C1B"/>
    <w:rsid w:val="00A54F4C"/>
    <w:rsid w:val="00A54FDA"/>
    <w:rsid w:val="00A61583"/>
    <w:rsid w:val="00A61C88"/>
    <w:rsid w:val="00A62B4F"/>
    <w:rsid w:val="00A64473"/>
    <w:rsid w:val="00A70215"/>
    <w:rsid w:val="00A716CB"/>
    <w:rsid w:val="00A72C0B"/>
    <w:rsid w:val="00A746D3"/>
    <w:rsid w:val="00A77670"/>
    <w:rsid w:val="00A808BB"/>
    <w:rsid w:val="00A83444"/>
    <w:rsid w:val="00A84168"/>
    <w:rsid w:val="00A84325"/>
    <w:rsid w:val="00A85A8E"/>
    <w:rsid w:val="00A868ED"/>
    <w:rsid w:val="00A871D0"/>
    <w:rsid w:val="00A94520"/>
    <w:rsid w:val="00A96F12"/>
    <w:rsid w:val="00AA1F13"/>
    <w:rsid w:val="00AA32B3"/>
    <w:rsid w:val="00AA4807"/>
    <w:rsid w:val="00AA4981"/>
    <w:rsid w:val="00AA50FA"/>
    <w:rsid w:val="00AA63BD"/>
    <w:rsid w:val="00AB1690"/>
    <w:rsid w:val="00AB1842"/>
    <w:rsid w:val="00AB1C32"/>
    <w:rsid w:val="00AB3707"/>
    <w:rsid w:val="00AB377C"/>
    <w:rsid w:val="00AB3916"/>
    <w:rsid w:val="00AB45A1"/>
    <w:rsid w:val="00AC0E42"/>
    <w:rsid w:val="00AC30F3"/>
    <w:rsid w:val="00AC5B65"/>
    <w:rsid w:val="00AC72F1"/>
    <w:rsid w:val="00AD1056"/>
    <w:rsid w:val="00AD13E5"/>
    <w:rsid w:val="00AD14EC"/>
    <w:rsid w:val="00AD1A15"/>
    <w:rsid w:val="00AD37F3"/>
    <w:rsid w:val="00AD3A76"/>
    <w:rsid w:val="00AD7809"/>
    <w:rsid w:val="00AE00ED"/>
    <w:rsid w:val="00AE01EA"/>
    <w:rsid w:val="00AE13CD"/>
    <w:rsid w:val="00AE41BF"/>
    <w:rsid w:val="00AE53A6"/>
    <w:rsid w:val="00AE78B5"/>
    <w:rsid w:val="00AF50C9"/>
    <w:rsid w:val="00AF56B4"/>
    <w:rsid w:val="00AF5FB5"/>
    <w:rsid w:val="00AF6E77"/>
    <w:rsid w:val="00AF76B1"/>
    <w:rsid w:val="00B00E75"/>
    <w:rsid w:val="00B01819"/>
    <w:rsid w:val="00B02795"/>
    <w:rsid w:val="00B035DD"/>
    <w:rsid w:val="00B048CD"/>
    <w:rsid w:val="00B0492E"/>
    <w:rsid w:val="00B04B41"/>
    <w:rsid w:val="00B04C59"/>
    <w:rsid w:val="00B063BE"/>
    <w:rsid w:val="00B07C6A"/>
    <w:rsid w:val="00B10C6C"/>
    <w:rsid w:val="00B11757"/>
    <w:rsid w:val="00B11D8D"/>
    <w:rsid w:val="00B125D6"/>
    <w:rsid w:val="00B13F2F"/>
    <w:rsid w:val="00B14CAA"/>
    <w:rsid w:val="00B20CF1"/>
    <w:rsid w:val="00B22B2E"/>
    <w:rsid w:val="00B22C2B"/>
    <w:rsid w:val="00B22F74"/>
    <w:rsid w:val="00B233D3"/>
    <w:rsid w:val="00B23691"/>
    <w:rsid w:val="00B26F4D"/>
    <w:rsid w:val="00B2767B"/>
    <w:rsid w:val="00B27F94"/>
    <w:rsid w:val="00B3070B"/>
    <w:rsid w:val="00B32792"/>
    <w:rsid w:val="00B337FE"/>
    <w:rsid w:val="00B33D57"/>
    <w:rsid w:val="00B35238"/>
    <w:rsid w:val="00B3546D"/>
    <w:rsid w:val="00B3719E"/>
    <w:rsid w:val="00B407FB"/>
    <w:rsid w:val="00B40C0A"/>
    <w:rsid w:val="00B43903"/>
    <w:rsid w:val="00B451B6"/>
    <w:rsid w:val="00B45222"/>
    <w:rsid w:val="00B46E4A"/>
    <w:rsid w:val="00B472E6"/>
    <w:rsid w:val="00B52506"/>
    <w:rsid w:val="00B52570"/>
    <w:rsid w:val="00B52799"/>
    <w:rsid w:val="00B5468D"/>
    <w:rsid w:val="00B5574A"/>
    <w:rsid w:val="00B574AA"/>
    <w:rsid w:val="00B57B4C"/>
    <w:rsid w:val="00B605C0"/>
    <w:rsid w:val="00B620A2"/>
    <w:rsid w:val="00B64AD5"/>
    <w:rsid w:val="00B64D78"/>
    <w:rsid w:val="00B71A86"/>
    <w:rsid w:val="00B723B5"/>
    <w:rsid w:val="00B7311A"/>
    <w:rsid w:val="00B76F54"/>
    <w:rsid w:val="00B770BF"/>
    <w:rsid w:val="00B7754B"/>
    <w:rsid w:val="00B7761D"/>
    <w:rsid w:val="00B80CCA"/>
    <w:rsid w:val="00B81256"/>
    <w:rsid w:val="00B817F8"/>
    <w:rsid w:val="00B85FB8"/>
    <w:rsid w:val="00B90D0A"/>
    <w:rsid w:val="00B93E81"/>
    <w:rsid w:val="00B941AD"/>
    <w:rsid w:val="00B94B52"/>
    <w:rsid w:val="00B95070"/>
    <w:rsid w:val="00B9569F"/>
    <w:rsid w:val="00B96342"/>
    <w:rsid w:val="00BA2CA0"/>
    <w:rsid w:val="00BA43E7"/>
    <w:rsid w:val="00BA4CB5"/>
    <w:rsid w:val="00BA6A02"/>
    <w:rsid w:val="00BB1669"/>
    <w:rsid w:val="00BB1B64"/>
    <w:rsid w:val="00BC09EC"/>
    <w:rsid w:val="00BC18F1"/>
    <w:rsid w:val="00BC2418"/>
    <w:rsid w:val="00BC472C"/>
    <w:rsid w:val="00BC50DA"/>
    <w:rsid w:val="00BC556A"/>
    <w:rsid w:val="00BC722F"/>
    <w:rsid w:val="00BD2EA7"/>
    <w:rsid w:val="00BE58F7"/>
    <w:rsid w:val="00BE6055"/>
    <w:rsid w:val="00BE7052"/>
    <w:rsid w:val="00BF0E06"/>
    <w:rsid w:val="00BF3FD6"/>
    <w:rsid w:val="00BF50DB"/>
    <w:rsid w:val="00BF6FA7"/>
    <w:rsid w:val="00BF70A0"/>
    <w:rsid w:val="00BF765A"/>
    <w:rsid w:val="00BF768F"/>
    <w:rsid w:val="00C00DD8"/>
    <w:rsid w:val="00C032D6"/>
    <w:rsid w:val="00C1267C"/>
    <w:rsid w:val="00C154FB"/>
    <w:rsid w:val="00C17081"/>
    <w:rsid w:val="00C230CC"/>
    <w:rsid w:val="00C239BE"/>
    <w:rsid w:val="00C25B77"/>
    <w:rsid w:val="00C26FBD"/>
    <w:rsid w:val="00C27F58"/>
    <w:rsid w:val="00C34FA9"/>
    <w:rsid w:val="00C370E8"/>
    <w:rsid w:val="00C37A8A"/>
    <w:rsid w:val="00C42D87"/>
    <w:rsid w:val="00C44BA8"/>
    <w:rsid w:val="00C46276"/>
    <w:rsid w:val="00C50713"/>
    <w:rsid w:val="00C520C7"/>
    <w:rsid w:val="00C52E26"/>
    <w:rsid w:val="00C531D4"/>
    <w:rsid w:val="00C54163"/>
    <w:rsid w:val="00C55555"/>
    <w:rsid w:val="00C555FE"/>
    <w:rsid w:val="00C55D56"/>
    <w:rsid w:val="00C55DE0"/>
    <w:rsid w:val="00C61AA1"/>
    <w:rsid w:val="00C62AD6"/>
    <w:rsid w:val="00C62E70"/>
    <w:rsid w:val="00C64038"/>
    <w:rsid w:val="00C64A35"/>
    <w:rsid w:val="00C65E09"/>
    <w:rsid w:val="00C66DCD"/>
    <w:rsid w:val="00C67431"/>
    <w:rsid w:val="00C701DC"/>
    <w:rsid w:val="00C72165"/>
    <w:rsid w:val="00C72DB3"/>
    <w:rsid w:val="00C80842"/>
    <w:rsid w:val="00C80894"/>
    <w:rsid w:val="00C82815"/>
    <w:rsid w:val="00C84C31"/>
    <w:rsid w:val="00C87481"/>
    <w:rsid w:val="00C9251D"/>
    <w:rsid w:val="00C96C9F"/>
    <w:rsid w:val="00CA6CE3"/>
    <w:rsid w:val="00CA77D3"/>
    <w:rsid w:val="00CA7CDC"/>
    <w:rsid w:val="00CB1367"/>
    <w:rsid w:val="00CB18DE"/>
    <w:rsid w:val="00CB1E57"/>
    <w:rsid w:val="00CB40A7"/>
    <w:rsid w:val="00CB73FE"/>
    <w:rsid w:val="00CB79B0"/>
    <w:rsid w:val="00CC00DB"/>
    <w:rsid w:val="00CC017B"/>
    <w:rsid w:val="00CC2B64"/>
    <w:rsid w:val="00CC3D5D"/>
    <w:rsid w:val="00CC3E1F"/>
    <w:rsid w:val="00CC42AC"/>
    <w:rsid w:val="00CC5597"/>
    <w:rsid w:val="00CC5D89"/>
    <w:rsid w:val="00CC62B6"/>
    <w:rsid w:val="00CC6806"/>
    <w:rsid w:val="00CC7C23"/>
    <w:rsid w:val="00CC7DBC"/>
    <w:rsid w:val="00CD308D"/>
    <w:rsid w:val="00CD3965"/>
    <w:rsid w:val="00CD47C5"/>
    <w:rsid w:val="00CD485B"/>
    <w:rsid w:val="00CE1CDA"/>
    <w:rsid w:val="00CE6B74"/>
    <w:rsid w:val="00CF096E"/>
    <w:rsid w:val="00CF1781"/>
    <w:rsid w:val="00CF2E91"/>
    <w:rsid w:val="00CF34F4"/>
    <w:rsid w:val="00CF3710"/>
    <w:rsid w:val="00CF6AD0"/>
    <w:rsid w:val="00CF73E8"/>
    <w:rsid w:val="00D00782"/>
    <w:rsid w:val="00D01349"/>
    <w:rsid w:val="00D02773"/>
    <w:rsid w:val="00D03240"/>
    <w:rsid w:val="00D043FC"/>
    <w:rsid w:val="00D10184"/>
    <w:rsid w:val="00D13558"/>
    <w:rsid w:val="00D1608E"/>
    <w:rsid w:val="00D27A50"/>
    <w:rsid w:val="00D306E8"/>
    <w:rsid w:val="00D31530"/>
    <w:rsid w:val="00D320BE"/>
    <w:rsid w:val="00D339A4"/>
    <w:rsid w:val="00D33CF9"/>
    <w:rsid w:val="00D35E58"/>
    <w:rsid w:val="00D37610"/>
    <w:rsid w:val="00D377B7"/>
    <w:rsid w:val="00D37822"/>
    <w:rsid w:val="00D403E3"/>
    <w:rsid w:val="00D42898"/>
    <w:rsid w:val="00D42B4F"/>
    <w:rsid w:val="00D44116"/>
    <w:rsid w:val="00D44860"/>
    <w:rsid w:val="00D4655A"/>
    <w:rsid w:val="00D46B7B"/>
    <w:rsid w:val="00D47383"/>
    <w:rsid w:val="00D51300"/>
    <w:rsid w:val="00D53E7E"/>
    <w:rsid w:val="00D547FB"/>
    <w:rsid w:val="00D6119D"/>
    <w:rsid w:val="00D64251"/>
    <w:rsid w:val="00D70C41"/>
    <w:rsid w:val="00D7119F"/>
    <w:rsid w:val="00D711D6"/>
    <w:rsid w:val="00D727E1"/>
    <w:rsid w:val="00D72F61"/>
    <w:rsid w:val="00D74B94"/>
    <w:rsid w:val="00D82CE7"/>
    <w:rsid w:val="00D830F7"/>
    <w:rsid w:val="00D83775"/>
    <w:rsid w:val="00D86042"/>
    <w:rsid w:val="00D91571"/>
    <w:rsid w:val="00D92608"/>
    <w:rsid w:val="00D9428C"/>
    <w:rsid w:val="00D9616C"/>
    <w:rsid w:val="00D96A95"/>
    <w:rsid w:val="00D96E4C"/>
    <w:rsid w:val="00D9715F"/>
    <w:rsid w:val="00DA440C"/>
    <w:rsid w:val="00DA4F98"/>
    <w:rsid w:val="00DA599C"/>
    <w:rsid w:val="00DA5BA8"/>
    <w:rsid w:val="00DA5BC1"/>
    <w:rsid w:val="00DA7388"/>
    <w:rsid w:val="00DA7A31"/>
    <w:rsid w:val="00DB175F"/>
    <w:rsid w:val="00DB38B8"/>
    <w:rsid w:val="00DB7934"/>
    <w:rsid w:val="00DB7D16"/>
    <w:rsid w:val="00DC12EF"/>
    <w:rsid w:val="00DC1B60"/>
    <w:rsid w:val="00DC20E9"/>
    <w:rsid w:val="00DC2C8C"/>
    <w:rsid w:val="00DC36E9"/>
    <w:rsid w:val="00DC3DA6"/>
    <w:rsid w:val="00DC47DE"/>
    <w:rsid w:val="00DC5975"/>
    <w:rsid w:val="00DC67BA"/>
    <w:rsid w:val="00DC7CB3"/>
    <w:rsid w:val="00DD1D46"/>
    <w:rsid w:val="00DD3515"/>
    <w:rsid w:val="00DD3B73"/>
    <w:rsid w:val="00DD426C"/>
    <w:rsid w:val="00DD6111"/>
    <w:rsid w:val="00DD7729"/>
    <w:rsid w:val="00DD7923"/>
    <w:rsid w:val="00DE25E4"/>
    <w:rsid w:val="00DE3CC2"/>
    <w:rsid w:val="00DE4874"/>
    <w:rsid w:val="00DE5CEE"/>
    <w:rsid w:val="00DF322D"/>
    <w:rsid w:val="00DF44B7"/>
    <w:rsid w:val="00DF5072"/>
    <w:rsid w:val="00DF5542"/>
    <w:rsid w:val="00DF5C3A"/>
    <w:rsid w:val="00E011FE"/>
    <w:rsid w:val="00E022CE"/>
    <w:rsid w:val="00E03C86"/>
    <w:rsid w:val="00E03F0E"/>
    <w:rsid w:val="00E05253"/>
    <w:rsid w:val="00E05A10"/>
    <w:rsid w:val="00E060DD"/>
    <w:rsid w:val="00E10C28"/>
    <w:rsid w:val="00E12F7C"/>
    <w:rsid w:val="00E13070"/>
    <w:rsid w:val="00E1584D"/>
    <w:rsid w:val="00E218E5"/>
    <w:rsid w:val="00E246DA"/>
    <w:rsid w:val="00E26A2C"/>
    <w:rsid w:val="00E27093"/>
    <w:rsid w:val="00E2755F"/>
    <w:rsid w:val="00E32709"/>
    <w:rsid w:val="00E3318A"/>
    <w:rsid w:val="00E3451C"/>
    <w:rsid w:val="00E34D31"/>
    <w:rsid w:val="00E357B1"/>
    <w:rsid w:val="00E36DE4"/>
    <w:rsid w:val="00E40B70"/>
    <w:rsid w:val="00E417CD"/>
    <w:rsid w:val="00E45FA6"/>
    <w:rsid w:val="00E501E4"/>
    <w:rsid w:val="00E5356E"/>
    <w:rsid w:val="00E55F59"/>
    <w:rsid w:val="00E572A2"/>
    <w:rsid w:val="00E57764"/>
    <w:rsid w:val="00E57C79"/>
    <w:rsid w:val="00E603E0"/>
    <w:rsid w:val="00E6273D"/>
    <w:rsid w:val="00E63D4E"/>
    <w:rsid w:val="00E658C5"/>
    <w:rsid w:val="00E65D41"/>
    <w:rsid w:val="00E663B2"/>
    <w:rsid w:val="00E6654B"/>
    <w:rsid w:val="00E703A7"/>
    <w:rsid w:val="00E7118C"/>
    <w:rsid w:val="00E7225C"/>
    <w:rsid w:val="00E73975"/>
    <w:rsid w:val="00E740AD"/>
    <w:rsid w:val="00E75436"/>
    <w:rsid w:val="00E75F15"/>
    <w:rsid w:val="00E76AF2"/>
    <w:rsid w:val="00E779D9"/>
    <w:rsid w:val="00E77E52"/>
    <w:rsid w:val="00E84B35"/>
    <w:rsid w:val="00E905E3"/>
    <w:rsid w:val="00E91876"/>
    <w:rsid w:val="00E91C78"/>
    <w:rsid w:val="00E9204D"/>
    <w:rsid w:val="00E92339"/>
    <w:rsid w:val="00E949F6"/>
    <w:rsid w:val="00E94A7C"/>
    <w:rsid w:val="00E94F3D"/>
    <w:rsid w:val="00E95EA2"/>
    <w:rsid w:val="00EA1D92"/>
    <w:rsid w:val="00EA272F"/>
    <w:rsid w:val="00EA27D3"/>
    <w:rsid w:val="00EA2D9D"/>
    <w:rsid w:val="00EA4F18"/>
    <w:rsid w:val="00EA7B2B"/>
    <w:rsid w:val="00EB3348"/>
    <w:rsid w:val="00EB4B3B"/>
    <w:rsid w:val="00EB4CB1"/>
    <w:rsid w:val="00EB604B"/>
    <w:rsid w:val="00EC1876"/>
    <w:rsid w:val="00EC1C39"/>
    <w:rsid w:val="00EC1FDF"/>
    <w:rsid w:val="00EC396A"/>
    <w:rsid w:val="00EC3B70"/>
    <w:rsid w:val="00EC3CC5"/>
    <w:rsid w:val="00EC45A3"/>
    <w:rsid w:val="00EC534E"/>
    <w:rsid w:val="00EC56FB"/>
    <w:rsid w:val="00EC5BDC"/>
    <w:rsid w:val="00ED1173"/>
    <w:rsid w:val="00ED1316"/>
    <w:rsid w:val="00ED6D45"/>
    <w:rsid w:val="00EE037E"/>
    <w:rsid w:val="00EE1227"/>
    <w:rsid w:val="00EE5517"/>
    <w:rsid w:val="00EE6AC0"/>
    <w:rsid w:val="00EF0452"/>
    <w:rsid w:val="00EF1472"/>
    <w:rsid w:val="00EF17D3"/>
    <w:rsid w:val="00EF539A"/>
    <w:rsid w:val="00EF5D78"/>
    <w:rsid w:val="00EF60F5"/>
    <w:rsid w:val="00EF73D4"/>
    <w:rsid w:val="00F02430"/>
    <w:rsid w:val="00F02652"/>
    <w:rsid w:val="00F0622B"/>
    <w:rsid w:val="00F06261"/>
    <w:rsid w:val="00F068AA"/>
    <w:rsid w:val="00F14A55"/>
    <w:rsid w:val="00F14EB7"/>
    <w:rsid w:val="00F151FA"/>
    <w:rsid w:val="00F15D72"/>
    <w:rsid w:val="00F212B8"/>
    <w:rsid w:val="00F21BC6"/>
    <w:rsid w:val="00F24D52"/>
    <w:rsid w:val="00F264DF"/>
    <w:rsid w:val="00F278ED"/>
    <w:rsid w:val="00F329A4"/>
    <w:rsid w:val="00F35050"/>
    <w:rsid w:val="00F353A3"/>
    <w:rsid w:val="00F3589D"/>
    <w:rsid w:val="00F35A72"/>
    <w:rsid w:val="00F37C89"/>
    <w:rsid w:val="00F409C7"/>
    <w:rsid w:val="00F40DFC"/>
    <w:rsid w:val="00F41EE1"/>
    <w:rsid w:val="00F437F3"/>
    <w:rsid w:val="00F46D02"/>
    <w:rsid w:val="00F47C3C"/>
    <w:rsid w:val="00F47EF1"/>
    <w:rsid w:val="00F5095A"/>
    <w:rsid w:val="00F52331"/>
    <w:rsid w:val="00F55C88"/>
    <w:rsid w:val="00F614F1"/>
    <w:rsid w:val="00F61AFF"/>
    <w:rsid w:val="00F6226C"/>
    <w:rsid w:val="00F6439F"/>
    <w:rsid w:val="00F65700"/>
    <w:rsid w:val="00F70FD0"/>
    <w:rsid w:val="00F720A4"/>
    <w:rsid w:val="00F72143"/>
    <w:rsid w:val="00F730B1"/>
    <w:rsid w:val="00F73AC6"/>
    <w:rsid w:val="00F76ACB"/>
    <w:rsid w:val="00F77760"/>
    <w:rsid w:val="00F802C9"/>
    <w:rsid w:val="00F86B9C"/>
    <w:rsid w:val="00F91242"/>
    <w:rsid w:val="00F9338B"/>
    <w:rsid w:val="00F9581C"/>
    <w:rsid w:val="00F95CA2"/>
    <w:rsid w:val="00F97BD0"/>
    <w:rsid w:val="00FA440D"/>
    <w:rsid w:val="00FA5A58"/>
    <w:rsid w:val="00FB06CE"/>
    <w:rsid w:val="00FB0A3B"/>
    <w:rsid w:val="00FB1D70"/>
    <w:rsid w:val="00FB1D97"/>
    <w:rsid w:val="00FC0421"/>
    <w:rsid w:val="00FC12AF"/>
    <w:rsid w:val="00FC1C08"/>
    <w:rsid w:val="00FC3F36"/>
    <w:rsid w:val="00FC467C"/>
    <w:rsid w:val="00FC51AD"/>
    <w:rsid w:val="00FD15DB"/>
    <w:rsid w:val="00FD3C80"/>
    <w:rsid w:val="00FD41BB"/>
    <w:rsid w:val="00FD774A"/>
    <w:rsid w:val="00FD7E73"/>
    <w:rsid w:val="00FE0A82"/>
    <w:rsid w:val="00FE1927"/>
    <w:rsid w:val="00FE2394"/>
    <w:rsid w:val="00FE3244"/>
    <w:rsid w:val="00FE4AAC"/>
    <w:rsid w:val="00FE5CC9"/>
    <w:rsid w:val="00FE69F9"/>
    <w:rsid w:val="00FE77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E0C783"/>
  <w15:docId w15:val="{7E2DF441-14AB-44A7-8A6B-1C205FFB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6251"/>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aliases w:val="1-標題2,卑南壹,List Paragraph,詳細說明"/>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0202A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0202AC"/>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0202AC"/>
    <w:pPr>
      <w:tabs>
        <w:tab w:val="clear" w:pos="540"/>
        <w:tab w:val="clear" w:pos="4800"/>
      </w:tabs>
      <w:ind w:left="170"/>
    </w:pPr>
  </w:style>
  <w:style w:type="paragraph" w:customStyle="1" w:styleId="3T0201">
    <w:name w:val="3廳_T02表01_中華民國"/>
    <w:qFormat/>
    <w:rsid w:val="000202AC"/>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0202A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0202AC"/>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0202AC"/>
    <w:pPr>
      <w:tabs>
        <w:tab w:val="left" w:pos="5160"/>
      </w:tabs>
    </w:pPr>
  </w:style>
  <w:style w:type="paragraph" w:customStyle="1" w:styleId="3T0301110P">
    <w:name w:val="3廳_T03表格註內文01_1._10P"/>
    <w:basedOn w:val="a"/>
    <w:qFormat/>
    <w:rsid w:val="000202AC"/>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0202AC"/>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0202AC"/>
    <w:rPr>
      <w:rFonts w:ascii="新細明體" w:eastAsia="新細明體"/>
      <w:b w:val="0"/>
      <w:i w:val="0"/>
      <w:noProof/>
      <w:color w:val="000000" w:themeColor="text1"/>
      <w:szCs w:val="18"/>
    </w:rPr>
  </w:style>
  <w:style w:type="paragraph" w:customStyle="1" w:styleId="3T040111P">
    <w:name w:val="3廳_T04表側內文01_粗楷11P"/>
    <w:qFormat/>
    <w:rsid w:val="000202A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0202AC"/>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0202AC"/>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0202AC"/>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0202AC"/>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0202AC"/>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0202AC"/>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0202AC"/>
    <w:pPr>
      <w:jc w:val="center"/>
    </w:pPr>
    <w:rPr>
      <w:rFonts w:ascii="標楷體" w:eastAsia="標楷體" w:hAnsi="標楷體" w:cs="標楷體"/>
      <w:b/>
      <w:color w:val="000000" w:themeColor="text1"/>
      <w:sz w:val="40"/>
      <w:szCs w:val="40"/>
    </w:rPr>
  </w:style>
  <w:style w:type="paragraph" w:customStyle="1" w:styleId="302">
    <w:name w:val="3廳_標題02_壹、"/>
    <w:qFormat/>
    <w:rsid w:val="000202A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0202AC"/>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0202AC"/>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0202A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a"/>
    <w:qFormat/>
    <w:rsid w:val="001227C0"/>
    <w:pPr>
      <w:overflowPunct/>
      <w:adjustRightInd w:val="0"/>
      <w:snapToGrid w:val="0"/>
      <w:ind w:left="2098" w:firstLineChars="0" w:firstLine="0"/>
      <w:jc w:val="left"/>
    </w:pPr>
    <w:rPr>
      <w:b/>
      <w:color w:val="000000" w:themeColor="text1"/>
      <w:spacing w:val="-10"/>
      <w:sz w:val="32"/>
      <w:u w:val="single" w:color="000000" w:themeColor="text1"/>
    </w:rPr>
  </w:style>
  <w:style w:type="character" w:styleId="afe">
    <w:name w:val="page number"/>
    <w:basedOn w:val="a0"/>
    <w:semiHidden/>
    <w:rsid w:val="00683664"/>
  </w:style>
  <w:style w:type="table" w:customStyle="1" w:styleId="111">
    <w:name w:val="表格格線11"/>
    <w:basedOn w:val="a1"/>
    <w:next w:val="af0"/>
    <w:uiPriority w:val="59"/>
    <w:rsid w:val="007D3A7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清單段落 字元"/>
    <w:aliases w:val="1-標題2 字元,卑南壹 字元,List Paragraph 字元,詳細說明 字元"/>
    <w:basedOn w:val="a0"/>
    <w:link w:val="afc"/>
    <w:uiPriority w:val="34"/>
    <w:locked/>
    <w:rsid w:val="00E26A2C"/>
    <w:rPr>
      <w:rFonts w:ascii="Times New Roman"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27770;&#31639;&#26360;&#23529;\&#38468;&#34920;1%20&#27298;&#20663;&#19968;&#32026;&#33267;&#19977;&#32026;&#24613;&#35386;&#30149;&#20154;&#36681;&#20837;&#30149;&#25151;&#23567;&#26044;&#20843;&#23567;&#26178;&#20043;&#27604;&#29575;.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8122374533691761E-2"/>
          <c:y val="0.1635702456468065"/>
          <c:w val="0.88969361880612385"/>
          <c:h val="0.55382808245100668"/>
        </c:manualLayout>
      </c:layout>
      <c:lineChart>
        <c:grouping val="standard"/>
        <c:varyColors val="0"/>
        <c:ser>
          <c:idx val="0"/>
          <c:order val="0"/>
          <c:tx>
            <c:strRef>
              <c:f>工作表1!$C$42</c:f>
              <c:strCache>
                <c:ptCount val="1"/>
                <c:pt idx="0">
                  <c:v>院所指標值</c:v>
                </c:pt>
              </c:strCache>
            </c:strRef>
          </c:tx>
          <c:spPr>
            <a:ln w="28575" cap="rnd">
              <a:solidFill>
                <a:schemeClr val="tx1">
                  <a:lumMod val="95000"/>
                  <a:lumOff val="5000"/>
                </a:schemeClr>
              </a:solidFill>
              <a:round/>
            </a:ln>
            <a:effectLst/>
          </c:spPr>
          <c:marker>
            <c:symbol val="none"/>
          </c:marker>
          <c:cat>
            <c:strRef>
              <c:f>工作表1!$B$43:$B$61</c:f>
              <c:strCache>
                <c:ptCount val="19"/>
                <c:pt idx="0">
                  <c:v>109Q1</c:v>
                </c:pt>
                <c:pt idx="1">
                  <c:v>109Q2</c:v>
                </c:pt>
                <c:pt idx="2">
                  <c:v>109Q3</c:v>
                </c:pt>
                <c:pt idx="3">
                  <c:v>109Q4</c:v>
                </c:pt>
                <c:pt idx="4">
                  <c:v>110Q1</c:v>
                </c:pt>
                <c:pt idx="5">
                  <c:v>110Q2</c:v>
                </c:pt>
                <c:pt idx="6">
                  <c:v>110Q3</c:v>
                </c:pt>
                <c:pt idx="7">
                  <c:v>110Q4</c:v>
                </c:pt>
                <c:pt idx="8">
                  <c:v>111Q1</c:v>
                </c:pt>
                <c:pt idx="9">
                  <c:v>111Q2</c:v>
                </c:pt>
                <c:pt idx="10">
                  <c:v>111Q3</c:v>
                </c:pt>
                <c:pt idx="11">
                  <c:v>111Q4</c:v>
                </c:pt>
                <c:pt idx="12">
                  <c:v>112Q1</c:v>
                </c:pt>
                <c:pt idx="13">
                  <c:v>112Q2</c:v>
                </c:pt>
                <c:pt idx="14">
                  <c:v>112Q3</c:v>
                </c:pt>
                <c:pt idx="15">
                  <c:v>112Q4</c:v>
                </c:pt>
                <c:pt idx="16">
                  <c:v>113Q1</c:v>
                </c:pt>
                <c:pt idx="17">
                  <c:v>113Q2</c:v>
                </c:pt>
                <c:pt idx="18">
                  <c:v>113Q3</c:v>
                </c:pt>
              </c:strCache>
            </c:strRef>
          </c:cat>
          <c:val>
            <c:numRef>
              <c:f>工作表1!$C$43:$C$61</c:f>
              <c:numCache>
                <c:formatCode>General</c:formatCode>
                <c:ptCount val="19"/>
                <c:pt idx="0">
                  <c:v>51.56</c:v>
                </c:pt>
                <c:pt idx="1">
                  <c:v>52.87</c:v>
                </c:pt>
                <c:pt idx="2">
                  <c:v>39.57</c:v>
                </c:pt>
                <c:pt idx="3">
                  <c:v>39.29</c:v>
                </c:pt>
                <c:pt idx="4">
                  <c:v>42.69</c:v>
                </c:pt>
                <c:pt idx="5">
                  <c:v>40.119999999999997</c:v>
                </c:pt>
                <c:pt idx="6">
                  <c:v>41.84</c:v>
                </c:pt>
                <c:pt idx="7">
                  <c:v>38.659999999999997</c:v>
                </c:pt>
                <c:pt idx="8">
                  <c:v>42.96</c:v>
                </c:pt>
                <c:pt idx="9">
                  <c:v>44.02</c:v>
                </c:pt>
                <c:pt idx="10">
                  <c:v>41.7</c:v>
                </c:pt>
                <c:pt idx="11">
                  <c:v>40.33</c:v>
                </c:pt>
                <c:pt idx="12">
                  <c:v>38.47</c:v>
                </c:pt>
                <c:pt idx="13">
                  <c:v>35.090000000000003</c:v>
                </c:pt>
                <c:pt idx="14">
                  <c:v>33.299999999999997</c:v>
                </c:pt>
                <c:pt idx="15">
                  <c:v>34.200000000000003</c:v>
                </c:pt>
                <c:pt idx="16">
                  <c:v>36.68</c:v>
                </c:pt>
                <c:pt idx="17">
                  <c:v>32.96</c:v>
                </c:pt>
                <c:pt idx="18">
                  <c:v>31.75</c:v>
                </c:pt>
              </c:numCache>
            </c:numRef>
          </c:val>
          <c:smooth val="0"/>
          <c:extLst>
            <c:ext xmlns:c16="http://schemas.microsoft.com/office/drawing/2014/chart" uri="{C3380CC4-5D6E-409C-BE32-E72D297353CC}">
              <c16:uniqueId val="{00000000-9963-4B82-81CB-C050C33D8E7E}"/>
            </c:ext>
          </c:extLst>
        </c:ser>
        <c:ser>
          <c:idx val="1"/>
          <c:order val="1"/>
          <c:tx>
            <c:strRef>
              <c:f>工作表1!$D$42</c:f>
              <c:strCache>
                <c:ptCount val="1"/>
                <c:pt idx="0">
                  <c:v>全國指標值</c:v>
                </c:pt>
              </c:strCache>
            </c:strRef>
          </c:tx>
          <c:spPr>
            <a:ln w="28575" cap="rnd">
              <a:solidFill>
                <a:schemeClr val="bg1">
                  <a:lumMod val="75000"/>
                </a:schemeClr>
              </a:solidFill>
              <a:round/>
            </a:ln>
            <a:effectLst/>
          </c:spPr>
          <c:marker>
            <c:symbol val="none"/>
          </c:marker>
          <c:cat>
            <c:strRef>
              <c:f>工作表1!$B$43:$B$61</c:f>
              <c:strCache>
                <c:ptCount val="19"/>
                <c:pt idx="0">
                  <c:v>109Q1</c:v>
                </c:pt>
                <c:pt idx="1">
                  <c:v>109Q2</c:v>
                </c:pt>
                <c:pt idx="2">
                  <c:v>109Q3</c:v>
                </c:pt>
                <c:pt idx="3">
                  <c:v>109Q4</c:v>
                </c:pt>
                <c:pt idx="4">
                  <c:v>110Q1</c:v>
                </c:pt>
                <c:pt idx="5">
                  <c:v>110Q2</c:v>
                </c:pt>
                <c:pt idx="6">
                  <c:v>110Q3</c:v>
                </c:pt>
                <c:pt idx="7">
                  <c:v>110Q4</c:v>
                </c:pt>
                <c:pt idx="8">
                  <c:v>111Q1</c:v>
                </c:pt>
                <c:pt idx="9">
                  <c:v>111Q2</c:v>
                </c:pt>
                <c:pt idx="10">
                  <c:v>111Q3</c:v>
                </c:pt>
                <c:pt idx="11">
                  <c:v>111Q4</c:v>
                </c:pt>
                <c:pt idx="12">
                  <c:v>112Q1</c:v>
                </c:pt>
                <c:pt idx="13">
                  <c:v>112Q2</c:v>
                </c:pt>
                <c:pt idx="14">
                  <c:v>112Q3</c:v>
                </c:pt>
                <c:pt idx="15">
                  <c:v>112Q4</c:v>
                </c:pt>
                <c:pt idx="16">
                  <c:v>113Q1</c:v>
                </c:pt>
                <c:pt idx="17">
                  <c:v>113Q2</c:v>
                </c:pt>
                <c:pt idx="18">
                  <c:v>113Q3</c:v>
                </c:pt>
              </c:strCache>
            </c:strRef>
          </c:cat>
          <c:val>
            <c:numRef>
              <c:f>工作表1!$D$43:$D$61</c:f>
              <c:numCache>
                <c:formatCode>General</c:formatCode>
                <c:ptCount val="19"/>
                <c:pt idx="0">
                  <c:v>73.709999999999994</c:v>
                </c:pt>
                <c:pt idx="1">
                  <c:v>73.069999999999993</c:v>
                </c:pt>
                <c:pt idx="2">
                  <c:v>69.900000000000006</c:v>
                </c:pt>
                <c:pt idx="3">
                  <c:v>70.510000000000005</c:v>
                </c:pt>
                <c:pt idx="4">
                  <c:v>71.81</c:v>
                </c:pt>
                <c:pt idx="5">
                  <c:v>67.55</c:v>
                </c:pt>
                <c:pt idx="6">
                  <c:v>62.33</c:v>
                </c:pt>
                <c:pt idx="7">
                  <c:v>64.64</c:v>
                </c:pt>
                <c:pt idx="8">
                  <c:v>64.430000000000007</c:v>
                </c:pt>
                <c:pt idx="9">
                  <c:v>60.14</c:v>
                </c:pt>
                <c:pt idx="10">
                  <c:v>60.68</c:v>
                </c:pt>
                <c:pt idx="11">
                  <c:v>62.07</c:v>
                </c:pt>
                <c:pt idx="12">
                  <c:v>61.91</c:v>
                </c:pt>
                <c:pt idx="13">
                  <c:v>60.16</c:v>
                </c:pt>
                <c:pt idx="14">
                  <c:v>59.23</c:v>
                </c:pt>
                <c:pt idx="15">
                  <c:v>62.36</c:v>
                </c:pt>
                <c:pt idx="16">
                  <c:v>61.45</c:v>
                </c:pt>
                <c:pt idx="17">
                  <c:v>58.74</c:v>
                </c:pt>
                <c:pt idx="18">
                  <c:v>58.89</c:v>
                </c:pt>
              </c:numCache>
            </c:numRef>
          </c:val>
          <c:smooth val="0"/>
          <c:extLst>
            <c:ext xmlns:c16="http://schemas.microsoft.com/office/drawing/2014/chart" uri="{C3380CC4-5D6E-409C-BE32-E72D297353CC}">
              <c16:uniqueId val="{00000001-9963-4B82-81CB-C050C33D8E7E}"/>
            </c:ext>
          </c:extLst>
        </c:ser>
        <c:ser>
          <c:idx val="2"/>
          <c:order val="2"/>
          <c:tx>
            <c:strRef>
              <c:f>工作表1!$E$42</c:f>
              <c:strCache>
                <c:ptCount val="1"/>
                <c:pt idx="0">
                  <c:v>所屬分區業務組指標值</c:v>
                </c:pt>
              </c:strCache>
            </c:strRef>
          </c:tx>
          <c:spPr>
            <a:ln w="28575" cap="rnd">
              <a:solidFill>
                <a:schemeClr val="tx1">
                  <a:lumMod val="50000"/>
                  <a:lumOff val="50000"/>
                </a:schemeClr>
              </a:solidFill>
              <a:round/>
            </a:ln>
            <a:effectLst/>
          </c:spPr>
          <c:marker>
            <c:symbol val="none"/>
          </c:marker>
          <c:cat>
            <c:strRef>
              <c:f>工作表1!$B$43:$B$61</c:f>
              <c:strCache>
                <c:ptCount val="19"/>
                <c:pt idx="0">
                  <c:v>109Q1</c:v>
                </c:pt>
                <c:pt idx="1">
                  <c:v>109Q2</c:v>
                </c:pt>
                <c:pt idx="2">
                  <c:v>109Q3</c:v>
                </c:pt>
                <c:pt idx="3">
                  <c:v>109Q4</c:v>
                </c:pt>
                <c:pt idx="4">
                  <c:v>110Q1</c:v>
                </c:pt>
                <c:pt idx="5">
                  <c:v>110Q2</c:v>
                </c:pt>
                <c:pt idx="6">
                  <c:v>110Q3</c:v>
                </c:pt>
                <c:pt idx="7">
                  <c:v>110Q4</c:v>
                </c:pt>
                <c:pt idx="8">
                  <c:v>111Q1</c:v>
                </c:pt>
                <c:pt idx="9">
                  <c:v>111Q2</c:v>
                </c:pt>
                <c:pt idx="10">
                  <c:v>111Q3</c:v>
                </c:pt>
                <c:pt idx="11">
                  <c:v>111Q4</c:v>
                </c:pt>
                <c:pt idx="12">
                  <c:v>112Q1</c:v>
                </c:pt>
                <c:pt idx="13">
                  <c:v>112Q2</c:v>
                </c:pt>
                <c:pt idx="14">
                  <c:v>112Q3</c:v>
                </c:pt>
                <c:pt idx="15">
                  <c:v>112Q4</c:v>
                </c:pt>
                <c:pt idx="16">
                  <c:v>113Q1</c:v>
                </c:pt>
                <c:pt idx="17">
                  <c:v>113Q2</c:v>
                </c:pt>
                <c:pt idx="18">
                  <c:v>113Q3</c:v>
                </c:pt>
              </c:strCache>
            </c:strRef>
          </c:cat>
          <c:val>
            <c:numRef>
              <c:f>工作表1!$E$43:$E$61</c:f>
              <c:numCache>
                <c:formatCode>General</c:formatCode>
                <c:ptCount val="19"/>
                <c:pt idx="0">
                  <c:v>77.349999999999994</c:v>
                </c:pt>
                <c:pt idx="1">
                  <c:v>75.69</c:v>
                </c:pt>
                <c:pt idx="2">
                  <c:v>70.95</c:v>
                </c:pt>
                <c:pt idx="3">
                  <c:v>71.36</c:v>
                </c:pt>
                <c:pt idx="4">
                  <c:v>74.41</c:v>
                </c:pt>
                <c:pt idx="5">
                  <c:v>70.61</c:v>
                </c:pt>
                <c:pt idx="6">
                  <c:v>65.94</c:v>
                </c:pt>
                <c:pt idx="7">
                  <c:v>69.7</c:v>
                </c:pt>
                <c:pt idx="8">
                  <c:v>70.099999999999994</c:v>
                </c:pt>
                <c:pt idx="9">
                  <c:v>66.17</c:v>
                </c:pt>
                <c:pt idx="10">
                  <c:v>66.180000000000007</c:v>
                </c:pt>
                <c:pt idx="11">
                  <c:v>65.59</c:v>
                </c:pt>
                <c:pt idx="12">
                  <c:v>63.96</c:v>
                </c:pt>
                <c:pt idx="13">
                  <c:v>62.27</c:v>
                </c:pt>
                <c:pt idx="14">
                  <c:v>59.3</c:v>
                </c:pt>
                <c:pt idx="15">
                  <c:v>65.33</c:v>
                </c:pt>
                <c:pt idx="16">
                  <c:v>64.989999999999995</c:v>
                </c:pt>
                <c:pt idx="17">
                  <c:v>61.64</c:v>
                </c:pt>
                <c:pt idx="18">
                  <c:v>61.94</c:v>
                </c:pt>
              </c:numCache>
            </c:numRef>
          </c:val>
          <c:smooth val="0"/>
          <c:extLst>
            <c:ext xmlns:c16="http://schemas.microsoft.com/office/drawing/2014/chart" uri="{C3380CC4-5D6E-409C-BE32-E72D297353CC}">
              <c16:uniqueId val="{00000002-9963-4B82-81CB-C050C33D8E7E}"/>
            </c:ext>
          </c:extLst>
        </c:ser>
        <c:dLbls>
          <c:showLegendKey val="0"/>
          <c:showVal val="0"/>
          <c:showCatName val="0"/>
          <c:showSerName val="0"/>
          <c:showPercent val="0"/>
          <c:showBubbleSize val="0"/>
        </c:dLbls>
        <c:smooth val="0"/>
        <c:axId val="1887378895"/>
        <c:axId val="1625579935"/>
      </c:lineChart>
      <c:catAx>
        <c:axId val="18873788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85000"/>
                    <a:lumOff val="15000"/>
                  </a:schemeClr>
                </a:solidFill>
                <a:latin typeface="標楷體" panose="03000509000000000000" pitchFamily="65" charset="-120"/>
                <a:ea typeface="標楷體" panose="03000509000000000000" pitchFamily="65" charset="-120"/>
                <a:cs typeface="+mn-cs"/>
              </a:defRPr>
            </a:pPr>
            <a:endParaRPr lang="zh-TW"/>
          </a:p>
        </c:txPr>
        <c:crossAx val="1625579935"/>
        <c:crosses val="autoZero"/>
        <c:auto val="1"/>
        <c:lblAlgn val="ctr"/>
        <c:lblOffset val="100"/>
        <c:noMultiLvlLbl val="0"/>
      </c:catAx>
      <c:valAx>
        <c:axId val="1625579935"/>
        <c:scaling>
          <c:orientation val="minMax"/>
        </c:scaling>
        <c:delete val="0"/>
        <c:axPos val="l"/>
        <c:title>
          <c:tx>
            <c:rich>
              <a:bodyPr rot="0" spcFirstLastPara="1" vertOverflow="ellipsis" wrap="square" anchor="ctr" anchorCtr="1"/>
              <a:lstStyle/>
              <a:p>
                <a:pPr>
                  <a:defRPr sz="1000" b="0" i="0" u="none" strike="noStrike" kern="1200" baseline="0">
                    <a:solidFill>
                      <a:schemeClr val="tx1">
                        <a:lumMod val="85000"/>
                        <a:lumOff val="15000"/>
                      </a:schemeClr>
                    </a:solidFill>
                    <a:latin typeface="標楷體" panose="03000509000000000000" pitchFamily="65" charset="-120"/>
                    <a:ea typeface="標楷體" panose="03000509000000000000" pitchFamily="65" charset="-120"/>
                    <a:cs typeface="+mn-cs"/>
                  </a:defRPr>
                </a:pPr>
                <a:r>
                  <a:rPr lang="zh-TW"/>
                  <a:t>單位：％</a:t>
                </a:r>
              </a:p>
            </c:rich>
          </c:tx>
          <c:layout>
            <c:manualLayout>
              <c:xMode val="edge"/>
              <c:yMode val="edge"/>
              <c:x val="1.0485977388419668E-3"/>
              <c:y val="3.3628878160452687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85000"/>
                      <a:lumOff val="1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85000"/>
                    <a:lumOff val="15000"/>
                  </a:schemeClr>
                </a:solidFill>
                <a:latin typeface="標楷體" panose="03000509000000000000" pitchFamily="65" charset="-120"/>
                <a:ea typeface="標楷體" panose="03000509000000000000" pitchFamily="65" charset="-120"/>
                <a:cs typeface="+mn-cs"/>
              </a:defRPr>
            </a:pPr>
            <a:endParaRPr lang="zh-TW"/>
          </a:p>
        </c:txPr>
        <c:crossAx val="1887378895"/>
        <c:crosses val="autoZero"/>
        <c:crossBetween val="between"/>
        <c:majorUnit val="20"/>
      </c:valAx>
      <c:spPr>
        <a:noFill/>
        <a:ln>
          <a:noFill/>
        </a:ln>
        <a:effectLst/>
      </c:spPr>
    </c:plotArea>
    <c:legend>
      <c:legendPos val="b"/>
      <c:layout>
        <c:manualLayout>
          <c:xMode val="edge"/>
          <c:yMode val="edge"/>
          <c:x val="4.8263458593099599E-2"/>
          <c:y val="0.90155772585871086"/>
          <c:w val="0.92302606242016372"/>
          <c:h val="6.721623335447050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85000"/>
                  <a:lumOff val="1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000">
          <a:solidFill>
            <a:schemeClr val="tx1">
              <a:lumMod val="85000"/>
              <a:lumOff val="15000"/>
            </a:schemeClr>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39E38-E034-4C79-A40B-ADDEF9AE9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984</TotalTime>
  <Pages>3</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吳怡霈</cp:lastModifiedBy>
  <cp:revision>42</cp:revision>
  <cp:lastPrinted>2025-06-12T09:56:00Z</cp:lastPrinted>
  <dcterms:created xsi:type="dcterms:W3CDTF">2025-06-10T07:48:00Z</dcterms:created>
  <dcterms:modified xsi:type="dcterms:W3CDTF">2025-07-07T12:04:00Z</dcterms:modified>
</cp:coreProperties>
</file>