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D1902" w14:textId="77777777" w:rsidR="0075065D" w:rsidRPr="00717284" w:rsidRDefault="00392A5F" w:rsidP="00CA4FA8">
      <w:pPr>
        <w:pStyle w:val="304"/>
        <w:overflowPunct w:val="0"/>
        <w:ind w:firstLine="480"/>
        <w:rPr>
          <w:sz w:val="32"/>
          <w:szCs w:val="32"/>
        </w:rPr>
      </w:pPr>
      <w:bookmarkStart w:id="0" w:name="_Toc12786003"/>
      <w:r>
        <w:rPr>
          <w:rFonts w:hint="eastAsia"/>
          <w:sz w:val="32"/>
          <w:szCs w:val="32"/>
        </w:rPr>
        <w:t>(</w:t>
      </w:r>
      <w:r w:rsidR="0075065D" w:rsidRPr="00717284">
        <w:rPr>
          <w:rFonts w:hint="eastAsia"/>
          <w:sz w:val="32"/>
          <w:szCs w:val="32"/>
        </w:rPr>
        <w:t>二</w:t>
      </w:r>
      <w:bookmarkStart w:id="1" w:name="國軍老舊眷村改建基金"/>
      <w:r>
        <w:rPr>
          <w:rFonts w:hint="eastAsia"/>
          <w:sz w:val="32"/>
          <w:szCs w:val="32"/>
        </w:rPr>
        <w:t>)</w:t>
      </w:r>
      <w:r w:rsidR="00FD7C79">
        <w:rPr>
          <w:rFonts w:hint="eastAsia"/>
          <w:sz w:val="32"/>
          <w:szCs w:val="32"/>
        </w:rPr>
        <w:t>實施平均地權</w:t>
      </w:r>
      <w:r w:rsidR="0075065D" w:rsidRPr="00717284">
        <w:rPr>
          <w:rFonts w:hint="eastAsia"/>
          <w:sz w:val="32"/>
          <w:szCs w:val="32"/>
        </w:rPr>
        <w:t>基金</w:t>
      </w:r>
      <w:bookmarkEnd w:id="0"/>
      <w:bookmarkEnd w:id="1"/>
    </w:p>
    <w:p w14:paraId="0515460F" w14:textId="77777777" w:rsidR="0075065D" w:rsidRPr="00717284" w:rsidRDefault="00EA0C2D" w:rsidP="0021175A">
      <w:pPr>
        <w:pStyle w:val="3012"/>
        <w:spacing w:line="632" w:lineRule="exact"/>
        <w:ind w:firstLine="480"/>
        <w:rPr>
          <w:szCs w:val="32"/>
        </w:rPr>
      </w:pPr>
      <w:r w:rsidRPr="00717284">
        <w:rPr>
          <w:rFonts w:hint="eastAsia"/>
          <w:szCs w:val="32"/>
        </w:rPr>
        <w:t>政府為</w:t>
      </w:r>
      <w:r w:rsidR="002856EE">
        <w:rPr>
          <w:rFonts w:hint="eastAsia"/>
          <w:szCs w:val="32"/>
        </w:rPr>
        <w:t>協助中央各部會取得重大政策所需建設用地</w:t>
      </w:r>
      <w:r w:rsidRPr="00717284">
        <w:rPr>
          <w:rFonts w:hint="eastAsia"/>
          <w:szCs w:val="32"/>
        </w:rPr>
        <w:t>，</w:t>
      </w:r>
      <w:r w:rsidR="002856EE">
        <w:rPr>
          <w:rFonts w:hint="eastAsia"/>
          <w:szCs w:val="32"/>
        </w:rPr>
        <w:t>以及適時協助地方政府加速辦理具專案性、政策性之整體開發，</w:t>
      </w:r>
      <w:r w:rsidRPr="00717284">
        <w:rPr>
          <w:rFonts w:hint="eastAsia"/>
          <w:szCs w:val="32"/>
        </w:rPr>
        <w:t>依據</w:t>
      </w:r>
      <w:r w:rsidR="008C0917">
        <w:rPr>
          <w:rFonts w:hint="eastAsia"/>
          <w:szCs w:val="32"/>
        </w:rPr>
        <w:t>行政院109</w:t>
      </w:r>
      <w:r w:rsidR="008C0917" w:rsidRPr="008C0917">
        <w:rPr>
          <w:szCs w:val="32"/>
        </w:rPr>
        <w:t>年</w:t>
      </w:r>
      <w:r w:rsidR="008C0917">
        <w:rPr>
          <w:rFonts w:hint="eastAsia"/>
          <w:szCs w:val="32"/>
        </w:rPr>
        <w:t>12</w:t>
      </w:r>
      <w:r w:rsidR="008C0917" w:rsidRPr="008C0917">
        <w:rPr>
          <w:szCs w:val="32"/>
        </w:rPr>
        <w:t>月</w:t>
      </w:r>
      <w:r w:rsidR="008C0917">
        <w:rPr>
          <w:rFonts w:hint="eastAsia"/>
          <w:szCs w:val="32"/>
        </w:rPr>
        <w:t>31</w:t>
      </w:r>
      <w:r w:rsidR="008C0917">
        <w:rPr>
          <w:szCs w:val="32"/>
        </w:rPr>
        <w:t>日</w:t>
      </w:r>
      <w:proofErr w:type="gramStart"/>
      <w:r w:rsidR="008C0917">
        <w:rPr>
          <w:szCs w:val="32"/>
        </w:rPr>
        <w:t>院</w:t>
      </w:r>
      <w:r w:rsidR="008C0917">
        <w:rPr>
          <w:rFonts w:hint="eastAsia"/>
          <w:szCs w:val="32"/>
        </w:rPr>
        <w:t>授主基法</w:t>
      </w:r>
      <w:r w:rsidR="008C0917" w:rsidRPr="008C0917">
        <w:rPr>
          <w:szCs w:val="32"/>
        </w:rPr>
        <w:t>字</w:t>
      </w:r>
      <w:proofErr w:type="gramEnd"/>
      <w:r w:rsidR="008C0917" w:rsidRPr="008C0917">
        <w:rPr>
          <w:szCs w:val="32"/>
        </w:rPr>
        <w:t>第</w:t>
      </w:r>
      <w:r w:rsidR="008C0917">
        <w:rPr>
          <w:rFonts w:hint="eastAsia"/>
          <w:szCs w:val="32"/>
        </w:rPr>
        <w:t>1090201401</w:t>
      </w:r>
      <w:r w:rsidR="008C0917">
        <w:rPr>
          <w:szCs w:val="32"/>
        </w:rPr>
        <w:t>號函，</w:t>
      </w:r>
      <w:r w:rsidR="00F553E1">
        <w:rPr>
          <w:rFonts w:hint="eastAsia"/>
          <w:szCs w:val="32"/>
        </w:rPr>
        <w:t>於</w:t>
      </w:r>
      <w:proofErr w:type="gramStart"/>
      <w:r w:rsidR="00F553E1">
        <w:rPr>
          <w:rFonts w:hint="eastAsia"/>
          <w:szCs w:val="32"/>
        </w:rPr>
        <w:t>111</w:t>
      </w:r>
      <w:proofErr w:type="gramEnd"/>
      <w:r w:rsidR="00F553E1">
        <w:rPr>
          <w:rFonts w:hint="eastAsia"/>
          <w:szCs w:val="32"/>
        </w:rPr>
        <w:t>年度</w:t>
      </w:r>
      <w:r w:rsidR="008C0917">
        <w:rPr>
          <w:szCs w:val="32"/>
        </w:rPr>
        <w:t>設立</w:t>
      </w:r>
      <w:r w:rsidR="008C0917">
        <w:rPr>
          <w:rFonts w:hint="eastAsia"/>
          <w:szCs w:val="32"/>
        </w:rPr>
        <w:t>實施平均地權</w:t>
      </w:r>
      <w:r w:rsidR="008C0917" w:rsidRPr="008C0917">
        <w:rPr>
          <w:szCs w:val="32"/>
        </w:rPr>
        <w:t>基金</w:t>
      </w:r>
      <w:r w:rsidRPr="00717284">
        <w:rPr>
          <w:rFonts w:hint="eastAsia"/>
          <w:szCs w:val="32"/>
        </w:rPr>
        <w:t>。該基金</w:t>
      </w:r>
      <w:proofErr w:type="gramStart"/>
      <w:r w:rsidRPr="00717284">
        <w:rPr>
          <w:rFonts w:hint="eastAsia"/>
          <w:szCs w:val="32"/>
        </w:rPr>
        <w:t>1</w:t>
      </w:r>
      <w:r w:rsidR="008C0917">
        <w:rPr>
          <w:rFonts w:hint="eastAsia"/>
          <w:szCs w:val="32"/>
        </w:rPr>
        <w:t>1</w:t>
      </w:r>
      <w:r w:rsidR="00C27F9E">
        <w:rPr>
          <w:szCs w:val="32"/>
        </w:rPr>
        <w:t>3</w:t>
      </w:r>
      <w:proofErr w:type="gramEnd"/>
      <w:r w:rsidRPr="00717284">
        <w:rPr>
          <w:rFonts w:hint="eastAsia"/>
          <w:szCs w:val="32"/>
        </w:rPr>
        <w:t>年度各項營運計畫及預算之執行等，經予書面審核，</w:t>
      </w:r>
      <w:r w:rsidRPr="00717284">
        <w:rPr>
          <w:rFonts w:hint="eastAsia"/>
          <w:szCs w:val="32"/>
          <w:lang w:eastAsia="zh-HK"/>
        </w:rPr>
        <w:t>並派員就地抽查，</w:t>
      </w:r>
      <w:r w:rsidRPr="00717284">
        <w:rPr>
          <w:rFonts w:hint="eastAsia"/>
          <w:szCs w:val="32"/>
        </w:rPr>
        <w:t>茲將</w:t>
      </w:r>
      <w:r w:rsidRPr="00717284">
        <w:rPr>
          <w:rFonts w:hint="eastAsia"/>
          <w:szCs w:val="32"/>
          <w:lang w:eastAsia="zh-HK"/>
        </w:rPr>
        <w:t>查</w:t>
      </w:r>
      <w:r w:rsidRPr="00717284">
        <w:rPr>
          <w:rFonts w:hint="eastAsia"/>
          <w:szCs w:val="32"/>
        </w:rPr>
        <w:t>核結果說明如次：</w:t>
      </w:r>
    </w:p>
    <w:p w14:paraId="1C2D693F" w14:textId="77777777" w:rsidR="0075065D" w:rsidRPr="00717284" w:rsidRDefault="0075065D" w:rsidP="0021175A">
      <w:pPr>
        <w:pStyle w:val="3021"/>
        <w:overflowPunct w:val="0"/>
        <w:spacing w:line="632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1.</w:t>
      </w:r>
      <w:r w:rsidR="00230EB8" w:rsidRPr="00717284">
        <w:rPr>
          <w:color w:val="000000"/>
          <w:sz w:val="28"/>
          <w:szCs w:val="28"/>
        </w:rPr>
        <w:t xml:space="preserve">　</w:t>
      </w:r>
      <w:r w:rsidRPr="00717284">
        <w:rPr>
          <w:sz w:val="28"/>
          <w:szCs w:val="32"/>
        </w:rPr>
        <w:t>營運計畫實施情形之查核</w:t>
      </w:r>
    </w:p>
    <w:p w14:paraId="152B476B" w14:textId="77C46BC6" w:rsidR="00EA0C2D" w:rsidRPr="00767223" w:rsidRDefault="00EA0C2D" w:rsidP="0021175A">
      <w:pPr>
        <w:spacing w:line="632" w:lineRule="exact"/>
        <w:ind w:firstLine="480"/>
        <w:rPr>
          <w:szCs w:val="32"/>
        </w:rPr>
      </w:pPr>
      <w:r w:rsidRPr="00717284">
        <w:rPr>
          <w:rFonts w:hint="eastAsia"/>
          <w:szCs w:val="32"/>
        </w:rPr>
        <w:t>該基金主要營運計畫係</w:t>
      </w:r>
      <w:r w:rsidR="0015061A">
        <w:rPr>
          <w:rFonts w:hint="eastAsia"/>
          <w:szCs w:val="32"/>
        </w:rPr>
        <w:t>辦理</w:t>
      </w:r>
      <w:r w:rsidR="00CD39B5" w:rsidRPr="00767223">
        <w:rPr>
          <w:rFonts w:hint="eastAsia"/>
          <w:szCs w:val="32"/>
        </w:rPr>
        <w:t>區段徵收－新北市土城司法園區區段徵收計畫</w:t>
      </w:r>
      <w:r w:rsidRPr="00717284">
        <w:rPr>
          <w:rFonts w:hint="eastAsia"/>
          <w:szCs w:val="32"/>
        </w:rPr>
        <w:t>。</w:t>
      </w:r>
      <w:proofErr w:type="gramStart"/>
      <w:r w:rsidRPr="00717284">
        <w:rPr>
          <w:rFonts w:hint="eastAsia"/>
          <w:szCs w:val="32"/>
        </w:rPr>
        <w:t>1</w:t>
      </w:r>
      <w:r w:rsidR="004138CF">
        <w:rPr>
          <w:rFonts w:hint="eastAsia"/>
          <w:szCs w:val="32"/>
        </w:rPr>
        <w:t>1</w:t>
      </w:r>
      <w:r w:rsidR="00CD39B5">
        <w:rPr>
          <w:rFonts w:hint="eastAsia"/>
          <w:szCs w:val="32"/>
        </w:rPr>
        <w:t>3</w:t>
      </w:r>
      <w:proofErr w:type="gramEnd"/>
      <w:r w:rsidRPr="00717284">
        <w:rPr>
          <w:rFonts w:hint="eastAsia"/>
          <w:szCs w:val="32"/>
        </w:rPr>
        <w:t>年度</w:t>
      </w:r>
      <w:r w:rsidR="009E1E16" w:rsidRPr="00767223">
        <w:rPr>
          <w:rFonts w:hint="eastAsia"/>
          <w:szCs w:val="32"/>
        </w:rPr>
        <w:t>預計</w:t>
      </w:r>
      <w:r w:rsidR="00AB6D24" w:rsidRPr="00767223">
        <w:rPr>
          <w:rFonts w:hint="eastAsia"/>
          <w:szCs w:val="32"/>
        </w:rPr>
        <w:t>數</w:t>
      </w:r>
      <w:r w:rsidR="00385928">
        <w:rPr>
          <w:rFonts w:hint="eastAsia"/>
          <w:szCs w:val="32"/>
        </w:rPr>
        <w:t>11</w:t>
      </w:r>
      <w:r w:rsidR="00AB6D24" w:rsidRPr="00767223">
        <w:rPr>
          <w:rFonts w:hint="eastAsia"/>
          <w:szCs w:val="32"/>
        </w:rPr>
        <w:t>億</w:t>
      </w:r>
      <w:r w:rsidR="00385928">
        <w:rPr>
          <w:rFonts w:hint="eastAsia"/>
          <w:szCs w:val="32"/>
        </w:rPr>
        <w:t>6</w:t>
      </w:r>
      <w:r w:rsidR="00AB6D24" w:rsidRPr="00767223">
        <w:rPr>
          <w:szCs w:val="32"/>
        </w:rPr>
        <w:t>,</w:t>
      </w:r>
      <w:r w:rsidR="00385928">
        <w:rPr>
          <w:rFonts w:hint="eastAsia"/>
          <w:szCs w:val="32"/>
        </w:rPr>
        <w:t>993</w:t>
      </w:r>
      <w:r w:rsidR="00AB6D24" w:rsidRPr="00767223">
        <w:rPr>
          <w:rFonts w:hint="eastAsia"/>
          <w:szCs w:val="32"/>
        </w:rPr>
        <w:t>萬餘元</w:t>
      </w:r>
      <w:r w:rsidRPr="00767223">
        <w:rPr>
          <w:rFonts w:hint="eastAsia"/>
          <w:szCs w:val="32"/>
        </w:rPr>
        <w:t>，</w:t>
      </w:r>
      <w:r w:rsidR="009E1E16" w:rsidRPr="00767223">
        <w:rPr>
          <w:rFonts w:hint="eastAsia"/>
          <w:szCs w:val="32"/>
        </w:rPr>
        <w:t>實際</w:t>
      </w:r>
      <w:r w:rsidR="00AB6D24" w:rsidRPr="00767223">
        <w:rPr>
          <w:rFonts w:hint="eastAsia"/>
          <w:szCs w:val="32"/>
        </w:rPr>
        <w:t>數</w:t>
      </w:r>
      <w:r w:rsidR="00EA4C62">
        <w:rPr>
          <w:rFonts w:hint="eastAsia"/>
          <w:szCs w:val="32"/>
        </w:rPr>
        <w:t>4</w:t>
      </w:r>
      <w:r w:rsidR="00AB6D24" w:rsidRPr="00767223">
        <w:rPr>
          <w:rFonts w:hint="eastAsia"/>
          <w:szCs w:val="32"/>
        </w:rPr>
        <w:t>億</w:t>
      </w:r>
      <w:r w:rsidR="00385928">
        <w:rPr>
          <w:rFonts w:hint="eastAsia"/>
          <w:szCs w:val="32"/>
        </w:rPr>
        <w:t>79</w:t>
      </w:r>
      <w:r w:rsidR="00AB6D24" w:rsidRPr="00767223">
        <w:rPr>
          <w:rFonts w:hint="eastAsia"/>
          <w:szCs w:val="32"/>
        </w:rPr>
        <w:t>萬餘元，較預</w:t>
      </w:r>
      <w:r w:rsidR="009E1E16" w:rsidRPr="00767223">
        <w:rPr>
          <w:rFonts w:hint="eastAsia"/>
          <w:szCs w:val="32"/>
        </w:rPr>
        <w:t>計</w:t>
      </w:r>
      <w:r w:rsidR="00385928">
        <w:rPr>
          <w:rFonts w:hint="eastAsia"/>
          <w:szCs w:val="32"/>
        </w:rPr>
        <w:t>減少7</w:t>
      </w:r>
      <w:r w:rsidR="00AB6D24" w:rsidRPr="00767223">
        <w:rPr>
          <w:rFonts w:hint="eastAsia"/>
          <w:szCs w:val="32"/>
        </w:rPr>
        <w:t>億</w:t>
      </w:r>
      <w:r w:rsidR="00385928">
        <w:rPr>
          <w:rFonts w:hint="eastAsia"/>
          <w:szCs w:val="32"/>
        </w:rPr>
        <w:t>6</w:t>
      </w:r>
      <w:r w:rsidR="00385928">
        <w:rPr>
          <w:szCs w:val="32"/>
        </w:rPr>
        <w:t>,</w:t>
      </w:r>
      <w:r w:rsidR="00385928">
        <w:rPr>
          <w:rFonts w:hint="eastAsia"/>
          <w:szCs w:val="32"/>
        </w:rPr>
        <w:t>913</w:t>
      </w:r>
      <w:r w:rsidR="00AB6D24" w:rsidRPr="00767223">
        <w:rPr>
          <w:rFonts w:hint="eastAsia"/>
          <w:szCs w:val="32"/>
        </w:rPr>
        <w:t>萬餘元</w:t>
      </w:r>
      <w:r w:rsidRPr="00767223">
        <w:rPr>
          <w:rFonts w:hint="eastAsia"/>
          <w:szCs w:val="32"/>
        </w:rPr>
        <w:t>，</w:t>
      </w:r>
      <w:r w:rsidR="003C3AE0">
        <w:rPr>
          <w:rFonts w:hint="eastAsia"/>
          <w:szCs w:val="32"/>
        </w:rPr>
        <w:t>約65.74％，</w:t>
      </w:r>
      <w:r w:rsidR="00C1143C" w:rsidRPr="00767223">
        <w:rPr>
          <w:rFonts w:hint="eastAsia"/>
          <w:szCs w:val="32"/>
        </w:rPr>
        <w:t>主要係</w:t>
      </w:r>
      <w:r w:rsidR="00D92465">
        <w:rPr>
          <w:rFonts w:hint="eastAsia"/>
          <w:szCs w:val="32"/>
        </w:rPr>
        <w:t>原編列公有土地作價款，作為財政部國有財產署提供公有土地之有償撥用價款，</w:t>
      </w:r>
      <w:r w:rsidR="00615F81">
        <w:rPr>
          <w:rFonts w:hint="eastAsia"/>
          <w:szCs w:val="32"/>
        </w:rPr>
        <w:t>經協商決議改</w:t>
      </w:r>
      <w:r w:rsidR="00175312">
        <w:rPr>
          <w:rFonts w:hint="eastAsia"/>
          <w:szCs w:val="32"/>
        </w:rPr>
        <w:t>以</w:t>
      </w:r>
      <w:r w:rsidR="00056A46">
        <w:rPr>
          <w:rFonts w:hint="eastAsia"/>
          <w:szCs w:val="32"/>
        </w:rPr>
        <w:t>該署</w:t>
      </w:r>
      <w:r w:rsidR="00615F81">
        <w:rPr>
          <w:rFonts w:hint="eastAsia"/>
          <w:szCs w:val="32"/>
        </w:rPr>
        <w:t>領回土地方式辦理</w:t>
      </w:r>
      <w:r w:rsidR="00D92465">
        <w:rPr>
          <w:rFonts w:hint="eastAsia"/>
          <w:szCs w:val="32"/>
        </w:rPr>
        <w:t>，而無須支付款項</w:t>
      </w:r>
      <w:r w:rsidR="00EA4C62">
        <w:rPr>
          <w:rFonts w:hint="eastAsia"/>
          <w:szCs w:val="32"/>
        </w:rPr>
        <w:t>所致</w:t>
      </w:r>
      <w:r w:rsidR="004925E4" w:rsidRPr="00767223">
        <w:rPr>
          <w:rFonts w:hint="eastAsia"/>
          <w:szCs w:val="32"/>
        </w:rPr>
        <w:t>。</w:t>
      </w:r>
    </w:p>
    <w:p w14:paraId="385F89D2" w14:textId="77777777" w:rsidR="0075065D" w:rsidRPr="00717284" w:rsidRDefault="0075065D" w:rsidP="0021175A">
      <w:pPr>
        <w:pStyle w:val="3021"/>
        <w:overflowPunct w:val="0"/>
        <w:spacing w:line="632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2.　預算執行情形之審核</w:t>
      </w:r>
    </w:p>
    <w:p w14:paraId="44370EBC" w14:textId="77777777" w:rsidR="0075065D" w:rsidRPr="00717284" w:rsidRDefault="001947C5" w:rsidP="0021175A">
      <w:pPr>
        <w:pStyle w:val="3012"/>
        <w:spacing w:line="632" w:lineRule="exact"/>
        <w:ind w:firstLine="480"/>
        <w:rPr>
          <w:szCs w:val="32"/>
        </w:rPr>
      </w:pPr>
      <w:proofErr w:type="gramStart"/>
      <w:r w:rsidRPr="00717284">
        <w:rPr>
          <w:rFonts w:hint="eastAsia"/>
          <w:szCs w:val="32"/>
        </w:rPr>
        <w:t>11</w:t>
      </w:r>
      <w:r w:rsidR="001C2A14">
        <w:rPr>
          <w:rFonts w:hint="eastAsia"/>
          <w:szCs w:val="32"/>
        </w:rPr>
        <w:t>3</w:t>
      </w:r>
      <w:proofErr w:type="gramEnd"/>
      <w:r w:rsidR="00EA0C2D" w:rsidRPr="00717284">
        <w:rPr>
          <w:rFonts w:hint="eastAsia"/>
          <w:szCs w:val="32"/>
        </w:rPr>
        <w:t>年度決算審核結果，業務</w:t>
      </w:r>
      <w:r w:rsidR="00B21A53">
        <w:rPr>
          <w:rFonts w:hint="eastAsia"/>
          <w:szCs w:val="32"/>
        </w:rPr>
        <w:t>賸餘3</w:t>
      </w:r>
      <w:r w:rsidR="00EA0C2D" w:rsidRPr="00717284">
        <w:rPr>
          <w:rFonts w:hint="eastAsia"/>
          <w:szCs w:val="32"/>
        </w:rPr>
        <w:t>,</w:t>
      </w:r>
      <w:r w:rsidR="001C2A14">
        <w:rPr>
          <w:rFonts w:hint="eastAsia"/>
          <w:szCs w:val="32"/>
        </w:rPr>
        <w:t>760</w:t>
      </w:r>
      <w:r w:rsidR="00EA0C2D" w:rsidRPr="00717284">
        <w:rPr>
          <w:rFonts w:hint="eastAsia"/>
          <w:szCs w:val="32"/>
        </w:rPr>
        <w:t>萬餘元，業務外</w:t>
      </w:r>
      <w:r w:rsidR="00EA0C2D" w:rsidRPr="00717284">
        <w:rPr>
          <w:rFonts w:hint="eastAsia"/>
          <w:szCs w:val="32"/>
          <w:lang w:eastAsia="zh-HK"/>
        </w:rPr>
        <w:t>賸餘</w:t>
      </w:r>
      <w:r w:rsidR="001C2A14">
        <w:rPr>
          <w:rFonts w:hint="eastAsia"/>
          <w:szCs w:val="32"/>
        </w:rPr>
        <w:t>23</w:t>
      </w:r>
      <w:r w:rsidR="001270CF">
        <w:rPr>
          <w:rFonts w:hint="eastAsia"/>
          <w:szCs w:val="32"/>
        </w:rPr>
        <w:t>萬餘元，審定本期賸餘3</w:t>
      </w:r>
      <w:r w:rsidR="00EA0C2D" w:rsidRPr="00717284">
        <w:rPr>
          <w:rFonts w:hint="eastAsia"/>
          <w:szCs w:val="32"/>
        </w:rPr>
        <w:t>,</w:t>
      </w:r>
      <w:r w:rsidR="001C2A14">
        <w:rPr>
          <w:rFonts w:hint="eastAsia"/>
          <w:szCs w:val="32"/>
        </w:rPr>
        <w:t>784</w:t>
      </w:r>
      <w:r w:rsidR="001270CF">
        <w:rPr>
          <w:rFonts w:hint="eastAsia"/>
          <w:szCs w:val="32"/>
        </w:rPr>
        <w:t>萬餘元，較預算賸餘</w:t>
      </w:r>
      <w:r w:rsidR="001C2A14">
        <w:rPr>
          <w:rFonts w:hint="eastAsia"/>
          <w:szCs w:val="32"/>
        </w:rPr>
        <w:t>3</w:t>
      </w:r>
      <w:r w:rsidR="00EA0C2D" w:rsidRPr="00717284">
        <w:rPr>
          <w:rFonts w:hint="eastAsia"/>
          <w:szCs w:val="32"/>
        </w:rPr>
        <w:t>,</w:t>
      </w:r>
      <w:r w:rsidR="001C2A14">
        <w:rPr>
          <w:rFonts w:hint="eastAsia"/>
          <w:szCs w:val="32"/>
        </w:rPr>
        <w:t>450</w:t>
      </w:r>
      <w:r w:rsidR="00EA0C2D" w:rsidRPr="00717284">
        <w:rPr>
          <w:rFonts w:hint="eastAsia"/>
          <w:szCs w:val="32"/>
        </w:rPr>
        <w:t>萬餘元，</w:t>
      </w:r>
      <w:r w:rsidR="001270CF">
        <w:rPr>
          <w:rFonts w:hint="eastAsia"/>
          <w:szCs w:val="32"/>
          <w:lang w:eastAsia="zh-HK"/>
        </w:rPr>
        <w:t>增</w:t>
      </w:r>
      <w:r w:rsidR="001270CF">
        <w:rPr>
          <w:rFonts w:hint="eastAsia"/>
          <w:szCs w:val="32"/>
        </w:rPr>
        <w:t>加</w:t>
      </w:r>
      <w:r w:rsidR="001C2A14">
        <w:rPr>
          <w:rFonts w:hint="eastAsia"/>
          <w:szCs w:val="32"/>
        </w:rPr>
        <w:t>334</w:t>
      </w:r>
      <w:r w:rsidR="00EA0C2D" w:rsidRPr="00717284">
        <w:rPr>
          <w:rFonts w:hint="eastAsia"/>
          <w:szCs w:val="32"/>
        </w:rPr>
        <w:t>萬餘元，約</w:t>
      </w:r>
      <w:r w:rsidR="00EA4C62">
        <w:rPr>
          <w:rFonts w:hint="eastAsia"/>
          <w:szCs w:val="32"/>
        </w:rPr>
        <w:t>9.</w:t>
      </w:r>
      <w:r w:rsidR="001C2A14">
        <w:rPr>
          <w:rFonts w:hint="eastAsia"/>
          <w:szCs w:val="32"/>
        </w:rPr>
        <w:t>69</w:t>
      </w:r>
      <w:r w:rsidR="00EA0C2D" w:rsidRPr="00717284">
        <w:rPr>
          <w:rFonts w:hint="eastAsia"/>
          <w:szCs w:val="32"/>
        </w:rPr>
        <w:t>％，主要係</w:t>
      </w:r>
      <w:r w:rsidR="001C2A14">
        <w:rPr>
          <w:rFonts w:hint="eastAsia"/>
          <w:szCs w:val="32"/>
        </w:rPr>
        <w:t>土地租金收入較預計增加</w:t>
      </w:r>
      <w:r w:rsidR="00D70EFE">
        <w:rPr>
          <w:rFonts w:hint="eastAsia"/>
          <w:szCs w:val="32"/>
        </w:rPr>
        <w:t>所致</w:t>
      </w:r>
      <w:r w:rsidR="00EA0C2D" w:rsidRPr="00717284">
        <w:rPr>
          <w:rFonts w:hint="eastAsia"/>
          <w:szCs w:val="32"/>
        </w:rPr>
        <w:t>。</w:t>
      </w:r>
    </w:p>
    <w:p w14:paraId="0F3D2D26" w14:textId="77777777" w:rsidR="0075065D" w:rsidRPr="00717284" w:rsidRDefault="0075065D" w:rsidP="0021175A">
      <w:pPr>
        <w:pStyle w:val="3021"/>
        <w:overflowPunct w:val="0"/>
        <w:spacing w:line="632" w:lineRule="exact"/>
        <w:ind w:firstLine="1261"/>
        <w:rPr>
          <w:sz w:val="28"/>
          <w:szCs w:val="32"/>
        </w:rPr>
      </w:pPr>
      <w:r w:rsidRPr="00717284">
        <w:rPr>
          <w:sz w:val="28"/>
          <w:szCs w:val="32"/>
        </w:rPr>
        <w:t>3.　餘</w:t>
      </w:r>
      <w:proofErr w:type="gramStart"/>
      <w:r w:rsidRPr="00717284">
        <w:rPr>
          <w:sz w:val="28"/>
          <w:szCs w:val="32"/>
        </w:rPr>
        <w:t>絀</w:t>
      </w:r>
      <w:proofErr w:type="gramEnd"/>
      <w:r w:rsidRPr="00717284">
        <w:rPr>
          <w:sz w:val="28"/>
          <w:szCs w:val="32"/>
        </w:rPr>
        <w:t>及撥補之審定</w:t>
      </w:r>
    </w:p>
    <w:p w14:paraId="38F9BF08" w14:textId="77777777" w:rsidR="00E86847" w:rsidRPr="00717284" w:rsidRDefault="00C86812" w:rsidP="0021175A">
      <w:pPr>
        <w:pStyle w:val="3031"/>
        <w:spacing w:line="632" w:lineRule="exact"/>
        <w:ind w:firstLine="1320"/>
        <w:rPr>
          <w:szCs w:val="32"/>
        </w:rPr>
      </w:pPr>
      <w:r w:rsidRPr="00717284">
        <w:rPr>
          <w:rFonts w:hint="eastAsia"/>
          <w:szCs w:val="32"/>
        </w:rPr>
        <w:t>（</w:t>
      </w:r>
      <w:r w:rsidR="0075065D" w:rsidRPr="00717284">
        <w:rPr>
          <w:szCs w:val="32"/>
        </w:rPr>
        <w:t>1</w:t>
      </w:r>
      <w:r w:rsidRPr="00717284">
        <w:rPr>
          <w:rFonts w:hint="eastAsia"/>
          <w:szCs w:val="32"/>
        </w:rPr>
        <w:t>）</w:t>
      </w:r>
      <w:r w:rsidR="0075065D" w:rsidRPr="00717284">
        <w:rPr>
          <w:szCs w:val="32"/>
        </w:rPr>
        <w:t xml:space="preserve">　</w:t>
      </w:r>
      <w:r w:rsidR="00D86531" w:rsidRPr="00F92A07">
        <w:rPr>
          <w:rFonts w:hint="eastAsia"/>
          <w:color w:val="auto"/>
        </w:rPr>
        <w:t>餘</w:t>
      </w:r>
      <w:proofErr w:type="gramStart"/>
      <w:r w:rsidR="00D86531" w:rsidRPr="00F92A07">
        <w:rPr>
          <w:rFonts w:hint="eastAsia"/>
          <w:color w:val="auto"/>
        </w:rPr>
        <w:t>絀</w:t>
      </w:r>
      <w:proofErr w:type="gramEnd"/>
      <w:r w:rsidR="00D86531" w:rsidRPr="00F92A07">
        <w:rPr>
          <w:rFonts w:hint="eastAsia"/>
          <w:color w:val="auto"/>
        </w:rPr>
        <w:t xml:space="preserve">審定　</w:t>
      </w:r>
      <w:proofErr w:type="gramStart"/>
      <w:r w:rsidR="00E7287D">
        <w:rPr>
          <w:rFonts w:hint="eastAsia"/>
          <w:color w:val="auto"/>
        </w:rPr>
        <w:t>113</w:t>
      </w:r>
      <w:proofErr w:type="gramEnd"/>
      <w:r w:rsidR="005F1515">
        <w:rPr>
          <w:rFonts w:hint="eastAsia"/>
          <w:color w:val="auto"/>
        </w:rPr>
        <w:t>年度決算經行政院核定賸餘3</w:t>
      </w:r>
      <w:r w:rsidR="00E7287D">
        <w:rPr>
          <w:rFonts w:hint="eastAsia"/>
          <w:color w:val="auto"/>
        </w:rPr>
        <w:t>7</w:t>
      </w:r>
      <w:r w:rsidR="00D86531" w:rsidRPr="00F92A07">
        <w:rPr>
          <w:rFonts w:hint="eastAsia"/>
          <w:color w:val="auto"/>
        </w:rPr>
        <w:t>,</w:t>
      </w:r>
      <w:r w:rsidR="00E7287D">
        <w:rPr>
          <w:rFonts w:hint="eastAsia"/>
          <w:color w:val="auto"/>
        </w:rPr>
        <w:t>843</w:t>
      </w:r>
      <w:r w:rsidR="00D86531" w:rsidRPr="00F92A07">
        <w:rPr>
          <w:rFonts w:hint="eastAsia"/>
          <w:color w:val="auto"/>
        </w:rPr>
        <w:t>,</w:t>
      </w:r>
      <w:r w:rsidR="00E7287D">
        <w:rPr>
          <w:rFonts w:hint="eastAsia"/>
          <w:color w:val="auto"/>
        </w:rPr>
        <w:t>491</w:t>
      </w:r>
      <w:r w:rsidR="00D86531" w:rsidRPr="00F92A07">
        <w:rPr>
          <w:rFonts w:hint="eastAsia"/>
          <w:color w:val="auto"/>
        </w:rPr>
        <w:t>元，</w:t>
      </w:r>
      <w:proofErr w:type="gramStart"/>
      <w:r w:rsidR="002D4091">
        <w:rPr>
          <w:rFonts w:hint="eastAsia"/>
          <w:color w:val="auto"/>
        </w:rPr>
        <w:t>經核尚無</w:t>
      </w:r>
      <w:proofErr w:type="gramEnd"/>
      <w:r w:rsidR="002D4091">
        <w:rPr>
          <w:rFonts w:hint="eastAsia"/>
          <w:color w:val="auto"/>
        </w:rPr>
        <w:t>不合，予以照數審定</w:t>
      </w:r>
      <w:r w:rsidR="00D86531" w:rsidRPr="00F92A07">
        <w:rPr>
          <w:rFonts w:hint="eastAsia"/>
          <w:color w:val="auto"/>
        </w:rPr>
        <w:t>。</w:t>
      </w:r>
    </w:p>
    <w:p w14:paraId="60226088" w14:textId="77777777" w:rsidR="0075065D" w:rsidRPr="00717284" w:rsidRDefault="00C86812" w:rsidP="0021175A">
      <w:pPr>
        <w:pStyle w:val="3031"/>
        <w:tabs>
          <w:tab w:val="clear" w:pos="3168"/>
        </w:tabs>
        <w:spacing w:line="632" w:lineRule="exact"/>
        <w:ind w:firstLine="1320"/>
        <w:rPr>
          <w:szCs w:val="32"/>
        </w:rPr>
      </w:pPr>
      <w:r w:rsidRPr="00717284">
        <w:rPr>
          <w:rFonts w:hint="eastAsia"/>
          <w:szCs w:val="32"/>
        </w:rPr>
        <w:t>（</w:t>
      </w:r>
      <w:r w:rsidR="0075065D" w:rsidRPr="00717284">
        <w:rPr>
          <w:szCs w:val="32"/>
        </w:rPr>
        <w:t>2</w:t>
      </w:r>
      <w:r w:rsidRPr="00717284">
        <w:rPr>
          <w:rFonts w:hint="eastAsia"/>
          <w:szCs w:val="32"/>
        </w:rPr>
        <w:t>）</w:t>
      </w:r>
      <w:r w:rsidR="0075065D" w:rsidRPr="00717284">
        <w:rPr>
          <w:szCs w:val="32"/>
        </w:rPr>
        <w:t xml:space="preserve">　餘</w:t>
      </w:r>
      <w:proofErr w:type="gramStart"/>
      <w:r w:rsidR="0075065D" w:rsidRPr="00717284">
        <w:rPr>
          <w:szCs w:val="32"/>
        </w:rPr>
        <w:t>絀</w:t>
      </w:r>
      <w:proofErr w:type="gramEnd"/>
      <w:r w:rsidR="0075065D" w:rsidRPr="00717284">
        <w:rPr>
          <w:szCs w:val="32"/>
        </w:rPr>
        <w:t>撥補</w:t>
      </w:r>
      <w:r w:rsidR="0075065D" w:rsidRPr="00717284">
        <w:rPr>
          <w:rFonts w:hint="eastAsia"/>
          <w:szCs w:val="32"/>
        </w:rPr>
        <w:tab/>
      </w:r>
      <w:r w:rsidR="00BA6308">
        <w:rPr>
          <w:rFonts w:hint="eastAsia"/>
          <w:szCs w:val="32"/>
        </w:rPr>
        <w:t xml:space="preserve">　</w:t>
      </w:r>
      <w:proofErr w:type="gramStart"/>
      <w:r w:rsidR="00F221CD">
        <w:rPr>
          <w:rFonts w:hint="eastAsia"/>
          <w:szCs w:val="32"/>
        </w:rPr>
        <w:t>11</w:t>
      </w:r>
      <w:r w:rsidR="00E7287D">
        <w:rPr>
          <w:rFonts w:hint="eastAsia"/>
          <w:szCs w:val="32"/>
        </w:rPr>
        <w:t>3</w:t>
      </w:r>
      <w:proofErr w:type="gramEnd"/>
      <w:r w:rsidR="00F221CD">
        <w:rPr>
          <w:rFonts w:hint="eastAsia"/>
          <w:szCs w:val="32"/>
        </w:rPr>
        <w:t>年度</w:t>
      </w:r>
      <w:r w:rsidR="00225680" w:rsidRPr="00225680">
        <w:rPr>
          <w:rFonts w:hint="eastAsia"/>
          <w:szCs w:val="32"/>
        </w:rPr>
        <w:t>決算審定賸餘</w:t>
      </w:r>
      <w:r w:rsidR="00E7287D">
        <w:rPr>
          <w:rFonts w:hint="eastAsia"/>
          <w:color w:val="auto"/>
        </w:rPr>
        <w:t>37</w:t>
      </w:r>
      <w:r w:rsidR="00E7287D" w:rsidRPr="00F92A07">
        <w:rPr>
          <w:rFonts w:hint="eastAsia"/>
          <w:color w:val="auto"/>
        </w:rPr>
        <w:t>,</w:t>
      </w:r>
      <w:r w:rsidR="00E7287D">
        <w:rPr>
          <w:rFonts w:hint="eastAsia"/>
          <w:color w:val="auto"/>
        </w:rPr>
        <w:t>843</w:t>
      </w:r>
      <w:r w:rsidR="00E7287D" w:rsidRPr="00F92A07">
        <w:rPr>
          <w:rFonts w:hint="eastAsia"/>
          <w:color w:val="auto"/>
        </w:rPr>
        <w:t>,</w:t>
      </w:r>
      <w:r w:rsidR="00E7287D">
        <w:rPr>
          <w:rFonts w:hint="eastAsia"/>
          <w:color w:val="auto"/>
        </w:rPr>
        <w:t>491</w:t>
      </w:r>
      <w:r w:rsidR="00225680" w:rsidRPr="00225680">
        <w:rPr>
          <w:szCs w:val="32"/>
        </w:rPr>
        <w:t>元，連同前期未分配賸餘</w:t>
      </w:r>
      <w:r w:rsidR="00E7287D">
        <w:rPr>
          <w:rFonts w:hint="eastAsia"/>
          <w:szCs w:val="32"/>
        </w:rPr>
        <w:t>74</w:t>
      </w:r>
      <w:r w:rsidR="00225680" w:rsidRPr="00225680">
        <w:rPr>
          <w:szCs w:val="32"/>
        </w:rPr>
        <w:t>,</w:t>
      </w:r>
      <w:r w:rsidR="00E7287D">
        <w:rPr>
          <w:rFonts w:hint="eastAsia"/>
          <w:szCs w:val="32"/>
        </w:rPr>
        <w:t>691</w:t>
      </w:r>
      <w:r w:rsidR="00225680" w:rsidRPr="00225680">
        <w:rPr>
          <w:szCs w:val="32"/>
        </w:rPr>
        <w:t>,</w:t>
      </w:r>
      <w:r w:rsidR="00E7287D">
        <w:rPr>
          <w:rFonts w:hint="eastAsia"/>
          <w:szCs w:val="32"/>
        </w:rPr>
        <w:t>724</w:t>
      </w:r>
      <w:r w:rsidR="00225680" w:rsidRPr="00225680">
        <w:rPr>
          <w:szCs w:val="32"/>
        </w:rPr>
        <w:t>元，合計賸餘</w:t>
      </w:r>
      <w:r w:rsidR="00E7287D">
        <w:rPr>
          <w:rFonts w:hint="eastAsia"/>
          <w:szCs w:val="32"/>
        </w:rPr>
        <w:t>112</w:t>
      </w:r>
      <w:r w:rsidR="00225680" w:rsidRPr="00225680">
        <w:rPr>
          <w:szCs w:val="32"/>
        </w:rPr>
        <w:t>,</w:t>
      </w:r>
      <w:r w:rsidR="00E7287D">
        <w:rPr>
          <w:rFonts w:hint="eastAsia"/>
          <w:szCs w:val="32"/>
        </w:rPr>
        <w:t>535</w:t>
      </w:r>
      <w:r w:rsidR="00225680" w:rsidRPr="00225680">
        <w:rPr>
          <w:szCs w:val="32"/>
        </w:rPr>
        <w:t>,</w:t>
      </w:r>
      <w:r w:rsidR="00E7287D">
        <w:rPr>
          <w:rFonts w:hint="eastAsia"/>
          <w:szCs w:val="32"/>
        </w:rPr>
        <w:t>215</w:t>
      </w:r>
      <w:r w:rsidR="00225680" w:rsidRPr="00225680">
        <w:rPr>
          <w:szCs w:val="32"/>
        </w:rPr>
        <w:t>元，全數列為未分配賸餘</w:t>
      </w:r>
      <w:r w:rsidR="00EA0C2D" w:rsidRPr="00717284">
        <w:rPr>
          <w:rFonts w:hint="eastAsia"/>
          <w:szCs w:val="32"/>
        </w:rPr>
        <w:t>。</w:t>
      </w:r>
    </w:p>
    <w:p w14:paraId="21DE3E50" w14:textId="77777777" w:rsidR="0075065D" w:rsidRPr="00ED4F7D" w:rsidRDefault="0075065D" w:rsidP="0021175A">
      <w:pPr>
        <w:pStyle w:val="3021"/>
        <w:overflowPunct w:val="0"/>
        <w:spacing w:line="632" w:lineRule="exact"/>
        <w:ind w:firstLine="1261"/>
        <w:rPr>
          <w:color w:val="auto"/>
          <w:sz w:val="28"/>
          <w:szCs w:val="32"/>
        </w:rPr>
      </w:pPr>
      <w:r w:rsidRPr="00ED4F7D">
        <w:rPr>
          <w:color w:val="auto"/>
          <w:sz w:val="28"/>
          <w:szCs w:val="32"/>
        </w:rPr>
        <w:t>4.　現金流量之查核</w:t>
      </w:r>
    </w:p>
    <w:p w14:paraId="66095508" w14:textId="77777777" w:rsidR="00D215DF" w:rsidRPr="00FD7290" w:rsidRDefault="00E7287D" w:rsidP="0021175A">
      <w:pPr>
        <w:spacing w:line="632" w:lineRule="exact"/>
        <w:ind w:firstLine="480"/>
        <w:rPr>
          <w:color w:val="auto"/>
          <w:szCs w:val="32"/>
        </w:rPr>
      </w:pPr>
      <w:proofErr w:type="gramStart"/>
      <w:r>
        <w:rPr>
          <w:color w:val="auto"/>
          <w:szCs w:val="32"/>
        </w:rPr>
        <w:t>11</w:t>
      </w:r>
      <w:r>
        <w:rPr>
          <w:rFonts w:hint="eastAsia"/>
          <w:color w:val="auto"/>
          <w:szCs w:val="32"/>
        </w:rPr>
        <w:t>3</w:t>
      </w:r>
      <w:proofErr w:type="gramEnd"/>
      <w:r w:rsidR="00225680" w:rsidRPr="00225680">
        <w:rPr>
          <w:color w:val="auto"/>
          <w:szCs w:val="32"/>
        </w:rPr>
        <w:t>年度期初現金及約當現金</w:t>
      </w:r>
      <w:r w:rsidR="00FF2E56">
        <w:rPr>
          <w:rFonts w:hint="eastAsia"/>
          <w:color w:val="auto"/>
          <w:szCs w:val="32"/>
        </w:rPr>
        <w:t>4</w:t>
      </w:r>
      <w:r w:rsidR="00FF2E56">
        <w:rPr>
          <w:color w:val="auto"/>
          <w:szCs w:val="32"/>
        </w:rPr>
        <w:t>,</w:t>
      </w:r>
      <w:r w:rsidR="00FF2E56">
        <w:rPr>
          <w:rFonts w:hint="eastAsia"/>
          <w:color w:val="auto"/>
          <w:szCs w:val="32"/>
        </w:rPr>
        <w:t>221</w:t>
      </w:r>
      <w:r w:rsidR="00FF2E56">
        <w:rPr>
          <w:color w:val="auto"/>
          <w:szCs w:val="32"/>
        </w:rPr>
        <w:t>萬餘元，經業務、投資及籌資活動結果，現金及約當</w:t>
      </w:r>
      <w:proofErr w:type="gramStart"/>
      <w:r w:rsidR="00FF2E56">
        <w:rPr>
          <w:color w:val="auto"/>
          <w:szCs w:val="32"/>
        </w:rPr>
        <w:t>現金淨</w:t>
      </w:r>
      <w:r w:rsidR="00FF2E56">
        <w:rPr>
          <w:rFonts w:hint="eastAsia"/>
          <w:color w:val="auto"/>
          <w:szCs w:val="32"/>
        </w:rPr>
        <w:t>減</w:t>
      </w:r>
      <w:proofErr w:type="gramEnd"/>
      <w:r w:rsidR="00FF2E56">
        <w:rPr>
          <w:rFonts w:hint="eastAsia"/>
          <w:color w:val="auto"/>
          <w:szCs w:val="32"/>
        </w:rPr>
        <w:t>1</w:t>
      </w:r>
      <w:r w:rsidR="00FF2E56">
        <w:rPr>
          <w:color w:val="auto"/>
          <w:szCs w:val="32"/>
        </w:rPr>
        <w:t>,</w:t>
      </w:r>
      <w:r w:rsidR="00FF2E56">
        <w:rPr>
          <w:rFonts w:hint="eastAsia"/>
          <w:color w:val="auto"/>
          <w:szCs w:val="32"/>
        </w:rPr>
        <w:t>791</w:t>
      </w:r>
      <w:r w:rsidR="00225680" w:rsidRPr="00225680">
        <w:rPr>
          <w:color w:val="auto"/>
          <w:szCs w:val="32"/>
        </w:rPr>
        <w:t>萬餘元，期末現金及約當現金為</w:t>
      </w:r>
      <w:r w:rsidR="00FF2E56">
        <w:rPr>
          <w:rFonts w:hint="eastAsia"/>
          <w:color w:val="auto"/>
          <w:szCs w:val="32"/>
        </w:rPr>
        <w:t>2</w:t>
      </w:r>
      <w:r w:rsidR="00FF2E56">
        <w:rPr>
          <w:color w:val="auto"/>
          <w:szCs w:val="32"/>
        </w:rPr>
        <w:t>,</w:t>
      </w:r>
      <w:r w:rsidR="00FF2E56">
        <w:rPr>
          <w:rFonts w:hint="eastAsia"/>
          <w:color w:val="auto"/>
          <w:szCs w:val="32"/>
        </w:rPr>
        <w:t>429</w:t>
      </w:r>
      <w:r w:rsidR="00225680" w:rsidRPr="00225680">
        <w:rPr>
          <w:color w:val="auto"/>
          <w:szCs w:val="32"/>
        </w:rPr>
        <w:t>萬</w:t>
      </w:r>
      <w:r w:rsidR="00FF2E56">
        <w:rPr>
          <w:color w:val="auto"/>
          <w:szCs w:val="32"/>
        </w:rPr>
        <w:t>餘元；其現金及約當現金淨</w:t>
      </w:r>
      <w:r w:rsidR="00FF2E56">
        <w:rPr>
          <w:rFonts w:hint="eastAsia"/>
          <w:color w:val="auto"/>
          <w:szCs w:val="32"/>
        </w:rPr>
        <w:t>減</w:t>
      </w:r>
      <w:r w:rsidR="00175312">
        <w:rPr>
          <w:color w:val="auto"/>
          <w:szCs w:val="32"/>
        </w:rPr>
        <w:t>數</w:t>
      </w:r>
      <w:r w:rsidR="00175312">
        <w:rPr>
          <w:rFonts w:hint="eastAsia"/>
          <w:color w:val="auto"/>
          <w:szCs w:val="32"/>
        </w:rPr>
        <w:t>與</w:t>
      </w:r>
      <w:r w:rsidR="00225680" w:rsidRPr="00225680">
        <w:rPr>
          <w:color w:val="auto"/>
          <w:szCs w:val="32"/>
        </w:rPr>
        <w:t>預算</w:t>
      </w:r>
      <w:proofErr w:type="gramStart"/>
      <w:r w:rsidR="00225680" w:rsidRPr="00225680">
        <w:rPr>
          <w:color w:val="auto"/>
          <w:szCs w:val="32"/>
        </w:rPr>
        <w:t>淨</w:t>
      </w:r>
      <w:r w:rsidR="00225680" w:rsidRPr="00225680">
        <w:rPr>
          <w:color w:val="auto"/>
          <w:szCs w:val="32"/>
        </w:rPr>
        <w:lastRenderedPageBreak/>
        <w:t>增數</w:t>
      </w:r>
      <w:proofErr w:type="gramEnd"/>
      <w:r w:rsidR="00FF2E56">
        <w:rPr>
          <w:rFonts w:hint="eastAsia"/>
          <w:color w:val="auto"/>
          <w:szCs w:val="32"/>
        </w:rPr>
        <w:t>4</w:t>
      </w:r>
      <w:r w:rsidR="00225680" w:rsidRPr="00225680">
        <w:rPr>
          <w:color w:val="auto"/>
          <w:szCs w:val="32"/>
        </w:rPr>
        <w:t>,</w:t>
      </w:r>
      <w:r w:rsidR="00FF2E56">
        <w:rPr>
          <w:rFonts w:hint="eastAsia"/>
          <w:color w:val="auto"/>
          <w:szCs w:val="32"/>
        </w:rPr>
        <w:t>416</w:t>
      </w:r>
      <w:r w:rsidR="00225680" w:rsidRPr="00225680">
        <w:rPr>
          <w:color w:val="auto"/>
          <w:szCs w:val="32"/>
        </w:rPr>
        <w:t>萬餘元，</w:t>
      </w:r>
      <w:r w:rsidR="00FF2E56">
        <w:rPr>
          <w:rFonts w:hint="eastAsia"/>
          <w:color w:val="auto"/>
          <w:szCs w:val="32"/>
        </w:rPr>
        <w:t>相距6</w:t>
      </w:r>
      <w:r w:rsidR="00FF2E56">
        <w:rPr>
          <w:color w:val="auto"/>
          <w:szCs w:val="32"/>
        </w:rPr>
        <w:t>,</w:t>
      </w:r>
      <w:r w:rsidR="00FF2E56">
        <w:rPr>
          <w:rFonts w:hint="eastAsia"/>
          <w:color w:val="auto"/>
          <w:szCs w:val="32"/>
        </w:rPr>
        <w:t>207萬餘元</w:t>
      </w:r>
      <w:r w:rsidR="00225680" w:rsidRPr="00FD7290">
        <w:rPr>
          <w:color w:val="auto"/>
          <w:szCs w:val="32"/>
        </w:rPr>
        <w:t>，主要係</w:t>
      </w:r>
      <w:r w:rsidR="00622370">
        <w:rPr>
          <w:rFonts w:hint="eastAsia"/>
          <w:color w:val="auto"/>
          <w:szCs w:val="32"/>
        </w:rPr>
        <w:t>配合辦理</w:t>
      </w:r>
      <w:r w:rsidR="00D215DF" w:rsidRPr="00FD7290">
        <w:rPr>
          <w:rFonts w:hint="eastAsia"/>
          <w:color w:val="auto"/>
          <w:szCs w:val="32"/>
        </w:rPr>
        <w:t>新北市土城司法園區區段徵收計畫</w:t>
      </w:r>
      <w:r w:rsidR="00622370">
        <w:rPr>
          <w:rFonts w:hint="eastAsia"/>
          <w:color w:val="auto"/>
          <w:szCs w:val="32"/>
        </w:rPr>
        <w:t>資金需求減少借款</w:t>
      </w:r>
      <w:r w:rsidR="00FC73A2">
        <w:rPr>
          <w:rFonts w:hint="eastAsia"/>
          <w:color w:val="auto"/>
          <w:szCs w:val="32"/>
        </w:rPr>
        <w:t>，</w:t>
      </w:r>
      <w:r w:rsidR="00622370">
        <w:rPr>
          <w:rFonts w:hint="eastAsia"/>
          <w:color w:val="auto"/>
          <w:szCs w:val="32"/>
        </w:rPr>
        <w:t>籌資活動之淨現金流入較預計減少</w:t>
      </w:r>
      <w:r w:rsidR="00FC73A2">
        <w:rPr>
          <w:rFonts w:hint="eastAsia"/>
          <w:color w:val="auto"/>
          <w:szCs w:val="32"/>
        </w:rPr>
        <w:t>所致</w:t>
      </w:r>
      <w:r w:rsidR="00D215DF" w:rsidRPr="00FD7290">
        <w:rPr>
          <w:color w:val="auto"/>
          <w:szCs w:val="32"/>
        </w:rPr>
        <w:t>。</w:t>
      </w:r>
    </w:p>
    <w:p w14:paraId="0F10092C" w14:textId="77777777" w:rsidR="00760645" w:rsidRPr="00A743B6" w:rsidRDefault="00863D62" w:rsidP="0021175A">
      <w:pPr>
        <w:pStyle w:val="123"/>
        <w:spacing w:line="576" w:lineRule="exact"/>
        <w:ind w:firstLine="1261"/>
        <w:rPr>
          <w:sz w:val="28"/>
          <w:szCs w:val="28"/>
        </w:rPr>
      </w:pPr>
      <w:r w:rsidRPr="00717284">
        <w:rPr>
          <w:rFonts w:hint="eastAsia"/>
          <w:sz w:val="28"/>
          <w:szCs w:val="32"/>
        </w:rPr>
        <w:t>5</w:t>
      </w:r>
      <w:r w:rsidRPr="00717284">
        <w:rPr>
          <w:sz w:val="28"/>
          <w:szCs w:val="32"/>
        </w:rPr>
        <w:t>.</w:t>
      </w:r>
      <w:r w:rsidR="00230EB8" w:rsidRPr="00717284">
        <w:rPr>
          <w:color w:val="000000"/>
          <w:sz w:val="28"/>
          <w:szCs w:val="28"/>
        </w:rPr>
        <w:t xml:space="preserve">　</w:t>
      </w:r>
      <w:r w:rsidRPr="00717284">
        <w:rPr>
          <w:rFonts w:hint="eastAsia"/>
          <w:sz w:val="28"/>
          <w:szCs w:val="32"/>
        </w:rPr>
        <w:t>重要審核意見</w:t>
      </w:r>
    </w:p>
    <w:p w14:paraId="753C9AB9" w14:textId="5C9A3162" w:rsidR="00D7299A" w:rsidRPr="003302AA" w:rsidRDefault="00F60BA8" w:rsidP="0021175A">
      <w:pPr>
        <w:pStyle w:val="aff"/>
        <w:overflowPunct w:val="0"/>
        <w:spacing w:beforeLines="0" w:before="0" w:afterLines="0" w:after="0" w:line="576" w:lineRule="exact"/>
        <w:ind w:firstLineChars="450" w:firstLine="1261"/>
        <w:rPr>
          <w:rFonts w:ascii="標楷體" w:hAnsi="標楷體" w:cs="Times New Roman"/>
        </w:rPr>
      </w:pPr>
      <w:r>
        <w:rPr>
          <w:rFonts w:ascii="標楷體" w:hAnsi="標楷體" w:cs="Times New Roman" w:hint="eastAsia"/>
        </w:rPr>
        <w:t xml:space="preserve">（1）　</w:t>
      </w:r>
      <w:r w:rsidR="003618CD" w:rsidRPr="003618CD">
        <w:rPr>
          <w:rFonts w:ascii="標楷體" w:hAnsi="標楷體" w:cs="Times New Roman" w:hint="eastAsia"/>
        </w:rPr>
        <w:t>推動土城司法園區整體開發興辦</w:t>
      </w:r>
      <w:r w:rsidR="006E5FB8">
        <w:rPr>
          <w:rFonts w:ascii="標楷體" w:hAnsi="標楷體" w:cs="Times New Roman" w:hint="eastAsia"/>
        </w:rPr>
        <w:t>事業</w:t>
      </w:r>
      <w:r w:rsidR="003618CD" w:rsidRPr="003618CD">
        <w:rPr>
          <w:rFonts w:ascii="標楷體" w:hAnsi="標楷體" w:cs="Times New Roman" w:hint="eastAsia"/>
        </w:rPr>
        <w:t>計畫，辦理區段徵收</w:t>
      </w:r>
      <w:r w:rsidR="00E52EBB">
        <w:rPr>
          <w:rFonts w:ascii="標楷體" w:hAnsi="標楷體" w:cs="Times New Roman" w:hint="eastAsia"/>
        </w:rPr>
        <w:t>公共工程，</w:t>
      </w:r>
      <w:r w:rsidR="00175312">
        <w:rPr>
          <w:rFonts w:ascii="標楷體" w:hAnsi="標楷體" w:cs="Times New Roman" w:hint="eastAsia"/>
        </w:rPr>
        <w:t>對於招標前機關應辦之地上物處理事項，未審慎評估排除期</w:t>
      </w:r>
      <w:r w:rsidR="003618CD" w:rsidRPr="003618CD">
        <w:rPr>
          <w:rFonts w:ascii="標楷體" w:hAnsi="標楷體" w:cs="Times New Roman" w:hint="eastAsia"/>
        </w:rPr>
        <w:t>程，致工程開工後逾</w:t>
      </w:r>
      <w:r w:rsidR="003618CD" w:rsidRPr="003618CD">
        <w:rPr>
          <w:rFonts w:ascii="標楷體" w:hAnsi="標楷體" w:cs="Times New Roman"/>
        </w:rPr>
        <w:t>1年仍未處理完竣，另受園區既有水電管線及樹木遷移作業延遲等影響，施工進度持續落後，允宜督促就進度落後癥結妥擬改善措施，以利整體計畫順遂推展，早日達成提升園區行政服務效能及促進當地就業發展之目標。</w:t>
      </w:r>
    </w:p>
    <w:p w14:paraId="31089ED3" w14:textId="1C028828" w:rsidR="00760645" w:rsidRPr="001B292E" w:rsidRDefault="003618CD" w:rsidP="003430F7">
      <w:pPr>
        <w:spacing w:line="580" w:lineRule="exact"/>
        <w:ind w:firstLine="488"/>
        <w:rPr>
          <w:spacing w:val="2"/>
        </w:rPr>
      </w:pPr>
      <w:r w:rsidRPr="003618CD">
        <w:rPr>
          <w:rFonts w:hint="eastAsia"/>
          <w:spacing w:val="2"/>
        </w:rPr>
        <w:t>內政部配合司法與矯正機關遷建及取得興建北土城交流道所需用地，暨因應土城區都市發展需求，擬具土城司法園區整體開發興辦事業計畫（下稱土城司法園區興辦計畫），經函報行政院於</w:t>
      </w:r>
      <w:r w:rsidRPr="003618CD">
        <w:rPr>
          <w:spacing w:val="2"/>
        </w:rPr>
        <w:t>110年5月21日核定實施，共分2期進行開發，第1期為司法園區區段徵收、第2期為</w:t>
      </w:r>
      <w:r w:rsidR="005D1033">
        <w:rPr>
          <w:rFonts w:hint="eastAsia"/>
          <w:spacing w:val="2"/>
        </w:rPr>
        <w:t>法務部矯正署</w:t>
      </w:r>
      <w:proofErr w:type="gramStart"/>
      <w:r w:rsidRPr="003618CD">
        <w:rPr>
          <w:spacing w:val="2"/>
        </w:rPr>
        <w:t>臺</w:t>
      </w:r>
      <w:proofErr w:type="gramEnd"/>
      <w:r w:rsidRPr="003618CD">
        <w:rPr>
          <w:spacing w:val="2"/>
        </w:rPr>
        <w:t>北看守所等4個司法機關用地原址都市更新。內政部</w:t>
      </w:r>
      <w:proofErr w:type="gramStart"/>
      <w:r w:rsidRPr="003618CD">
        <w:rPr>
          <w:spacing w:val="2"/>
        </w:rPr>
        <w:t>嗣</w:t>
      </w:r>
      <w:proofErr w:type="gramEnd"/>
      <w:r w:rsidRPr="003618CD">
        <w:rPr>
          <w:spacing w:val="2"/>
        </w:rPr>
        <w:t>提報新北市土城司法園區區段徵收案區段徵收計畫</w:t>
      </w:r>
      <w:r w:rsidR="00116D88">
        <w:rPr>
          <w:rFonts w:hint="eastAsia"/>
          <w:spacing w:val="2"/>
        </w:rPr>
        <w:t>書</w:t>
      </w:r>
      <w:r w:rsidRPr="003618CD">
        <w:rPr>
          <w:spacing w:val="2"/>
        </w:rPr>
        <w:t>，經行政院於111年11月1日核准辦理，徵收面積64.82公頃，計畫期程為110至116年</w:t>
      </w:r>
      <w:r w:rsidR="00175312">
        <w:rPr>
          <w:rFonts w:hint="eastAsia"/>
          <w:spacing w:val="2"/>
        </w:rPr>
        <w:t>度</w:t>
      </w:r>
      <w:r w:rsidRPr="003618CD">
        <w:rPr>
          <w:spacing w:val="2"/>
        </w:rPr>
        <w:t>，預估開發總成本122億1,327萬元，所需資金以編列實施平均地權基金</w:t>
      </w:r>
      <w:r w:rsidRPr="003618CD">
        <w:rPr>
          <w:rFonts w:hint="eastAsia"/>
          <w:spacing w:val="2"/>
        </w:rPr>
        <w:t>預算（含舉債融資借款）支應，並以取得可售或有償撥用土地回收資金。按土城司法園區興辦計畫第</w:t>
      </w:r>
      <w:r w:rsidRPr="003618CD">
        <w:rPr>
          <w:spacing w:val="2"/>
        </w:rPr>
        <w:t>1期開發作業，主要工作包括都市計畫作業、區段徵收行政作業、環境影響評估作業、區段徵收公共工程等項目，分由內政部【地政司、營建署（112年</w:t>
      </w:r>
      <w:r w:rsidR="002E04D1">
        <w:rPr>
          <w:rFonts w:hint="eastAsia"/>
          <w:spacing w:val="2"/>
        </w:rPr>
        <w:t>9</w:t>
      </w:r>
      <w:r w:rsidRPr="003618CD">
        <w:rPr>
          <w:spacing w:val="2"/>
        </w:rPr>
        <w:t>月</w:t>
      </w:r>
      <w:r w:rsidR="002E04D1">
        <w:rPr>
          <w:spacing w:val="2"/>
        </w:rPr>
        <w:t>2</w:t>
      </w:r>
      <w:r w:rsidR="002E04D1">
        <w:rPr>
          <w:rFonts w:hint="eastAsia"/>
          <w:spacing w:val="2"/>
        </w:rPr>
        <w:t>0</w:t>
      </w:r>
      <w:r w:rsidRPr="003618CD">
        <w:rPr>
          <w:spacing w:val="2"/>
        </w:rPr>
        <w:t>日改制為國土管理署）、土地重劃工程處（下稱土重處）】及新北市政府分工執行，其中有關區段徵收公共工程，係委由土重處負責辦理。該處</w:t>
      </w:r>
      <w:proofErr w:type="gramStart"/>
      <w:r w:rsidRPr="003618CD">
        <w:rPr>
          <w:spacing w:val="2"/>
        </w:rPr>
        <w:t>嗣</w:t>
      </w:r>
      <w:proofErr w:type="gramEnd"/>
      <w:r w:rsidRPr="003618CD">
        <w:rPr>
          <w:spacing w:val="2"/>
        </w:rPr>
        <w:t>依公共工程開工要件注意事項第5點規定</w:t>
      </w:r>
      <w:r w:rsidR="001C70BE">
        <w:rPr>
          <w:rFonts w:hint="eastAsia"/>
          <w:spacing w:val="2"/>
        </w:rPr>
        <w:t>（</w:t>
      </w:r>
      <w:r w:rsidRPr="003618CD">
        <w:rPr>
          <w:spacing w:val="2"/>
        </w:rPr>
        <w:t>機關辦理公共工程招標前，應查填機關應辦事項檢核表</w:t>
      </w:r>
      <w:r w:rsidR="00056A46" w:rsidRPr="003618CD">
        <w:rPr>
          <w:rFonts w:hint="eastAsia"/>
          <w:spacing w:val="2"/>
        </w:rPr>
        <w:t>）</w:t>
      </w:r>
      <w:r w:rsidRPr="003618CD">
        <w:rPr>
          <w:spacing w:val="2"/>
        </w:rPr>
        <w:t>，於112年9月20日辦理招標前機關應辦事項檢核結果，尚有「地上物處理」項目</w:t>
      </w:r>
      <w:r w:rsidR="001C70BE">
        <w:rPr>
          <w:rFonts w:hint="eastAsia"/>
          <w:spacing w:val="2"/>
        </w:rPr>
        <w:t>（</w:t>
      </w:r>
      <w:r w:rsidRPr="003618CD">
        <w:rPr>
          <w:spacing w:val="2"/>
        </w:rPr>
        <w:t>既有墳墓遷葬</w:t>
      </w:r>
      <w:r w:rsidR="001C70BE">
        <w:rPr>
          <w:rFonts w:hint="eastAsia"/>
          <w:spacing w:val="2"/>
        </w:rPr>
        <w:t>）</w:t>
      </w:r>
      <w:r w:rsidRPr="003618CD">
        <w:rPr>
          <w:spacing w:val="2"/>
        </w:rPr>
        <w:t>尚未完成，惟該處未妥</w:t>
      </w:r>
      <w:proofErr w:type="gramStart"/>
      <w:r w:rsidRPr="003618CD">
        <w:rPr>
          <w:spacing w:val="2"/>
        </w:rPr>
        <w:t>慎衡酌</w:t>
      </w:r>
      <w:r w:rsidRPr="003618CD">
        <w:rPr>
          <w:rFonts w:hint="eastAsia"/>
          <w:spacing w:val="2"/>
        </w:rPr>
        <w:t>該</w:t>
      </w:r>
      <w:proofErr w:type="gramEnd"/>
      <w:r w:rsidRPr="003618CD">
        <w:rPr>
          <w:rFonts w:hint="eastAsia"/>
          <w:spacing w:val="2"/>
        </w:rPr>
        <w:t>等地上物性質特殊，</w:t>
      </w:r>
      <w:proofErr w:type="gramStart"/>
      <w:r w:rsidRPr="003618CD">
        <w:rPr>
          <w:rFonts w:hint="eastAsia"/>
          <w:spacing w:val="2"/>
        </w:rPr>
        <w:t>研</w:t>
      </w:r>
      <w:proofErr w:type="gramEnd"/>
      <w:r w:rsidRPr="003618CD">
        <w:rPr>
          <w:rFonts w:hint="eastAsia"/>
          <w:spacing w:val="2"/>
        </w:rPr>
        <w:t>謀相關因應措施，以加速處理進程，僅於檢核表加</w:t>
      </w:r>
      <w:proofErr w:type="gramStart"/>
      <w:r w:rsidRPr="003618CD">
        <w:rPr>
          <w:rFonts w:hint="eastAsia"/>
          <w:spacing w:val="2"/>
        </w:rPr>
        <w:t>註</w:t>
      </w:r>
      <w:proofErr w:type="gramEnd"/>
      <w:r w:rsidRPr="003618CD">
        <w:rPr>
          <w:rFonts w:hint="eastAsia"/>
          <w:spacing w:val="2"/>
        </w:rPr>
        <w:t>預計</w:t>
      </w:r>
      <w:r w:rsidRPr="003618CD">
        <w:rPr>
          <w:spacing w:val="2"/>
        </w:rPr>
        <w:t>113年3月底可完成遷葬，並以為如期進行區段徵收範圍內公共工程施工作業為由，即依同</w:t>
      </w:r>
      <w:r w:rsidR="0049503D" w:rsidRPr="003618CD">
        <w:rPr>
          <w:spacing w:val="2"/>
        </w:rPr>
        <w:t>注意事項</w:t>
      </w:r>
      <w:r w:rsidRPr="003618CD">
        <w:rPr>
          <w:spacing w:val="2"/>
        </w:rPr>
        <w:t>第6點規定</w:t>
      </w:r>
      <w:r w:rsidR="001C70BE">
        <w:rPr>
          <w:rFonts w:hint="eastAsia"/>
          <w:spacing w:val="2"/>
        </w:rPr>
        <w:t>（</w:t>
      </w:r>
      <w:r w:rsidRPr="003618CD">
        <w:rPr>
          <w:spacing w:val="2"/>
        </w:rPr>
        <w:t>機關應辦事項檢核表如有項目檢核結果為「未完成」，除有個案特殊情形報經上級機關同意後始得進行招標外，應於完成</w:t>
      </w:r>
      <w:r w:rsidRPr="003618CD">
        <w:rPr>
          <w:spacing w:val="2"/>
        </w:rPr>
        <w:lastRenderedPageBreak/>
        <w:t>後始得招標</w:t>
      </w:r>
      <w:r w:rsidR="001C70BE">
        <w:rPr>
          <w:rFonts w:hint="eastAsia"/>
          <w:spacing w:val="2"/>
        </w:rPr>
        <w:t>）</w:t>
      </w:r>
      <w:r w:rsidRPr="003618CD">
        <w:rPr>
          <w:spacing w:val="2"/>
        </w:rPr>
        <w:t>函報內政部於112年10月4日核准先行辦理土城司法園區區段徵收公共工程招標作業，</w:t>
      </w:r>
      <w:r w:rsidR="00354B0A">
        <w:rPr>
          <w:rFonts w:hint="eastAsia"/>
          <w:spacing w:val="2"/>
        </w:rPr>
        <w:t>並</w:t>
      </w:r>
      <w:r w:rsidRPr="003618CD">
        <w:rPr>
          <w:spacing w:val="2"/>
        </w:rPr>
        <w:t>於</w:t>
      </w:r>
      <w:r w:rsidR="001C70BE">
        <w:rPr>
          <w:rFonts w:hint="eastAsia"/>
          <w:spacing w:val="2"/>
        </w:rPr>
        <w:t>同</w:t>
      </w:r>
      <w:r w:rsidRPr="003618CD">
        <w:rPr>
          <w:spacing w:val="2"/>
        </w:rPr>
        <w:t>年12月13日決標後，廠商於113年2月23日函報自同年3月1日正式開工</w:t>
      </w:r>
      <w:r w:rsidR="001C70BE">
        <w:rPr>
          <w:rFonts w:hint="eastAsia"/>
          <w:spacing w:val="2"/>
        </w:rPr>
        <w:t>（</w:t>
      </w:r>
      <w:r w:rsidRPr="003618CD">
        <w:rPr>
          <w:spacing w:val="2"/>
        </w:rPr>
        <w:t>履約期限為116年10月31日</w:t>
      </w:r>
      <w:r w:rsidR="001C70BE">
        <w:rPr>
          <w:rFonts w:hint="eastAsia"/>
          <w:spacing w:val="2"/>
        </w:rPr>
        <w:t>）</w:t>
      </w:r>
      <w:r w:rsidRPr="003618CD">
        <w:rPr>
          <w:spacing w:val="2"/>
        </w:rPr>
        <w:t>，</w:t>
      </w:r>
      <w:proofErr w:type="gramStart"/>
      <w:r w:rsidRPr="003618CD">
        <w:rPr>
          <w:spacing w:val="2"/>
        </w:rPr>
        <w:t>嗣</w:t>
      </w:r>
      <w:proofErr w:type="gramEnd"/>
      <w:r w:rsidRPr="003618CD">
        <w:rPr>
          <w:spacing w:val="2"/>
        </w:rPr>
        <w:t>因遷葬</w:t>
      </w:r>
      <w:r w:rsidRPr="003618CD">
        <w:rPr>
          <w:rFonts w:hint="eastAsia"/>
          <w:spacing w:val="2"/>
        </w:rPr>
        <w:t>尚須耗時完成調查及公告程序等，截至</w:t>
      </w:r>
      <w:r w:rsidRPr="003618CD">
        <w:rPr>
          <w:spacing w:val="2"/>
        </w:rPr>
        <w:t>114年</w:t>
      </w:r>
      <w:r w:rsidR="00116D88">
        <w:rPr>
          <w:rFonts w:hint="eastAsia"/>
          <w:spacing w:val="2"/>
        </w:rPr>
        <w:t>3月底</w:t>
      </w:r>
      <w:r w:rsidR="001C70BE">
        <w:rPr>
          <w:spacing w:val="2"/>
        </w:rPr>
        <w:t>止，已較原預計</w:t>
      </w:r>
      <w:r w:rsidR="00116D88">
        <w:rPr>
          <w:rFonts w:hint="eastAsia"/>
          <w:spacing w:val="2"/>
        </w:rPr>
        <w:t>完成</w:t>
      </w:r>
      <w:r w:rsidR="001C70BE">
        <w:rPr>
          <w:rFonts w:hint="eastAsia"/>
          <w:spacing w:val="2"/>
        </w:rPr>
        <w:t>期</w:t>
      </w:r>
      <w:r w:rsidRPr="003618CD">
        <w:rPr>
          <w:spacing w:val="2"/>
        </w:rPr>
        <w:t>程落後1年，仍未辦理完竣，影響工程推動執行。</w:t>
      </w:r>
      <w:r w:rsidR="00354B0A">
        <w:rPr>
          <w:rFonts w:hint="eastAsia"/>
          <w:spacing w:val="2"/>
        </w:rPr>
        <w:t>復查，該</w:t>
      </w:r>
      <w:r w:rsidRPr="003618CD">
        <w:rPr>
          <w:rFonts w:hint="eastAsia"/>
          <w:spacing w:val="2"/>
        </w:rPr>
        <w:t>工程執行</w:t>
      </w:r>
      <w:proofErr w:type="gramStart"/>
      <w:r w:rsidRPr="003618CD">
        <w:rPr>
          <w:rFonts w:hint="eastAsia"/>
          <w:spacing w:val="2"/>
        </w:rPr>
        <w:t>期間，</w:t>
      </w:r>
      <w:proofErr w:type="gramEnd"/>
      <w:r w:rsidRPr="003618CD">
        <w:rPr>
          <w:rFonts w:hint="eastAsia"/>
          <w:spacing w:val="2"/>
        </w:rPr>
        <w:t>除前開既有墳墓遷葬外，另因區內樹木移植（除）計畫尚未經新北市政府農業局核定，和平路既有水電等管線遷移未完成等影響整地作業，導致施工進度由</w:t>
      </w:r>
      <w:r w:rsidRPr="003618CD">
        <w:rPr>
          <w:spacing w:val="2"/>
        </w:rPr>
        <w:t>113年6月底之落後1.17</w:t>
      </w:r>
      <w:r w:rsidR="00116D88">
        <w:rPr>
          <w:spacing w:val="2"/>
        </w:rPr>
        <w:t>個百分點，逐</w:t>
      </w:r>
      <w:r w:rsidR="00116D88">
        <w:rPr>
          <w:rFonts w:hint="eastAsia"/>
          <w:spacing w:val="2"/>
        </w:rPr>
        <w:t>漸</w:t>
      </w:r>
      <w:r w:rsidRPr="003618CD">
        <w:rPr>
          <w:spacing w:val="2"/>
        </w:rPr>
        <w:t>擴大至113年12月底之落後12.83個百分點。土重處雖已協調權責單位</w:t>
      </w:r>
      <w:proofErr w:type="gramStart"/>
      <w:r w:rsidRPr="003618CD">
        <w:rPr>
          <w:spacing w:val="2"/>
        </w:rPr>
        <w:t>補辦查估</w:t>
      </w:r>
      <w:proofErr w:type="gramEnd"/>
      <w:r w:rsidRPr="003618CD">
        <w:rPr>
          <w:spacing w:val="2"/>
        </w:rPr>
        <w:t>程序、提報樹木移植（除）計畫，並於113年11月8日偕同台灣電力股份有限公司等</w:t>
      </w:r>
      <w:r w:rsidR="00116D88">
        <w:rPr>
          <w:rFonts w:hint="eastAsia"/>
          <w:spacing w:val="2"/>
        </w:rPr>
        <w:t>單位</w:t>
      </w:r>
      <w:r w:rsidRPr="003618CD">
        <w:rPr>
          <w:spacing w:val="2"/>
        </w:rPr>
        <w:t>召開台電</w:t>
      </w:r>
      <w:proofErr w:type="gramStart"/>
      <w:r w:rsidRPr="003618CD">
        <w:rPr>
          <w:spacing w:val="2"/>
        </w:rPr>
        <w:t>桿線臨遷相關</w:t>
      </w:r>
      <w:proofErr w:type="gramEnd"/>
      <w:r w:rsidRPr="003618CD">
        <w:rPr>
          <w:spacing w:val="2"/>
        </w:rPr>
        <w:t>配合事項協商會議，</w:t>
      </w:r>
      <w:proofErr w:type="gramStart"/>
      <w:r w:rsidRPr="003618CD">
        <w:rPr>
          <w:spacing w:val="2"/>
        </w:rPr>
        <w:t>另責請</w:t>
      </w:r>
      <w:proofErr w:type="gramEnd"/>
      <w:r w:rsidRPr="003618CD">
        <w:rPr>
          <w:spacing w:val="2"/>
        </w:rPr>
        <w:t>廠商提報趕工計畫，惟因相關計畫尚待權責機關審查，或用戶抗議影響管線進場期程、管線下地作業尚須取得保留戶</w:t>
      </w:r>
      <w:r w:rsidRPr="003618CD">
        <w:rPr>
          <w:rFonts w:hint="eastAsia"/>
          <w:spacing w:val="2"/>
        </w:rPr>
        <w:t>同意書等，肇致部分工項延後施作或仍無法施作。截至</w:t>
      </w:r>
      <w:r w:rsidRPr="003618CD">
        <w:rPr>
          <w:spacing w:val="2"/>
        </w:rPr>
        <w:t>114年3月底止，施工進度已落後達17.62個百分點，恐有工程未能如期完工，壓縮後續土地處分、公共設施用地移交接管等作業期程，增加土地規劃運用及都市整體開發期程延遲之風險。</w:t>
      </w:r>
      <w:r w:rsidR="001C41D5">
        <w:rPr>
          <w:rFonts w:hint="eastAsia"/>
          <w:spacing w:val="2"/>
        </w:rPr>
        <w:t>經函請</w:t>
      </w:r>
      <w:r w:rsidRPr="003618CD">
        <w:rPr>
          <w:rFonts w:hint="eastAsia"/>
          <w:spacing w:val="2"/>
        </w:rPr>
        <w:t>內政部督導土重處就本工程進度落後癥結妥擬改善措施，強化與相關權責機關之協商作業，督促廠商積極</w:t>
      </w:r>
      <w:proofErr w:type="gramStart"/>
      <w:r w:rsidRPr="003618CD">
        <w:rPr>
          <w:rFonts w:hint="eastAsia"/>
          <w:spacing w:val="2"/>
        </w:rPr>
        <w:t>趲</w:t>
      </w:r>
      <w:proofErr w:type="gramEnd"/>
      <w:r w:rsidRPr="003618CD">
        <w:rPr>
          <w:rFonts w:hint="eastAsia"/>
          <w:spacing w:val="2"/>
        </w:rPr>
        <w:t>趕工進，並加強期程管控，以如期如質完成開發，早日達成提升園區行政服務效能及促進當地就業發展之目標。另爾後辦理相關公共工程，對於開工前檢核發現之未完成事項，妥為處理及加強審核，並視其對工程後續推動之影響，預謀相關因應措施並加強管控執行，</w:t>
      </w:r>
      <w:proofErr w:type="gramStart"/>
      <w:r w:rsidRPr="003618CD">
        <w:rPr>
          <w:rFonts w:hint="eastAsia"/>
          <w:spacing w:val="2"/>
        </w:rPr>
        <w:t>俾免類此耽</w:t>
      </w:r>
      <w:proofErr w:type="gramEnd"/>
      <w:r w:rsidRPr="003618CD">
        <w:rPr>
          <w:rFonts w:hint="eastAsia"/>
          <w:spacing w:val="2"/>
        </w:rPr>
        <w:t>延進度情事再度發生。</w:t>
      </w:r>
      <w:r w:rsidR="00322736" w:rsidRPr="001B292E">
        <w:rPr>
          <w:rFonts w:hint="eastAsia"/>
          <w:spacing w:val="2"/>
        </w:rPr>
        <w:t>據復：</w:t>
      </w:r>
      <w:r w:rsidR="001C41D5" w:rsidRPr="001C41D5">
        <w:rPr>
          <w:rFonts w:hint="eastAsia"/>
          <w:spacing w:val="2"/>
        </w:rPr>
        <w:t>公共工程開工後，廠商辦理表土清除作業時</w:t>
      </w:r>
      <w:r w:rsidR="001C70BE">
        <w:rPr>
          <w:rFonts w:hint="eastAsia"/>
          <w:spacing w:val="2"/>
        </w:rPr>
        <w:t>，</w:t>
      </w:r>
      <w:r w:rsidR="001C41D5" w:rsidRPr="001C41D5">
        <w:rPr>
          <w:rFonts w:hint="eastAsia"/>
          <w:spacing w:val="2"/>
        </w:rPr>
        <w:t>始陸續發現零星散布之石頭墓碑，致影響工程進行，</w:t>
      </w:r>
      <w:proofErr w:type="gramStart"/>
      <w:r w:rsidR="001C41D5" w:rsidRPr="001C41D5">
        <w:rPr>
          <w:rFonts w:hint="eastAsia"/>
          <w:spacing w:val="2"/>
        </w:rPr>
        <w:t>業請新</w:t>
      </w:r>
      <w:proofErr w:type="gramEnd"/>
      <w:r w:rsidR="001C41D5" w:rsidRPr="001C41D5">
        <w:rPr>
          <w:rFonts w:hint="eastAsia"/>
          <w:spacing w:val="2"/>
        </w:rPr>
        <w:t>北市政府殯葬管理處儘速依程序辦理遷葬相關事宜，爾後辦理相關公共工程，對於開工前檢核發現之未完成事項，將加強審核並妥為處理；另針對工程進度落後癥結，後續將與相關權責機關協商，督促廠商積極</w:t>
      </w:r>
      <w:proofErr w:type="gramStart"/>
      <w:r w:rsidR="001C41D5" w:rsidRPr="001C41D5">
        <w:rPr>
          <w:rFonts w:hint="eastAsia"/>
          <w:spacing w:val="2"/>
        </w:rPr>
        <w:t>趲</w:t>
      </w:r>
      <w:proofErr w:type="gramEnd"/>
      <w:r w:rsidR="001C41D5" w:rsidRPr="001C41D5">
        <w:rPr>
          <w:rFonts w:hint="eastAsia"/>
          <w:spacing w:val="2"/>
        </w:rPr>
        <w:t>趕工進，並加強期程管控。</w:t>
      </w:r>
    </w:p>
    <w:p w14:paraId="32C1C29F" w14:textId="641F2781" w:rsidR="00F60BA8" w:rsidRDefault="00F60BA8" w:rsidP="00744371">
      <w:pPr>
        <w:pStyle w:val="aff"/>
        <w:overflowPunct w:val="0"/>
        <w:spacing w:beforeLines="0" w:before="0" w:afterLines="0" w:after="0" w:line="600" w:lineRule="exact"/>
        <w:ind w:firstLineChars="450" w:firstLine="1261"/>
        <w:rPr>
          <w:rFonts w:ascii="標楷體" w:hAnsi="標楷體"/>
          <w:b w:val="0"/>
        </w:rPr>
      </w:pPr>
      <w:r>
        <w:rPr>
          <w:rFonts w:ascii="標楷體" w:hAnsi="標楷體" w:hint="eastAsia"/>
        </w:rPr>
        <w:t xml:space="preserve">（2）　</w:t>
      </w:r>
      <w:r w:rsidR="001C41D5" w:rsidRPr="001C41D5">
        <w:rPr>
          <w:rFonts w:ascii="標楷體" w:hAnsi="標楷體" w:hint="eastAsia"/>
        </w:rPr>
        <w:t>代管內政部獲配高鐵區段徵收土地資產，配合國家發展</w:t>
      </w:r>
      <w:proofErr w:type="gramStart"/>
      <w:r w:rsidR="001C41D5" w:rsidRPr="001C41D5">
        <w:rPr>
          <w:rFonts w:ascii="標楷體" w:hAnsi="標楷體" w:hint="eastAsia"/>
        </w:rPr>
        <w:t>研</w:t>
      </w:r>
      <w:proofErr w:type="gramEnd"/>
      <w:r w:rsidR="001C41D5" w:rsidRPr="001C41D5">
        <w:rPr>
          <w:rFonts w:ascii="標楷體" w:hAnsi="標楷體" w:hint="eastAsia"/>
        </w:rPr>
        <w:t>議規劃使用，惟高</w:t>
      </w:r>
      <w:r w:rsidR="00116D88">
        <w:rPr>
          <w:rFonts w:ascii="標楷體" w:hAnsi="標楷體" w:hint="eastAsia"/>
        </w:rPr>
        <w:t>速</w:t>
      </w:r>
      <w:r w:rsidR="001C41D5" w:rsidRPr="001C41D5">
        <w:rPr>
          <w:rFonts w:ascii="標楷體" w:hAnsi="標楷體" w:hint="eastAsia"/>
        </w:rPr>
        <w:t>鐵</w:t>
      </w:r>
      <w:r w:rsidR="00116D88">
        <w:rPr>
          <w:rFonts w:ascii="標楷體" w:hAnsi="標楷體" w:hint="eastAsia"/>
        </w:rPr>
        <w:t>路</w:t>
      </w:r>
      <w:proofErr w:type="gramStart"/>
      <w:r w:rsidR="001C41D5" w:rsidRPr="001C41D5">
        <w:rPr>
          <w:rFonts w:ascii="標楷體" w:hAnsi="標楷體" w:hint="eastAsia"/>
        </w:rPr>
        <w:t>臺中站產專區</w:t>
      </w:r>
      <w:proofErr w:type="gramEnd"/>
      <w:r w:rsidR="001C41D5" w:rsidRPr="001C41D5">
        <w:rPr>
          <w:rFonts w:ascii="標楷體" w:hAnsi="標楷體" w:hint="eastAsia"/>
        </w:rPr>
        <w:t>及商業區土地招商作業，尚待基金管理會審查</w:t>
      </w:r>
      <w:r w:rsidR="00E52EBB">
        <w:rPr>
          <w:rFonts w:ascii="標楷體" w:hAnsi="標楷體" w:hint="eastAsia"/>
        </w:rPr>
        <w:t>確認</w:t>
      </w:r>
      <w:r w:rsidR="001C41D5" w:rsidRPr="001C41D5">
        <w:rPr>
          <w:rFonts w:ascii="標楷體" w:hAnsi="標楷體" w:hint="eastAsia"/>
        </w:rPr>
        <w:t>修法</w:t>
      </w:r>
      <w:r w:rsidR="00E52EBB">
        <w:rPr>
          <w:rFonts w:ascii="標楷體" w:hAnsi="標楷體" w:hint="eastAsia"/>
        </w:rPr>
        <w:t>方向及招商方式</w:t>
      </w:r>
      <w:r w:rsidR="001C41D5" w:rsidRPr="001C41D5">
        <w:rPr>
          <w:rFonts w:ascii="標楷體" w:hAnsi="標楷體" w:hint="eastAsia"/>
        </w:rPr>
        <w:t>等，影響後續招商進程，近半數代管</w:t>
      </w:r>
      <w:proofErr w:type="gramStart"/>
      <w:r w:rsidR="001C41D5" w:rsidRPr="001C41D5">
        <w:rPr>
          <w:rFonts w:ascii="標楷體" w:hAnsi="標楷體" w:hint="eastAsia"/>
        </w:rPr>
        <w:t>土地歷逾</w:t>
      </w:r>
      <w:r w:rsidR="001C41D5" w:rsidRPr="001C41D5">
        <w:rPr>
          <w:rFonts w:ascii="標楷體" w:hAnsi="標楷體"/>
        </w:rPr>
        <w:t>3年</w:t>
      </w:r>
      <w:proofErr w:type="gramEnd"/>
      <w:r w:rsidR="001C41D5" w:rsidRPr="001C41D5">
        <w:rPr>
          <w:rFonts w:ascii="標楷體" w:hAnsi="標楷體"/>
        </w:rPr>
        <w:t>尚未收益使</w:t>
      </w:r>
      <w:r w:rsidR="001C41D5" w:rsidRPr="001C41D5">
        <w:rPr>
          <w:rFonts w:ascii="標楷體" w:hAnsi="標楷體"/>
        </w:rPr>
        <w:lastRenderedPageBreak/>
        <w:t>用，允宜加強管控辦理期程，以利儘速開發利用，充裕基金自有營運資金來源，順遂推動平均地權任務。</w:t>
      </w:r>
    </w:p>
    <w:p w14:paraId="4E54098E" w14:textId="2C8D2000" w:rsidR="000B6A4C" w:rsidRDefault="001C41D5" w:rsidP="003430F7">
      <w:pPr>
        <w:spacing w:line="580" w:lineRule="exact"/>
        <w:ind w:firstLine="488"/>
      </w:pPr>
      <w:r w:rsidRPr="001C41D5">
        <w:rPr>
          <w:rFonts w:hint="eastAsia"/>
          <w:spacing w:val="2"/>
        </w:rPr>
        <w:t>行政院秘書長於</w:t>
      </w:r>
      <w:r w:rsidRPr="001C41D5">
        <w:rPr>
          <w:spacing w:val="2"/>
        </w:rPr>
        <w:t>109年12月3日召開</w:t>
      </w:r>
      <w:proofErr w:type="gramStart"/>
      <w:r w:rsidRPr="001C41D5">
        <w:rPr>
          <w:spacing w:val="2"/>
        </w:rPr>
        <w:t>研</w:t>
      </w:r>
      <w:proofErr w:type="gramEnd"/>
      <w:r w:rsidRPr="001C41D5">
        <w:rPr>
          <w:spacing w:val="2"/>
        </w:rPr>
        <w:t>商平均地權條例施行細則第14條修正草案會議，決議高速鐵路</w:t>
      </w:r>
      <w:r w:rsidR="00116D88">
        <w:rPr>
          <w:rFonts w:hint="eastAsia"/>
          <w:spacing w:val="2"/>
        </w:rPr>
        <w:t>（下稱高鐵）</w:t>
      </w:r>
      <w:r w:rsidRPr="001C41D5">
        <w:rPr>
          <w:spacing w:val="2"/>
        </w:rPr>
        <w:t>車站區段徵收財務結算後，內政部獲配之土地資產於不得出售前提下撥充實施平均地權基金（下稱基金），其因設定地上權或出租等衍生收益歸基金收入來源。</w:t>
      </w:r>
      <w:proofErr w:type="gramStart"/>
      <w:r w:rsidRPr="001C41D5">
        <w:rPr>
          <w:spacing w:val="2"/>
        </w:rPr>
        <w:t>嗣</w:t>
      </w:r>
      <w:proofErr w:type="gramEnd"/>
      <w:r w:rsidRPr="001C41D5">
        <w:rPr>
          <w:spacing w:val="2"/>
        </w:rPr>
        <w:t>基金於111年1月成立，撥充代管內政部獲配高速鐵路車站區段徵收財務結算後之土地共計19筆（新竹</w:t>
      </w:r>
      <w:r w:rsidR="00116D88">
        <w:rPr>
          <w:rFonts w:hint="eastAsia"/>
          <w:spacing w:val="2"/>
        </w:rPr>
        <w:t>站</w:t>
      </w:r>
      <w:r w:rsidRPr="001C41D5">
        <w:rPr>
          <w:spacing w:val="2"/>
        </w:rPr>
        <w:t>2筆、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中</w:t>
      </w:r>
      <w:r w:rsidR="00116D88">
        <w:rPr>
          <w:rFonts w:hint="eastAsia"/>
          <w:spacing w:val="2"/>
        </w:rPr>
        <w:t>站</w:t>
      </w:r>
      <w:r w:rsidRPr="001C41D5">
        <w:rPr>
          <w:spacing w:val="2"/>
        </w:rPr>
        <w:t>12筆、嘉義</w:t>
      </w:r>
      <w:r w:rsidR="00116D88">
        <w:rPr>
          <w:rFonts w:hint="eastAsia"/>
          <w:spacing w:val="2"/>
        </w:rPr>
        <w:t>站</w:t>
      </w:r>
      <w:r w:rsidRPr="001C41D5">
        <w:rPr>
          <w:spacing w:val="2"/>
        </w:rPr>
        <w:t>2筆及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南</w:t>
      </w:r>
      <w:r w:rsidR="00116D88">
        <w:rPr>
          <w:rFonts w:hint="eastAsia"/>
          <w:spacing w:val="2"/>
        </w:rPr>
        <w:t>站</w:t>
      </w:r>
      <w:r w:rsidRPr="001C41D5">
        <w:rPr>
          <w:spacing w:val="2"/>
        </w:rPr>
        <w:t>3筆）、面積13萬餘平方公尺，帳列代管資產金額8億2,476萬餘元。</w:t>
      </w:r>
      <w:r w:rsidRPr="001C41D5">
        <w:rPr>
          <w:rFonts w:hint="eastAsia"/>
          <w:spacing w:val="2"/>
        </w:rPr>
        <w:t>本部前</w:t>
      </w:r>
      <w:r w:rsidR="00E52EBB">
        <w:rPr>
          <w:rFonts w:hint="eastAsia"/>
          <w:spacing w:val="2"/>
        </w:rPr>
        <w:t>抽</w:t>
      </w:r>
      <w:r w:rsidRPr="001C41D5">
        <w:rPr>
          <w:rFonts w:hint="eastAsia"/>
          <w:spacing w:val="2"/>
        </w:rPr>
        <w:t>查基金</w:t>
      </w:r>
      <w:proofErr w:type="gramStart"/>
      <w:r w:rsidRPr="001C41D5">
        <w:rPr>
          <w:spacing w:val="2"/>
        </w:rPr>
        <w:t>112</w:t>
      </w:r>
      <w:proofErr w:type="gramEnd"/>
      <w:r w:rsidRPr="001C41D5">
        <w:rPr>
          <w:spacing w:val="2"/>
        </w:rPr>
        <w:t>年度財務收支及決算，核有代管內政部獲配高鐵區段徵收土地，截至113年4月19日止，未出租或設定地上權土地6.2萬餘平方公尺，占總土地面積47.96％，近半數代管土地面積未收益使用，不利</w:t>
      </w:r>
      <w:proofErr w:type="gramStart"/>
      <w:r w:rsidRPr="001C41D5">
        <w:rPr>
          <w:spacing w:val="2"/>
        </w:rPr>
        <w:t>挹</w:t>
      </w:r>
      <w:proofErr w:type="gramEnd"/>
      <w:r w:rsidRPr="001C41D5">
        <w:rPr>
          <w:spacing w:val="2"/>
        </w:rPr>
        <w:t>注營運資金等情事。經函請內政部積極推動代管土地招商作業，以充裕基金自有資</w:t>
      </w:r>
      <w:r w:rsidR="00116D88">
        <w:rPr>
          <w:spacing w:val="2"/>
        </w:rPr>
        <w:t>金，促進永續經營</w:t>
      </w:r>
      <w:r w:rsidR="00116D88">
        <w:rPr>
          <w:rFonts w:hint="eastAsia"/>
          <w:spacing w:val="2"/>
        </w:rPr>
        <w:t>，</w:t>
      </w:r>
      <w:r w:rsidRPr="001C41D5">
        <w:rPr>
          <w:spacing w:val="2"/>
        </w:rPr>
        <w:t>據</w:t>
      </w:r>
      <w:r w:rsidR="00116D88">
        <w:rPr>
          <w:spacing w:val="2"/>
        </w:rPr>
        <w:t>復為促進代管尚未處分土地有效利用，將持續辦理招商作業。案經追蹤</w:t>
      </w:r>
      <w:r w:rsidR="00116D88">
        <w:rPr>
          <w:rFonts w:hint="eastAsia"/>
          <w:spacing w:val="2"/>
        </w:rPr>
        <w:t>查</w:t>
      </w:r>
      <w:r w:rsidRPr="001C41D5">
        <w:rPr>
          <w:spacing w:val="2"/>
        </w:rPr>
        <w:t>核結果，內政部已於113年2月委託專業服務廠商（下稱服務商）推動高鐵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中站及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南站8筆土地招商作業等，服務商於113年3月</w:t>
      </w:r>
      <w:r w:rsidRPr="001C41D5">
        <w:rPr>
          <w:rFonts w:hint="eastAsia"/>
          <w:spacing w:val="2"/>
        </w:rPr>
        <w:t>檢送工作執行計畫書，經內政部成立專案小組召開</w:t>
      </w:r>
      <w:r w:rsidRPr="001C41D5">
        <w:rPr>
          <w:spacing w:val="2"/>
        </w:rPr>
        <w:t>2次審查會議，獲致：</w:t>
      </w:r>
      <w:r>
        <w:rPr>
          <w:rFonts w:hint="eastAsia"/>
          <w:spacing w:val="2"/>
        </w:rPr>
        <w:t>A.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中站商業區土地，建議立即推出市場招商，經基金管理會同意確認底價後，即辦理招商公告事宜；</w:t>
      </w:r>
      <w:r>
        <w:rPr>
          <w:rFonts w:hint="eastAsia"/>
          <w:spacing w:val="2"/>
        </w:rPr>
        <w:t>B.</w:t>
      </w:r>
      <w:proofErr w:type="gramStart"/>
      <w:r w:rsidRPr="001C41D5">
        <w:rPr>
          <w:spacing w:val="2"/>
        </w:rPr>
        <w:t>臺中站產專區</w:t>
      </w:r>
      <w:proofErr w:type="gramEnd"/>
      <w:r w:rsidRPr="001C41D5">
        <w:rPr>
          <w:spacing w:val="2"/>
        </w:rPr>
        <w:t>土地，向基金管理會報告後，於113年第4季或114年第1季辦理招商公告事宜；</w:t>
      </w:r>
      <w:r>
        <w:rPr>
          <w:rFonts w:hint="eastAsia"/>
          <w:spacing w:val="2"/>
        </w:rPr>
        <w:t>C.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南站住宅區土地，建議持續觀察周邊發展狀況，於115年後評估辦理招商事宜。經基金於113年8月28日召開第6次管理會會議，討論服務商提出之招商建議方案（討論案-經管尚未處分土地後續開發方式），經決議由內政部（地政司）參考委員意見</w:t>
      </w:r>
      <w:proofErr w:type="gramStart"/>
      <w:r w:rsidRPr="001C41D5">
        <w:rPr>
          <w:spacing w:val="2"/>
        </w:rPr>
        <w:t>【</w:t>
      </w:r>
      <w:proofErr w:type="gramEnd"/>
      <w:r w:rsidRPr="001C41D5">
        <w:rPr>
          <w:spacing w:val="2"/>
        </w:rPr>
        <w:t>因中央機關辦理區段徵</w:t>
      </w:r>
      <w:r w:rsidRPr="001C41D5">
        <w:rPr>
          <w:rFonts w:hint="eastAsia"/>
          <w:spacing w:val="2"/>
        </w:rPr>
        <w:t>收土地標售標租及設定地上權辦法（下稱徵收土地處分辦法）規定決標方式</w:t>
      </w:r>
      <w:proofErr w:type="gramStart"/>
      <w:r w:rsidRPr="001C41D5">
        <w:rPr>
          <w:rFonts w:hint="eastAsia"/>
          <w:spacing w:val="2"/>
        </w:rPr>
        <w:t>採</w:t>
      </w:r>
      <w:proofErr w:type="gramEnd"/>
      <w:r w:rsidRPr="001C41D5">
        <w:rPr>
          <w:rFonts w:hint="eastAsia"/>
          <w:spacing w:val="2"/>
        </w:rPr>
        <w:t>價格標</w:t>
      </w:r>
      <w:r w:rsidRPr="001C41D5">
        <w:rPr>
          <w:spacing w:val="2"/>
        </w:rPr>
        <w:t>，本案如基於政策考量擬</w:t>
      </w:r>
      <w:proofErr w:type="gramStart"/>
      <w:r w:rsidRPr="001C41D5">
        <w:rPr>
          <w:spacing w:val="2"/>
        </w:rPr>
        <w:t>採</w:t>
      </w:r>
      <w:proofErr w:type="gramEnd"/>
      <w:r w:rsidRPr="001C41D5">
        <w:rPr>
          <w:spacing w:val="2"/>
        </w:rPr>
        <w:t>評選方式辦理，應配合修正徵收土地處分辦法；另收取租金比例等規定，宜考量市場行情一併配合修正。對於</w:t>
      </w:r>
      <w:proofErr w:type="gramStart"/>
      <w:r w:rsidRPr="001C41D5">
        <w:rPr>
          <w:spacing w:val="2"/>
        </w:rPr>
        <w:t>臺</w:t>
      </w:r>
      <w:proofErr w:type="gramEnd"/>
      <w:r w:rsidRPr="001C41D5">
        <w:rPr>
          <w:spacing w:val="2"/>
        </w:rPr>
        <w:t>中市產專區基地，宜就國家產業發展策略及土地利用</w:t>
      </w:r>
      <w:proofErr w:type="gramStart"/>
      <w:r w:rsidRPr="001C41D5">
        <w:rPr>
          <w:spacing w:val="2"/>
        </w:rPr>
        <w:t>最</w:t>
      </w:r>
      <w:proofErr w:type="gramEnd"/>
      <w:r w:rsidRPr="001C41D5">
        <w:rPr>
          <w:spacing w:val="2"/>
        </w:rPr>
        <w:t>適性等因素綜合考量，</w:t>
      </w:r>
      <w:proofErr w:type="gramStart"/>
      <w:r w:rsidRPr="001C41D5">
        <w:rPr>
          <w:spacing w:val="2"/>
        </w:rPr>
        <w:t>併</w:t>
      </w:r>
      <w:proofErr w:type="gramEnd"/>
      <w:r w:rsidRPr="001C41D5">
        <w:rPr>
          <w:spacing w:val="2"/>
        </w:rPr>
        <w:t>就基地周邊條件之定位及廠商性質界定</w:t>
      </w:r>
      <w:proofErr w:type="gramStart"/>
      <w:r w:rsidRPr="001C41D5">
        <w:rPr>
          <w:spacing w:val="2"/>
        </w:rPr>
        <w:t>清楚，</w:t>
      </w:r>
      <w:proofErr w:type="gramEnd"/>
      <w:r w:rsidRPr="001C41D5">
        <w:rPr>
          <w:spacing w:val="2"/>
        </w:rPr>
        <w:t>以利後續招商作業之推動。至於地上權利金收取方式，建議可考慮</w:t>
      </w:r>
      <w:proofErr w:type="gramStart"/>
      <w:r w:rsidRPr="001C41D5">
        <w:rPr>
          <w:spacing w:val="2"/>
        </w:rPr>
        <w:t>採</w:t>
      </w:r>
      <w:proofErr w:type="gramEnd"/>
      <w:r w:rsidRPr="001C41D5">
        <w:rPr>
          <w:spacing w:val="2"/>
        </w:rPr>
        <w:t>分年收取，並視營運狀況收取營運權利金方式處理</w:t>
      </w:r>
      <w:proofErr w:type="gramStart"/>
      <w:r w:rsidRPr="001C41D5">
        <w:rPr>
          <w:spacing w:val="2"/>
        </w:rPr>
        <w:t>】</w:t>
      </w:r>
      <w:proofErr w:type="gramEnd"/>
      <w:r w:rsidRPr="001C41D5">
        <w:rPr>
          <w:spacing w:val="2"/>
        </w:rPr>
        <w:t>後，就開發方式及辦</w:t>
      </w:r>
      <w:r w:rsidRPr="001C41D5">
        <w:rPr>
          <w:spacing w:val="2"/>
        </w:rPr>
        <w:lastRenderedPageBreak/>
        <w:t>理過程向部、次長報告後，提下次基金管理會確認。截至114年</w:t>
      </w:r>
      <w:r w:rsidR="00116D88">
        <w:rPr>
          <w:rFonts w:hint="eastAsia"/>
          <w:spacing w:val="2"/>
        </w:rPr>
        <w:t>3</w:t>
      </w:r>
      <w:r w:rsidRPr="001C41D5">
        <w:rPr>
          <w:spacing w:val="2"/>
        </w:rPr>
        <w:t>月底止，服務</w:t>
      </w:r>
      <w:r w:rsidRPr="001C41D5">
        <w:rPr>
          <w:rFonts w:hint="eastAsia"/>
          <w:spacing w:val="2"/>
        </w:rPr>
        <w:t>商雖就上揭委員意見，提出</w:t>
      </w:r>
      <w:proofErr w:type="gramStart"/>
      <w:r w:rsidRPr="001C41D5">
        <w:rPr>
          <w:rFonts w:hint="eastAsia"/>
          <w:spacing w:val="2"/>
        </w:rPr>
        <w:t>蒐</w:t>
      </w:r>
      <w:proofErr w:type="gramEnd"/>
      <w:r w:rsidRPr="001C41D5">
        <w:rPr>
          <w:rFonts w:hint="eastAsia"/>
          <w:spacing w:val="2"/>
        </w:rPr>
        <w:t>整分析高鐵</w:t>
      </w:r>
      <w:proofErr w:type="gramStart"/>
      <w:r w:rsidRPr="001C41D5">
        <w:rPr>
          <w:rFonts w:hint="eastAsia"/>
          <w:spacing w:val="2"/>
        </w:rPr>
        <w:t>臺</w:t>
      </w:r>
      <w:proofErr w:type="gramEnd"/>
      <w:r w:rsidRPr="001C41D5">
        <w:rPr>
          <w:rFonts w:hint="eastAsia"/>
          <w:spacing w:val="2"/>
        </w:rPr>
        <w:t>中站周邊環境發展及基地可規劃用途，暨徵收土地處分辦法建議修正條文等，惟因尚未召開基金管理會會議，未能確認相關條文修正方向及土地利用開發作業方式，影響後續招商進程。按基金代管土地計</w:t>
      </w:r>
      <w:r w:rsidRPr="001C41D5">
        <w:rPr>
          <w:spacing w:val="2"/>
        </w:rPr>
        <w:t>13萬餘平方公尺，</w:t>
      </w:r>
      <w:proofErr w:type="gramStart"/>
      <w:r w:rsidRPr="001C41D5">
        <w:rPr>
          <w:spacing w:val="2"/>
        </w:rPr>
        <w:t>已歷逾3年</w:t>
      </w:r>
      <w:proofErr w:type="gramEnd"/>
      <w:r w:rsidR="001C70BE">
        <w:rPr>
          <w:rFonts w:hint="eastAsia"/>
          <w:spacing w:val="2"/>
        </w:rPr>
        <w:t>（</w:t>
      </w:r>
      <w:r w:rsidRPr="001C41D5">
        <w:rPr>
          <w:spacing w:val="2"/>
        </w:rPr>
        <w:t>111年1月至114年3月</w:t>
      </w:r>
      <w:r w:rsidR="001C70BE">
        <w:rPr>
          <w:rFonts w:hint="eastAsia"/>
          <w:spacing w:val="2"/>
        </w:rPr>
        <w:t>）</w:t>
      </w:r>
      <w:r w:rsidRPr="001C41D5">
        <w:rPr>
          <w:spacing w:val="2"/>
        </w:rPr>
        <w:t>仍有近半數約6.2萬餘平方公尺土地尚未收益使用，未能發揮土地效益。</w:t>
      </w:r>
      <w:r>
        <w:rPr>
          <w:rFonts w:hint="eastAsia"/>
          <w:spacing w:val="2"/>
        </w:rPr>
        <w:t>經</w:t>
      </w:r>
      <w:r w:rsidRPr="001C41D5">
        <w:rPr>
          <w:spacing w:val="2"/>
        </w:rPr>
        <w:t>函請內政部適時召開基金管理會會議，儘早確認代管土地後續開發利用作業方式，並積極推動執行，</w:t>
      </w:r>
      <w:proofErr w:type="gramStart"/>
      <w:r w:rsidRPr="001C41D5">
        <w:rPr>
          <w:spacing w:val="2"/>
        </w:rPr>
        <w:t>俾</w:t>
      </w:r>
      <w:proofErr w:type="gramEnd"/>
      <w:r w:rsidRPr="001C41D5">
        <w:rPr>
          <w:spacing w:val="2"/>
        </w:rPr>
        <w:t>利充裕基金自有營運資金來源，順遂推動平均地權任務。</w:t>
      </w:r>
      <w:r w:rsidRPr="001B292E">
        <w:rPr>
          <w:rFonts w:hint="eastAsia"/>
          <w:spacing w:val="2"/>
        </w:rPr>
        <w:t>據復：</w:t>
      </w:r>
      <w:r w:rsidRPr="001C41D5">
        <w:rPr>
          <w:rFonts w:hint="eastAsia"/>
          <w:spacing w:val="2"/>
        </w:rPr>
        <w:t>代管尚未處分土地之開發方式經提基金管理會第</w:t>
      </w:r>
      <w:r w:rsidRPr="001C41D5">
        <w:rPr>
          <w:spacing w:val="2"/>
        </w:rPr>
        <w:t>6</w:t>
      </w:r>
      <w:r w:rsidR="00E52EBB">
        <w:rPr>
          <w:spacing w:val="2"/>
        </w:rPr>
        <w:t>次</w:t>
      </w:r>
      <w:r w:rsidR="00E52EBB">
        <w:rPr>
          <w:rFonts w:hint="eastAsia"/>
          <w:spacing w:val="2"/>
        </w:rPr>
        <w:t>及</w:t>
      </w:r>
      <w:r w:rsidRPr="001C41D5">
        <w:rPr>
          <w:spacing w:val="2"/>
        </w:rPr>
        <w:t>第7次會議報告，因後續招商方式及修法方向等尚須審慎評估，將</w:t>
      </w:r>
      <w:r w:rsidR="001C70BE">
        <w:rPr>
          <w:rFonts w:hint="eastAsia"/>
          <w:spacing w:val="2"/>
        </w:rPr>
        <w:t>於</w:t>
      </w:r>
      <w:r w:rsidRPr="001C41D5">
        <w:rPr>
          <w:spacing w:val="2"/>
        </w:rPr>
        <w:t>政策決定後，儘速辦理招商作業。</w:t>
      </w:r>
    </w:p>
    <w:p w14:paraId="08FF647B" w14:textId="77777777" w:rsidR="00DE7B30" w:rsidRPr="00322736" w:rsidRDefault="00DE7B30" w:rsidP="003430F7">
      <w:pPr>
        <w:pStyle w:val="123"/>
        <w:spacing w:line="620" w:lineRule="exact"/>
        <w:ind w:firstLine="1261"/>
        <w:rPr>
          <w:sz w:val="28"/>
          <w:szCs w:val="28"/>
        </w:rPr>
      </w:pPr>
      <w:r w:rsidRPr="00322736">
        <w:rPr>
          <w:rFonts w:hint="eastAsia"/>
          <w:sz w:val="28"/>
          <w:szCs w:val="32"/>
        </w:rPr>
        <w:t>6</w:t>
      </w:r>
      <w:r w:rsidRPr="00322736">
        <w:rPr>
          <w:sz w:val="28"/>
          <w:szCs w:val="32"/>
        </w:rPr>
        <w:t>.</w:t>
      </w:r>
      <w:r w:rsidRPr="00322736">
        <w:rPr>
          <w:sz w:val="28"/>
          <w:szCs w:val="28"/>
        </w:rPr>
        <w:t xml:space="preserve">　</w:t>
      </w:r>
      <w:proofErr w:type="gramStart"/>
      <w:r w:rsidRPr="00322736">
        <w:rPr>
          <w:sz w:val="28"/>
          <w:szCs w:val="28"/>
        </w:rPr>
        <w:t>11</w:t>
      </w:r>
      <w:r w:rsidR="003618CD" w:rsidRPr="00322736">
        <w:rPr>
          <w:rFonts w:hint="eastAsia"/>
          <w:sz w:val="28"/>
          <w:szCs w:val="28"/>
        </w:rPr>
        <w:t>2</w:t>
      </w:r>
      <w:proofErr w:type="gramEnd"/>
      <w:r w:rsidRPr="00322736">
        <w:rPr>
          <w:rFonts w:hint="eastAsia"/>
          <w:sz w:val="28"/>
          <w:szCs w:val="28"/>
        </w:rPr>
        <w:t>年度重要審核意見追蹤查核情形</w:t>
      </w:r>
    </w:p>
    <w:p w14:paraId="48BE78A2" w14:textId="77777777" w:rsidR="0094705A" w:rsidRDefault="00DE7B30" w:rsidP="0024343C">
      <w:pPr>
        <w:spacing w:afterLines="10" w:after="36" w:line="590" w:lineRule="exact"/>
        <w:ind w:firstLine="480"/>
      </w:pPr>
      <w:r w:rsidRPr="00DE7B30">
        <w:rPr>
          <w:rFonts w:hint="eastAsia"/>
        </w:rPr>
        <w:t>本部於</w:t>
      </w:r>
      <w:proofErr w:type="gramStart"/>
      <w:r w:rsidRPr="00DE7B30">
        <w:t>11</w:t>
      </w:r>
      <w:r w:rsidR="003618CD">
        <w:rPr>
          <w:rFonts w:hint="eastAsia"/>
        </w:rPr>
        <w:t>2</w:t>
      </w:r>
      <w:proofErr w:type="gramEnd"/>
      <w:r w:rsidRPr="00DE7B30">
        <w:t>年度審核報告非營業部分內列重要審核意見</w:t>
      </w:r>
      <w:r w:rsidR="00ED39BD">
        <w:rPr>
          <w:rFonts w:hint="eastAsia"/>
        </w:rPr>
        <w:t>2項，經</w:t>
      </w:r>
      <w:proofErr w:type="gramStart"/>
      <w:r w:rsidR="00ED39BD">
        <w:rPr>
          <w:rFonts w:hint="eastAsia"/>
        </w:rPr>
        <w:t>賡</w:t>
      </w:r>
      <w:proofErr w:type="gramEnd"/>
      <w:r w:rsidR="00ED39BD">
        <w:rPr>
          <w:rFonts w:hint="eastAsia"/>
        </w:rPr>
        <w:t>續追蹤查核實際辦理結果，仍待繼續改善者1項、</w:t>
      </w:r>
      <w:r w:rsidR="00DE02E2">
        <w:rPr>
          <w:rFonts w:hint="eastAsia"/>
        </w:rPr>
        <w:t>已</w:t>
      </w:r>
      <w:proofErr w:type="gramStart"/>
      <w:r w:rsidR="00196061">
        <w:rPr>
          <w:rFonts w:hint="eastAsia"/>
        </w:rPr>
        <w:t>研</w:t>
      </w:r>
      <w:proofErr w:type="gramEnd"/>
      <w:r w:rsidR="00196061">
        <w:rPr>
          <w:rFonts w:hint="eastAsia"/>
        </w:rPr>
        <w:t>謀改善或依改善措施持續辦理者1項</w:t>
      </w:r>
      <w:r w:rsidR="00196061" w:rsidRPr="00FC73A2">
        <w:rPr>
          <w:rFonts w:hint="eastAsia"/>
          <w:color w:val="auto"/>
        </w:rPr>
        <w:t>（表</w:t>
      </w:r>
      <w:r w:rsidR="00FC73A2" w:rsidRPr="00FC73A2">
        <w:rPr>
          <w:rFonts w:hint="eastAsia"/>
          <w:color w:val="auto"/>
        </w:rPr>
        <w:t>1</w:t>
      </w:r>
      <w:r w:rsidR="00196061" w:rsidRPr="00FC73A2">
        <w:rPr>
          <w:rFonts w:hint="eastAsia"/>
          <w:color w:val="auto"/>
        </w:rPr>
        <w:t>）</w:t>
      </w:r>
      <w:r w:rsidR="00196061">
        <w:rPr>
          <w:rFonts w:hint="eastAsia"/>
        </w:rPr>
        <w:t>，其中仍待繼續改善者，經再</w:t>
      </w:r>
      <w:proofErr w:type="gramStart"/>
      <w:r w:rsidR="00196061">
        <w:rPr>
          <w:rFonts w:hint="eastAsia"/>
        </w:rPr>
        <w:t>研</w:t>
      </w:r>
      <w:proofErr w:type="gramEnd"/>
      <w:r w:rsidR="00196061">
        <w:rPr>
          <w:rFonts w:hint="eastAsia"/>
        </w:rPr>
        <w:t>提審核意見1項通知檢討改善。</w:t>
      </w:r>
    </w:p>
    <w:p w14:paraId="4E26B04C" w14:textId="77777777" w:rsidR="002B341E" w:rsidRPr="00DF35F5" w:rsidRDefault="002B341E" w:rsidP="007F148C">
      <w:pPr>
        <w:pStyle w:val="123"/>
        <w:spacing w:afterLines="20" w:after="72" w:line="440" w:lineRule="exact"/>
        <w:ind w:firstLineChars="0" w:firstLine="0"/>
        <w:jc w:val="center"/>
      </w:pPr>
      <w:r w:rsidRPr="00DF35F5">
        <w:rPr>
          <w:rFonts w:hint="eastAsia"/>
        </w:rPr>
        <w:t>表</w:t>
      </w:r>
      <w:r w:rsidR="00FC73A2">
        <w:rPr>
          <w:rFonts w:hint="eastAsia"/>
        </w:rPr>
        <w:t>1</w:t>
      </w:r>
      <w:r w:rsidRPr="00DF35F5">
        <w:rPr>
          <w:rFonts w:hint="eastAsia"/>
        </w:rPr>
        <w:t xml:space="preserve">　</w:t>
      </w:r>
      <w:proofErr w:type="gramStart"/>
      <w:r w:rsidRPr="00DF35F5">
        <w:rPr>
          <w:rFonts w:hint="eastAsia"/>
        </w:rPr>
        <w:t>11</w:t>
      </w:r>
      <w:r>
        <w:rPr>
          <w:rFonts w:hint="eastAsia"/>
        </w:rPr>
        <w:t>2</w:t>
      </w:r>
      <w:proofErr w:type="gramEnd"/>
      <w:r w:rsidRPr="00DF35F5">
        <w:rPr>
          <w:rFonts w:hint="eastAsia"/>
        </w:rPr>
        <w:t>年度審核報告非營業部分所列</w:t>
      </w:r>
      <w:r w:rsidR="00FC73A2">
        <w:rPr>
          <w:rFonts w:hint="eastAsia"/>
        </w:rPr>
        <w:t>實施平均地權</w:t>
      </w:r>
      <w:r w:rsidRPr="00DF35F5">
        <w:rPr>
          <w:rFonts w:hint="eastAsia"/>
        </w:rPr>
        <w:t>基金重要審核意見覆核辦理情形</w:t>
      </w:r>
    </w:p>
    <w:tbl>
      <w:tblPr>
        <w:tblW w:w="10107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9"/>
        <w:gridCol w:w="2828"/>
      </w:tblGrid>
      <w:tr w:rsidR="002B341E" w:rsidRPr="00DF35F5" w14:paraId="31B90859" w14:textId="77777777" w:rsidTr="001C70BE">
        <w:trPr>
          <w:trHeight w:val="53"/>
          <w:tblHeader/>
        </w:trPr>
        <w:tc>
          <w:tcPr>
            <w:tcW w:w="7279" w:type="dxa"/>
            <w:shd w:val="clear" w:color="auto" w:fill="auto"/>
            <w:vAlign w:val="center"/>
          </w:tcPr>
          <w:p w14:paraId="3D463E75" w14:textId="77777777" w:rsidR="002B341E" w:rsidRPr="00DF35F5" w:rsidRDefault="002B341E" w:rsidP="007F148C">
            <w:pPr>
              <w:ind w:firstLineChars="0" w:firstLine="0"/>
              <w:jc w:val="center"/>
              <w:rPr>
                <w:sz w:val="20"/>
              </w:rPr>
            </w:pPr>
            <w:r w:rsidRPr="00DF35F5">
              <w:rPr>
                <w:rFonts w:hint="eastAsia"/>
                <w:sz w:val="20"/>
              </w:rPr>
              <w:t>重要審核意見標題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4AD6E918" w14:textId="77777777" w:rsidR="002B341E" w:rsidRPr="00DF35F5" w:rsidRDefault="002B341E" w:rsidP="007F148C">
            <w:pPr>
              <w:ind w:firstLineChars="0" w:firstLine="0"/>
              <w:jc w:val="center"/>
              <w:rPr>
                <w:sz w:val="20"/>
              </w:rPr>
            </w:pPr>
            <w:r w:rsidRPr="00DF35F5">
              <w:rPr>
                <w:rFonts w:hint="eastAsia"/>
                <w:sz w:val="20"/>
              </w:rPr>
              <w:t>說明</w:t>
            </w:r>
          </w:p>
        </w:tc>
      </w:tr>
      <w:tr w:rsidR="002B341E" w:rsidRPr="00DF35F5" w14:paraId="7367A758" w14:textId="77777777" w:rsidTr="0024343C">
        <w:trPr>
          <w:trHeight w:val="397"/>
        </w:trPr>
        <w:tc>
          <w:tcPr>
            <w:tcW w:w="10107" w:type="dxa"/>
            <w:gridSpan w:val="2"/>
            <w:shd w:val="clear" w:color="auto" w:fill="auto"/>
            <w:vAlign w:val="center"/>
          </w:tcPr>
          <w:p w14:paraId="228214E0" w14:textId="77777777" w:rsidR="002B341E" w:rsidRPr="00DF35F5" w:rsidRDefault="002B341E" w:rsidP="00106EC9">
            <w:pPr>
              <w:adjustRightInd w:val="0"/>
              <w:snapToGrid w:val="0"/>
              <w:spacing w:line="0" w:lineRule="atLeast"/>
              <w:ind w:firstLineChars="0" w:firstLine="0"/>
              <w:rPr>
                <w:b/>
                <w:sz w:val="20"/>
              </w:rPr>
            </w:pPr>
            <w:r w:rsidRPr="00DF35F5">
              <w:rPr>
                <w:rFonts w:hint="eastAsia"/>
                <w:b/>
                <w:sz w:val="20"/>
              </w:rPr>
              <w:t>仍待繼續改善</w:t>
            </w:r>
          </w:p>
        </w:tc>
      </w:tr>
      <w:tr w:rsidR="002B341E" w:rsidRPr="00DF35F5" w14:paraId="3C219A41" w14:textId="77777777" w:rsidTr="0024343C">
        <w:trPr>
          <w:trHeight w:val="1242"/>
        </w:trPr>
        <w:tc>
          <w:tcPr>
            <w:tcW w:w="7279" w:type="dxa"/>
            <w:shd w:val="clear" w:color="auto" w:fill="auto"/>
            <w:vAlign w:val="center"/>
          </w:tcPr>
          <w:p w14:paraId="6A8BD03B" w14:textId="77777777" w:rsidR="002B341E" w:rsidRPr="00DF35F5" w:rsidRDefault="00171DFB" w:rsidP="003430F7">
            <w:pPr>
              <w:spacing w:line="260" w:lineRule="exact"/>
              <w:ind w:firstLineChars="0" w:firstLine="0"/>
              <w:rPr>
                <w:sz w:val="20"/>
              </w:rPr>
            </w:pPr>
            <w:r w:rsidRPr="00171DFB">
              <w:rPr>
                <w:rFonts w:hint="eastAsia"/>
                <w:sz w:val="20"/>
              </w:rPr>
              <w:t>實施平均地權基金部分營運計畫已終止執行或短期尚無收益，近半數代管土地面積尚未完成出租或設定地上權，均不利</w:t>
            </w:r>
            <w:proofErr w:type="gramStart"/>
            <w:r w:rsidRPr="00171DFB">
              <w:rPr>
                <w:rFonts w:hint="eastAsia"/>
                <w:sz w:val="20"/>
              </w:rPr>
              <w:t>挹</w:t>
            </w:r>
            <w:proofErr w:type="gramEnd"/>
            <w:r w:rsidRPr="00171DFB">
              <w:rPr>
                <w:rFonts w:hint="eastAsia"/>
                <w:sz w:val="20"/>
              </w:rPr>
              <w:t>注營運資金，允宜</w:t>
            </w:r>
            <w:proofErr w:type="gramStart"/>
            <w:r w:rsidRPr="00171DFB">
              <w:rPr>
                <w:rFonts w:hint="eastAsia"/>
                <w:sz w:val="20"/>
              </w:rPr>
              <w:t>研</w:t>
            </w:r>
            <w:proofErr w:type="gramEnd"/>
            <w:r w:rsidRPr="00171DFB">
              <w:rPr>
                <w:rFonts w:hint="eastAsia"/>
                <w:sz w:val="20"/>
              </w:rPr>
              <w:t>謀優化基金經營策略，積極拓展營運計畫項目及推動代管土地招商作業，以利充裕基金營運自有資金，促進永續經營。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0C04B9E" w14:textId="77777777" w:rsidR="002B341E" w:rsidRPr="00DF35F5" w:rsidRDefault="002B341E" w:rsidP="003430F7">
            <w:pPr>
              <w:adjustRightInd w:val="0"/>
              <w:snapToGrid w:val="0"/>
              <w:spacing w:beforeLines="15" w:before="54" w:line="260" w:lineRule="exact"/>
              <w:ind w:leftChars="-29" w:left="-70" w:rightChars="-25" w:right="-60" w:firstLineChars="0" w:firstLine="0"/>
              <w:rPr>
                <w:sz w:val="20"/>
              </w:rPr>
            </w:pPr>
            <w:r w:rsidRPr="00DF35F5">
              <w:rPr>
                <w:rFonts w:hint="eastAsia"/>
                <w:sz w:val="20"/>
              </w:rPr>
              <w:t>因</w:t>
            </w:r>
            <w:r w:rsidR="00171DFB">
              <w:rPr>
                <w:rFonts w:hint="eastAsia"/>
                <w:sz w:val="20"/>
              </w:rPr>
              <w:t>部分</w:t>
            </w:r>
            <w:r w:rsidR="00171DFB" w:rsidRPr="00171DFB">
              <w:rPr>
                <w:rFonts w:hint="eastAsia"/>
                <w:sz w:val="20"/>
              </w:rPr>
              <w:t>代管土地尚未完成出租或設定地上權</w:t>
            </w:r>
            <w:r w:rsidRPr="00DF35F5">
              <w:rPr>
                <w:rFonts w:hint="eastAsia"/>
                <w:sz w:val="20"/>
              </w:rPr>
              <w:t>等，業再</w:t>
            </w:r>
            <w:proofErr w:type="gramStart"/>
            <w:r w:rsidRPr="00DF35F5">
              <w:rPr>
                <w:rFonts w:hint="eastAsia"/>
                <w:sz w:val="20"/>
              </w:rPr>
              <w:t>研</w:t>
            </w:r>
            <w:proofErr w:type="gramEnd"/>
            <w:r w:rsidRPr="00DF35F5">
              <w:rPr>
                <w:rFonts w:hint="eastAsia"/>
                <w:sz w:val="20"/>
              </w:rPr>
              <w:t>提審核意見詳「5.重要審核意見（</w:t>
            </w:r>
            <w:r w:rsidR="00171DFB">
              <w:rPr>
                <w:rFonts w:hint="eastAsia"/>
                <w:sz w:val="20"/>
              </w:rPr>
              <w:t>2</w:t>
            </w:r>
            <w:r w:rsidRPr="00DF35F5">
              <w:rPr>
                <w:rFonts w:hint="eastAsia"/>
                <w:sz w:val="20"/>
              </w:rPr>
              <w:t>）」。</w:t>
            </w:r>
          </w:p>
        </w:tc>
      </w:tr>
      <w:tr w:rsidR="002B341E" w:rsidRPr="00DF35F5" w14:paraId="38C26DF3" w14:textId="77777777" w:rsidTr="0024343C">
        <w:trPr>
          <w:trHeight w:val="397"/>
        </w:trPr>
        <w:tc>
          <w:tcPr>
            <w:tcW w:w="10107" w:type="dxa"/>
            <w:gridSpan w:val="2"/>
            <w:shd w:val="clear" w:color="auto" w:fill="auto"/>
            <w:vAlign w:val="center"/>
          </w:tcPr>
          <w:p w14:paraId="70278FBE" w14:textId="77777777" w:rsidR="002B341E" w:rsidRPr="00DF35F5" w:rsidRDefault="002B341E" w:rsidP="00106EC9">
            <w:pPr>
              <w:adjustRightInd w:val="0"/>
              <w:snapToGrid w:val="0"/>
              <w:spacing w:line="0" w:lineRule="atLeast"/>
              <w:ind w:firstLineChars="0" w:firstLine="0"/>
              <w:rPr>
                <w:b/>
                <w:sz w:val="20"/>
              </w:rPr>
            </w:pPr>
            <w:r w:rsidRPr="00DF35F5">
              <w:rPr>
                <w:rFonts w:hint="eastAsia"/>
                <w:b/>
                <w:sz w:val="20"/>
              </w:rPr>
              <w:t>已</w:t>
            </w:r>
            <w:proofErr w:type="gramStart"/>
            <w:r w:rsidRPr="00DF35F5">
              <w:rPr>
                <w:rFonts w:hint="eastAsia"/>
                <w:b/>
                <w:sz w:val="20"/>
              </w:rPr>
              <w:t>研</w:t>
            </w:r>
            <w:proofErr w:type="gramEnd"/>
            <w:r w:rsidRPr="00DF35F5">
              <w:rPr>
                <w:rFonts w:hint="eastAsia"/>
                <w:b/>
                <w:sz w:val="20"/>
              </w:rPr>
              <w:t>謀改善或依改善措施持續辦理</w:t>
            </w:r>
          </w:p>
        </w:tc>
      </w:tr>
      <w:tr w:rsidR="002B341E" w:rsidRPr="00DF35F5" w14:paraId="6ABCB12D" w14:textId="77777777" w:rsidTr="0024343C">
        <w:trPr>
          <w:trHeight w:val="1444"/>
        </w:trPr>
        <w:tc>
          <w:tcPr>
            <w:tcW w:w="7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00DBEC" w14:textId="77777777" w:rsidR="002B341E" w:rsidRPr="00DF35F5" w:rsidRDefault="00171DFB" w:rsidP="003430F7">
            <w:pPr>
              <w:spacing w:line="260" w:lineRule="exact"/>
              <w:ind w:firstLineChars="0" w:firstLine="0"/>
              <w:rPr>
                <w:sz w:val="20"/>
                <w:highlight w:val="green"/>
              </w:rPr>
            </w:pPr>
            <w:r w:rsidRPr="00171DFB">
              <w:rPr>
                <w:rFonts w:hint="eastAsia"/>
                <w:sz w:val="20"/>
              </w:rPr>
              <w:t>土城司法園區區段徵收計畫近</w:t>
            </w:r>
            <w:proofErr w:type="gramStart"/>
            <w:r w:rsidRPr="00171DFB">
              <w:rPr>
                <w:sz w:val="20"/>
              </w:rPr>
              <w:t>2成</w:t>
            </w:r>
            <w:proofErr w:type="gramEnd"/>
            <w:r w:rsidRPr="00171DFB">
              <w:rPr>
                <w:sz w:val="20"/>
              </w:rPr>
              <w:t>私地所有權人未</w:t>
            </w:r>
            <w:proofErr w:type="gramStart"/>
            <w:r w:rsidRPr="00171DFB">
              <w:rPr>
                <w:sz w:val="20"/>
              </w:rPr>
              <w:t>申領抵價</w:t>
            </w:r>
            <w:proofErr w:type="gramEnd"/>
            <w:r w:rsidRPr="00171DFB">
              <w:rPr>
                <w:sz w:val="20"/>
              </w:rPr>
              <w:t>地，致現金補償費支出</w:t>
            </w:r>
            <w:r w:rsidRPr="00171DFB">
              <w:rPr>
                <w:noProof/>
                <w:sz w:val="20"/>
              </w:rPr>
              <w:t>大幅</w:t>
            </w:r>
            <w:r w:rsidRPr="00171DFB">
              <w:rPr>
                <w:sz w:val="20"/>
              </w:rPr>
              <w:t>增加，雖已協調園區其他公有土地管理機關變更補償方式，</w:t>
            </w:r>
            <w:proofErr w:type="gramStart"/>
            <w:r w:rsidRPr="00171DFB">
              <w:rPr>
                <w:sz w:val="20"/>
              </w:rPr>
              <w:t>紓</w:t>
            </w:r>
            <w:proofErr w:type="gramEnd"/>
            <w:r w:rsidRPr="00171DFB">
              <w:rPr>
                <w:sz w:val="20"/>
              </w:rPr>
              <w:t>緩財務壓力，</w:t>
            </w:r>
            <w:proofErr w:type="gramStart"/>
            <w:r w:rsidRPr="00171DFB">
              <w:rPr>
                <w:sz w:val="20"/>
              </w:rPr>
              <w:t>惟仍潛存</w:t>
            </w:r>
            <w:proofErr w:type="gramEnd"/>
            <w:r w:rsidRPr="00171DFB">
              <w:rPr>
                <w:sz w:val="20"/>
              </w:rPr>
              <w:t>收支時程未</w:t>
            </w:r>
            <w:proofErr w:type="gramStart"/>
            <w:r w:rsidRPr="00171DFB">
              <w:rPr>
                <w:sz w:val="20"/>
              </w:rPr>
              <w:t>臻</w:t>
            </w:r>
            <w:proofErr w:type="gramEnd"/>
            <w:r w:rsidRPr="00171DFB">
              <w:rPr>
                <w:sz w:val="20"/>
              </w:rPr>
              <w:t>配合之風險，允宜積極預為籌謀剩餘可處分土地之處分方案，並注意利率走勢及需地機關編列購地經費情形，適時滾動調整償債計畫，以完善相關財務規劃。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A019BA4" w14:textId="77777777" w:rsidR="002B341E" w:rsidRPr="00DF35F5" w:rsidRDefault="002B341E" w:rsidP="003430F7">
            <w:pPr>
              <w:adjustRightInd w:val="0"/>
              <w:snapToGrid w:val="0"/>
              <w:spacing w:line="260" w:lineRule="exact"/>
              <w:ind w:firstLine="400"/>
              <w:rPr>
                <w:sz w:val="20"/>
              </w:rPr>
            </w:pPr>
          </w:p>
        </w:tc>
      </w:tr>
    </w:tbl>
    <w:p w14:paraId="63E5F9F1" w14:textId="77777777" w:rsidR="00E606ED" w:rsidRPr="00C16A01" w:rsidRDefault="00D67373" w:rsidP="007F148C">
      <w:pPr>
        <w:spacing w:line="640" w:lineRule="exact"/>
        <w:ind w:firstLine="456"/>
        <w:rPr>
          <w:spacing w:val="-6"/>
          <w:sz w:val="18"/>
          <w:szCs w:val="18"/>
        </w:rPr>
      </w:pPr>
      <w:r w:rsidRPr="00C16A01">
        <w:rPr>
          <w:rFonts w:hint="eastAsia"/>
          <w:spacing w:val="-6"/>
          <w:szCs w:val="32"/>
        </w:rPr>
        <w:t>該基金收支餘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與餘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撥補之審定，暨餘</w:t>
      </w:r>
      <w:proofErr w:type="gramStart"/>
      <w:r w:rsidRPr="00C16A01">
        <w:rPr>
          <w:rFonts w:hint="eastAsia"/>
          <w:spacing w:val="-6"/>
          <w:szCs w:val="32"/>
        </w:rPr>
        <w:t>絀</w:t>
      </w:r>
      <w:proofErr w:type="gramEnd"/>
      <w:r w:rsidRPr="00C16A01">
        <w:rPr>
          <w:rFonts w:hint="eastAsia"/>
          <w:spacing w:val="-6"/>
          <w:szCs w:val="32"/>
        </w:rPr>
        <w:t>審定後現金流量及資產負債狀況，</w:t>
      </w:r>
      <w:proofErr w:type="gramStart"/>
      <w:r w:rsidRPr="00C16A01">
        <w:rPr>
          <w:rFonts w:hint="eastAsia"/>
          <w:spacing w:val="-6"/>
          <w:szCs w:val="32"/>
        </w:rPr>
        <w:t>詳戊</w:t>
      </w:r>
      <w:proofErr w:type="gramEnd"/>
      <w:r w:rsidRPr="00C16A01">
        <w:rPr>
          <w:rFonts w:hint="eastAsia"/>
          <w:spacing w:val="-6"/>
          <w:szCs w:val="32"/>
        </w:rPr>
        <w:t>、附表、壹、</w:t>
      </w:r>
      <w:r w:rsidRPr="00712168">
        <w:rPr>
          <w:rFonts w:hint="eastAsia"/>
          <w:spacing w:val="-12"/>
          <w:szCs w:val="32"/>
        </w:rPr>
        <w:t>各基金附表</w:t>
      </w:r>
      <w:proofErr w:type="gramStart"/>
      <w:r w:rsidRPr="00712168">
        <w:rPr>
          <w:rFonts w:hint="eastAsia"/>
          <w:spacing w:val="-12"/>
          <w:szCs w:val="32"/>
        </w:rPr>
        <w:t>〔</w:t>
      </w:r>
      <w:proofErr w:type="gramEnd"/>
      <w:r w:rsidRPr="00712168">
        <w:rPr>
          <w:rFonts w:hint="eastAsia"/>
          <w:spacing w:val="-12"/>
          <w:szCs w:val="32"/>
        </w:rPr>
        <w:t>請至審計部全球資訊網之總決算審核報告查詢平台</w:t>
      </w:r>
      <w:proofErr w:type="gramStart"/>
      <w:r w:rsidR="00712168" w:rsidRPr="00712168">
        <w:rPr>
          <w:spacing w:val="-12"/>
          <w:szCs w:val="32"/>
        </w:rPr>
        <w:t>（</w:t>
      </w:r>
      <w:proofErr w:type="gramEnd"/>
      <w:r w:rsidRPr="00712168">
        <w:rPr>
          <w:spacing w:val="-12"/>
          <w:szCs w:val="32"/>
        </w:rPr>
        <w:t>https://auditreport.audit.gov.tw/</w:t>
      </w:r>
      <w:proofErr w:type="gramStart"/>
      <w:r w:rsidR="00712168" w:rsidRPr="00712168">
        <w:rPr>
          <w:spacing w:val="-12"/>
          <w:szCs w:val="32"/>
        </w:rPr>
        <w:t>）</w:t>
      </w:r>
      <w:proofErr w:type="gramEnd"/>
      <w:r w:rsidRPr="00C16A01">
        <w:rPr>
          <w:spacing w:val="-6"/>
          <w:szCs w:val="32"/>
        </w:rPr>
        <w:t>查閱</w:t>
      </w:r>
      <w:proofErr w:type="gramStart"/>
      <w:r w:rsidRPr="00C16A01">
        <w:rPr>
          <w:spacing w:val="-6"/>
          <w:szCs w:val="32"/>
        </w:rPr>
        <w:t>〕</w:t>
      </w:r>
      <w:proofErr w:type="gramEnd"/>
      <w:r w:rsidRPr="00C16A01">
        <w:rPr>
          <w:spacing w:val="-6"/>
          <w:szCs w:val="32"/>
        </w:rPr>
        <w:t>。</w:t>
      </w:r>
    </w:p>
    <w:sectPr w:rsidR="00E606ED" w:rsidRPr="00C16A01" w:rsidSect="00D425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ECB2" w14:textId="77777777" w:rsidR="00B52B88" w:rsidRDefault="00B52B88" w:rsidP="00F70532">
      <w:pPr>
        <w:ind w:firstLine="480"/>
      </w:pPr>
      <w:r>
        <w:separator/>
      </w:r>
    </w:p>
    <w:p w14:paraId="79751B3D" w14:textId="77777777" w:rsidR="00B52B88" w:rsidRDefault="00B52B88" w:rsidP="00F70532">
      <w:pPr>
        <w:ind w:firstLine="480"/>
      </w:pPr>
    </w:p>
    <w:p w14:paraId="1CA2E44E" w14:textId="77777777" w:rsidR="00B52B88" w:rsidRDefault="00B52B88" w:rsidP="009B0ED7">
      <w:pPr>
        <w:ind w:firstLine="480"/>
      </w:pPr>
    </w:p>
  </w:endnote>
  <w:endnote w:type="continuationSeparator" w:id="0">
    <w:p w14:paraId="6D90E59C" w14:textId="77777777" w:rsidR="00B52B88" w:rsidRDefault="00B52B88" w:rsidP="00F70532">
      <w:pPr>
        <w:ind w:firstLine="480"/>
      </w:pPr>
      <w:r>
        <w:continuationSeparator/>
      </w:r>
    </w:p>
    <w:p w14:paraId="6AC57F71" w14:textId="77777777" w:rsidR="00B52B88" w:rsidRDefault="00B52B88" w:rsidP="00F70532">
      <w:pPr>
        <w:ind w:firstLine="480"/>
      </w:pPr>
    </w:p>
    <w:p w14:paraId="35B6EFF0" w14:textId="77777777" w:rsidR="00B52B88" w:rsidRDefault="00B52B88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2886" w14:textId="5F945D0B" w:rsidR="00F25CDB" w:rsidRPr="002E2B85" w:rsidRDefault="00D425CC" w:rsidP="00D425CC">
    <w:pPr>
      <w:ind w:firstLineChars="0" w:firstLine="0"/>
      <w:jc w:val="center"/>
      <w:rPr>
        <w:sz w:val="20"/>
        <w:szCs w:val="20"/>
      </w:rPr>
    </w:pPr>
    <w:sdt>
      <w:sdtPr>
        <w:rPr>
          <w:sz w:val="20"/>
        </w:rPr>
        <w:id w:val="-325523937"/>
        <w:docPartObj>
          <w:docPartGallery w:val="Page Numbers (Bottom of Page)"/>
          <w:docPartUnique/>
        </w:docPartObj>
      </w:sdtPr>
      <w:sdtEndPr>
        <w:rPr>
          <w:szCs w:val="20"/>
        </w:rPr>
      </w:sdtEndPr>
      <w:sdtContent>
        <w:r w:rsidR="00F25CDB" w:rsidRPr="002E2B85">
          <w:rPr>
            <w:rFonts w:hint="eastAsia"/>
            <w:sz w:val="20"/>
            <w:szCs w:val="20"/>
          </w:rPr>
          <w:t>乙-</w:t>
        </w:r>
        <w:r w:rsidR="00F25CDB" w:rsidRPr="002E2B85">
          <w:rPr>
            <w:sz w:val="20"/>
            <w:szCs w:val="20"/>
          </w:rPr>
          <w:fldChar w:fldCharType="begin"/>
        </w:r>
        <w:r w:rsidR="00F25CDB" w:rsidRPr="002E2B85">
          <w:rPr>
            <w:sz w:val="20"/>
            <w:szCs w:val="20"/>
          </w:rPr>
          <w:instrText>PAGE   \* MERGEFORMAT</w:instrText>
        </w:r>
        <w:r w:rsidR="00F25CDB" w:rsidRPr="002E2B85">
          <w:rPr>
            <w:sz w:val="20"/>
            <w:szCs w:val="20"/>
          </w:rPr>
          <w:fldChar w:fldCharType="separate"/>
        </w:r>
        <w:r w:rsidR="00E52EBB" w:rsidRPr="00E52EBB">
          <w:rPr>
            <w:noProof/>
            <w:sz w:val="20"/>
            <w:szCs w:val="20"/>
            <w:lang w:val="zh-TW"/>
          </w:rPr>
          <w:t>4</w:t>
        </w:r>
        <w:r w:rsidR="00F25CDB" w:rsidRPr="002E2B85">
          <w:rPr>
            <w:sz w:val="20"/>
            <w:szCs w:val="20"/>
          </w:rPr>
          <w:fldChar w:fldCharType="end"/>
        </w:r>
      </w:sdtContent>
    </w:sdt>
  </w:p>
  <w:p w14:paraId="5B1A7432" w14:textId="77777777" w:rsidR="00EA4C62" w:rsidRPr="002E2B85" w:rsidRDefault="00EA4C62" w:rsidP="00D425CC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F9B1" w14:textId="0D8DCA20" w:rsidR="00EA4C62" w:rsidRPr="002E2B85" w:rsidRDefault="00D425CC" w:rsidP="002E2B85">
    <w:pPr>
      <w:ind w:firstLineChars="0" w:firstLine="0"/>
      <w:jc w:val="center"/>
      <w:rPr>
        <w:sz w:val="20"/>
        <w:szCs w:val="20"/>
      </w:rPr>
    </w:pPr>
    <w:sdt>
      <w:sdtPr>
        <w:rPr>
          <w:sz w:val="20"/>
        </w:rPr>
        <w:id w:val="-494880777"/>
        <w:docPartObj>
          <w:docPartGallery w:val="Page Numbers (Bottom of Page)"/>
          <w:docPartUnique/>
        </w:docPartObj>
      </w:sdtPr>
      <w:sdtEndPr>
        <w:rPr>
          <w:szCs w:val="20"/>
        </w:rPr>
      </w:sdtEndPr>
      <w:sdtContent>
        <w:r w:rsidR="00EA4C62" w:rsidRPr="002E2B85">
          <w:rPr>
            <w:rFonts w:hint="eastAsia"/>
            <w:sz w:val="20"/>
            <w:szCs w:val="20"/>
          </w:rPr>
          <w:t>乙-</w:t>
        </w:r>
        <w:r w:rsidR="00EA4C62" w:rsidRPr="002E2B85">
          <w:rPr>
            <w:sz w:val="20"/>
            <w:szCs w:val="20"/>
          </w:rPr>
          <w:fldChar w:fldCharType="begin"/>
        </w:r>
        <w:r w:rsidR="00EA4C62" w:rsidRPr="002E2B85">
          <w:rPr>
            <w:sz w:val="20"/>
            <w:szCs w:val="20"/>
          </w:rPr>
          <w:instrText>PAGE   \* MERGEFORMAT</w:instrText>
        </w:r>
        <w:r w:rsidR="00EA4C62" w:rsidRPr="002E2B85">
          <w:rPr>
            <w:sz w:val="20"/>
            <w:szCs w:val="20"/>
          </w:rPr>
          <w:fldChar w:fldCharType="separate"/>
        </w:r>
        <w:r w:rsidR="00E52EBB" w:rsidRPr="00E52EBB">
          <w:rPr>
            <w:noProof/>
            <w:sz w:val="20"/>
            <w:szCs w:val="20"/>
            <w:lang w:val="zh-TW"/>
          </w:rPr>
          <w:t>5</w:t>
        </w:r>
        <w:r w:rsidR="00EA4C62" w:rsidRPr="002E2B85">
          <w:rPr>
            <w:sz w:val="20"/>
            <w:szCs w:val="20"/>
          </w:rPr>
          <w:fldChar w:fldCharType="end"/>
        </w:r>
      </w:sdtContent>
    </w:sdt>
  </w:p>
  <w:p w14:paraId="4FAABDE9" w14:textId="77777777" w:rsidR="00EA4C62" w:rsidRPr="002E2B85" w:rsidRDefault="00EA4C62" w:rsidP="002E2B85">
    <w:pPr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900B2" w14:textId="77777777" w:rsidR="00EA4C62" w:rsidRDefault="00EA4C62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49A9A" w14:textId="77777777" w:rsidR="00B52B88" w:rsidRDefault="00B52B88" w:rsidP="00F70532">
      <w:pPr>
        <w:ind w:firstLine="480"/>
      </w:pPr>
      <w:r>
        <w:separator/>
      </w:r>
    </w:p>
    <w:p w14:paraId="4F7BE999" w14:textId="77777777" w:rsidR="00B52B88" w:rsidRDefault="00B52B88" w:rsidP="00F70532">
      <w:pPr>
        <w:ind w:firstLine="480"/>
      </w:pPr>
    </w:p>
    <w:p w14:paraId="5FBD82C0" w14:textId="77777777" w:rsidR="00B52B88" w:rsidRDefault="00B52B88" w:rsidP="009B0ED7">
      <w:pPr>
        <w:ind w:firstLine="480"/>
      </w:pPr>
    </w:p>
  </w:footnote>
  <w:footnote w:type="continuationSeparator" w:id="0">
    <w:p w14:paraId="3925AD17" w14:textId="77777777" w:rsidR="00B52B88" w:rsidRDefault="00B52B88" w:rsidP="00F70532">
      <w:pPr>
        <w:ind w:firstLine="480"/>
      </w:pPr>
      <w:r>
        <w:continuationSeparator/>
      </w:r>
    </w:p>
    <w:p w14:paraId="756E1622" w14:textId="77777777" w:rsidR="00B52B88" w:rsidRDefault="00B52B88" w:rsidP="00F70532">
      <w:pPr>
        <w:ind w:firstLine="480"/>
      </w:pPr>
    </w:p>
    <w:p w14:paraId="1B53FAD5" w14:textId="77777777" w:rsidR="00B52B88" w:rsidRDefault="00B52B88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E73CF" w14:textId="77777777" w:rsidR="00EA4C62" w:rsidRDefault="00EA4C62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1EBB" w14:textId="77777777" w:rsidR="00EA4C62" w:rsidRDefault="00EA4C62" w:rsidP="003C12AA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94009" w14:textId="77777777" w:rsidR="00EA4C62" w:rsidRDefault="00EA4C62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665611"/>
    <w:multiLevelType w:val="hybridMultilevel"/>
    <w:tmpl w:val="4260C1D6"/>
    <w:lvl w:ilvl="0" w:tplc="2D3E2E30">
      <w:start w:val="16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5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4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3"/>
  </w:num>
  <w:num w:numId="28">
    <w:abstractNumId w:val="8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43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1C60"/>
    <w:rsid w:val="00004980"/>
    <w:rsid w:val="0000711D"/>
    <w:rsid w:val="00007275"/>
    <w:rsid w:val="000133FB"/>
    <w:rsid w:val="000150AA"/>
    <w:rsid w:val="0001579B"/>
    <w:rsid w:val="00016DD6"/>
    <w:rsid w:val="0002128A"/>
    <w:rsid w:val="00022F21"/>
    <w:rsid w:val="00025EDB"/>
    <w:rsid w:val="0002664F"/>
    <w:rsid w:val="00026A66"/>
    <w:rsid w:val="00032332"/>
    <w:rsid w:val="00032A6E"/>
    <w:rsid w:val="0003397F"/>
    <w:rsid w:val="00034122"/>
    <w:rsid w:val="00034CF4"/>
    <w:rsid w:val="00037276"/>
    <w:rsid w:val="00037F09"/>
    <w:rsid w:val="00046684"/>
    <w:rsid w:val="000476E1"/>
    <w:rsid w:val="000502DD"/>
    <w:rsid w:val="00052070"/>
    <w:rsid w:val="000522FD"/>
    <w:rsid w:val="00052617"/>
    <w:rsid w:val="00052D9B"/>
    <w:rsid w:val="00053B07"/>
    <w:rsid w:val="000545C4"/>
    <w:rsid w:val="00056A46"/>
    <w:rsid w:val="00057B12"/>
    <w:rsid w:val="00060E0A"/>
    <w:rsid w:val="00062CA7"/>
    <w:rsid w:val="00067800"/>
    <w:rsid w:val="00071DF7"/>
    <w:rsid w:val="00072CA8"/>
    <w:rsid w:val="00072F98"/>
    <w:rsid w:val="00074226"/>
    <w:rsid w:val="00075470"/>
    <w:rsid w:val="00076560"/>
    <w:rsid w:val="00076A4A"/>
    <w:rsid w:val="00080B6D"/>
    <w:rsid w:val="0008165F"/>
    <w:rsid w:val="00081BC7"/>
    <w:rsid w:val="0008733E"/>
    <w:rsid w:val="00091A20"/>
    <w:rsid w:val="0009741B"/>
    <w:rsid w:val="00097EF8"/>
    <w:rsid w:val="000A65F0"/>
    <w:rsid w:val="000A6959"/>
    <w:rsid w:val="000A72F5"/>
    <w:rsid w:val="000B32A1"/>
    <w:rsid w:val="000B44D4"/>
    <w:rsid w:val="000B6415"/>
    <w:rsid w:val="000B6A4C"/>
    <w:rsid w:val="000B6D31"/>
    <w:rsid w:val="000B6E4C"/>
    <w:rsid w:val="000C00CE"/>
    <w:rsid w:val="000C0624"/>
    <w:rsid w:val="000C150E"/>
    <w:rsid w:val="000C2AC3"/>
    <w:rsid w:val="000C670E"/>
    <w:rsid w:val="000C68A9"/>
    <w:rsid w:val="000C790A"/>
    <w:rsid w:val="000D2CC6"/>
    <w:rsid w:val="000D3139"/>
    <w:rsid w:val="000D57FC"/>
    <w:rsid w:val="000D7187"/>
    <w:rsid w:val="000E2386"/>
    <w:rsid w:val="000E6E08"/>
    <w:rsid w:val="000F34C7"/>
    <w:rsid w:val="000F36E1"/>
    <w:rsid w:val="000F3733"/>
    <w:rsid w:val="000F5907"/>
    <w:rsid w:val="00100D83"/>
    <w:rsid w:val="00101156"/>
    <w:rsid w:val="001017F0"/>
    <w:rsid w:val="00106EC9"/>
    <w:rsid w:val="001076D5"/>
    <w:rsid w:val="001114DD"/>
    <w:rsid w:val="00114514"/>
    <w:rsid w:val="00116D88"/>
    <w:rsid w:val="00117A9B"/>
    <w:rsid w:val="00117D2A"/>
    <w:rsid w:val="00121356"/>
    <w:rsid w:val="0012245E"/>
    <w:rsid w:val="001226FE"/>
    <w:rsid w:val="001270CF"/>
    <w:rsid w:val="0012775A"/>
    <w:rsid w:val="00130EA2"/>
    <w:rsid w:val="001311DC"/>
    <w:rsid w:val="00132613"/>
    <w:rsid w:val="00134DA1"/>
    <w:rsid w:val="00140145"/>
    <w:rsid w:val="00140C28"/>
    <w:rsid w:val="00142437"/>
    <w:rsid w:val="00145DE1"/>
    <w:rsid w:val="001472F6"/>
    <w:rsid w:val="0014750B"/>
    <w:rsid w:val="0015061A"/>
    <w:rsid w:val="00151692"/>
    <w:rsid w:val="00161F8E"/>
    <w:rsid w:val="0016549E"/>
    <w:rsid w:val="001663B9"/>
    <w:rsid w:val="001670B3"/>
    <w:rsid w:val="00167C43"/>
    <w:rsid w:val="00170298"/>
    <w:rsid w:val="00171BBE"/>
    <w:rsid w:val="00171CC3"/>
    <w:rsid w:val="00171DFB"/>
    <w:rsid w:val="00175312"/>
    <w:rsid w:val="00176FE7"/>
    <w:rsid w:val="00185D8E"/>
    <w:rsid w:val="001862AA"/>
    <w:rsid w:val="00191601"/>
    <w:rsid w:val="00192106"/>
    <w:rsid w:val="00192C55"/>
    <w:rsid w:val="001939FC"/>
    <w:rsid w:val="00193F09"/>
    <w:rsid w:val="00193FB2"/>
    <w:rsid w:val="0019467A"/>
    <w:rsid w:val="001947C5"/>
    <w:rsid w:val="00194F8E"/>
    <w:rsid w:val="001959DC"/>
    <w:rsid w:val="00196061"/>
    <w:rsid w:val="001A01FF"/>
    <w:rsid w:val="001A0CDE"/>
    <w:rsid w:val="001A318F"/>
    <w:rsid w:val="001A4CFE"/>
    <w:rsid w:val="001B05DD"/>
    <w:rsid w:val="001B11E8"/>
    <w:rsid w:val="001B292E"/>
    <w:rsid w:val="001B2BC3"/>
    <w:rsid w:val="001B3A35"/>
    <w:rsid w:val="001B3D34"/>
    <w:rsid w:val="001B5641"/>
    <w:rsid w:val="001B6125"/>
    <w:rsid w:val="001B6DB6"/>
    <w:rsid w:val="001B6F21"/>
    <w:rsid w:val="001B7E39"/>
    <w:rsid w:val="001C059E"/>
    <w:rsid w:val="001C23C5"/>
    <w:rsid w:val="001C2A14"/>
    <w:rsid w:val="001C2ADA"/>
    <w:rsid w:val="001C41D5"/>
    <w:rsid w:val="001C70BE"/>
    <w:rsid w:val="001C77A7"/>
    <w:rsid w:val="001C7CB0"/>
    <w:rsid w:val="001D1B7C"/>
    <w:rsid w:val="001D483D"/>
    <w:rsid w:val="001D4F51"/>
    <w:rsid w:val="001D5907"/>
    <w:rsid w:val="001E0032"/>
    <w:rsid w:val="001E0825"/>
    <w:rsid w:val="001E1622"/>
    <w:rsid w:val="001E24B1"/>
    <w:rsid w:val="001E393C"/>
    <w:rsid w:val="001E3C7F"/>
    <w:rsid w:val="001E4819"/>
    <w:rsid w:val="001E7EA5"/>
    <w:rsid w:val="001F2110"/>
    <w:rsid w:val="001F641B"/>
    <w:rsid w:val="001F6A5B"/>
    <w:rsid w:val="001F74A2"/>
    <w:rsid w:val="0020026A"/>
    <w:rsid w:val="002003CD"/>
    <w:rsid w:val="002012F8"/>
    <w:rsid w:val="00206A02"/>
    <w:rsid w:val="00210B54"/>
    <w:rsid w:val="002110A2"/>
    <w:rsid w:val="0021175A"/>
    <w:rsid w:val="00211903"/>
    <w:rsid w:val="00211A85"/>
    <w:rsid w:val="00215F35"/>
    <w:rsid w:val="00215F5C"/>
    <w:rsid w:val="00216846"/>
    <w:rsid w:val="00220049"/>
    <w:rsid w:val="00224751"/>
    <w:rsid w:val="00225597"/>
    <w:rsid w:val="00225680"/>
    <w:rsid w:val="00230EB8"/>
    <w:rsid w:val="00231320"/>
    <w:rsid w:val="0023579E"/>
    <w:rsid w:val="00235FFA"/>
    <w:rsid w:val="002407CF"/>
    <w:rsid w:val="00240D57"/>
    <w:rsid w:val="0024343C"/>
    <w:rsid w:val="00243539"/>
    <w:rsid w:val="00243D97"/>
    <w:rsid w:val="00244734"/>
    <w:rsid w:val="002448BC"/>
    <w:rsid w:val="00245F49"/>
    <w:rsid w:val="00253F40"/>
    <w:rsid w:val="002548EF"/>
    <w:rsid w:val="002550EB"/>
    <w:rsid w:val="00257780"/>
    <w:rsid w:val="00257A5C"/>
    <w:rsid w:val="00260B83"/>
    <w:rsid w:val="0026174F"/>
    <w:rsid w:val="00262CE1"/>
    <w:rsid w:val="00263CF6"/>
    <w:rsid w:val="00264B5D"/>
    <w:rsid w:val="00264EB8"/>
    <w:rsid w:val="00265DB4"/>
    <w:rsid w:val="0027246E"/>
    <w:rsid w:val="00272CB7"/>
    <w:rsid w:val="0027317A"/>
    <w:rsid w:val="0027318F"/>
    <w:rsid w:val="0027373A"/>
    <w:rsid w:val="002744C3"/>
    <w:rsid w:val="0028067F"/>
    <w:rsid w:val="00284A54"/>
    <w:rsid w:val="00284B1C"/>
    <w:rsid w:val="002856EE"/>
    <w:rsid w:val="002857C5"/>
    <w:rsid w:val="0028648E"/>
    <w:rsid w:val="00287208"/>
    <w:rsid w:val="00290024"/>
    <w:rsid w:val="00290CB3"/>
    <w:rsid w:val="00291513"/>
    <w:rsid w:val="00292146"/>
    <w:rsid w:val="002925DA"/>
    <w:rsid w:val="00293133"/>
    <w:rsid w:val="00293D93"/>
    <w:rsid w:val="002940C4"/>
    <w:rsid w:val="00294DA0"/>
    <w:rsid w:val="002A128E"/>
    <w:rsid w:val="002A2BCD"/>
    <w:rsid w:val="002A2E7B"/>
    <w:rsid w:val="002A326E"/>
    <w:rsid w:val="002A6F56"/>
    <w:rsid w:val="002B1503"/>
    <w:rsid w:val="002B247E"/>
    <w:rsid w:val="002B341E"/>
    <w:rsid w:val="002C253B"/>
    <w:rsid w:val="002C332C"/>
    <w:rsid w:val="002C50F3"/>
    <w:rsid w:val="002C5607"/>
    <w:rsid w:val="002C771F"/>
    <w:rsid w:val="002D13C5"/>
    <w:rsid w:val="002D4091"/>
    <w:rsid w:val="002D4EF8"/>
    <w:rsid w:val="002D5F36"/>
    <w:rsid w:val="002D62D6"/>
    <w:rsid w:val="002D7FFC"/>
    <w:rsid w:val="002E04D1"/>
    <w:rsid w:val="002E0947"/>
    <w:rsid w:val="002E0CAB"/>
    <w:rsid w:val="002E1491"/>
    <w:rsid w:val="002E2B85"/>
    <w:rsid w:val="002E2CC1"/>
    <w:rsid w:val="002E30C3"/>
    <w:rsid w:val="002E3786"/>
    <w:rsid w:val="002E4A0C"/>
    <w:rsid w:val="002E7068"/>
    <w:rsid w:val="002F0E91"/>
    <w:rsid w:val="00302CE7"/>
    <w:rsid w:val="0030368B"/>
    <w:rsid w:val="00304169"/>
    <w:rsid w:val="00304AE6"/>
    <w:rsid w:val="00306988"/>
    <w:rsid w:val="003113C0"/>
    <w:rsid w:val="00311418"/>
    <w:rsid w:val="00320EFD"/>
    <w:rsid w:val="00322736"/>
    <w:rsid w:val="00324B97"/>
    <w:rsid w:val="0032556A"/>
    <w:rsid w:val="003302AA"/>
    <w:rsid w:val="00331257"/>
    <w:rsid w:val="00333A4A"/>
    <w:rsid w:val="0033425D"/>
    <w:rsid w:val="0034013B"/>
    <w:rsid w:val="00340796"/>
    <w:rsid w:val="003428BA"/>
    <w:rsid w:val="00342C3D"/>
    <w:rsid w:val="003430F7"/>
    <w:rsid w:val="00351600"/>
    <w:rsid w:val="0035406E"/>
    <w:rsid w:val="003549DA"/>
    <w:rsid w:val="00354B0A"/>
    <w:rsid w:val="00356112"/>
    <w:rsid w:val="00356A70"/>
    <w:rsid w:val="00360C4B"/>
    <w:rsid w:val="003618CD"/>
    <w:rsid w:val="00363C90"/>
    <w:rsid w:val="00366010"/>
    <w:rsid w:val="00367180"/>
    <w:rsid w:val="00367B62"/>
    <w:rsid w:val="0037317C"/>
    <w:rsid w:val="003738C1"/>
    <w:rsid w:val="0038400C"/>
    <w:rsid w:val="00384E76"/>
    <w:rsid w:val="00385928"/>
    <w:rsid w:val="00386A4E"/>
    <w:rsid w:val="003906EB"/>
    <w:rsid w:val="00390BEC"/>
    <w:rsid w:val="0039217B"/>
    <w:rsid w:val="0039271D"/>
    <w:rsid w:val="00392A5F"/>
    <w:rsid w:val="00394AAC"/>
    <w:rsid w:val="00396512"/>
    <w:rsid w:val="00396C8F"/>
    <w:rsid w:val="003A07E8"/>
    <w:rsid w:val="003A1579"/>
    <w:rsid w:val="003A57D0"/>
    <w:rsid w:val="003A7FC3"/>
    <w:rsid w:val="003B23AA"/>
    <w:rsid w:val="003B419E"/>
    <w:rsid w:val="003B4825"/>
    <w:rsid w:val="003B4B11"/>
    <w:rsid w:val="003C12AA"/>
    <w:rsid w:val="003C31C9"/>
    <w:rsid w:val="003C3856"/>
    <w:rsid w:val="003C3AE0"/>
    <w:rsid w:val="003C447F"/>
    <w:rsid w:val="003C52C0"/>
    <w:rsid w:val="003D0029"/>
    <w:rsid w:val="003D05D5"/>
    <w:rsid w:val="003D126D"/>
    <w:rsid w:val="003D2442"/>
    <w:rsid w:val="003D25AE"/>
    <w:rsid w:val="003D37F2"/>
    <w:rsid w:val="003D597C"/>
    <w:rsid w:val="003D6685"/>
    <w:rsid w:val="003E0AFE"/>
    <w:rsid w:val="003E56C9"/>
    <w:rsid w:val="003E748B"/>
    <w:rsid w:val="003F1239"/>
    <w:rsid w:val="003F198E"/>
    <w:rsid w:val="003F2C80"/>
    <w:rsid w:val="003F4211"/>
    <w:rsid w:val="00401A72"/>
    <w:rsid w:val="00406C63"/>
    <w:rsid w:val="0041039C"/>
    <w:rsid w:val="00410AAB"/>
    <w:rsid w:val="00410D7D"/>
    <w:rsid w:val="00410D8A"/>
    <w:rsid w:val="00411936"/>
    <w:rsid w:val="00412D4E"/>
    <w:rsid w:val="00412EE9"/>
    <w:rsid w:val="00412F9A"/>
    <w:rsid w:val="004138CF"/>
    <w:rsid w:val="00413BE8"/>
    <w:rsid w:val="0041571C"/>
    <w:rsid w:val="00417249"/>
    <w:rsid w:val="00424B6D"/>
    <w:rsid w:val="004252C0"/>
    <w:rsid w:val="00425960"/>
    <w:rsid w:val="00425E21"/>
    <w:rsid w:val="00426B26"/>
    <w:rsid w:val="00427C1C"/>
    <w:rsid w:val="0043142C"/>
    <w:rsid w:val="00432502"/>
    <w:rsid w:val="00435E0D"/>
    <w:rsid w:val="00437191"/>
    <w:rsid w:val="00440CF7"/>
    <w:rsid w:val="00446EB1"/>
    <w:rsid w:val="00457606"/>
    <w:rsid w:val="00457973"/>
    <w:rsid w:val="00460BEB"/>
    <w:rsid w:val="0046133F"/>
    <w:rsid w:val="00461A8B"/>
    <w:rsid w:val="004626DB"/>
    <w:rsid w:val="00462903"/>
    <w:rsid w:val="00463463"/>
    <w:rsid w:val="00463EF3"/>
    <w:rsid w:val="0046546D"/>
    <w:rsid w:val="0047416F"/>
    <w:rsid w:val="00474965"/>
    <w:rsid w:val="004750D8"/>
    <w:rsid w:val="004753DD"/>
    <w:rsid w:val="00477E7E"/>
    <w:rsid w:val="00480090"/>
    <w:rsid w:val="00481F64"/>
    <w:rsid w:val="00484990"/>
    <w:rsid w:val="004925E4"/>
    <w:rsid w:val="00492E41"/>
    <w:rsid w:val="00493852"/>
    <w:rsid w:val="0049503D"/>
    <w:rsid w:val="00495ECD"/>
    <w:rsid w:val="004A1360"/>
    <w:rsid w:val="004A2722"/>
    <w:rsid w:val="004A6D33"/>
    <w:rsid w:val="004A7503"/>
    <w:rsid w:val="004B28A6"/>
    <w:rsid w:val="004C27D7"/>
    <w:rsid w:val="004D031D"/>
    <w:rsid w:val="004D1446"/>
    <w:rsid w:val="004D178C"/>
    <w:rsid w:val="004D7279"/>
    <w:rsid w:val="004E093F"/>
    <w:rsid w:val="004E0B6D"/>
    <w:rsid w:val="004E2B00"/>
    <w:rsid w:val="004E317D"/>
    <w:rsid w:val="004E3ECE"/>
    <w:rsid w:val="004E66D8"/>
    <w:rsid w:val="004E7938"/>
    <w:rsid w:val="004F0D46"/>
    <w:rsid w:val="004F1285"/>
    <w:rsid w:val="004F31B8"/>
    <w:rsid w:val="004F3D3D"/>
    <w:rsid w:val="004F6A95"/>
    <w:rsid w:val="00500DD2"/>
    <w:rsid w:val="005023AE"/>
    <w:rsid w:val="00502713"/>
    <w:rsid w:val="00502B7E"/>
    <w:rsid w:val="0050304E"/>
    <w:rsid w:val="00503402"/>
    <w:rsid w:val="005036AE"/>
    <w:rsid w:val="00504910"/>
    <w:rsid w:val="00504BA4"/>
    <w:rsid w:val="00506025"/>
    <w:rsid w:val="00507006"/>
    <w:rsid w:val="00510467"/>
    <w:rsid w:val="00511720"/>
    <w:rsid w:val="00522A45"/>
    <w:rsid w:val="00522E5A"/>
    <w:rsid w:val="00523531"/>
    <w:rsid w:val="005268EF"/>
    <w:rsid w:val="0053036C"/>
    <w:rsid w:val="00530BE3"/>
    <w:rsid w:val="00532AF4"/>
    <w:rsid w:val="00535471"/>
    <w:rsid w:val="00536082"/>
    <w:rsid w:val="00537776"/>
    <w:rsid w:val="00544DA5"/>
    <w:rsid w:val="00550E24"/>
    <w:rsid w:val="00550FE6"/>
    <w:rsid w:val="005521D3"/>
    <w:rsid w:val="00556C1B"/>
    <w:rsid w:val="00557663"/>
    <w:rsid w:val="00561C58"/>
    <w:rsid w:val="005638E5"/>
    <w:rsid w:val="005641D3"/>
    <w:rsid w:val="00564258"/>
    <w:rsid w:val="005658F2"/>
    <w:rsid w:val="00566888"/>
    <w:rsid w:val="005704CA"/>
    <w:rsid w:val="00570699"/>
    <w:rsid w:val="00573D6E"/>
    <w:rsid w:val="00573EE1"/>
    <w:rsid w:val="0057455A"/>
    <w:rsid w:val="005770F9"/>
    <w:rsid w:val="005774C3"/>
    <w:rsid w:val="00580CD3"/>
    <w:rsid w:val="0058209E"/>
    <w:rsid w:val="00582A09"/>
    <w:rsid w:val="00585BE1"/>
    <w:rsid w:val="00586D2E"/>
    <w:rsid w:val="0059254B"/>
    <w:rsid w:val="00593F9B"/>
    <w:rsid w:val="0059598C"/>
    <w:rsid w:val="00596665"/>
    <w:rsid w:val="005970D7"/>
    <w:rsid w:val="005A0F8E"/>
    <w:rsid w:val="005A276C"/>
    <w:rsid w:val="005A4548"/>
    <w:rsid w:val="005A5983"/>
    <w:rsid w:val="005A779E"/>
    <w:rsid w:val="005B151C"/>
    <w:rsid w:val="005B1DDF"/>
    <w:rsid w:val="005B2FEA"/>
    <w:rsid w:val="005B3226"/>
    <w:rsid w:val="005B555E"/>
    <w:rsid w:val="005B6777"/>
    <w:rsid w:val="005C00C9"/>
    <w:rsid w:val="005C17BA"/>
    <w:rsid w:val="005C6090"/>
    <w:rsid w:val="005D0275"/>
    <w:rsid w:val="005D1033"/>
    <w:rsid w:val="005D1B4D"/>
    <w:rsid w:val="005D2027"/>
    <w:rsid w:val="005D3D3D"/>
    <w:rsid w:val="005E0C04"/>
    <w:rsid w:val="005E2691"/>
    <w:rsid w:val="005E4D40"/>
    <w:rsid w:val="005E5091"/>
    <w:rsid w:val="005E514B"/>
    <w:rsid w:val="005F1515"/>
    <w:rsid w:val="005F3177"/>
    <w:rsid w:val="005F3D29"/>
    <w:rsid w:val="005F7E20"/>
    <w:rsid w:val="006011C0"/>
    <w:rsid w:val="00601EFE"/>
    <w:rsid w:val="0060499E"/>
    <w:rsid w:val="006109E6"/>
    <w:rsid w:val="00612362"/>
    <w:rsid w:val="00614F1A"/>
    <w:rsid w:val="00615C23"/>
    <w:rsid w:val="00615F81"/>
    <w:rsid w:val="00616A4A"/>
    <w:rsid w:val="00617A8A"/>
    <w:rsid w:val="00620341"/>
    <w:rsid w:val="006219C0"/>
    <w:rsid w:val="00621F46"/>
    <w:rsid w:val="00622370"/>
    <w:rsid w:val="00623178"/>
    <w:rsid w:val="006248D0"/>
    <w:rsid w:val="0062704C"/>
    <w:rsid w:val="006270C8"/>
    <w:rsid w:val="006361A9"/>
    <w:rsid w:val="0063762B"/>
    <w:rsid w:val="0064189C"/>
    <w:rsid w:val="006444C4"/>
    <w:rsid w:val="006448AE"/>
    <w:rsid w:val="00646361"/>
    <w:rsid w:val="006532D9"/>
    <w:rsid w:val="00653F14"/>
    <w:rsid w:val="006558FF"/>
    <w:rsid w:val="00662D10"/>
    <w:rsid w:val="00672FFA"/>
    <w:rsid w:val="006738B4"/>
    <w:rsid w:val="00673E06"/>
    <w:rsid w:val="00674248"/>
    <w:rsid w:val="00676420"/>
    <w:rsid w:val="00677B03"/>
    <w:rsid w:val="00685142"/>
    <w:rsid w:val="00686B78"/>
    <w:rsid w:val="00694A3A"/>
    <w:rsid w:val="0069554C"/>
    <w:rsid w:val="006962E7"/>
    <w:rsid w:val="00696DC7"/>
    <w:rsid w:val="006A04F3"/>
    <w:rsid w:val="006A0944"/>
    <w:rsid w:val="006A0CA3"/>
    <w:rsid w:val="006A1C95"/>
    <w:rsid w:val="006A22B4"/>
    <w:rsid w:val="006A3195"/>
    <w:rsid w:val="006A33A5"/>
    <w:rsid w:val="006A6A20"/>
    <w:rsid w:val="006B1B54"/>
    <w:rsid w:val="006B352B"/>
    <w:rsid w:val="006B40CB"/>
    <w:rsid w:val="006B4695"/>
    <w:rsid w:val="006B7C8A"/>
    <w:rsid w:val="006C1106"/>
    <w:rsid w:val="006C3481"/>
    <w:rsid w:val="006C4C3A"/>
    <w:rsid w:val="006C6C42"/>
    <w:rsid w:val="006D0E51"/>
    <w:rsid w:val="006D38A7"/>
    <w:rsid w:val="006D608A"/>
    <w:rsid w:val="006D73BC"/>
    <w:rsid w:val="006E0CAD"/>
    <w:rsid w:val="006E15FF"/>
    <w:rsid w:val="006E4D54"/>
    <w:rsid w:val="006E4DD6"/>
    <w:rsid w:val="006E5DBF"/>
    <w:rsid w:val="006E5FB8"/>
    <w:rsid w:val="00700B7E"/>
    <w:rsid w:val="00701103"/>
    <w:rsid w:val="00701730"/>
    <w:rsid w:val="0070265C"/>
    <w:rsid w:val="00704D1D"/>
    <w:rsid w:val="00710746"/>
    <w:rsid w:val="00711B0D"/>
    <w:rsid w:val="00712168"/>
    <w:rsid w:val="00717284"/>
    <w:rsid w:val="007208E3"/>
    <w:rsid w:val="007217C1"/>
    <w:rsid w:val="00724E9B"/>
    <w:rsid w:val="007256B5"/>
    <w:rsid w:val="00725E87"/>
    <w:rsid w:val="0072776D"/>
    <w:rsid w:val="007277BA"/>
    <w:rsid w:val="00740F67"/>
    <w:rsid w:val="00741D89"/>
    <w:rsid w:val="0074370C"/>
    <w:rsid w:val="00743EC9"/>
    <w:rsid w:val="00744371"/>
    <w:rsid w:val="00744C85"/>
    <w:rsid w:val="0075065D"/>
    <w:rsid w:val="00751C1D"/>
    <w:rsid w:val="00754EAB"/>
    <w:rsid w:val="00760645"/>
    <w:rsid w:val="007632DD"/>
    <w:rsid w:val="00765008"/>
    <w:rsid w:val="00767223"/>
    <w:rsid w:val="00773039"/>
    <w:rsid w:val="007750E6"/>
    <w:rsid w:val="0077652E"/>
    <w:rsid w:val="00780610"/>
    <w:rsid w:val="00783CDF"/>
    <w:rsid w:val="00785C80"/>
    <w:rsid w:val="00787C21"/>
    <w:rsid w:val="00794A21"/>
    <w:rsid w:val="007A1718"/>
    <w:rsid w:val="007A36DC"/>
    <w:rsid w:val="007A568F"/>
    <w:rsid w:val="007B08E8"/>
    <w:rsid w:val="007B17B6"/>
    <w:rsid w:val="007B2465"/>
    <w:rsid w:val="007B30F6"/>
    <w:rsid w:val="007B4D59"/>
    <w:rsid w:val="007B7053"/>
    <w:rsid w:val="007C309F"/>
    <w:rsid w:val="007C7B0F"/>
    <w:rsid w:val="007C7D7D"/>
    <w:rsid w:val="007D0C7A"/>
    <w:rsid w:val="007D4E0B"/>
    <w:rsid w:val="007D7F48"/>
    <w:rsid w:val="007E09C1"/>
    <w:rsid w:val="007E215A"/>
    <w:rsid w:val="007E2467"/>
    <w:rsid w:val="007E3AE7"/>
    <w:rsid w:val="007E3C4C"/>
    <w:rsid w:val="007E4CB5"/>
    <w:rsid w:val="007E5C86"/>
    <w:rsid w:val="007E7A8D"/>
    <w:rsid w:val="007F00CE"/>
    <w:rsid w:val="007F02FE"/>
    <w:rsid w:val="007F0C59"/>
    <w:rsid w:val="007F136E"/>
    <w:rsid w:val="007F148C"/>
    <w:rsid w:val="007F3E8F"/>
    <w:rsid w:val="007F4F9F"/>
    <w:rsid w:val="007F5F95"/>
    <w:rsid w:val="00810B1C"/>
    <w:rsid w:val="008143E2"/>
    <w:rsid w:val="008147CE"/>
    <w:rsid w:val="008151A5"/>
    <w:rsid w:val="008157C7"/>
    <w:rsid w:val="00815AEE"/>
    <w:rsid w:val="00816B3C"/>
    <w:rsid w:val="008171CE"/>
    <w:rsid w:val="00820441"/>
    <w:rsid w:val="00821B9B"/>
    <w:rsid w:val="0082312F"/>
    <w:rsid w:val="00823C9E"/>
    <w:rsid w:val="00823FA5"/>
    <w:rsid w:val="008243C1"/>
    <w:rsid w:val="008267CD"/>
    <w:rsid w:val="00826CD6"/>
    <w:rsid w:val="00831B2D"/>
    <w:rsid w:val="00832067"/>
    <w:rsid w:val="00833006"/>
    <w:rsid w:val="00834541"/>
    <w:rsid w:val="00835106"/>
    <w:rsid w:val="00836355"/>
    <w:rsid w:val="00840196"/>
    <w:rsid w:val="00840BDF"/>
    <w:rsid w:val="00841E66"/>
    <w:rsid w:val="00844BF5"/>
    <w:rsid w:val="00847CA4"/>
    <w:rsid w:val="008507B1"/>
    <w:rsid w:val="00853C11"/>
    <w:rsid w:val="00854728"/>
    <w:rsid w:val="00855C68"/>
    <w:rsid w:val="0085618E"/>
    <w:rsid w:val="008564A8"/>
    <w:rsid w:val="00860438"/>
    <w:rsid w:val="00860E47"/>
    <w:rsid w:val="0086110D"/>
    <w:rsid w:val="00862EAC"/>
    <w:rsid w:val="00863D62"/>
    <w:rsid w:val="0086649D"/>
    <w:rsid w:val="008675F8"/>
    <w:rsid w:val="00874BB1"/>
    <w:rsid w:val="00874CC2"/>
    <w:rsid w:val="00875105"/>
    <w:rsid w:val="008757D6"/>
    <w:rsid w:val="00876BA1"/>
    <w:rsid w:val="0088258B"/>
    <w:rsid w:val="008829A3"/>
    <w:rsid w:val="00883D57"/>
    <w:rsid w:val="00887B85"/>
    <w:rsid w:val="00895762"/>
    <w:rsid w:val="008958ED"/>
    <w:rsid w:val="008A0131"/>
    <w:rsid w:val="008A179D"/>
    <w:rsid w:val="008A2304"/>
    <w:rsid w:val="008A3DB7"/>
    <w:rsid w:val="008A45FA"/>
    <w:rsid w:val="008A4C53"/>
    <w:rsid w:val="008A5061"/>
    <w:rsid w:val="008A5B64"/>
    <w:rsid w:val="008A62A1"/>
    <w:rsid w:val="008A6BB5"/>
    <w:rsid w:val="008B1812"/>
    <w:rsid w:val="008B6284"/>
    <w:rsid w:val="008B71BC"/>
    <w:rsid w:val="008B7B7E"/>
    <w:rsid w:val="008C0917"/>
    <w:rsid w:val="008C0FE5"/>
    <w:rsid w:val="008C4E35"/>
    <w:rsid w:val="008C7BB6"/>
    <w:rsid w:val="008D1AF1"/>
    <w:rsid w:val="008D2C67"/>
    <w:rsid w:val="008D4F32"/>
    <w:rsid w:val="008E27C5"/>
    <w:rsid w:val="008E4E99"/>
    <w:rsid w:val="008E642E"/>
    <w:rsid w:val="008E75E9"/>
    <w:rsid w:val="008F404E"/>
    <w:rsid w:val="008F4D6A"/>
    <w:rsid w:val="008F711C"/>
    <w:rsid w:val="008F75C5"/>
    <w:rsid w:val="00900E54"/>
    <w:rsid w:val="0090125B"/>
    <w:rsid w:val="00901D5E"/>
    <w:rsid w:val="0090571E"/>
    <w:rsid w:val="009107D4"/>
    <w:rsid w:val="00913233"/>
    <w:rsid w:val="00913FF6"/>
    <w:rsid w:val="00914A7A"/>
    <w:rsid w:val="00915C46"/>
    <w:rsid w:val="00916DC0"/>
    <w:rsid w:val="00924EA2"/>
    <w:rsid w:val="009252A2"/>
    <w:rsid w:val="0092641B"/>
    <w:rsid w:val="00927910"/>
    <w:rsid w:val="00931506"/>
    <w:rsid w:val="00931DEB"/>
    <w:rsid w:val="00931F1A"/>
    <w:rsid w:val="0093301B"/>
    <w:rsid w:val="009336EC"/>
    <w:rsid w:val="009402DE"/>
    <w:rsid w:val="00942AF0"/>
    <w:rsid w:val="0094317E"/>
    <w:rsid w:val="00943704"/>
    <w:rsid w:val="00944A16"/>
    <w:rsid w:val="00945AA2"/>
    <w:rsid w:val="0094705A"/>
    <w:rsid w:val="00950205"/>
    <w:rsid w:val="00950423"/>
    <w:rsid w:val="009544E6"/>
    <w:rsid w:val="009565DE"/>
    <w:rsid w:val="0096089C"/>
    <w:rsid w:val="009618F0"/>
    <w:rsid w:val="00962123"/>
    <w:rsid w:val="0096618D"/>
    <w:rsid w:val="00967473"/>
    <w:rsid w:val="00972B7D"/>
    <w:rsid w:val="00973419"/>
    <w:rsid w:val="00974D9B"/>
    <w:rsid w:val="00976424"/>
    <w:rsid w:val="00981BAC"/>
    <w:rsid w:val="00983A11"/>
    <w:rsid w:val="009853FF"/>
    <w:rsid w:val="00985E58"/>
    <w:rsid w:val="009874AC"/>
    <w:rsid w:val="0099083A"/>
    <w:rsid w:val="009A04E9"/>
    <w:rsid w:val="009A140C"/>
    <w:rsid w:val="009A1DCA"/>
    <w:rsid w:val="009A3879"/>
    <w:rsid w:val="009A3ADB"/>
    <w:rsid w:val="009A420B"/>
    <w:rsid w:val="009A701F"/>
    <w:rsid w:val="009A7A1D"/>
    <w:rsid w:val="009A7BF1"/>
    <w:rsid w:val="009B0ED7"/>
    <w:rsid w:val="009B2327"/>
    <w:rsid w:val="009B39A4"/>
    <w:rsid w:val="009B443F"/>
    <w:rsid w:val="009C2551"/>
    <w:rsid w:val="009C3F78"/>
    <w:rsid w:val="009C6417"/>
    <w:rsid w:val="009C6B12"/>
    <w:rsid w:val="009C6E1E"/>
    <w:rsid w:val="009C7A3D"/>
    <w:rsid w:val="009D108D"/>
    <w:rsid w:val="009D1887"/>
    <w:rsid w:val="009D24BE"/>
    <w:rsid w:val="009D3687"/>
    <w:rsid w:val="009D4C07"/>
    <w:rsid w:val="009E1E16"/>
    <w:rsid w:val="009E3125"/>
    <w:rsid w:val="009E6DCD"/>
    <w:rsid w:val="009F24E7"/>
    <w:rsid w:val="009F2B6C"/>
    <w:rsid w:val="009F37EA"/>
    <w:rsid w:val="009F6BF3"/>
    <w:rsid w:val="00A0197D"/>
    <w:rsid w:val="00A02876"/>
    <w:rsid w:val="00A030CD"/>
    <w:rsid w:val="00A04012"/>
    <w:rsid w:val="00A0551E"/>
    <w:rsid w:val="00A06260"/>
    <w:rsid w:val="00A07BE1"/>
    <w:rsid w:val="00A10976"/>
    <w:rsid w:val="00A10FCA"/>
    <w:rsid w:val="00A13F1D"/>
    <w:rsid w:val="00A157A7"/>
    <w:rsid w:val="00A20988"/>
    <w:rsid w:val="00A216FF"/>
    <w:rsid w:val="00A220D9"/>
    <w:rsid w:val="00A224FD"/>
    <w:rsid w:val="00A25C2C"/>
    <w:rsid w:val="00A263EC"/>
    <w:rsid w:val="00A3169C"/>
    <w:rsid w:val="00A36F24"/>
    <w:rsid w:val="00A4572F"/>
    <w:rsid w:val="00A457FA"/>
    <w:rsid w:val="00A460C8"/>
    <w:rsid w:val="00A46B00"/>
    <w:rsid w:val="00A4740F"/>
    <w:rsid w:val="00A55AB4"/>
    <w:rsid w:val="00A5715D"/>
    <w:rsid w:val="00A6033E"/>
    <w:rsid w:val="00A61168"/>
    <w:rsid w:val="00A638DF"/>
    <w:rsid w:val="00A66AB4"/>
    <w:rsid w:val="00A6700A"/>
    <w:rsid w:val="00A67C3B"/>
    <w:rsid w:val="00A7128D"/>
    <w:rsid w:val="00A714A6"/>
    <w:rsid w:val="00A727D9"/>
    <w:rsid w:val="00A762E0"/>
    <w:rsid w:val="00A7774F"/>
    <w:rsid w:val="00A8081A"/>
    <w:rsid w:val="00A81CC7"/>
    <w:rsid w:val="00A83989"/>
    <w:rsid w:val="00A83DA8"/>
    <w:rsid w:val="00A840E9"/>
    <w:rsid w:val="00A85D52"/>
    <w:rsid w:val="00A868ED"/>
    <w:rsid w:val="00A86A33"/>
    <w:rsid w:val="00A91282"/>
    <w:rsid w:val="00A9464E"/>
    <w:rsid w:val="00AA256C"/>
    <w:rsid w:val="00AA32B3"/>
    <w:rsid w:val="00AA4521"/>
    <w:rsid w:val="00AA4807"/>
    <w:rsid w:val="00AA4EB4"/>
    <w:rsid w:val="00AA7013"/>
    <w:rsid w:val="00AB1070"/>
    <w:rsid w:val="00AB134A"/>
    <w:rsid w:val="00AB1690"/>
    <w:rsid w:val="00AB584C"/>
    <w:rsid w:val="00AB6D24"/>
    <w:rsid w:val="00AB73D9"/>
    <w:rsid w:val="00AC0B96"/>
    <w:rsid w:val="00AC19E5"/>
    <w:rsid w:val="00AC2EED"/>
    <w:rsid w:val="00AC37C8"/>
    <w:rsid w:val="00AC451A"/>
    <w:rsid w:val="00AC4C41"/>
    <w:rsid w:val="00AC5EB8"/>
    <w:rsid w:val="00AC6367"/>
    <w:rsid w:val="00AD1A15"/>
    <w:rsid w:val="00AD44DB"/>
    <w:rsid w:val="00AD5F3F"/>
    <w:rsid w:val="00AD71AC"/>
    <w:rsid w:val="00AE3DC8"/>
    <w:rsid w:val="00AE65F8"/>
    <w:rsid w:val="00AF2B56"/>
    <w:rsid w:val="00AF4F4E"/>
    <w:rsid w:val="00AF50C9"/>
    <w:rsid w:val="00AF55F1"/>
    <w:rsid w:val="00AF56B4"/>
    <w:rsid w:val="00AF736B"/>
    <w:rsid w:val="00AF75E6"/>
    <w:rsid w:val="00AF79A8"/>
    <w:rsid w:val="00B00F0E"/>
    <w:rsid w:val="00B01584"/>
    <w:rsid w:val="00B0492E"/>
    <w:rsid w:val="00B04C59"/>
    <w:rsid w:val="00B04F0D"/>
    <w:rsid w:val="00B074DD"/>
    <w:rsid w:val="00B07C6A"/>
    <w:rsid w:val="00B11757"/>
    <w:rsid w:val="00B11B09"/>
    <w:rsid w:val="00B11D8D"/>
    <w:rsid w:val="00B13E92"/>
    <w:rsid w:val="00B15FAE"/>
    <w:rsid w:val="00B173A7"/>
    <w:rsid w:val="00B209A4"/>
    <w:rsid w:val="00B214E0"/>
    <w:rsid w:val="00B21A53"/>
    <w:rsid w:val="00B22F74"/>
    <w:rsid w:val="00B2767B"/>
    <w:rsid w:val="00B279FD"/>
    <w:rsid w:val="00B27E9B"/>
    <w:rsid w:val="00B30EC9"/>
    <w:rsid w:val="00B33691"/>
    <w:rsid w:val="00B337AB"/>
    <w:rsid w:val="00B36F53"/>
    <w:rsid w:val="00B37B61"/>
    <w:rsid w:val="00B37F09"/>
    <w:rsid w:val="00B427D1"/>
    <w:rsid w:val="00B43083"/>
    <w:rsid w:val="00B45ACD"/>
    <w:rsid w:val="00B47563"/>
    <w:rsid w:val="00B47771"/>
    <w:rsid w:val="00B52018"/>
    <w:rsid w:val="00B52B88"/>
    <w:rsid w:val="00B53939"/>
    <w:rsid w:val="00B5692B"/>
    <w:rsid w:val="00B56F67"/>
    <w:rsid w:val="00B57C4C"/>
    <w:rsid w:val="00B65819"/>
    <w:rsid w:val="00B65D2F"/>
    <w:rsid w:val="00B74915"/>
    <w:rsid w:val="00B74D1C"/>
    <w:rsid w:val="00B769BB"/>
    <w:rsid w:val="00B76C4B"/>
    <w:rsid w:val="00B77476"/>
    <w:rsid w:val="00B806EC"/>
    <w:rsid w:val="00B8436C"/>
    <w:rsid w:val="00B855A0"/>
    <w:rsid w:val="00B91594"/>
    <w:rsid w:val="00B944F2"/>
    <w:rsid w:val="00B971DC"/>
    <w:rsid w:val="00B97B1A"/>
    <w:rsid w:val="00BA0116"/>
    <w:rsid w:val="00BA0788"/>
    <w:rsid w:val="00BA1093"/>
    <w:rsid w:val="00BA2C03"/>
    <w:rsid w:val="00BA3C19"/>
    <w:rsid w:val="00BA59E9"/>
    <w:rsid w:val="00BA6308"/>
    <w:rsid w:val="00BA6D04"/>
    <w:rsid w:val="00BA7201"/>
    <w:rsid w:val="00BB113B"/>
    <w:rsid w:val="00BB30F5"/>
    <w:rsid w:val="00BB7105"/>
    <w:rsid w:val="00BB73F4"/>
    <w:rsid w:val="00BC22F3"/>
    <w:rsid w:val="00BC2E75"/>
    <w:rsid w:val="00BC722F"/>
    <w:rsid w:val="00BD77B1"/>
    <w:rsid w:val="00BD7866"/>
    <w:rsid w:val="00BE6380"/>
    <w:rsid w:val="00BE656D"/>
    <w:rsid w:val="00BF0CA2"/>
    <w:rsid w:val="00BF13D6"/>
    <w:rsid w:val="00BF1E73"/>
    <w:rsid w:val="00BF50DB"/>
    <w:rsid w:val="00BF6EEE"/>
    <w:rsid w:val="00BF6FA7"/>
    <w:rsid w:val="00C01B1D"/>
    <w:rsid w:val="00C02915"/>
    <w:rsid w:val="00C038FC"/>
    <w:rsid w:val="00C04C70"/>
    <w:rsid w:val="00C05736"/>
    <w:rsid w:val="00C075C8"/>
    <w:rsid w:val="00C1143C"/>
    <w:rsid w:val="00C134FE"/>
    <w:rsid w:val="00C15DA0"/>
    <w:rsid w:val="00C16A01"/>
    <w:rsid w:val="00C230CC"/>
    <w:rsid w:val="00C23584"/>
    <w:rsid w:val="00C26FBD"/>
    <w:rsid w:val="00C27CD6"/>
    <w:rsid w:val="00C27F9E"/>
    <w:rsid w:val="00C30E37"/>
    <w:rsid w:val="00C31419"/>
    <w:rsid w:val="00C3409B"/>
    <w:rsid w:val="00C3480A"/>
    <w:rsid w:val="00C35432"/>
    <w:rsid w:val="00C35628"/>
    <w:rsid w:val="00C36A47"/>
    <w:rsid w:val="00C36E98"/>
    <w:rsid w:val="00C372ED"/>
    <w:rsid w:val="00C400D2"/>
    <w:rsid w:val="00C41635"/>
    <w:rsid w:val="00C41B4B"/>
    <w:rsid w:val="00C44255"/>
    <w:rsid w:val="00C44BA8"/>
    <w:rsid w:val="00C44C9D"/>
    <w:rsid w:val="00C45851"/>
    <w:rsid w:val="00C50DB0"/>
    <w:rsid w:val="00C525AC"/>
    <w:rsid w:val="00C5417F"/>
    <w:rsid w:val="00C5491D"/>
    <w:rsid w:val="00C60150"/>
    <w:rsid w:val="00C62D32"/>
    <w:rsid w:val="00C65E09"/>
    <w:rsid w:val="00C72DB3"/>
    <w:rsid w:val="00C73C1B"/>
    <w:rsid w:val="00C77168"/>
    <w:rsid w:val="00C833AB"/>
    <w:rsid w:val="00C83F74"/>
    <w:rsid w:val="00C84CDA"/>
    <w:rsid w:val="00C85E7C"/>
    <w:rsid w:val="00C85EAD"/>
    <w:rsid w:val="00C86812"/>
    <w:rsid w:val="00C87A14"/>
    <w:rsid w:val="00C92822"/>
    <w:rsid w:val="00C92E8A"/>
    <w:rsid w:val="00C9399E"/>
    <w:rsid w:val="00CA208F"/>
    <w:rsid w:val="00CA29E9"/>
    <w:rsid w:val="00CA3C6B"/>
    <w:rsid w:val="00CA4FA8"/>
    <w:rsid w:val="00CA708C"/>
    <w:rsid w:val="00CA7CDC"/>
    <w:rsid w:val="00CB383C"/>
    <w:rsid w:val="00CB54CF"/>
    <w:rsid w:val="00CB73FE"/>
    <w:rsid w:val="00CB7AC7"/>
    <w:rsid w:val="00CC137B"/>
    <w:rsid w:val="00CC1C39"/>
    <w:rsid w:val="00CC2A98"/>
    <w:rsid w:val="00CC4376"/>
    <w:rsid w:val="00CC62B6"/>
    <w:rsid w:val="00CD0B35"/>
    <w:rsid w:val="00CD39B5"/>
    <w:rsid w:val="00CD5053"/>
    <w:rsid w:val="00CD5A04"/>
    <w:rsid w:val="00CD6494"/>
    <w:rsid w:val="00CD6581"/>
    <w:rsid w:val="00CD7FA6"/>
    <w:rsid w:val="00CE1CDA"/>
    <w:rsid w:val="00CF0CE8"/>
    <w:rsid w:val="00CF0ECB"/>
    <w:rsid w:val="00CF1856"/>
    <w:rsid w:val="00CF27A5"/>
    <w:rsid w:val="00CF68FB"/>
    <w:rsid w:val="00CF7DB0"/>
    <w:rsid w:val="00D04486"/>
    <w:rsid w:val="00D06E36"/>
    <w:rsid w:val="00D07404"/>
    <w:rsid w:val="00D118D7"/>
    <w:rsid w:val="00D12B05"/>
    <w:rsid w:val="00D1410C"/>
    <w:rsid w:val="00D16FE9"/>
    <w:rsid w:val="00D215DF"/>
    <w:rsid w:val="00D24809"/>
    <w:rsid w:val="00D2594C"/>
    <w:rsid w:val="00D2752E"/>
    <w:rsid w:val="00D27ABF"/>
    <w:rsid w:val="00D350A4"/>
    <w:rsid w:val="00D40339"/>
    <w:rsid w:val="00D41D36"/>
    <w:rsid w:val="00D425CC"/>
    <w:rsid w:val="00D42BEC"/>
    <w:rsid w:val="00D44860"/>
    <w:rsid w:val="00D45DBB"/>
    <w:rsid w:val="00D45F8A"/>
    <w:rsid w:val="00D46D6E"/>
    <w:rsid w:val="00D47383"/>
    <w:rsid w:val="00D50408"/>
    <w:rsid w:val="00D53B0B"/>
    <w:rsid w:val="00D547FB"/>
    <w:rsid w:val="00D618C7"/>
    <w:rsid w:val="00D6256E"/>
    <w:rsid w:val="00D65CAC"/>
    <w:rsid w:val="00D67373"/>
    <w:rsid w:val="00D70EFE"/>
    <w:rsid w:val="00D711D6"/>
    <w:rsid w:val="00D7299A"/>
    <w:rsid w:val="00D74600"/>
    <w:rsid w:val="00D751C2"/>
    <w:rsid w:val="00D76C23"/>
    <w:rsid w:val="00D7724A"/>
    <w:rsid w:val="00D80EBB"/>
    <w:rsid w:val="00D830F7"/>
    <w:rsid w:val="00D83A6E"/>
    <w:rsid w:val="00D83B93"/>
    <w:rsid w:val="00D84B12"/>
    <w:rsid w:val="00D86531"/>
    <w:rsid w:val="00D86CC2"/>
    <w:rsid w:val="00D87640"/>
    <w:rsid w:val="00D9012A"/>
    <w:rsid w:val="00D922B0"/>
    <w:rsid w:val="00D92465"/>
    <w:rsid w:val="00D9428C"/>
    <w:rsid w:val="00D948D7"/>
    <w:rsid w:val="00DA47EC"/>
    <w:rsid w:val="00DA5BC1"/>
    <w:rsid w:val="00DA61CC"/>
    <w:rsid w:val="00DA7388"/>
    <w:rsid w:val="00DB5877"/>
    <w:rsid w:val="00DC0766"/>
    <w:rsid w:val="00DC20F4"/>
    <w:rsid w:val="00DC29E1"/>
    <w:rsid w:val="00DC2C8C"/>
    <w:rsid w:val="00DC3DA6"/>
    <w:rsid w:val="00DC47DE"/>
    <w:rsid w:val="00DC4A33"/>
    <w:rsid w:val="00DC5AA9"/>
    <w:rsid w:val="00DD08F1"/>
    <w:rsid w:val="00DD5305"/>
    <w:rsid w:val="00DD6111"/>
    <w:rsid w:val="00DD70FD"/>
    <w:rsid w:val="00DE02E2"/>
    <w:rsid w:val="00DE35F9"/>
    <w:rsid w:val="00DE5714"/>
    <w:rsid w:val="00DE77E5"/>
    <w:rsid w:val="00DE7B30"/>
    <w:rsid w:val="00DF3FB4"/>
    <w:rsid w:val="00DF48B6"/>
    <w:rsid w:val="00E01EFF"/>
    <w:rsid w:val="00E06B4A"/>
    <w:rsid w:val="00E12A60"/>
    <w:rsid w:val="00E14ED6"/>
    <w:rsid w:val="00E158FD"/>
    <w:rsid w:val="00E31284"/>
    <w:rsid w:val="00E34D31"/>
    <w:rsid w:val="00E37325"/>
    <w:rsid w:val="00E40B83"/>
    <w:rsid w:val="00E52EBB"/>
    <w:rsid w:val="00E57764"/>
    <w:rsid w:val="00E606ED"/>
    <w:rsid w:val="00E60856"/>
    <w:rsid w:val="00E67D1D"/>
    <w:rsid w:val="00E7287D"/>
    <w:rsid w:val="00E73703"/>
    <w:rsid w:val="00E8027B"/>
    <w:rsid w:val="00E80B8D"/>
    <w:rsid w:val="00E839FD"/>
    <w:rsid w:val="00E84B35"/>
    <w:rsid w:val="00E84C6C"/>
    <w:rsid w:val="00E84D16"/>
    <w:rsid w:val="00E85A7E"/>
    <w:rsid w:val="00E86847"/>
    <w:rsid w:val="00E905E3"/>
    <w:rsid w:val="00E91942"/>
    <w:rsid w:val="00E91BF1"/>
    <w:rsid w:val="00E91C78"/>
    <w:rsid w:val="00E9204D"/>
    <w:rsid w:val="00E94895"/>
    <w:rsid w:val="00E94FC9"/>
    <w:rsid w:val="00EA0475"/>
    <w:rsid w:val="00EA0C14"/>
    <w:rsid w:val="00EA0C2D"/>
    <w:rsid w:val="00EA4B14"/>
    <w:rsid w:val="00EA4C62"/>
    <w:rsid w:val="00EA5917"/>
    <w:rsid w:val="00EA66E2"/>
    <w:rsid w:val="00EA7B2B"/>
    <w:rsid w:val="00EB4B3B"/>
    <w:rsid w:val="00EC04A1"/>
    <w:rsid w:val="00EC2772"/>
    <w:rsid w:val="00EC35B2"/>
    <w:rsid w:val="00EC39F6"/>
    <w:rsid w:val="00EC7241"/>
    <w:rsid w:val="00ED0D7C"/>
    <w:rsid w:val="00ED29B9"/>
    <w:rsid w:val="00ED39BD"/>
    <w:rsid w:val="00ED4F7D"/>
    <w:rsid w:val="00ED6B65"/>
    <w:rsid w:val="00EE18ED"/>
    <w:rsid w:val="00EE2079"/>
    <w:rsid w:val="00EE6250"/>
    <w:rsid w:val="00EE7963"/>
    <w:rsid w:val="00EE7CA7"/>
    <w:rsid w:val="00EF07D7"/>
    <w:rsid w:val="00EF2E7F"/>
    <w:rsid w:val="00EF31CD"/>
    <w:rsid w:val="00EF539A"/>
    <w:rsid w:val="00F0239C"/>
    <w:rsid w:val="00F068AA"/>
    <w:rsid w:val="00F1011D"/>
    <w:rsid w:val="00F1146D"/>
    <w:rsid w:val="00F11B84"/>
    <w:rsid w:val="00F123F0"/>
    <w:rsid w:val="00F141EE"/>
    <w:rsid w:val="00F14A55"/>
    <w:rsid w:val="00F14EB7"/>
    <w:rsid w:val="00F15D72"/>
    <w:rsid w:val="00F16E16"/>
    <w:rsid w:val="00F17117"/>
    <w:rsid w:val="00F21BC6"/>
    <w:rsid w:val="00F221CD"/>
    <w:rsid w:val="00F25922"/>
    <w:rsid w:val="00F25CDB"/>
    <w:rsid w:val="00F26979"/>
    <w:rsid w:val="00F305BA"/>
    <w:rsid w:val="00F30D84"/>
    <w:rsid w:val="00F31C43"/>
    <w:rsid w:val="00F35050"/>
    <w:rsid w:val="00F353A3"/>
    <w:rsid w:val="00F35A72"/>
    <w:rsid w:val="00F36C4D"/>
    <w:rsid w:val="00F37E41"/>
    <w:rsid w:val="00F4208C"/>
    <w:rsid w:val="00F44605"/>
    <w:rsid w:val="00F457E6"/>
    <w:rsid w:val="00F45FDB"/>
    <w:rsid w:val="00F50E12"/>
    <w:rsid w:val="00F512A1"/>
    <w:rsid w:val="00F553E1"/>
    <w:rsid w:val="00F55A56"/>
    <w:rsid w:val="00F60BA8"/>
    <w:rsid w:val="00F61992"/>
    <w:rsid w:val="00F624B0"/>
    <w:rsid w:val="00F649A1"/>
    <w:rsid w:val="00F65A4C"/>
    <w:rsid w:val="00F66910"/>
    <w:rsid w:val="00F66DA7"/>
    <w:rsid w:val="00F70532"/>
    <w:rsid w:val="00F7321A"/>
    <w:rsid w:val="00F73AC6"/>
    <w:rsid w:val="00F749F9"/>
    <w:rsid w:val="00F74D76"/>
    <w:rsid w:val="00F753A9"/>
    <w:rsid w:val="00F75DF8"/>
    <w:rsid w:val="00F7712F"/>
    <w:rsid w:val="00F77D49"/>
    <w:rsid w:val="00F80463"/>
    <w:rsid w:val="00F81BD3"/>
    <w:rsid w:val="00F87B44"/>
    <w:rsid w:val="00F92034"/>
    <w:rsid w:val="00F9312A"/>
    <w:rsid w:val="00F93DED"/>
    <w:rsid w:val="00F94B6B"/>
    <w:rsid w:val="00F94EC6"/>
    <w:rsid w:val="00F950D9"/>
    <w:rsid w:val="00F95A3B"/>
    <w:rsid w:val="00F97BD0"/>
    <w:rsid w:val="00FA2B27"/>
    <w:rsid w:val="00FA398A"/>
    <w:rsid w:val="00FA7B3A"/>
    <w:rsid w:val="00FB21C6"/>
    <w:rsid w:val="00FB604B"/>
    <w:rsid w:val="00FC0EB6"/>
    <w:rsid w:val="00FC1251"/>
    <w:rsid w:val="00FC3CF3"/>
    <w:rsid w:val="00FC4675"/>
    <w:rsid w:val="00FC4B01"/>
    <w:rsid w:val="00FC73A2"/>
    <w:rsid w:val="00FD1FFF"/>
    <w:rsid w:val="00FD2989"/>
    <w:rsid w:val="00FD3469"/>
    <w:rsid w:val="00FD59D7"/>
    <w:rsid w:val="00FD7132"/>
    <w:rsid w:val="00FD7290"/>
    <w:rsid w:val="00FD7C79"/>
    <w:rsid w:val="00FE17FC"/>
    <w:rsid w:val="00FE1927"/>
    <w:rsid w:val="00FE1C7C"/>
    <w:rsid w:val="00FE1DDF"/>
    <w:rsid w:val="00FE5BC6"/>
    <w:rsid w:val="00FE5CC9"/>
    <w:rsid w:val="00FE60E3"/>
    <w:rsid w:val="00FE6C57"/>
    <w:rsid w:val="00FE7DF9"/>
    <w:rsid w:val="00FF022D"/>
    <w:rsid w:val="00FF0337"/>
    <w:rsid w:val="00FF2E56"/>
    <w:rsid w:val="00FF4F9B"/>
    <w:rsid w:val="00FF6F42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"/>
    </o:shapedefaults>
    <o:shapelayout v:ext="edit">
      <o:idmap v:ext="edit" data="1"/>
    </o:shapelayout>
  </w:shapeDefaults>
  <w:decimalSymbol w:val="."/>
  <w:listSeparator w:val=","/>
  <w14:docId w14:val="2156EABD"/>
  <w15:docId w15:val="{6F85838C-F2F9-4F01-B800-D1A1681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B04F0D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color w:val="auto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6F83D-A98A-48DB-8B9F-B882DA88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753</TotalTime>
  <Pages>5</Pages>
  <Words>678</Words>
  <Characters>3866</Characters>
  <Application>Microsoft Office Word</Application>
  <DocSecurity>0</DocSecurity>
  <Lines>32</Lines>
  <Paragraphs>9</Paragraphs>
  <ScaleCrop>false</ScaleCrop>
  <Company>C.M.T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67</cp:revision>
  <cp:lastPrinted>2025-06-19T06:26:00Z</cp:lastPrinted>
  <dcterms:created xsi:type="dcterms:W3CDTF">2024-06-20T07:56:00Z</dcterms:created>
  <dcterms:modified xsi:type="dcterms:W3CDTF">2025-07-07T11:56:00Z</dcterms:modified>
</cp:coreProperties>
</file>