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45" w:tblpY="-42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22"/>
      </w:tblGrid>
      <w:tr w:rsidR="002B3A94" w:rsidTr="00E81B9D">
        <w:tc>
          <w:tcPr>
            <w:tcW w:w="534" w:type="dxa"/>
            <w:hideMark/>
          </w:tcPr>
          <w:p w:rsidR="002B3A94" w:rsidRDefault="002B3A94" w:rsidP="00E81B9D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vMerge w:val="restart"/>
            <w:vAlign w:val="center"/>
            <w:hideMark/>
          </w:tcPr>
          <w:p w:rsidR="002B3A94" w:rsidRDefault="002B3A94" w:rsidP="00E81B9D">
            <w:pPr>
              <w:snapToGrid w:val="0"/>
              <w:spacing w:line="240" w:lineRule="exac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</w:tr>
      <w:tr w:rsidR="002B3A94" w:rsidTr="00E81B9D">
        <w:tc>
          <w:tcPr>
            <w:tcW w:w="534" w:type="dxa"/>
            <w:hideMark/>
          </w:tcPr>
          <w:p w:rsidR="002B3A94" w:rsidRDefault="002B3A94" w:rsidP="00E81B9D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722" w:type="dxa"/>
            <w:vMerge/>
            <w:vAlign w:val="center"/>
            <w:hideMark/>
          </w:tcPr>
          <w:p w:rsidR="002B3A94" w:rsidRDefault="002B3A94" w:rsidP="00E81B9D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</w:tr>
    </w:tbl>
    <w:p w:rsidR="002B3A94" w:rsidRDefault="002B3A94" w:rsidP="002B3A94">
      <w:pPr>
        <w:ind w:right="-45"/>
        <w:jc w:val="right"/>
        <w:rPr>
          <w:rFonts w:eastAsia="標楷體"/>
          <w:sz w:val="22"/>
        </w:rPr>
      </w:pPr>
      <w:r>
        <w:rPr>
          <w:rFonts w:eastAsia="標楷體" w:hint="eastAsia"/>
          <w:sz w:val="22"/>
        </w:rPr>
        <w:t>單位</w:t>
      </w:r>
      <w:r>
        <w:rPr>
          <w:rFonts w:eastAsia="標楷體"/>
          <w:sz w:val="22"/>
        </w:rPr>
        <w:t>：</w:t>
      </w:r>
      <w:r>
        <w:rPr>
          <w:rFonts w:eastAsia="標楷體" w:hint="eastAsia"/>
          <w:sz w:val="22"/>
        </w:rPr>
        <w:t>新臺幣元</w:t>
      </w:r>
    </w:p>
    <w:tbl>
      <w:tblPr>
        <w:tblW w:w="22118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"/>
        <w:gridCol w:w="364"/>
        <w:gridCol w:w="280"/>
        <w:gridCol w:w="2583"/>
        <w:gridCol w:w="3086"/>
        <w:gridCol w:w="1482"/>
        <w:gridCol w:w="1482"/>
        <w:gridCol w:w="1482"/>
        <w:gridCol w:w="1482"/>
        <w:gridCol w:w="1482"/>
        <w:gridCol w:w="1482"/>
        <w:gridCol w:w="1482"/>
        <w:gridCol w:w="1482"/>
        <w:gridCol w:w="1325"/>
        <w:gridCol w:w="1326"/>
        <w:gridCol w:w="998"/>
      </w:tblGrid>
      <w:tr w:rsidR="002B3A94" w:rsidTr="00BD684D">
        <w:trPr>
          <w:cantSplit/>
          <w:tblHeader/>
        </w:trPr>
        <w:tc>
          <w:tcPr>
            <w:tcW w:w="3527" w:type="dxa"/>
            <w:gridSpan w:val="4"/>
            <w:vMerge w:val="restart"/>
            <w:tcBorders>
              <w:left w:val="nil"/>
            </w:tcBorders>
            <w:vAlign w:val="center"/>
          </w:tcPr>
          <w:p w:rsidR="002B3A94" w:rsidRDefault="002B3A94" w:rsidP="00E81B9D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086" w:type="dxa"/>
            <w:vMerge w:val="restart"/>
            <w:vAlign w:val="center"/>
          </w:tcPr>
          <w:p w:rsidR="002B3A94" w:rsidRDefault="002B3A94" w:rsidP="00E81B9D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856" w:type="dxa"/>
            <w:gridSpan w:val="8"/>
            <w:tcBorders>
              <w:right w:val="single" w:sz="12" w:space="0" w:color="auto"/>
            </w:tcBorders>
          </w:tcPr>
          <w:p w:rsidR="002B3A94" w:rsidRDefault="002B3A94" w:rsidP="00E81B9D">
            <w:pPr>
              <w:ind w:leftChars="232" w:left="557" w:right="56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265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B3A94" w:rsidRPr="00E81B9D" w:rsidRDefault="002B3A94" w:rsidP="00E81B9D">
            <w:pPr>
              <w:ind w:leftChars="32" w:left="77" w:right="79"/>
              <w:jc w:val="distribute"/>
              <w:rPr>
                <w:rFonts w:eastAsia="標楷體"/>
                <w:b/>
                <w:sz w:val="22"/>
              </w:rPr>
            </w:pPr>
            <w:r w:rsidRPr="00E81B9D">
              <w:rPr>
                <w:rFonts w:eastAsia="標楷體" w:hint="eastAsia"/>
                <w:b/>
                <w:sz w:val="22"/>
              </w:rPr>
              <w:t>應繳回國庫數</w:t>
            </w:r>
          </w:p>
        </w:tc>
        <w:tc>
          <w:tcPr>
            <w:tcW w:w="998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2B3A94" w:rsidRDefault="002B3A94" w:rsidP="00E81B9D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2B3A94" w:rsidTr="00BD684D">
        <w:trPr>
          <w:cantSplit/>
          <w:tblHeader/>
        </w:trPr>
        <w:tc>
          <w:tcPr>
            <w:tcW w:w="3527" w:type="dxa"/>
            <w:gridSpan w:val="4"/>
            <w:vMerge/>
            <w:tcBorders>
              <w:left w:val="nil"/>
            </w:tcBorders>
          </w:tcPr>
          <w:p w:rsidR="002B3A94" w:rsidRDefault="002B3A94" w:rsidP="00E81B9D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086" w:type="dxa"/>
            <w:vMerge/>
          </w:tcPr>
          <w:p w:rsidR="002B3A94" w:rsidRDefault="002B3A94" w:rsidP="00E81B9D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964" w:type="dxa"/>
            <w:gridSpan w:val="2"/>
          </w:tcPr>
          <w:p w:rsidR="002B3A94" w:rsidRDefault="002B3A94" w:rsidP="00E81B9D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964" w:type="dxa"/>
            <w:gridSpan w:val="2"/>
          </w:tcPr>
          <w:p w:rsidR="002B3A94" w:rsidRDefault="002B3A94" w:rsidP="00E81B9D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應付數</w:t>
            </w:r>
          </w:p>
        </w:tc>
        <w:tc>
          <w:tcPr>
            <w:tcW w:w="2964" w:type="dxa"/>
            <w:gridSpan w:val="2"/>
          </w:tcPr>
          <w:p w:rsidR="002B3A94" w:rsidRDefault="002B3A94" w:rsidP="00E81B9D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964" w:type="dxa"/>
            <w:gridSpan w:val="2"/>
            <w:tcBorders>
              <w:right w:val="single" w:sz="12" w:space="0" w:color="auto"/>
            </w:tcBorders>
          </w:tcPr>
          <w:p w:rsidR="002B3A94" w:rsidRDefault="002B3A94" w:rsidP="00E81B9D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265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B3A94" w:rsidRDefault="002B3A94" w:rsidP="00E81B9D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998" w:type="dxa"/>
            <w:vMerge/>
            <w:tcBorders>
              <w:left w:val="single" w:sz="12" w:space="0" w:color="auto"/>
              <w:right w:val="nil"/>
            </w:tcBorders>
          </w:tcPr>
          <w:p w:rsidR="002B3A94" w:rsidRDefault="002B3A94" w:rsidP="00E81B9D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2B3A94" w:rsidTr="00BD684D">
        <w:trPr>
          <w:cantSplit/>
          <w:tblHeader/>
        </w:trPr>
        <w:tc>
          <w:tcPr>
            <w:tcW w:w="300" w:type="dxa"/>
            <w:tcBorders>
              <w:left w:val="nil"/>
            </w:tcBorders>
          </w:tcPr>
          <w:p w:rsidR="002B3A94" w:rsidRDefault="002B3A94" w:rsidP="00E81B9D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364" w:type="dxa"/>
          </w:tcPr>
          <w:p w:rsidR="002B3A94" w:rsidRDefault="002B3A94" w:rsidP="00E81B9D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280" w:type="dxa"/>
          </w:tcPr>
          <w:p w:rsidR="002B3A94" w:rsidRDefault="002B3A94" w:rsidP="00E81B9D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583" w:type="dxa"/>
          </w:tcPr>
          <w:p w:rsidR="002B3A94" w:rsidRDefault="002B3A94" w:rsidP="00E81B9D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086" w:type="dxa"/>
            <w:vMerge/>
          </w:tcPr>
          <w:p w:rsidR="002B3A94" w:rsidRDefault="002B3A94" w:rsidP="00E81B9D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482" w:type="dxa"/>
            <w:vAlign w:val="center"/>
          </w:tcPr>
          <w:p w:rsidR="002B3A94" w:rsidRDefault="002B3A94" w:rsidP="00E81B9D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82" w:type="dxa"/>
          </w:tcPr>
          <w:p w:rsidR="002B3A94" w:rsidRDefault="002B3A94" w:rsidP="00E81B9D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482" w:type="dxa"/>
          </w:tcPr>
          <w:p w:rsidR="002B3A94" w:rsidRDefault="002B3A94" w:rsidP="00E81B9D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82" w:type="dxa"/>
          </w:tcPr>
          <w:p w:rsidR="002B3A94" w:rsidRDefault="002B3A94" w:rsidP="00E81B9D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482" w:type="dxa"/>
          </w:tcPr>
          <w:p w:rsidR="002B3A94" w:rsidRDefault="002B3A94" w:rsidP="00E81B9D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82" w:type="dxa"/>
          </w:tcPr>
          <w:p w:rsidR="002B3A94" w:rsidRDefault="002B3A94" w:rsidP="00E81B9D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482" w:type="dxa"/>
          </w:tcPr>
          <w:p w:rsidR="002B3A94" w:rsidRDefault="002B3A94" w:rsidP="00E81B9D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82" w:type="dxa"/>
            <w:tcBorders>
              <w:right w:val="single" w:sz="12" w:space="0" w:color="auto"/>
            </w:tcBorders>
          </w:tcPr>
          <w:p w:rsidR="002B3A94" w:rsidRDefault="002B3A94" w:rsidP="00E81B9D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25" w:type="dxa"/>
            <w:tcBorders>
              <w:left w:val="single" w:sz="12" w:space="0" w:color="auto"/>
            </w:tcBorders>
          </w:tcPr>
          <w:p w:rsidR="002B3A94" w:rsidRDefault="002B3A94" w:rsidP="00E81B9D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剔除數</w:t>
            </w:r>
          </w:p>
        </w:tc>
        <w:tc>
          <w:tcPr>
            <w:tcW w:w="1326" w:type="dxa"/>
            <w:tcBorders>
              <w:right w:val="single" w:sz="12" w:space="0" w:color="auto"/>
            </w:tcBorders>
          </w:tcPr>
          <w:p w:rsidR="002B3A94" w:rsidRDefault="002B3A94" w:rsidP="00E81B9D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減列數</w:t>
            </w:r>
          </w:p>
        </w:tc>
        <w:tc>
          <w:tcPr>
            <w:tcW w:w="998" w:type="dxa"/>
            <w:vMerge/>
            <w:tcBorders>
              <w:left w:val="single" w:sz="12" w:space="0" w:color="auto"/>
              <w:right w:val="nil"/>
            </w:tcBorders>
          </w:tcPr>
          <w:p w:rsidR="002B3A94" w:rsidRDefault="002B3A94" w:rsidP="00E81B9D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總計</w:t>
            </w:r>
          </w:p>
        </w:tc>
        <w:tc>
          <w:tcPr>
            <w:tcW w:w="3086" w:type="dxa"/>
            <w:tcBorders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1,607,384,624</w:t>
            </w: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3,990,000</w:t>
            </w: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1,018,507,993</w:t>
            </w: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1,022,497,993</w:t>
            </w:r>
          </w:p>
        </w:tc>
        <w:tc>
          <w:tcPr>
            <w:tcW w:w="1482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1,607,384,624</w:t>
            </w:r>
          </w:p>
        </w:tc>
        <w:tc>
          <w:tcPr>
            <w:tcW w:w="1325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w w:val="95"/>
                <w:sz w:val="22"/>
                <w:szCs w:val="22"/>
              </w:rPr>
              <w:t>584,886,631</w:t>
            </w:r>
          </w:p>
        </w:tc>
        <w:tc>
          <w:tcPr>
            <w:tcW w:w="998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行政院主管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6,498,634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6,498,634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w w:val="95"/>
                <w:sz w:val="22"/>
                <w:szCs w:val="22"/>
              </w:rPr>
              <w:t>6,498,634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8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原住民族委員會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6,498,634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6,498,634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6,498,634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民政支出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1,413,644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1,413,644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1,413,644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4</w:t>
            </w: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土地規劃管理利用業務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773,330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773,330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773,330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5</w:t>
            </w: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公共建設業務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640,314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640,314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640,314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教育支出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4,510,656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4,510,656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4,510,656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9</w:t>
            </w: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原住民族教育推展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4,510,656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4,510,656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4,510,656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福利服務支出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574,334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574,334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574,334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10</w:t>
            </w: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社會服務推展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574,334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574,334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574,334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9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國防部主管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140,468,821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140,468,821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w w:val="95"/>
                <w:sz w:val="22"/>
                <w:szCs w:val="22"/>
              </w:rPr>
              <w:t>2,140,247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國防部所屬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140,468,821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140,468,821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2,140,247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國防支出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140,468,821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140,468,821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2,140,247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977653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6</w:t>
            </w: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軍事人員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3A94" w:rsidRPr="00401E26" w:rsidRDefault="005C49FF" w:rsidP="00EB11E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收回國</w:t>
            </w:r>
            <w:r w:rsidR="002B3A94"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軍人員溢領之戰航管加給</w:t>
            </w:r>
            <w:r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、</w:t>
            </w:r>
            <w:r w:rsidR="002B3A94"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戰鬥部隊加給及薪餉。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2,140,247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2,140,247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2,140,247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10</w:t>
            </w: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國防支出（機密計畫）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密不錄由。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w w:val="95"/>
                <w:sz w:val="22"/>
                <w:szCs w:val="22"/>
              </w:rPr>
              <w:t>－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11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教育部主管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1,060,271,064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3,990,000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720,830,369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724,820,369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1,060,271,064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w w:val="95"/>
                <w:sz w:val="22"/>
                <w:szCs w:val="22"/>
              </w:rPr>
              <w:t>335,450,695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教育部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325,500,116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29,021,303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29,021,303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325,500,116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296,478,813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教育支出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325,173,882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29,021,303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29,021,303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325,173,882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296,152,579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一般行政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6A4F95" w:rsidP="006A4F95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</w:t>
            </w:r>
            <w:r w:rsidR="002B3A94"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助、委辦經費賸餘款。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5,519,373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5,519,373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5,519,373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高等教育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35077E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 xml:space="preserve">補（捐）助、委辦經費賸餘款。 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105,851,592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105,851,592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105,851,592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  </w:t>
            </w: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3</w:t>
            </w: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中等教育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補助地方政府經費，尚未支用即逕列實現</w:t>
            </w:r>
            <w:r w:rsidR="0035077E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數；補（捐）助、委辦經費賸餘款</w:t>
            </w: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28,206,623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155,705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155,705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28,206,623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28,050,918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4</w:t>
            </w: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終身教育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BD684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補助地方政府經費，尚未支用即逕列實現數</w:t>
            </w:r>
            <w:r w:rsidR="0035077E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；</w:t>
            </w: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補（捐）助、委辦經費賸餘款。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37,717,751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28,865,598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28,865,598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37,717,751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8,852,153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5</w:t>
            </w: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學務與輔導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補（捐）助、委辦經費賸餘款。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45,776,139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45,776,139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45,776,139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6</w:t>
            </w: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各項教育推展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BD684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補（捐）助、委辦經費賸餘款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102,102,404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102,102,404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102,102,404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 </w:t>
            </w: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文化支出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326,234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326,234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326,234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10</w:t>
            </w: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加強文化與育樂活動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326,234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326,234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326,234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2B3A94" w:rsidRPr="00401E26" w:rsidTr="00E745B4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國民及學前教育署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708,766,880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691,809,066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691,809,066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708,766,880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16,957,814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E745B4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教育支出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708,766,880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691,809,066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691,809,066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708,766,880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16,957,814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E745B4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B3A94" w:rsidRPr="00401E26" w:rsidRDefault="002B3A94" w:rsidP="004128B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5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國民及學前教育</w:t>
            </w:r>
          </w:p>
        </w:tc>
        <w:tc>
          <w:tcPr>
            <w:tcW w:w="30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補助地方政府經費，尚未支用即逕列實現數</w:t>
            </w:r>
            <w:r w:rsidR="00BD684D" w:rsidRPr="00BD684D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；</w:t>
            </w: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補（捐）助經費賸餘款。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708,766,880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691,809,066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691,809,066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708,766,880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16,957,814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2B3A94" w:rsidRPr="00401E26" w:rsidTr="00E745B4">
        <w:trPr>
          <w:cantSplit/>
          <w:trHeight w:val="395"/>
        </w:trPr>
        <w:tc>
          <w:tcPr>
            <w:tcW w:w="30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2B3A94" w:rsidRPr="00832043" w:rsidRDefault="004128B1" w:rsidP="00E81B9D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832043">
              <w:rPr>
                <w:rFonts w:ascii="標楷體" w:eastAsia="標楷體" w:hAnsi="標楷體" w:hint="eastAsia"/>
                <w:b/>
                <w:spacing w:val="-10"/>
                <w:sz w:val="22"/>
                <w:szCs w:val="22"/>
              </w:rPr>
              <w:lastRenderedPageBreak/>
              <w:t>11</w:t>
            </w:r>
          </w:p>
        </w:tc>
        <w:tc>
          <w:tcPr>
            <w:tcW w:w="3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體育署</w:t>
            </w:r>
          </w:p>
        </w:tc>
        <w:tc>
          <w:tcPr>
            <w:tcW w:w="308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26,004,068</w:t>
            </w:r>
          </w:p>
        </w:tc>
        <w:tc>
          <w:tcPr>
            <w:tcW w:w="14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3,990,000</w:t>
            </w:r>
          </w:p>
        </w:tc>
        <w:tc>
          <w:tcPr>
            <w:tcW w:w="14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3,990,000</w:t>
            </w:r>
          </w:p>
        </w:tc>
        <w:tc>
          <w:tcPr>
            <w:tcW w:w="1482" w:type="dxa"/>
            <w:tcBorders>
              <w:top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26,004,068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22,014,068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教</w:t>
            </w:r>
            <w:bookmarkStart w:id="0" w:name="_GoBack"/>
            <w:bookmarkEnd w:id="0"/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育支出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26,004,068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3,990,000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3,990,000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26,004,068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22,014,068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體育教育推展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5C49FF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</w:t>
            </w:r>
            <w:r w:rsidR="0011245E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、</w:t>
            </w: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委辦經費賸餘款；</w:t>
            </w:r>
            <w:r w:rsidRPr="001A3FC3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補助體育團體經費</w:t>
            </w:r>
            <w:r w:rsidR="005C49FF" w:rsidRPr="001A3FC3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尚待釐清</w:t>
            </w:r>
            <w:r w:rsidRPr="001A3FC3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26,004,068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3,990,000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3,990,000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26,004,068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22,014,068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18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農業委員會（農業部）主管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11,896,044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11,896,044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w w:val="95"/>
                <w:sz w:val="22"/>
                <w:szCs w:val="22"/>
              </w:rPr>
              <w:t>11,896,044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農業委員會（農業部）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3,353,593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3,353,593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3,353,593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科學支出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1,045,150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1,045,150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1,045,150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農業科技研究發展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捐助</w:t>
            </w:r>
            <w:r w:rsidR="0011245E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、</w:t>
            </w: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委辦經費賸餘款。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1,045,150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1,045,150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1,045,150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農業支出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2,308,443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2,308,443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2,308,443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3</w:t>
            </w: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農業管理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2,308,443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2,308,443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2,308,443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441C18">
            <w:pPr>
              <w:ind w:leftChars="100" w:left="240"/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林務局（林業及自然保育署及所屬）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8,542,451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8,542,451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8,542,451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農業支出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8,542,451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8,542,451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8,542,451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4</w:t>
            </w: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林業發展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補（捐）助、委辦經費賸餘款。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8,542,451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8,542,451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8,542,451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19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衛生福利部主管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228,901,011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228,901,011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w w:val="95"/>
                <w:sz w:val="22"/>
                <w:szCs w:val="22"/>
              </w:rPr>
              <w:t>228,901,011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6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社會及家庭署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228,901,011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228,901,011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228,901,011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福利服務支出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228,901,011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228,901,011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228,901,011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4</w:t>
            </w: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社會福利服務業務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228,901,011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228,901,011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228,901,011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21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文化部主管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159,349,050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159,349,050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159,349,050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159,349,050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b/>
                <w:noProof/>
                <w:spacing w:val="-10"/>
                <w:w w:val="95"/>
                <w:sz w:val="22"/>
                <w:szCs w:val="22"/>
              </w:rPr>
              <w:t>－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文化資產局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159,349,050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159,349,050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159,349,050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159,349,050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w w:val="95"/>
                <w:sz w:val="22"/>
                <w:szCs w:val="22"/>
              </w:rPr>
              <w:t>－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文化支出</w:t>
            </w:r>
          </w:p>
        </w:tc>
        <w:tc>
          <w:tcPr>
            <w:tcW w:w="3086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159,349,050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159,349,050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159,349,050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159,349,050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w w:val="95"/>
                <w:sz w:val="22"/>
                <w:szCs w:val="22"/>
              </w:rPr>
              <w:t>－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2B3A94" w:rsidRPr="00401E26" w:rsidTr="00BD684D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</w:tcPr>
          <w:p w:rsidR="002B3A94" w:rsidRPr="00401E26" w:rsidRDefault="002B3A94" w:rsidP="00E81B9D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583" w:type="dxa"/>
            <w:tcBorders>
              <w:top w:val="nil"/>
            </w:tcBorders>
            <w:shd w:val="clear" w:color="auto" w:fill="auto"/>
          </w:tcPr>
          <w:p w:rsidR="002B3A94" w:rsidRPr="00401E26" w:rsidRDefault="002B3A94" w:rsidP="00E81B9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文化資產業務</w:t>
            </w:r>
          </w:p>
        </w:tc>
        <w:tc>
          <w:tcPr>
            <w:tcW w:w="3086" w:type="dxa"/>
            <w:tcBorders>
              <w:top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補助地方政府經費，尚未支用即逕列實現數。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159,349,050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159,349,050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159,349,050</w:t>
            </w:r>
          </w:p>
        </w:tc>
        <w:tc>
          <w:tcPr>
            <w:tcW w:w="1482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159,349,050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B3A94" w:rsidRPr="00401E26" w:rsidRDefault="002B3A94" w:rsidP="00E81B9D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401E26">
              <w:rPr>
                <w:rFonts w:ascii="細明體" w:eastAsia="細明體" w:hAnsi="細明體" w:hint="eastAsia"/>
                <w:noProof/>
                <w:spacing w:val="-10"/>
                <w:w w:val="95"/>
                <w:sz w:val="22"/>
                <w:szCs w:val="22"/>
              </w:rPr>
              <w:t>－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:rsidR="002B3A94" w:rsidRPr="00401E26" w:rsidRDefault="002B3A94" w:rsidP="00E81B9D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401E2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</w:tbl>
    <w:p w:rsidR="002B3A94" w:rsidRDefault="002B3A94" w:rsidP="002B3A94">
      <w:pPr>
        <w:ind w:right="414"/>
        <w:rPr>
          <w:rFonts w:eastAsia="標楷體"/>
          <w:sz w:val="22"/>
        </w:rPr>
      </w:pPr>
    </w:p>
    <w:sectPr w:rsidR="002B3A94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259" w:right="1440" w:bottom="1077" w:left="144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3CC" w:rsidRDefault="008463CC">
      <w:r>
        <w:separator/>
      </w:r>
    </w:p>
  </w:endnote>
  <w:endnote w:type="continuationSeparator" w:id="0">
    <w:p w:rsidR="008463CC" w:rsidRDefault="00846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CC" w:rsidRPr="00FA2939" w:rsidRDefault="008463CC" w:rsidP="00FA2939">
    <w:pPr>
      <w:pStyle w:val="a4"/>
      <w:jc w:val="center"/>
      <w:rPr>
        <w:rFonts w:ascii="標楷體" w:eastAsia="標楷體" w:hAnsi="標楷體"/>
      </w:rPr>
    </w:pPr>
    <w:r w:rsidRPr="00FA2939">
      <w:rPr>
        <w:rFonts w:ascii="標楷體" w:eastAsia="標楷體" w:hAnsi="標楷體" w:hint="eastAsia"/>
      </w:rPr>
      <w:t>1-2-2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CC" w:rsidRPr="00FA2939" w:rsidRDefault="008463CC" w:rsidP="00FA2939">
    <w:pPr>
      <w:pStyle w:val="a4"/>
      <w:jc w:val="center"/>
      <w:rPr>
        <w:rFonts w:ascii="標楷體" w:eastAsia="標楷體" w:hAnsi="標楷體"/>
      </w:rPr>
    </w:pPr>
    <w:r w:rsidRPr="00FA2939">
      <w:rPr>
        <w:rFonts w:ascii="標楷體" w:eastAsia="標楷體" w:hAnsi="標楷體" w:hint="eastAsia"/>
      </w:rPr>
      <w:t>1-2-1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3CC" w:rsidRDefault="008463CC">
      <w:r>
        <w:separator/>
      </w:r>
    </w:p>
  </w:footnote>
  <w:footnote w:type="continuationSeparator" w:id="0">
    <w:p w:rsidR="008463CC" w:rsidRDefault="00846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CC" w:rsidRDefault="008463CC" w:rsidP="00391503">
    <w:pPr>
      <w:pStyle w:val="a3"/>
      <w:jc w:val="center"/>
      <w:rPr>
        <w:rFonts w:ascii="標楷體" w:eastAsia="標楷體" w:hAnsi="標楷體" w:hint="eastAsia"/>
        <w:sz w:val="24"/>
        <w:szCs w:val="24"/>
      </w:rPr>
    </w:pPr>
    <w:r>
      <w:rPr>
        <w:rFonts w:ascii="標楷體" w:eastAsia="標楷體" w:hint="eastAsia"/>
        <w:b/>
        <w:spacing w:val="60"/>
        <w:sz w:val="36"/>
        <w:u w:val="single"/>
      </w:rPr>
      <w:t>中華民國</w:t>
    </w:r>
    <w:proofErr w:type="gramStart"/>
    <w:r w:rsidRPr="00D14D57">
      <w:rPr>
        <w:rFonts w:ascii="標楷體" w:eastAsia="標楷體" w:hAnsi="標楷體" w:hint="eastAsia"/>
        <w:b/>
        <w:spacing w:val="60"/>
        <w:sz w:val="36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年度中央政府總決算歲</w:t>
    </w:r>
    <w:r>
      <w:rPr>
        <w:rFonts w:eastAsia="標楷體" w:hint="eastAsia"/>
        <w:b/>
        <w:spacing w:val="60"/>
        <w:sz w:val="36"/>
        <w:u w:val="single"/>
      </w:rPr>
      <w:t>出</w:t>
    </w:r>
    <w:r>
      <w:rPr>
        <w:rFonts w:ascii="標楷體" w:eastAsia="標楷體" w:hint="eastAsia"/>
        <w:b/>
        <w:spacing w:val="60"/>
        <w:sz w:val="36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6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表</w:t>
    </w:r>
    <w:r w:rsidRPr="00535F9A">
      <w:rPr>
        <w:rFonts w:ascii="標楷體" w:eastAsia="標楷體" w:hAnsi="標楷體" w:hint="eastAsia"/>
        <w:sz w:val="24"/>
        <w:szCs w:val="24"/>
      </w:rPr>
      <w:t>（續）</w:t>
    </w:r>
  </w:p>
  <w:tbl>
    <w:tblPr>
      <w:tblpPr w:leftFromText="180" w:rightFromText="180" w:vertAnchor="text" w:horzAnchor="page" w:tblpX="745" w:tblpY="-42"/>
      <w:tblOverlap w:val="never"/>
      <w:tblW w:w="0" w:type="auto"/>
      <w:tblLayout w:type="fixed"/>
      <w:tblLook w:val="04A0" w:firstRow="1" w:lastRow="0" w:firstColumn="1" w:lastColumn="0" w:noHBand="0" w:noVBand="1"/>
    </w:tblPr>
    <w:tblGrid>
      <w:gridCol w:w="534"/>
      <w:gridCol w:w="722"/>
    </w:tblGrid>
    <w:tr w:rsidR="008463CC" w:rsidTr="008463CC">
      <w:tc>
        <w:tcPr>
          <w:tcW w:w="534" w:type="dxa"/>
          <w:hideMark/>
        </w:tcPr>
        <w:p w:rsidR="008463CC" w:rsidRDefault="008463CC" w:rsidP="008463CC">
          <w:pPr>
            <w:snapToGrid w:val="0"/>
            <w:spacing w:line="240" w:lineRule="exact"/>
            <w:ind w:rightChars="-50" w:right="-120"/>
            <w:jc w:val="right"/>
            <w:rPr>
              <w:rFonts w:ascii="標楷體" w:eastAsia="標楷體" w:hAnsi="標楷體"/>
              <w:sz w:val="20"/>
            </w:rPr>
          </w:pPr>
          <w:r>
            <w:rPr>
              <w:rFonts w:ascii="標楷體" w:eastAsia="標楷體" w:hAnsi="標楷體" w:hint="eastAsia"/>
              <w:sz w:val="20"/>
            </w:rPr>
            <w:t>經常</w:t>
          </w:r>
        </w:p>
      </w:tc>
      <w:tc>
        <w:tcPr>
          <w:tcW w:w="722" w:type="dxa"/>
          <w:vMerge w:val="restart"/>
          <w:vAlign w:val="center"/>
          <w:hideMark/>
        </w:tcPr>
        <w:p w:rsidR="008463CC" w:rsidRDefault="008463CC" w:rsidP="008463CC">
          <w:pPr>
            <w:snapToGrid w:val="0"/>
            <w:spacing w:line="240" w:lineRule="exact"/>
            <w:ind w:leftChars="-50" w:left="-120"/>
            <w:jc w:val="both"/>
            <w:rPr>
              <w:rFonts w:ascii="標楷體" w:eastAsia="標楷體" w:hAnsi="標楷體"/>
              <w:sz w:val="20"/>
            </w:rPr>
          </w:pPr>
          <w:r>
            <w:rPr>
              <w:rFonts w:ascii="標楷體" w:eastAsia="標楷體" w:hAnsi="標楷體" w:hint="eastAsia"/>
              <w:sz w:val="20"/>
            </w:rPr>
            <w:t>門</w:t>
          </w:r>
          <w:proofErr w:type="gramStart"/>
          <w:r>
            <w:rPr>
              <w:rFonts w:ascii="標楷體" w:eastAsia="標楷體" w:hAnsi="標楷體" w:hint="eastAsia"/>
              <w:sz w:val="20"/>
            </w:rPr>
            <w:t>併</w:t>
          </w:r>
          <w:proofErr w:type="gramEnd"/>
          <w:r>
            <w:rPr>
              <w:rFonts w:ascii="標楷體" w:eastAsia="標楷體" w:hAnsi="標楷體" w:hint="eastAsia"/>
              <w:sz w:val="20"/>
            </w:rPr>
            <w:t>計</w:t>
          </w:r>
        </w:p>
      </w:tc>
    </w:tr>
    <w:tr w:rsidR="008463CC" w:rsidTr="008463CC">
      <w:tc>
        <w:tcPr>
          <w:tcW w:w="534" w:type="dxa"/>
          <w:hideMark/>
        </w:tcPr>
        <w:p w:rsidR="008463CC" w:rsidRDefault="008463CC" w:rsidP="008463CC">
          <w:pPr>
            <w:snapToGrid w:val="0"/>
            <w:spacing w:line="240" w:lineRule="exact"/>
            <w:ind w:rightChars="-50" w:right="-120"/>
            <w:jc w:val="right"/>
            <w:rPr>
              <w:rFonts w:ascii="標楷體" w:eastAsia="標楷體" w:hAnsi="標楷體"/>
              <w:sz w:val="20"/>
            </w:rPr>
          </w:pPr>
          <w:r>
            <w:rPr>
              <w:rFonts w:ascii="標楷體" w:eastAsia="標楷體" w:hAnsi="標楷體" w:hint="eastAsia"/>
              <w:sz w:val="20"/>
            </w:rPr>
            <w:t>資本</w:t>
          </w:r>
        </w:p>
      </w:tc>
      <w:tc>
        <w:tcPr>
          <w:tcW w:w="722" w:type="dxa"/>
          <w:vMerge/>
          <w:vAlign w:val="center"/>
          <w:hideMark/>
        </w:tcPr>
        <w:p w:rsidR="008463CC" w:rsidRDefault="008463CC" w:rsidP="008463CC">
          <w:pPr>
            <w:widowControl/>
            <w:rPr>
              <w:rFonts w:ascii="標楷體" w:eastAsia="標楷體" w:hAnsi="標楷體"/>
              <w:sz w:val="20"/>
            </w:rPr>
          </w:pPr>
        </w:p>
      </w:tc>
    </w:tr>
  </w:tbl>
  <w:p w:rsidR="008463CC" w:rsidRPr="008136CF" w:rsidRDefault="008136CF" w:rsidP="008463CC">
    <w:pPr>
      <w:pStyle w:val="a3"/>
      <w:rPr>
        <w:rFonts w:ascii="標楷體" w:eastAsia="標楷體" w:hAnsi="標楷體" w:hint="eastAsia"/>
        <w:sz w:val="22"/>
        <w:szCs w:val="22"/>
      </w:rPr>
    </w:pPr>
    <w:r>
      <w:rPr>
        <w:rFonts w:hint="eastAsia"/>
      </w:rPr>
      <w:t xml:space="preserve">                                                                                                                                                                                          </w:t>
    </w:r>
    <w:r w:rsidRPr="008136CF">
      <w:rPr>
        <w:rFonts w:ascii="標楷體" w:eastAsia="標楷體" w:hAnsi="標楷體" w:hint="eastAsia"/>
        <w:sz w:val="22"/>
        <w:szCs w:val="22"/>
      </w:rPr>
      <w:t>單位</w:t>
    </w:r>
    <w:r w:rsidRPr="008136CF">
      <w:rPr>
        <w:rFonts w:ascii="標楷體" w:eastAsia="標楷體" w:hAnsi="標楷體"/>
        <w:sz w:val="22"/>
        <w:szCs w:val="22"/>
      </w:rPr>
      <w:t>：</w:t>
    </w:r>
    <w:r w:rsidRPr="008136CF">
      <w:rPr>
        <w:rFonts w:ascii="標楷體" w:eastAsia="標楷體" w:hAnsi="標楷體" w:hint="eastAsia"/>
        <w:sz w:val="22"/>
        <w:szCs w:val="22"/>
      </w:rPr>
      <w:t>新臺幣元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CC" w:rsidRDefault="008463CC">
    <w:pPr>
      <w:pStyle w:val="a3"/>
      <w:jc w:val="center"/>
    </w:pPr>
    <w:r>
      <w:rPr>
        <w:rFonts w:ascii="標楷體" w:eastAsia="標楷體" w:hint="eastAsia"/>
        <w:b/>
        <w:spacing w:val="60"/>
        <w:sz w:val="36"/>
        <w:u w:val="single"/>
      </w:rPr>
      <w:t>中華民國</w:t>
    </w:r>
    <w:proofErr w:type="gramStart"/>
    <w:r w:rsidRPr="00D14D57">
      <w:rPr>
        <w:rFonts w:ascii="標楷體" w:eastAsia="標楷體" w:hAnsi="標楷體" w:hint="eastAsia"/>
        <w:b/>
        <w:spacing w:val="60"/>
        <w:sz w:val="36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年度中央政府總決算歲</w:t>
    </w:r>
    <w:r>
      <w:rPr>
        <w:rFonts w:eastAsia="標楷體" w:hint="eastAsia"/>
        <w:b/>
        <w:spacing w:val="60"/>
        <w:sz w:val="36"/>
        <w:u w:val="single"/>
      </w:rPr>
      <w:t>出</w:t>
    </w:r>
    <w:r>
      <w:rPr>
        <w:rFonts w:ascii="標楷體" w:eastAsia="標楷體" w:hint="eastAsia"/>
        <w:b/>
        <w:spacing w:val="60"/>
        <w:sz w:val="36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6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A94"/>
    <w:rsid w:val="00093F87"/>
    <w:rsid w:val="000F72E6"/>
    <w:rsid w:val="0011245E"/>
    <w:rsid w:val="00115658"/>
    <w:rsid w:val="001A3FC3"/>
    <w:rsid w:val="002B3A94"/>
    <w:rsid w:val="003273C9"/>
    <w:rsid w:val="0035077E"/>
    <w:rsid w:val="00391503"/>
    <w:rsid w:val="003F2837"/>
    <w:rsid w:val="004128B1"/>
    <w:rsid w:val="00441C18"/>
    <w:rsid w:val="00473479"/>
    <w:rsid w:val="00535F9A"/>
    <w:rsid w:val="005C49FF"/>
    <w:rsid w:val="006A4F95"/>
    <w:rsid w:val="008136CF"/>
    <w:rsid w:val="00832043"/>
    <w:rsid w:val="008463CC"/>
    <w:rsid w:val="00977653"/>
    <w:rsid w:val="009C0F39"/>
    <w:rsid w:val="00AA00DA"/>
    <w:rsid w:val="00BD684D"/>
    <w:rsid w:val="00C9254A"/>
    <w:rsid w:val="00D14D57"/>
    <w:rsid w:val="00D50B63"/>
    <w:rsid w:val="00E65C46"/>
    <w:rsid w:val="00E745B4"/>
    <w:rsid w:val="00E81B9D"/>
    <w:rsid w:val="00E85938"/>
    <w:rsid w:val="00EB11ED"/>
    <w:rsid w:val="00FA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DD86B29"/>
  <w15:chartTrackingRefBased/>
  <w15:docId w15:val="{EBF32E5C-28D4-4A48-A090-6455671EA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36zLxVGBmi&#27506;&#20986;&#27770;&#31639;&#20462;&#27491;&#25976;&#26126;&#32048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36zLxVGBmi歲出決算修正數明細表A3.dot</Template>
  <TotalTime>0</TotalTime>
  <Pages>2</Pages>
  <Words>1176</Words>
  <Characters>2534</Characters>
  <Application>Microsoft Office Word</Application>
  <DocSecurity>0</DocSecurity>
  <Lines>21</Lines>
  <Paragraphs>7</Paragraphs>
  <ScaleCrop>false</ScaleCrop>
  <Company>N.A.O.</Company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楊惠茹</dc:creator>
  <cp:keywords/>
  <cp:lastModifiedBy>楊惠茹</cp:lastModifiedBy>
  <cp:revision>2</cp:revision>
  <dcterms:created xsi:type="dcterms:W3CDTF">2024-07-05T02:34:00Z</dcterms:created>
  <dcterms:modified xsi:type="dcterms:W3CDTF">2024-07-05T02:34:00Z</dcterms:modified>
</cp:coreProperties>
</file>